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CB4" w:rsidRDefault="00E57CB4" w:rsidP="00E57CB4">
      <w:pPr>
        <w:keepNext/>
        <w:widowControl w:val="0"/>
        <w:shd w:val="clear" w:color="auto" w:fill="FFFFFF"/>
        <w:autoSpaceDE w:val="0"/>
        <w:autoSpaceDN w:val="0"/>
        <w:adjustRightInd w:val="0"/>
        <w:spacing w:before="120" w:after="0" w:line="240" w:lineRule="auto"/>
        <w:jc w:val="center"/>
        <w:outlineLvl w:val="0"/>
        <w:rPr>
          <w:rFonts w:ascii="Arial" w:eastAsia="Times New Roman" w:hAnsi="Arial" w:cs="Arial"/>
          <w:color w:val="0060A4"/>
          <w:kern w:val="32"/>
          <w:sz w:val="17"/>
          <w:szCs w:val="17"/>
          <w:lang w:eastAsia="x-none"/>
        </w:rPr>
      </w:pPr>
      <w:r>
        <w:rPr>
          <w:rFonts w:ascii="Times New Roman" w:eastAsia="Times New Roman" w:hAnsi="Times New Roman"/>
          <w:b/>
          <w:bCs/>
          <w:kern w:val="32"/>
          <w:sz w:val="16"/>
          <w:szCs w:val="16"/>
          <w:lang w:val="x-none" w:eastAsia="x-none"/>
        </w:rPr>
        <w:t xml:space="preserve">ПРОТОКОЛ </w:t>
      </w:r>
      <w:r>
        <w:rPr>
          <w:rFonts w:ascii="Times New Roman" w:eastAsia="Times New Roman" w:hAnsi="Times New Roman"/>
          <w:b/>
          <w:bCs/>
          <w:kern w:val="32"/>
          <w:sz w:val="16"/>
          <w:szCs w:val="16"/>
          <w:lang w:eastAsia="x-none"/>
        </w:rPr>
        <w:t xml:space="preserve">№ </w:t>
      </w:r>
      <w:r>
        <w:rPr>
          <w:rFonts w:ascii="Arial" w:eastAsia="Times New Roman" w:hAnsi="Arial" w:cs="Arial"/>
          <w:color w:val="0060A4"/>
          <w:kern w:val="32"/>
          <w:sz w:val="17"/>
          <w:szCs w:val="17"/>
          <w:lang w:eastAsia="x-none"/>
        </w:rPr>
        <w:t>31705472616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kern w:val="32"/>
          <w:sz w:val="20"/>
          <w:szCs w:val="20"/>
          <w:lang w:val="x-none" w:eastAsia="x-none"/>
        </w:rPr>
      </w:pPr>
      <w:r>
        <w:rPr>
          <w:rFonts w:ascii="Times New Roman" w:eastAsia="Times New Roman" w:hAnsi="Times New Roman"/>
          <w:b/>
          <w:kern w:val="32"/>
          <w:sz w:val="20"/>
          <w:szCs w:val="20"/>
          <w:lang w:val="x-none" w:eastAsia="x-none"/>
        </w:rPr>
        <w:t xml:space="preserve">Заседания комиссии по вскрытию конвертов с заявками участников, рассмотрение заявок и подведение итогов в открытом запросе </w:t>
      </w:r>
      <w:r>
        <w:rPr>
          <w:rFonts w:ascii="Times New Roman" w:eastAsia="Times New Roman" w:hAnsi="Times New Roman"/>
          <w:b/>
          <w:kern w:val="32"/>
          <w:sz w:val="20"/>
          <w:szCs w:val="20"/>
          <w:lang w:eastAsia="x-none"/>
        </w:rPr>
        <w:t>котировок</w:t>
      </w:r>
      <w:r>
        <w:rPr>
          <w:rFonts w:ascii="Times New Roman" w:eastAsia="Times New Roman" w:hAnsi="Times New Roman"/>
          <w:b/>
          <w:kern w:val="32"/>
          <w:sz w:val="20"/>
          <w:szCs w:val="20"/>
          <w:lang w:val="x-none" w:eastAsia="x-none"/>
        </w:rPr>
        <w:t xml:space="preserve"> в электронной форме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200" w:line="240" w:lineRule="auto"/>
        <w:ind w:left="6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на выполнение подрядных работ (ремонт туалетной комнаты и мойки)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>05</w:t>
      </w:r>
      <w:r>
        <w:rPr>
          <w:rFonts w:ascii="Times New Roman" w:eastAsia="Times New Roman" w:hAnsi="Times New Roman"/>
          <w:sz w:val="16"/>
          <w:szCs w:val="16"/>
          <w:lang w:eastAsia="ru-RU"/>
        </w:rPr>
        <w:t>.09.2017 г.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Cs/>
          <w:sz w:val="16"/>
          <w:szCs w:val="16"/>
          <w:lang w:eastAsia="ru-RU"/>
        </w:rPr>
      </w:pP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iCs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Открытый</w:t>
      </w:r>
      <w:r>
        <w:rPr>
          <w:rFonts w:ascii="Times New Roman" w:eastAsia="Times New Roman" w:hAnsi="Times New Roman"/>
          <w:iCs/>
          <w:sz w:val="18"/>
          <w:szCs w:val="18"/>
          <w:lang w:eastAsia="ru-RU"/>
        </w:rPr>
        <w:t xml:space="preserve"> запрос котировок в электронной форме проводится в соответствии с </w:t>
      </w:r>
      <w:r>
        <w:rPr>
          <w:rFonts w:ascii="Times New Roman" w:eastAsia="Times New Roman" w:hAnsi="Times New Roman"/>
          <w:i/>
          <w:iCs/>
          <w:sz w:val="18"/>
          <w:szCs w:val="18"/>
          <w:lang w:eastAsia="ru-RU"/>
        </w:rPr>
        <w:t>Положением МАДОУ «Детский сад № 49» г. Тобольска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pacing w:val="-2"/>
          <w:sz w:val="18"/>
          <w:szCs w:val="18"/>
          <w:lang w:eastAsia="ru-RU"/>
        </w:rPr>
        <w:t xml:space="preserve">1. Предмет открытого запроса предложений в электронной форме: 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выполнение подрядных работ (ремонт туалетной комнаты и мойки)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Lucida Sans Unicode" w:hAnsi="Times New Roman"/>
          <w:color w:val="000000"/>
          <w:kern w:val="3"/>
          <w:sz w:val="18"/>
          <w:szCs w:val="18"/>
          <w:lang w:eastAsia="ru-RU" w:bidi="en-US"/>
        </w:rPr>
      </w:pPr>
      <w:r>
        <w:rPr>
          <w:rFonts w:ascii="Times New Roman" w:eastAsia="Times New Roman" w:hAnsi="Times New Roman"/>
          <w:b/>
          <w:spacing w:val="-2"/>
          <w:sz w:val="18"/>
          <w:szCs w:val="18"/>
          <w:lang w:eastAsia="ru-RU"/>
        </w:rPr>
        <w:t>2. Заказчик: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МАДОУ «Детский сад № 49» г. Тобольска,</w:t>
      </w:r>
      <w:r>
        <w:rPr>
          <w:rFonts w:ascii="Times New Roman" w:eastAsia="Lucida Sans Unicode" w:hAnsi="Times New Roman"/>
          <w:color w:val="000000"/>
          <w:kern w:val="3"/>
          <w:sz w:val="18"/>
          <w:szCs w:val="18"/>
          <w:lang w:eastAsia="ru-RU" w:bidi="en-US"/>
        </w:rPr>
        <w:t xml:space="preserve"> 626157, Тюменская область, г. Тобольск, 7а микрорайон, дом 20.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Lucida Sans Unicode" w:hAnsi="Times New Roman"/>
          <w:color w:val="000000"/>
          <w:kern w:val="3"/>
          <w:sz w:val="18"/>
          <w:szCs w:val="18"/>
          <w:lang w:eastAsia="ru-RU" w:bidi="en-US"/>
        </w:rPr>
      </w:pPr>
      <w:r>
        <w:rPr>
          <w:rFonts w:ascii="Times New Roman" w:eastAsia="Lucida Sans Unicode" w:hAnsi="Times New Roman"/>
          <w:color w:val="000000"/>
          <w:kern w:val="3"/>
          <w:sz w:val="18"/>
          <w:szCs w:val="18"/>
          <w:lang w:eastAsia="ru-RU" w:bidi="en-US"/>
        </w:rPr>
        <w:t>3. Организатор: МАДОУ «Детский сад №49» г. Тобольска, 626157, Тюменская обл., г. Тобольск, 7а микрорайон, дом 20.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>4. Состав комиссии: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На процедуре заседания Комиссии по закупкам (далее – комиссия) по рассмотрению заявок на участие в открытом запросе предложений в электронной форме присутствуют:</w:t>
      </w:r>
    </w:p>
    <w:p w:rsidR="00E57CB4" w:rsidRDefault="00E57CB4" w:rsidP="00E57CB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>Председатель комиссии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-  Т.А. Давыдова       </w:t>
      </w:r>
    </w:p>
    <w:p w:rsidR="00E57CB4" w:rsidRDefault="00E57CB4" w:rsidP="00E57CB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Члены комиссии:                                                                      </w:t>
      </w:r>
    </w:p>
    <w:p w:rsidR="00E57CB4" w:rsidRDefault="00E57CB4" w:rsidP="00E57CB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Л.Н. Берендеева</w:t>
      </w:r>
    </w:p>
    <w:p w:rsidR="00E57CB4" w:rsidRDefault="00E57CB4" w:rsidP="00E57CB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О.Н. Скипина</w:t>
      </w:r>
    </w:p>
    <w:p w:rsidR="00E57CB4" w:rsidRDefault="00E57CB4" w:rsidP="00E57CB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Е.В. Коробова</w:t>
      </w:r>
    </w:p>
    <w:p w:rsidR="00E57CB4" w:rsidRDefault="00E57CB4" w:rsidP="00E57CB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В.А. Созонова</w:t>
      </w:r>
    </w:p>
    <w:p w:rsidR="00E57CB4" w:rsidRDefault="00E57CB4" w:rsidP="00E57CB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И.А. </w:t>
      </w:r>
      <w:r w:rsidR="0053159C">
        <w:rPr>
          <w:rFonts w:ascii="Times New Roman" w:eastAsia="Times New Roman" w:hAnsi="Times New Roman"/>
          <w:sz w:val="18"/>
          <w:szCs w:val="18"/>
          <w:lang w:eastAsia="ru-RU"/>
        </w:rPr>
        <w:t>Маннанова</w:t>
      </w:r>
    </w:p>
    <w:p w:rsidR="00E57CB4" w:rsidRDefault="00E57CB4" w:rsidP="00E57CB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pacing w:val="-2"/>
          <w:sz w:val="18"/>
          <w:szCs w:val="18"/>
          <w:lang w:eastAsia="ru-RU"/>
        </w:rPr>
        <w:t xml:space="preserve"> Кворум для принятия решений имеется.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5. Начальная (максимальная) цена договора: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177 734,47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руб., включая НДС.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>6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. Извещение о проведении открытого запроса предложений в электронной форме и документация по проведению открытого запроса предложений в электронной форме размещены на</w:t>
      </w:r>
      <w:r>
        <w:rPr>
          <w:rFonts w:ascii="Times New Roman" w:eastAsia="Times New Roman" w:hAnsi="Times New Roman"/>
          <w:spacing w:val="-2"/>
          <w:sz w:val="18"/>
          <w:szCs w:val="18"/>
          <w:lang w:eastAsia="ru-RU"/>
        </w:rPr>
        <w:t xml:space="preserve"> официальном сайте по адресу в сети Интернет: </w:t>
      </w:r>
      <w:r>
        <w:rPr>
          <w:rFonts w:ascii="Times New Roman" w:eastAsia="Times New Roman" w:hAnsi="Times New Roman"/>
          <w:spacing w:val="-2"/>
          <w:sz w:val="18"/>
          <w:szCs w:val="18"/>
          <w:lang w:val="en-US" w:eastAsia="ru-RU"/>
        </w:rPr>
        <w:t>www</w:t>
      </w:r>
      <w:r>
        <w:rPr>
          <w:rFonts w:ascii="Times New Roman" w:eastAsia="Times New Roman" w:hAnsi="Times New Roman"/>
          <w:spacing w:val="-2"/>
          <w:sz w:val="18"/>
          <w:szCs w:val="18"/>
          <w:lang w:eastAsia="ru-RU"/>
        </w:rPr>
        <w:t>.</w:t>
      </w:r>
      <w:r>
        <w:rPr>
          <w:rFonts w:ascii="Times New Roman" w:eastAsia="Times New Roman" w:hAnsi="Times New Roman"/>
          <w:spacing w:val="-2"/>
          <w:sz w:val="18"/>
          <w:szCs w:val="18"/>
          <w:lang w:val="en-US" w:eastAsia="ru-RU"/>
        </w:rPr>
        <w:t>zakupki</w:t>
      </w:r>
      <w:r>
        <w:rPr>
          <w:rFonts w:ascii="Times New Roman" w:eastAsia="Times New Roman" w:hAnsi="Times New Roman"/>
          <w:spacing w:val="-2"/>
          <w:sz w:val="18"/>
          <w:szCs w:val="18"/>
          <w:lang w:eastAsia="ru-RU"/>
        </w:rPr>
        <w:t>.</w:t>
      </w:r>
      <w:r>
        <w:rPr>
          <w:rFonts w:ascii="Times New Roman" w:eastAsia="Times New Roman" w:hAnsi="Times New Roman"/>
          <w:spacing w:val="-2"/>
          <w:sz w:val="18"/>
          <w:szCs w:val="18"/>
          <w:lang w:val="en-US" w:eastAsia="ru-RU"/>
        </w:rPr>
        <w:t>gov</w:t>
      </w:r>
      <w:r>
        <w:rPr>
          <w:rFonts w:ascii="Times New Roman" w:eastAsia="Times New Roman" w:hAnsi="Times New Roman"/>
          <w:spacing w:val="-2"/>
          <w:sz w:val="18"/>
          <w:szCs w:val="18"/>
          <w:lang w:eastAsia="ru-RU"/>
        </w:rPr>
        <w:t>.</w:t>
      </w:r>
      <w:r>
        <w:rPr>
          <w:rFonts w:ascii="Times New Roman" w:eastAsia="Times New Roman" w:hAnsi="Times New Roman"/>
          <w:spacing w:val="-2"/>
          <w:sz w:val="18"/>
          <w:szCs w:val="18"/>
          <w:lang w:val="en-US" w:eastAsia="ru-RU"/>
        </w:rPr>
        <w:t>ru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и на электронной площадке </w:t>
      </w:r>
      <w:r>
        <w:rPr>
          <w:rFonts w:ascii="Times New Roman" w:eastAsia="Times New Roman" w:hAnsi="Times New Roman"/>
          <w:sz w:val="18"/>
          <w:szCs w:val="18"/>
          <w:lang w:val="en-US" w:eastAsia="ru-RU"/>
        </w:rPr>
        <w:t>estp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.ru </w:t>
      </w:r>
      <w:r>
        <w:rPr>
          <w:rFonts w:ascii="Times New Roman" w:eastAsia="Times New Roman" w:hAnsi="Times New Roman"/>
          <w:iCs/>
          <w:sz w:val="18"/>
          <w:szCs w:val="18"/>
          <w:lang w:eastAsia="ru-RU"/>
        </w:rPr>
        <w:t>лот № Е</w:t>
      </w:r>
      <w:r>
        <w:rPr>
          <w:rFonts w:ascii="Times New Roman" w:eastAsia="Times New Roman" w:hAnsi="Times New Roman"/>
          <w:iCs/>
          <w:sz w:val="18"/>
          <w:szCs w:val="18"/>
          <w:lang w:eastAsia="ru-RU"/>
        </w:rPr>
        <w:t>46439</w:t>
      </w:r>
      <w:r>
        <w:rPr>
          <w:rFonts w:ascii="Times New Roman" w:eastAsia="Times New Roman" w:hAnsi="Times New Roman"/>
          <w:iCs/>
          <w:sz w:val="18"/>
          <w:szCs w:val="18"/>
          <w:lang w:eastAsia="ru-RU"/>
        </w:rPr>
        <w:t>.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bCs/>
          <w:sz w:val="18"/>
          <w:szCs w:val="18"/>
          <w:lang w:eastAsia="ru-RU"/>
        </w:rPr>
        <w:t>7</w:t>
      </w:r>
      <w:r>
        <w:rPr>
          <w:rFonts w:ascii="Times New Roman" w:eastAsia="Times New Roman" w:hAnsi="Times New Roman"/>
          <w:bCs/>
          <w:sz w:val="18"/>
          <w:szCs w:val="18"/>
          <w:lang w:eastAsia="ru-RU"/>
        </w:rPr>
        <w:t xml:space="preserve">. Признать запрос предложений в электронной форме на право заключения договора на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выполнение подрядных работ (ремонт туалетной комнаты и мойки)</w:t>
      </w:r>
      <w:r>
        <w:rPr>
          <w:rFonts w:ascii="Times New Roman" w:eastAsia="Times New Roman" w:hAnsi="Times New Roman"/>
          <w:bCs/>
          <w:sz w:val="18"/>
          <w:szCs w:val="18"/>
          <w:lang w:eastAsia="ru-RU"/>
        </w:rPr>
        <w:t xml:space="preserve"> не состоявшимися</w:t>
      </w:r>
      <w:bookmarkStart w:id="0" w:name="_GoBack"/>
      <w:bookmarkEnd w:id="0"/>
      <w:r>
        <w:rPr>
          <w:rFonts w:ascii="Times New Roman" w:eastAsia="Times New Roman" w:hAnsi="Times New Roman"/>
          <w:bCs/>
          <w:sz w:val="18"/>
          <w:szCs w:val="18"/>
          <w:lang w:eastAsia="ru-RU"/>
        </w:rPr>
        <w:t xml:space="preserve">. Так как до окончания указанного в извещении срока подачи котировочных </w:t>
      </w:r>
      <w:r>
        <w:rPr>
          <w:rFonts w:ascii="Times New Roman" w:eastAsia="Times New Roman" w:hAnsi="Times New Roman"/>
          <w:bCs/>
          <w:sz w:val="18"/>
          <w:szCs w:val="18"/>
          <w:lang w:eastAsia="ru-RU"/>
        </w:rPr>
        <w:t>заявок 05.09.2017г до 10</w:t>
      </w:r>
      <w:r>
        <w:rPr>
          <w:rFonts w:ascii="Times New Roman" w:eastAsia="Times New Roman" w:hAnsi="Times New Roman"/>
          <w:bCs/>
          <w:sz w:val="18"/>
          <w:szCs w:val="18"/>
          <w:lang w:eastAsia="ru-RU"/>
        </w:rPr>
        <w:t xml:space="preserve"> часов 00 минут (московское время) не поступила ни одна котировочная заявка.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>8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. Согласно протоколу о</w:t>
      </w:r>
      <w:r>
        <w:rPr>
          <w:rFonts w:ascii="Times New Roman" w:eastAsia="Times New Roman" w:hAnsi="Times New Roman"/>
          <w:bCs/>
          <w:sz w:val="18"/>
          <w:szCs w:val="18"/>
          <w:lang w:eastAsia="ru-RU"/>
        </w:rPr>
        <w:t xml:space="preserve">ткрытия доступа, к поданным заявкам на участие в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открытом</w:t>
      </w:r>
      <w:r>
        <w:rPr>
          <w:rFonts w:ascii="Times New Roman" w:eastAsia="Times New Roman" w:hAnsi="Times New Roman"/>
          <w:bCs/>
          <w:sz w:val="18"/>
          <w:szCs w:val="18"/>
          <w:lang w:eastAsia="ru-RU"/>
        </w:rPr>
        <w:t xml:space="preserve"> запросе предложений в электронной форме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поданы заявки от: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5"/>
        <w:gridCol w:w="2545"/>
        <w:gridCol w:w="2005"/>
        <w:gridCol w:w="2302"/>
      </w:tblGrid>
      <w:tr w:rsidR="00E57CB4" w:rsidTr="00E57CB4"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  <w:t xml:space="preserve">Наименование участника закупки 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 w:val="18"/>
                <w:szCs w:val="18"/>
                <w:lang w:val="en-US"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  <w:t>ИНН</w:t>
            </w:r>
            <w:r>
              <w:rPr>
                <w:rFonts w:ascii="Times New Roman" w:eastAsia="Times New Roman" w:hAnsi="Times New Roman"/>
                <w:spacing w:val="-2"/>
                <w:sz w:val="18"/>
                <w:szCs w:val="18"/>
                <w:lang w:val="en-US" w:eastAsia="ru-RU"/>
              </w:rPr>
              <w:t>/</w:t>
            </w:r>
            <w:r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  <w:t>ОГРИП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  <w:t>Почтовый адрес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  <w:t>Цена договора, предложенная участником закупки, включая НДС</w:t>
            </w:r>
          </w:p>
        </w:tc>
      </w:tr>
      <w:tr w:rsidR="00E57CB4" w:rsidTr="00E57CB4"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</w:pP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</w:pP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 w:val="18"/>
                <w:szCs w:val="18"/>
                <w:lang w:eastAsia="ru-RU"/>
              </w:rPr>
            </w:pPr>
          </w:p>
        </w:tc>
      </w:tr>
    </w:tbl>
    <w:p w:rsidR="00E57CB4" w:rsidRDefault="00E57CB4" w:rsidP="00E57CB4">
      <w:pPr>
        <w:widowControl w:val="0"/>
        <w:shd w:val="clear" w:color="auto" w:fill="FFFFFF"/>
        <w:autoSpaceDE w:val="0"/>
        <w:autoSpaceDN w:val="0"/>
        <w:adjustRightInd w:val="0"/>
        <w:spacing w:before="134"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9.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Сведения о решении каждого Члена комиссии о соответствии заявок участников: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>Участник №1</w:t>
      </w:r>
    </w:p>
    <w:tbl>
      <w:tblPr>
        <w:tblW w:w="9330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3"/>
        <w:gridCol w:w="1488"/>
        <w:gridCol w:w="5679"/>
      </w:tblGrid>
      <w:tr w:rsidR="00E57CB4" w:rsidTr="00E57CB4">
        <w:trPr>
          <w:cantSplit/>
          <w:trHeight w:val="133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ФИО членов комиссии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Решение</w:t>
            </w:r>
          </w:p>
        </w:tc>
        <w:tc>
          <w:tcPr>
            <w:tcW w:w="5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Основание</w:t>
            </w:r>
          </w:p>
        </w:tc>
      </w:tr>
      <w:tr w:rsidR="00E57CB4" w:rsidTr="00E57CB4">
        <w:trPr>
          <w:cantSplit/>
          <w:trHeight w:val="133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Давыдова Т.А.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состоявшиеся</w:t>
            </w:r>
          </w:p>
        </w:tc>
        <w:tc>
          <w:tcPr>
            <w:tcW w:w="5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E57CB4" w:rsidTr="00E57CB4">
        <w:trPr>
          <w:cantSplit/>
          <w:trHeight w:val="133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Берендеева Л.Н.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состоявшиеся</w:t>
            </w:r>
          </w:p>
        </w:tc>
        <w:tc>
          <w:tcPr>
            <w:tcW w:w="5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E57CB4" w:rsidTr="00E57CB4">
        <w:trPr>
          <w:cantSplit/>
          <w:trHeight w:val="133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Скипина О.Н.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состоявшиеся</w:t>
            </w:r>
          </w:p>
        </w:tc>
        <w:tc>
          <w:tcPr>
            <w:tcW w:w="5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E57CB4" w:rsidTr="00E57CB4">
        <w:trPr>
          <w:cantSplit/>
          <w:trHeight w:val="133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Коробова Е.В.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состоявшиеся</w:t>
            </w:r>
          </w:p>
        </w:tc>
        <w:tc>
          <w:tcPr>
            <w:tcW w:w="5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E57CB4" w:rsidTr="00E57CB4">
        <w:trPr>
          <w:cantSplit/>
          <w:trHeight w:val="133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Созонова В.А.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состоявшиеся</w:t>
            </w:r>
          </w:p>
        </w:tc>
        <w:tc>
          <w:tcPr>
            <w:tcW w:w="5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E57CB4" w:rsidTr="00E57CB4">
        <w:trPr>
          <w:cantSplit/>
          <w:trHeight w:val="133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Маннанова И.А.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состоявшиеся</w:t>
            </w:r>
          </w:p>
        </w:tc>
        <w:tc>
          <w:tcPr>
            <w:tcW w:w="5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E57CB4" w:rsidTr="00E57CB4">
        <w:trPr>
          <w:cantSplit/>
          <w:trHeight w:val="133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7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E57CB4" w:rsidTr="00E57CB4">
        <w:trPr>
          <w:cantSplit/>
          <w:trHeight w:val="133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Соответствует:</w:t>
            </w:r>
          </w:p>
        </w:tc>
        <w:tc>
          <w:tcPr>
            <w:tcW w:w="7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E57CB4" w:rsidTr="00E57CB4">
        <w:trPr>
          <w:cantSplit/>
          <w:trHeight w:val="133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соответствует:</w:t>
            </w:r>
          </w:p>
        </w:tc>
        <w:tc>
          <w:tcPr>
            <w:tcW w:w="7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</w:tbl>
    <w:p w:rsidR="00E57CB4" w:rsidRDefault="00E57CB4" w:rsidP="00E57CB4">
      <w:pPr>
        <w:widowControl w:val="0"/>
        <w:tabs>
          <w:tab w:val="left" w:pos="527"/>
          <w:tab w:val="left" w:pos="567"/>
          <w:tab w:val="right" w:pos="96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>10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. По итогам голосования решение принято единогласно (за – 6 чел., против – 0 чел., воздержалось – 0 чел.).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>11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. Настоящий протокол</w:t>
      </w:r>
      <w:r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направлен на ЕИС, по адресу в сети «Интернет»: http://zakupki.gov.ru  и на сайт электронной торговой площадки, по адресу в сети «Интернет»: </w:t>
      </w:r>
      <w:hyperlink r:id="rId4" w:history="1">
        <w:r>
          <w:rPr>
            <w:rStyle w:val="a5"/>
            <w:rFonts w:ascii="Times New Roman" w:eastAsia="Times New Roman" w:hAnsi="Times New Roman"/>
            <w:lang w:eastAsia="ru-RU"/>
          </w:rPr>
          <w:t>https://</w:t>
        </w:r>
        <w:r>
          <w:rPr>
            <w:rStyle w:val="a5"/>
            <w:rFonts w:ascii="Times New Roman" w:eastAsia="Times New Roman" w:hAnsi="Times New Roman"/>
            <w:lang w:val="en-US" w:eastAsia="ru-RU"/>
          </w:rPr>
          <w:t>estp</w:t>
        </w:r>
        <w:r>
          <w:rPr>
            <w:rStyle w:val="a5"/>
            <w:rFonts w:ascii="Times New Roman" w:eastAsia="Times New Roman" w:hAnsi="Times New Roman"/>
            <w:lang w:eastAsia="ru-RU"/>
          </w:rPr>
          <w:t>.ru</w:t>
        </w:r>
      </w:hyperlink>
      <w:r>
        <w:rPr>
          <w:rFonts w:ascii="Times New Roman" w:eastAsia="Times New Roman" w:hAnsi="Times New Roman"/>
          <w:sz w:val="18"/>
          <w:szCs w:val="18"/>
          <w:lang w:eastAsia="ru-RU"/>
        </w:rPr>
        <w:t>.</w:t>
      </w:r>
    </w:p>
    <w:p w:rsidR="00E57CB4" w:rsidRDefault="00E57CB4" w:rsidP="00E57C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</w:p>
    <w:tbl>
      <w:tblPr>
        <w:tblW w:w="10230" w:type="dxa"/>
        <w:tblInd w:w="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6"/>
        <w:gridCol w:w="3422"/>
        <w:gridCol w:w="3422"/>
      </w:tblGrid>
      <w:tr w:rsidR="00E57CB4" w:rsidTr="00E57CB4">
        <w:trPr>
          <w:cantSplit/>
          <w:trHeight w:val="373"/>
        </w:trPr>
        <w:tc>
          <w:tcPr>
            <w:tcW w:w="3385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Председатель комиссии: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__________________________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Давыдова Т.А.</w:t>
            </w:r>
          </w:p>
        </w:tc>
      </w:tr>
      <w:tr w:rsidR="00E57CB4" w:rsidTr="00E57CB4">
        <w:trPr>
          <w:cantSplit/>
          <w:trHeight w:val="278"/>
        </w:trPr>
        <w:tc>
          <w:tcPr>
            <w:tcW w:w="3385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Член комиссии: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__________________________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Берендеева Л.Н.</w:t>
            </w:r>
          </w:p>
        </w:tc>
      </w:tr>
      <w:tr w:rsidR="00E57CB4" w:rsidTr="00E57CB4">
        <w:trPr>
          <w:cantSplit/>
          <w:trHeight w:val="284"/>
        </w:trPr>
        <w:tc>
          <w:tcPr>
            <w:tcW w:w="3385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Член комиссии: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__________________________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Скипина О.Н</w:t>
            </w:r>
          </w:p>
        </w:tc>
      </w:tr>
      <w:tr w:rsidR="00E57CB4" w:rsidTr="00E57CB4">
        <w:trPr>
          <w:cantSplit/>
          <w:trHeight w:val="286"/>
        </w:trPr>
        <w:tc>
          <w:tcPr>
            <w:tcW w:w="3385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Член комиссии: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__________________________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Коробова Е.В.</w:t>
            </w:r>
          </w:p>
        </w:tc>
      </w:tr>
      <w:tr w:rsidR="00E57CB4" w:rsidTr="00E57CB4">
        <w:trPr>
          <w:cantSplit/>
          <w:trHeight w:val="281"/>
        </w:trPr>
        <w:tc>
          <w:tcPr>
            <w:tcW w:w="3385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Член комиссии: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__________________________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Созонова В.А.</w:t>
            </w:r>
          </w:p>
        </w:tc>
      </w:tr>
      <w:tr w:rsidR="00E57CB4" w:rsidTr="00E57CB4">
        <w:trPr>
          <w:cantSplit/>
          <w:trHeight w:val="294"/>
        </w:trPr>
        <w:tc>
          <w:tcPr>
            <w:tcW w:w="3385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Член комиссии: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__________________________</w:t>
            </w:r>
          </w:p>
        </w:tc>
        <w:tc>
          <w:tcPr>
            <w:tcW w:w="3421" w:type="dxa"/>
            <w:vAlign w:val="center"/>
            <w:hideMark/>
          </w:tcPr>
          <w:p w:rsidR="00E57CB4" w:rsidRDefault="00E57C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Маннанова И.А.</w:t>
            </w:r>
          </w:p>
        </w:tc>
      </w:tr>
    </w:tbl>
    <w:p w:rsidR="008927C2" w:rsidRDefault="008927C2" w:rsidP="00FE7670"/>
    <w:sectPr w:rsidR="008927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8E3"/>
    <w:rsid w:val="0053159C"/>
    <w:rsid w:val="00631868"/>
    <w:rsid w:val="006903FD"/>
    <w:rsid w:val="008927C2"/>
    <w:rsid w:val="009C68E3"/>
    <w:rsid w:val="00C264BB"/>
    <w:rsid w:val="00E57CB4"/>
    <w:rsid w:val="00FE7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F9E85C"/>
  <w15:chartTrackingRefBased/>
  <w15:docId w15:val="{8904EAD0-B525-4D2F-8866-F7F85C61F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7CB4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7670"/>
    <w:pPr>
      <w:spacing w:after="0" w:line="240" w:lineRule="auto"/>
    </w:pPr>
    <w:rPr>
      <w:rFonts w:ascii="Segoe UI" w:eastAsiaTheme="minorHAns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E7670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E57C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81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st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472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Вайцеховская</dc:creator>
  <cp:keywords/>
  <dc:description/>
  <cp:lastModifiedBy>Анастасия Вайцеховская</cp:lastModifiedBy>
  <cp:revision>11</cp:revision>
  <cp:lastPrinted>2017-09-06T11:23:00Z</cp:lastPrinted>
  <dcterms:created xsi:type="dcterms:W3CDTF">2017-06-26T06:12:00Z</dcterms:created>
  <dcterms:modified xsi:type="dcterms:W3CDTF">2017-09-06T11:24:00Z</dcterms:modified>
</cp:coreProperties>
</file>