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C341E" w:rsidRPr="00BC341E" w:rsidRDefault="00BC341E" w:rsidP="00BC341E">
      <w:pPr>
        <w:jc w:val="right"/>
        <w:rPr>
          <w:sz w:val="28"/>
          <w:szCs w:val="28"/>
        </w:rPr>
      </w:pPr>
      <w:r w:rsidRPr="00BC341E">
        <w:rPr>
          <w:sz w:val="28"/>
          <w:szCs w:val="28"/>
        </w:rPr>
        <w:t>«УТВЕРЖДАЮ»</w:t>
      </w:r>
    </w:p>
    <w:p w:rsidR="00BC341E" w:rsidRPr="00BC341E" w:rsidRDefault="00BC341E" w:rsidP="00BC341E">
      <w:pPr>
        <w:jc w:val="right"/>
        <w:rPr>
          <w:sz w:val="28"/>
          <w:szCs w:val="28"/>
        </w:rPr>
      </w:pPr>
      <w:r w:rsidRPr="00BC341E">
        <w:rPr>
          <w:sz w:val="28"/>
          <w:szCs w:val="28"/>
        </w:rPr>
        <w:t xml:space="preserve">                   </w:t>
      </w:r>
    </w:p>
    <w:p w:rsidR="00BC341E" w:rsidRPr="00BC341E" w:rsidRDefault="00BC341E" w:rsidP="00BC341E">
      <w:pPr>
        <w:jc w:val="right"/>
        <w:rPr>
          <w:sz w:val="28"/>
          <w:szCs w:val="28"/>
        </w:rPr>
      </w:pPr>
      <w:r w:rsidRPr="00BC341E">
        <w:rPr>
          <w:sz w:val="28"/>
          <w:szCs w:val="28"/>
        </w:rPr>
        <w:t xml:space="preserve">               Исполняющий обязанности</w:t>
      </w:r>
    </w:p>
    <w:p w:rsidR="003E5419" w:rsidRDefault="003E5419" w:rsidP="003E5419">
      <w:pPr>
        <w:jc w:val="right"/>
        <w:rPr>
          <w:sz w:val="28"/>
          <w:szCs w:val="28"/>
        </w:rPr>
      </w:pPr>
      <w:r>
        <w:rPr>
          <w:sz w:val="28"/>
          <w:szCs w:val="28"/>
        </w:rPr>
        <w:t xml:space="preserve">  генерального директора</w:t>
      </w:r>
    </w:p>
    <w:p w:rsidR="00BC341E" w:rsidRPr="00BC341E" w:rsidRDefault="00BC341E" w:rsidP="00BC341E">
      <w:pPr>
        <w:jc w:val="right"/>
        <w:rPr>
          <w:sz w:val="28"/>
          <w:szCs w:val="28"/>
        </w:rPr>
      </w:pPr>
      <w:r w:rsidRPr="00BC341E">
        <w:rPr>
          <w:sz w:val="28"/>
          <w:szCs w:val="28"/>
        </w:rPr>
        <w:t xml:space="preserve">           ______________ </w:t>
      </w:r>
      <w:r w:rsidR="003E5419">
        <w:rPr>
          <w:sz w:val="28"/>
          <w:szCs w:val="28"/>
        </w:rPr>
        <w:t>Э</w:t>
      </w:r>
      <w:r w:rsidRPr="00BC341E">
        <w:rPr>
          <w:sz w:val="28"/>
          <w:szCs w:val="28"/>
        </w:rPr>
        <w:t xml:space="preserve">. </w:t>
      </w:r>
      <w:r w:rsidR="003E5419">
        <w:rPr>
          <w:sz w:val="28"/>
          <w:szCs w:val="28"/>
        </w:rPr>
        <w:t>Г</w:t>
      </w:r>
      <w:r w:rsidRPr="00BC341E">
        <w:rPr>
          <w:sz w:val="28"/>
          <w:szCs w:val="28"/>
        </w:rPr>
        <w:t xml:space="preserve">. </w:t>
      </w:r>
      <w:proofErr w:type="spellStart"/>
      <w:r w:rsidR="003E5419" w:rsidRPr="003E5419">
        <w:rPr>
          <w:sz w:val="28"/>
          <w:szCs w:val="28"/>
        </w:rPr>
        <w:t>Масхулия</w:t>
      </w:r>
      <w:proofErr w:type="spellEnd"/>
      <w:r w:rsidRPr="00BC341E">
        <w:rPr>
          <w:sz w:val="28"/>
          <w:szCs w:val="28"/>
        </w:rPr>
        <w:t xml:space="preserve"> </w:t>
      </w:r>
    </w:p>
    <w:p w:rsidR="00BC341E" w:rsidRPr="00BC341E" w:rsidRDefault="00BC341E" w:rsidP="00BC341E">
      <w:pPr>
        <w:jc w:val="right"/>
        <w:rPr>
          <w:sz w:val="28"/>
          <w:szCs w:val="28"/>
        </w:rPr>
      </w:pPr>
    </w:p>
    <w:p w:rsidR="00054289" w:rsidRDefault="00330A72" w:rsidP="00330A72">
      <w:pPr>
        <w:jc w:val="right"/>
        <w:rPr>
          <w:sz w:val="28"/>
          <w:szCs w:val="28"/>
        </w:rPr>
      </w:pPr>
      <w:r>
        <w:rPr>
          <w:sz w:val="28"/>
          <w:szCs w:val="28"/>
        </w:rPr>
        <w:t>«____</w:t>
      </w:r>
      <w:proofErr w:type="gramStart"/>
      <w:r>
        <w:rPr>
          <w:sz w:val="28"/>
          <w:szCs w:val="28"/>
        </w:rPr>
        <w:t>_»_</w:t>
      </w:r>
      <w:proofErr w:type="gramEnd"/>
      <w:r>
        <w:rPr>
          <w:sz w:val="28"/>
          <w:szCs w:val="28"/>
        </w:rPr>
        <w:t xml:space="preserve">_____________ </w:t>
      </w:r>
      <w:r w:rsidR="00047BD7">
        <w:rPr>
          <w:sz w:val="28"/>
          <w:szCs w:val="28"/>
        </w:rPr>
        <w:t>2018</w:t>
      </w:r>
      <w:r>
        <w:rPr>
          <w:sz w:val="28"/>
          <w:szCs w:val="28"/>
        </w:rPr>
        <w:t xml:space="preserve"> г</w:t>
      </w:r>
    </w:p>
    <w:p w:rsidR="00054289" w:rsidRDefault="00054289" w:rsidP="00BC341E">
      <w:pPr>
        <w:rPr>
          <w:b/>
          <w:sz w:val="36"/>
          <w:szCs w:val="36"/>
        </w:rPr>
      </w:pPr>
    </w:p>
    <w:p w:rsidR="00054289" w:rsidRDefault="00054289" w:rsidP="00054289">
      <w:pPr>
        <w:jc w:val="center"/>
        <w:rPr>
          <w:b/>
          <w:sz w:val="36"/>
          <w:szCs w:val="36"/>
        </w:rPr>
      </w:pPr>
    </w:p>
    <w:p w:rsidR="00E11C21" w:rsidRDefault="00E11C21" w:rsidP="006B7557">
      <w:pPr>
        <w:jc w:val="center"/>
        <w:rPr>
          <w:b/>
          <w:sz w:val="28"/>
          <w:szCs w:val="28"/>
          <w:lang w:eastAsia="en-US"/>
        </w:rPr>
      </w:pPr>
    </w:p>
    <w:p w:rsidR="00E11C21" w:rsidRDefault="00E11C21" w:rsidP="006B7557">
      <w:pPr>
        <w:jc w:val="center"/>
        <w:rPr>
          <w:b/>
          <w:sz w:val="28"/>
          <w:szCs w:val="28"/>
          <w:lang w:eastAsia="en-US"/>
        </w:rPr>
      </w:pPr>
    </w:p>
    <w:p w:rsidR="00E11C21" w:rsidRDefault="00E11C21" w:rsidP="006B7557">
      <w:pPr>
        <w:jc w:val="center"/>
        <w:rPr>
          <w:b/>
          <w:sz w:val="28"/>
          <w:szCs w:val="28"/>
          <w:lang w:eastAsia="en-US"/>
        </w:rPr>
      </w:pPr>
    </w:p>
    <w:p w:rsidR="00E11C21" w:rsidRDefault="00E11C21" w:rsidP="006B7557">
      <w:pPr>
        <w:jc w:val="center"/>
        <w:rPr>
          <w:b/>
          <w:sz w:val="28"/>
          <w:szCs w:val="28"/>
          <w:lang w:eastAsia="en-US"/>
        </w:rPr>
      </w:pPr>
    </w:p>
    <w:p w:rsidR="00E11C21" w:rsidRDefault="00E11C21" w:rsidP="006B7557">
      <w:pPr>
        <w:jc w:val="center"/>
        <w:rPr>
          <w:b/>
          <w:sz w:val="28"/>
          <w:szCs w:val="28"/>
          <w:lang w:eastAsia="en-US"/>
        </w:rPr>
      </w:pPr>
    </w:p>
    <w:p w:rsidR="006B7557" w:rsidRPr="006B7557" w:rsidRDefault="006B7557" w:rsidP="006B7557">
      <w:pPr>
        <w:jc w:val="center"/>
        <w:rPr>
          <w:b/>
          <w:sz w:val="28"/>
          <w:szCs w:val="28"/>
          <w:lang w:eastAsia="en-US"/>
        </w:rPr>
      </w:pPr>
      <w:r w:rsidRPr="006B7557">
        <w:rPr>
          <w:b/>
          <w:sz w:val="28"/>
          <w:szCs w:val="28"/>
          <w:lang w:eastAsia="en-US"/>
        </w:rPr>
        <w:t>Документация о запросе предложений для заключения договора</w:t>
      </w:r>
    </w:p>
    <w:p w:rsidR="00D15B9C" w:rsidRPr="00D15B9C" w:rsidRDefault="00D15B9C" w:rsidP="00D15B9C">
      <w:pPr>
        <w:jc w:val="center"/>
        <w:rPr>
          <w:b/>
          <w:sz w:val="28"/>
          <w:szCs w:val="28"/>
          <w:lang w:eastAsia="en-US"/>
        </w:rPr>
      </w:pPr>
      <w:r w:rsidRPr="00D15B9C">
        <w:rPr>
          <w:b/>
          <w:sz w:val="28"/>
          <w:szCs w:val="28"/>
          <w:lang w:eastAsia="en-US"/>
        </w:rPr>
        <w:t xml:space="preserve">на </w:t>
      </w:r>
      <w:proofErr w:type="gramStart"/>
      <w:r w:rsidRPr="00D15B9C">
        <w:rPr>
          <w:b/>
          <w:sz w:val="28"/>
          <w:szCs w:val="28"/>
          <w:lang w:eastAsia="en-US"/>
        </w:rPr>
        <w:t xml:space="preserve">поставку </w:t>
      </w:r>
      <w:r w:rsidR="00D15542">
        <w:rPr>
          <w:b/>
          <w:sz w:val="28"/>
          <w:szCs w:val="28"/>
          <w:lang w:eastAsia="en-US"/>
        </w:rPr>
        <w:t xml:space="preserve"> </w:t>
      </w:r>
      <w:r w:rsidR="005238B4">
        <w:rPr>
          <w:b/>
          <w:sz w:val="28"/>
          <w:szCs w:val="28"/>
          <w:lang w:eastAsia="en-US"/>
        </w:rPr>
        <w:t>комплектов</w:t>
      </w:r>
      <w:proofErr w:type="gramEnd"/>
      <w:r w:rsidR="005238B4">
        <w:rPr>
          <w:b/>
          <w:sz w:val="28"/>
          <w:szCs w:val="28"/>
          <w:lang w:eastAsia="en-US"/>
        </w:rPr>
        <w:t xml:space="preserve"> мебели</w:t>
      </w:r>
    </w:p>
    <w:p w:rsidR="00054289" w:rsidRDefault="00D15B9C" w:rsidP="00D15B9C">
      <w:pPr>
        <w:jc w:val="center"/>
        <w:rPr>
          <w:sz w:val="32"/>
          <w:szCs w:val="32"/>
        </w:rPr>
      </w:pPr>
      <w:r w:rsidRPr="00D15B9C">
        <w:rPr>
          <w:b/>
          <w:sz w:val="28"/>
          <w:szCs w:val="28"/>
          <w:lang w:eastAsia="en-US"/>
        </w:rPr>
        <w:t>А</w:t>
      </w:r>
      <w:r>
        <w:rPr>
          <w:b/>
          <w:sz w:val="28"/>
          <w:szCs w:val="28"/>
          <w:lang w:eastAsia="en-US"/>
        </w:rPr>
        <w:t>О</w:t>
      </w:r>
      <w:r w:rsidRPr="00D15B9C">
        <w:rPr>
          <w:b/>
          <w:sz w:val="28"/>
          <w:szCs w:val="28"/>
          <w:lang w:eastAsia="en-US"/>
        </w:rPr>
        <w:t xml:space="preserve"> «Отель Звездный»</w:t>
      </w:r>
    </w:p>
    <w:p w:rsidR="00054289" w:rsidRDefault="00054289" w:rsidP="00054289">
      <w:pPr>
        <w:jc w:val="right"/>
        <w:rPr>
          <w:sz w:val="28"/>
          <w:szCs w:val="28"/>
        </w:rPr>
      </w:pPr>
    </w:p>
    <w:p w:rsidR="003E5419" w:rsidRDefault="003E5419" w:rsidP="00054289">
      <w:pPr>
        <w:jc w:val="right"/>
        <w:rPr>
          <w:sz w:val="28"/>
          <w:szCs w:val="28"/>
        </w:rPr>
      </w:pPr>
    </w:p>
    <w:p w:rsidR="003E5419" w:rsidRDefault="003E5419" w:rsidP="00054289">
      <w:pPr>
        <w:jc w:val="right"/>
        <w:rPr>
          <w:sz w:val="28"/>
          <w:szCs w:val="28"/>
        </w:rPr>
      </w:pPr>
    </w:p>
    <w:p w:rsidR="003E5419" w:rsidRDefault="003E5419" w:rsidP="00EC0656">
      <w:pPr>
        <w:rPr>
          <w:sz w:val="28"/>
          <w:szCs w:val="28"/>
        </w:rPr>
      </w:pPr>
    </w:p>
    <w:p w:rsidR="003E5419" w:rsidRDefault="003E5419" w:rsidP="00054289">
      <w:pPr>
        <w:jc w:val="right"/>
        <w:rPr>
          <w:sz w:val="28"/>
          <w:szCs w:val="28"/>
        </w:rPr>
      </w:pPr>
    </w:p>
    <w:p w:rsidR="003E5419" w:rsidRDefault="003E5419" w:rsidP="00054289">
      <w:pPr>
        <w:jc w:val="right"/>
        <w:rPr>
          <w:sz w:val="28"/>
          <w:szCs w:val="28"/>
        </w:rPr>
      </w:pPr>
    </w:p>
    <w:p w:rsidR="00054289" w:rsidRDefault="00054289" w:rsidP="00054289">
      <w:pPr>
        <w:jc w:val="right"/>
        <w:rPr>
          <w:sz w:val="28"/>
          <w:szCs w:val="28"/>
        </w:rPr>
      </w:pPr>
    </w:p>
    <w:p w:rsidR="00075EE9" w:rsidRDefault="00075EE9" w:rsidP="00054289">
      <w:pPr>
        <w:jc w:val="right"/>
        <w:rPr>
          <w:sz w:val="28"/>
          <w:szCs w:val="28"/>
        </w:rPr>
      </w:pPr>
    </w:p>
    <w:p w:rsidR="00075EE9" w:rsidRDefault="00075EE9" w:rsidP="00054289">
      <w:pPr>
        <w:jc w:val="right"/>
        <w:rPr>
          <w:sz w:val="28"/>
          <w:szCs w:val="28"/>
        </w:rPr>
      </w:pPr>
    </w:p>
    <w:p w:rsidR="00075EE9" w:rsidRDefault="00075EE9" w:rsidP="00054289">
      <w:pPr>
        <w:jc w:val="right"/>
        <w:rPr>
          <w:sz w:val="28"/>
          <w:szCs w:val="28"/>
        </w:rPr>
      </w:pPr>
    </w:p>
    <w:p w:rsidR="00075EE9" w:rsidRDefault="00075EE9" w:rsidP="00054289">
      <w:pPr>
        <w:jc w:val="right"/>
        <w:rPr>
          <w:sz w:val="28"/>
          <w:szCs w:val="28"/>
        </w:rPr>
      </w:pPr>
    </w:p>
    <w:p w:rsidR="00075EE9" w:rsidRDefault="00075EE9" w:rsidP="00054289">
      <w:pPr>
        <w:jc w:val="right"/>
        <w:rPr>
          <w:sz w:val="28"/>
          <w:szCs w:val="28"/>
        </w:rPr>
      </w:pPr>
    </w:p>
    <w:p w:rsidR="00075EE9" w:rsidRDefault="00075EE9" w:rsidP="00054289">
      <w:pPr>
        <w:jc w:val="right"/>
        <w:rPr>
          <w:sz w:val="28"/>
          <w:szCs w:val="28"/>
        </w:rPr>
      </w:pPr>
    </w:p>
    <w:p w:rsidR="00075EE9" w:rsidRDefault="00075EE9" w:rsidP="00054289">
      <w:pPr>
        <w:jc w:val="right"/>
        <w:rPr>
          <w:sz w:val="28"/>
          <w:szCs w:val="28"/>
        </w:rPr>
      </w:pPr>
    </w:p>
    <w:p w:rsidR="00075EE9" w:rsidRDefault="00075EE9" w:rsidP="00054289">
      <w:pPr>
        <w:jc w:val="right"/>
        <w:rPr>
          <w:sz w:val="28"/>
          <w:szCs w:val="28"/>
        </w:rPr>
      </w:pPr>
    </w:p>
    <w:p w:rsidR="00075EE9" w:rsidRDefault="00075EE9" w:rsidP="00054289">
      <w:pPr>
        <w:jc w:val="right"/>
        <w:rPr>
          <w:sz w:val="28"/>
          <w:szCs w:val="28"/>
        </w:rPr>
      </w:pPr>
    </w:p>
    <w:p w:rsidR="00075EE9" w:rsidRDefault="00075EE9" w:rsidP="00054289">
      <w:pPr>
        <w:jc w:val="right"/>
        <w:rPr>
          <w:sz w:val="28"/>
          <w:szCs w:val="28"/>
        </w:rPr>
      </w:pPr>
    </w:p>
    <w:p w:rsidR="00075EE9" w:rsidRDefault="00075EE9" w:rsidP="00054289">
      <w:pPr>
        <w:jc w:val="right"/>
        <w:rPr>
          <w:sz w:val="28"/>
          <w:szCs w:val="28"/>
        </w:rPr>
      </w:pPr>
    </w:p>
    <w:p w:rsidR="00075EE9" w:rsidRDefault="00075EE9" w:rsidP="00054289">
      <w:pPr>
        <w:jc w:val="right"/>
        <w:rPr>
          <w:sz w:val="28"/>
          <w:szCs w:val="28"/>
        </w:rPr>
      </w:pPr>
    </w:p>
    <w:p w:rsidR="00075EE9" w:rsidRDefault="00075EE9" w:rsidP="00054289">
      <w:pPr>
        <w:jc w:val="right"/>
        <w:rPr>
          <w:sz w:val="28"/>
          <w:szCs w:val="28"/>
        </w:rPr>
      </w:pPr>
    </w:p>
    <w:p w:rsidR="00075EE9" w:rsidRDefault="00075EE9" w:rsidP="00054289">
      <w:pPr>
        <w:jc w:val="right"/>
        <w:rPr>
          <w:sz w:val="28"/>
          <w:szCs w:val="28"/>
        </w:rPr>
      </w:pPr>
    </w:p>
    <w:p w:rsidR="00075EE9" w:rsidRDefault="00075EE9" w:rsidP="00054289">
      <w:pPr>
        <w:jc w:val="right"/>
        <w:rPr>
          <w:sz w:val="28"/>
          <w:szCs w:val="28"/>
        </w:rPr>
      </w:pPr>
    </w:p>
    <w:p w:rsidR="00054289" w:rsidRDefault="00054289" w:rsidP="00BC341E">
      <w:pPr>
        <w:rPr>
          <w:sz w:val="28"/>
          <w:szCs w:val="28"/>
        </w:rPr>
      </w:pPr>
    </w:p>
    <w:p w:rsidR="00054289" w:rsidRDefault="00054289" w:rsidP="00054289">
      <w:pPr>
        <w:jc w:val="center"/>
        <w:rPr>
          <w:sz w:val="28"/>
          <w:szCs w:val="28"/>
        </w:rPr>
      </w:pPr>
      <w:r>
        <w:rPr>
          <w:sz w:val="28"/>
          <w:szCs w:val="28"/>
        </w:rPr>
        <w:t>город Сочи</w:t>
      </w:r>
    </w:p>
    <w:p w:rsidR="00BD41E2" w:rsidRDefault="00047BD7" w:rsidP="00054289">
      <w:pPr>
        <w:shd w:val="clear" w:color="auto" w:fill="FFFFFF"/>
        <w:spacing w:before="278" w:line="274" w:lineRule="exact"/>
        <w:jc w:val="center"/>
        <w:rPr>
          <w:sz w:val="28"/>
          <w:szCs w:val="28"/>
        </w:rPr>
      </w:pPr>
      <w:r>
        <w:rPr>
          <w:sz w:val="28"/>
          <w:szCs w:val="28"/>
        </w:rPr>
        <w:t>2018</w:t>
      </w:r>
      <w:r w:rsidR="00054289">
        <w:rPr>
          <w:sz w:val="28"/>
          <w:szCs w:val="28"/>
        </w:rPr>
        <w:t xml:space="preserve"> год</w:t>
      </w:r>
    </w:p>
    <w:p w:rsidR="00BC341E" w:rsidRDefault="00BC341E" w:rsidP="00054289">
      <w:pPr>
        <w:shd w:val="clear" w:color="auto" w:fill="FFFFFF"/>
        <w:spacing w:before="278" w:line="274" w:lineRule="exact"/>
        <w:jc w:val="center"/>
        <w:rPr>
          <w:b/>
          <w:bCs/>
          <w:spacing w:val="-8"/>
        </w:rPr>
      </w:pPr>
    </w:p>
    <w:p w:rsidR="00075EE9" w:rsidRDefault="00075EE9" w:rsidP="00075EE9">
      <w:pPr>
        <w:shd w:val="clear" w:color="auto" w:fill="FFFFFF"/>
        <w:spacing w:before="278" w:line="274" w:lineRule="exact"/>
        <w:rPr>
          <w:b/>
          <w:bCs/>
          <w:spacing w:val="-8"/>
        </w:rPr>
      </w:pPr>
    </w:p>
    <w:p w:rsidR="00EB6287" w:rsidRDefault="00EB6287" w:rsidP="00BD41E2">
      <w:pPr>
        <w:ind w:firstLine="709"/>
        <w:jc w:val="center"/>
        <w:rPr>
          <w:b/>
        </w:rPr>
      </w:pPr>
    </w:p>
    <w:p w:rsidR="006B7557" w:rsidRPr="006B7557" w:rsidRDefault="006B7557" w:rsidP="006B7557">
      <w:pPr>
        <w:spacing w:line="276" w:lineRule="auto"/>
        <w:jc w:val="center"/>
        <w:rPr>
          <w:rFonts w:eastAsia="Calibri"/>
          <w:b/>
          <w:lang w:eastAsia="en-US"/>
        </w:rPr>
      </w:pPr>
      <w:r>
        <w:rPr>
          <w:rFonts w:eastAsia="Calibri"/>
          <w:b/>
          <w:lang w:eastAsia="en-US"/>
        </w:rPr>
        <w:t>Раздел</w:t>
      </w:r>
      <w:r w:rsidRPr="006B7557">
        <w:rPr>
          <w:rFonts w:eastAsia="Calibri"/>
          <w:b/>
          <w:lang w:eastAsia="en-US"/>
        </w:rPr>
        <w:t xml:space="preserve"> 1. Общая часть.</w:t>
      </w:r>
    </w:p>
    <w:p w:rsidR="006B7557" w:rsidRPr="006B7557" w:rsidRDefault="006B7557" w:rsidP="006B7557">
      <w:pPr>
        <w:spacing w:line="276" w:lineRule="auto"/>
        <w:jc w:val="center"/>
        <w:rPr>
          <w:rFonts w:eastAsia="Calibri"/>
          <w:b/>
          <w:lang w:eastAsia="en-US"/>
        </w:rPr>
      </w:pPr>
    </w:p>
    <w:p w:rsidR="006B7557" w:rsidRPr="006B7557" w:rsidRDefault="006B7557" w:rsidP="006B7557">
      <w:pPr>
        <w:jc w:val="both"/>
        <w:rPr>
          <w:rFonts w:eastAsia="Calibri"/>
        </w:rPr>
      </w:pPr>
      <w:r w:rsidRPr="006B7557">
        <w:rPr>
          <w:rFonts w:eastAsia="Calibri"/>
        </w:rPr>
        <w:t xml:space="preserve">Под </w:t>
      </w:r>
      <w:r w:rsidRPr="006B7557">
        <w:rPr>
          <w:rFonts w:eastAsia="Calibri"/>
          <w:b/>
        </w:rPr>
        <w:t xml:space="preserve">открытым запросом </w:t>
      </w:r>
      <w:proofErr w:type="gramStart"/>
      <w:r w:rsidRPr="006B7557">
        <w:rPr>
          <w:rFonts w:eastAsia="Calibri"/>
          <w:b/>
        </w:rPr>
        <w:t>предложений  –</w:t>
      </w:r>
      <w:proofErr w:type="gramEnd"/>
      <w:r w:rsidRPr="006B7557">
        <w:rPr>
          <w:rFonts w:eastAsia="Calibri"/>
        </w:rPr>
        <w:t>понимается способ закупки, не являющейся торгами (конкурсом, аукционом) в соответствии со статьями 447–449 или публичным конкурсом в соответствии со статьями 1057–1061 Гражданского кодекса Российской Федерации, правила проведения которой регламентируются Положением о закупках товаров, работ, услуг в обществе. Наилучшей признается заявка на участие в запросе предложений, содержащая лучшие условия поставки товаров, выполнения работ (оказания услуг), представленная участником, соответствующим требованиям документации о запросе предложений.</w:t>
      </w:r>
    </w:p>
    <w:p w:rsidR="006B7557" w:rsidRPr="006B7557" w:rsidRDefault="006B7557" w:rsidP="006B7557">
      <w:pPr>
        <w:jc w:val="both"/>
        <w:rPr>
          <w:rFonts w:eastAsia="Calibri"/>
        </w:rPr>
      </w:pPr>
      <w:r w:rsidRPr="006B7557">
        <w:rPr>
          <w:rFonts w:eastAsia="Calibri"/>
          <w:b/>
          <w:bCs/>
        </w:rPr>
        <w:t xml:space="preserve">            Покупатель – </w:t>
      </w:r>
      <w:r w:rsidRPr="006B7557">
        <w:rPr>
          <w:rFonts w:eastAsia="Calibri"/>
          <w:bCs/>
        </w:rPr>
        <w:t>Акционерное общество «Отель «Звездный»</w:t>
      </w:r>
    </w:p>
    <w:p w:rsidR="006B7557" w:rsidRPr="006B7557" w:rsidRDefault="006B7557" w:rsidP="006B7557">
      <w:pPr>
        <w:ind w:firstLine="709"/>
        <w:jc w:val="both"/>
        <w:rPr>
          <w:rFonts w:eastAsia="Calibri"/>
          <w:b/>
          <w:bCs/>
        </w:rPr>
      </w:pPr>
      <w:r w:rsidRPr="006B7557">
        <w:rPr>
          <w:rFonts w:eastAsia="Calibri"/>
          <w:b/>
          <w:bCs/>
        </w:rPr>
        <w:t xml:space="preserve">Положение о </w:t>
      </w:r>
      <w:proofErr w:type="gramStart"/>
      <w:r w:rsidRPr="006B7557">
        <w:rPr>
          <w:rFonts w:eastAsia="Calibri"/>
          <w:b/>
          <w:bCs/>
        </w:rPr>
        <w:t>закупках  АО</w:t>
      </w:r>
      <w:proofErr w:type="gramEnd"/>
      <w:r w:rsidRPr="006B7557">
        <w:rPr>
          <w:rFonts w:eastAsia="Calibri"/>
          <w:b/>
          <w:bCs/>
        </w:rPr>
        <w:t xml:space="preserve"> «Отель «Звездный» (далее также – Положение о закупках) - </w:t>
      </w:r>
      <w:r w:rsidRPr="006B7557">
        <w:rPr>
          <w:rFonts w:eastAsia="Calibri"/>
          <w:bCs/>
        </w:rPr>
        <w:t>Положение о закупках товаров, работ, услуг АО «Отель «Звездный».</w:t>
      </w:r>
    </w:p>
    <w:p w:rsidR="006B7557" w:rsidRPr="006B7557" w:rsidRDefault="006B7557" w:rsidP="006B7557">
      <w:pPr>
        <w:ind w:firstLine="709"/>
        <w:jc w:val="both"/>
        <w:rPr>
          <w:rFonts w:eastAsia="Calibri"/>
        </w:rPr>
      </w:pPr>
      <w:r w:rsidRPr="006B7557">
        <w:rPr>
          <w:rFonts w:eastAsia="Calibri"/>
          <w:b/>
          <w:bCs/>
        </w:rPr>
        <w:t xml:space="preserve">Закупочная комиссия </w:t>
      </w:r>
      <w:r w:rsidRPr="006B7557">
        <w:rPr>
          <w:rFonts w:eastAsia="Calibri"/>
        </w:rPr>
        <w:t>– коллегиальный орган, созданный Покупателем для целей проведения закупок, состоящий из утверждённых Покупателем представителей Покупателя.</w:t>
      </w:r>
    </w:p>
    <w:p w:rsidR="006B7557" w:rsidRPr="006B7557" w:rsidRDefault="006B7557" w:rsidP="006B7557">
      <w:pPr>
        <w:ind w:firstLine="709"/>
        <w:jc w:val="both"/>
        <w:rPr>
          <w:rFonts w:eastAsia="Calibri"/>
        </w:rPr>
      </w:pPr>
      <w:r w:rsidRPr="006B7557">
        <w:rPr>
          <w:rFonts w:eastAsia="Calibri"/>
          <w:b/>
        </w:rPr>
        <w:t>Единая информационная система</w:t>
      </w:r>
      <w:r w:rsidRPr="006B7557">
        <w:rPr>
          <w:rFonts w:eastAsia="Calibri"/>
        </w:rPr>
        <w:t xml:space="preserve"> (ЕИС) - совокупность информации, содержащейся в базах данных, информационных технологий и технических средств, обеспечивающих формирование, обработку, хранение такой информации, а также ее предоставление с использованием официального сайта единой информационной системы в информационно-телекоммуникационной сети "Интернет", расположенного по адресу www.zakupki.gov.ru.</w:t>
      </w:r>
    </w:p>
    <w:p w:rsidR="006B7557" w:rsidRPr="006B7557" w:rsidRDefault="006B7557" w:rsidP="006B7557">
      <w:pPr>
        <w:tabs>
          <w:tab w:val="left" w:pos="1418"/>
        </w:tabs>
        <w:ind w:left="709"/>
        <w:jc w:val="both"/>
      </w:pPr>
      <w:r w:rsidRPr="006B7557">
        <w:rPr>
          <w:b/>
        </w:rPr>
        <w:t>Документация о запросе предложений</w:t>
      </w:r>
      <w:r w:rsidRPr="006B7557">
        <w:t xml:space="preserve"> – </w:t>
      </w:r>
      <w:r w:rsidRPr="006B7557">
        <w:rPr>
          <w:rFonts w:eastAsia="Calibri"/>
        </w:rPr>
        <w:t>нас</w:t>
      </w:r>
      <w:r w:rsidR="00D15B9C">
        <w:rPr>
          <w:rFonts w:eastAsia="Calibri"/>
        </w:rPr>
        <w:t xml:space="preserve">тоящая документация, содержащая </w:t>
      </w:r>
      <w:r w:rsidRPr="006B7557">
        <w:rPr>
          <w:rFonts w:eastAsia="Calibri"/>
        </w:rPr>
        <w:t xml:space="preserve">установленные ФЗ РФ от 18.07.2011 г. № 223-ФЗ и Положением о закупках сведения о запросе предложений и размещённая на Официальном сайте., </w:t>
      </w:r>
      <w:r w:rsidRPr="006B7557">
        <w:t>комплект документов, содержащий полную информацию о предмете, условиях и правилах проведения запроса предложений, правилах подготовки, оформления и подачи заявок на участие в запросе предложений участником размещения заказа, а также об условиях заключаемого по результатам конкурентной закупки договора (далее – документация).</w:t>
      </w:r>
    </w:p>
    <w:p w:rsidR="006B7557" w:rsidRPr="006B7557" w:rsidRDefault="006B7557" w:rsidP="006B7557">
      <w:pPr>
        <w:ind w:firstLine="709"/>
        <w:jc w:val="both"/>
        <w:rPr>
          <w:rFonts w:eastAsia="Calibri"/>
        </w:rPr>
      </w:pPr>
      <w:r w:rsidRPr="006B7557">
        <w:rPr>
          <w:rFonts w:eastAsia="Calibri"/>
          <w:b/>
          <w:bCs/>
        </w:rPr>
        <w:t xml:space="preserve">Извещение о закупке – </w:t>
      </w:r>
      <w:r w:rsidRPr="006B7557">
        <w:rPr>
          <w:rFonts w:eastAsia="Calibri"/>
        </w:rPr>
        <w:t>являющийся неотъемлемой частью Документации документ, содержащий установленные ФЗ РФ от 18.07.2011 г. № 223-ФЗ и Положением о закупках сведения о запросе предложений, которые должны соответствовать содержащимся в настоящей Документации сведениям, и размещённый на Официальном сайте.</w:t>
      </w:r>
    </w:p>
    <w:p w:rsidR="006B7557" w:rsidRPr="006B7557" w:rsidRDefault="006B7557" w:rsidP="006B7557">
      <w:pPr>
        <w:ind w:firstLine="709"/>
        <w:jc w:val="both"/>
        <w:rPr>
          <w:rFonts w:eastAsia="Calibri"/>
        </w:rPr>
      </w:pPr>
      <w:r w:rsidRPr="006B7557">
        <w:rPr>
          <w:rFonts w:eastAsia="Calibri"/>
          <w:b/>
          <w:bCs/>
        </w:rPr>
        <w:t xml:space="preserve">Электронный документ </w:t>
      </w:r>
      <w:r w:rsidRPr="006B7557">
        <w:rPr>
          <w:rFonts w:eastAsia="Calibri"/>
        </w:rPr>
        <w:t>– документ, передаваемый по электронным каналам связи, подписанный электронной подписью, информация в котором представлена в электронно-цифровом формате, созданный и оформленный в порядке, предусмотренном Федеральным законом от 06 апреля 2011 года № 63–ФЗ «Об электронной подписи» и принятыми в соответствии с ним иными нормативно-правовыми актами.</w:t>
      </w:r>
    </w:p>
    <w:p w:rsidR="006B7557" w:rsidRPr="006B7557" w:rsidRDefault="006B7557" w:rsidP="006B7557">
      <w:pPr>
        <w:ind w:firstLine="709"/>
        <w:jc w:val="both"/>
        <w:rPr>
          <w:rFonts w:eastAsia="Calibri"/>
        </w:rPr>
      </w:pPr>
      <w:r w:rsidRPr="006B7557">
        <w:rPr>
          <w:rFonts w:eastAsia="Calibri"/>
          <w:b/>
          <w:bCs/>
        </w:rPr>
        <w:t xml:space="preserve">Заявка на участие в закупке (далее также - Заявка) </w:t>
      </w:r>
      <w:r w:rsidRPr="006B7557">
        <w:rPr>
          <w:rFonts w:eastAsia="Calibri"/>
        </w:rPr>
        <w:t>– комплект документов, требования к содержанию, форме, оформлению и составу которых установлены Положением о закупках и настоящей Документацией, предоставляемый Покупателю Претендентом на участие в закупке в порядке, предусмотренном Положением о закупках и настоящей Документацией, в целях участия в запросе предложений.</w:t>
      </w:r>
    </w:p>
    <w:p w:rsidR="006B7557" w:rsidRPr="006B7557" w:rsidRDefault="006B7557" w:rsidP="006B7557">
      <w:pPr>
        <w:ind w:firstLine="709"/>
        <w:jc w:val="both"/>
        <w:rPr>
          <w:rFonts w:eastAsia="Calibri"/>
        </w:rPr>
      </w:pPr>
      <w:r w:rsidRPr="006B7557">
        <w:rPr>
          <w:rFonts w:eastAsia="Calibri"/>
        </w:rPr>
        <w:t>Заявка имеет правовой статус оферты и будет рассматриваться Покупателем в соответствии с этим.</w:t>
      </w:r>
    </w:p>
    <w:p w:rsidR="006B7557" w:rsidRPr="006B7557" w:rsidRDefault="006B7557" w:rsidP="006B7557">
      <w:pPr>
        <w:ind w:firstLine="709"/>
        <w:jc w:val="both"/>
        <w:rPr>
          <w:rFonts w:eastAsia="Calibri"/>
        </w:rPr>
      </w:pPr>
      <w:r w:rsidRPr="006B7557">
        <w:rPr>
          <w:rFonts w:eastAsia="Calibri"/>
          <w:b/>
          <w:bCs/>
        </w:rPr>
        <w:t xml:space="preserve">Претендент на участие в закупке (далее также - Претендент) </w:t>
      </w:r>
      <w:r w:rsidRPr="006B7557">
        <w:rPr>
          <w:rFonts w:eastAsia="Calibri"/>
        </w:rPr>
        <w:t>– любое юридическое лицо или несколько юридических лиц, выступающих на стороне одного Претендента,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Претендента, в том числе индивидуальный предприниматель или несколько индивидуальных предпринимателей, выступающих на стороне одного Претендента, который подал (которые подали) Заявку.</w:t>
      </w:r>
    </w:p>
    <w:p w:rsidR="006B7557" w:rsidRPr="006B7557" w:rsidRDefault="006B7557" w:rsidP="006B7557">
      <w:pPr>
        <w:ind w:firstLine="709"/>
        <w:jc w:val="both"/>
        <w:rPr>
          <w:rFonts w:eastAsia="Calibri"/>
        </w:rPr>
      </w:pPr>
      <w:r w:rsidRPr="006B7557">
        <w:rPr>
          <w:rFonts w:eastAsia="Calibri"/>
        </w:rPr>
        <w:t>Для участия в запросе предложений Претендент должен:</w:t>
      </w:r>
    </w:p>
    <w:p w:rsidR="006B7557" w:rsidRPr="006B7557" w:rsidRDefault="006B7557" w:rsidP="006B7557">
      <w:pPr>
        <w:ind w:firstLine="709"/>
        <w:jc w:val="both"/>
        <w:rPr>
          <w:rFonts w:eastAsia="Calibri"/>
        </w:rPr>
      </w:pPr>
      <w:r w:rsidRPr="006B7557">
        <w:rPr>
          <w:rFonts w:eastAsia="Calibri"/>
        </w:rPr>
        <w:t xml:space="preserve">- быть правомочным на предоставление Заявки и представить Заявку, соответствующую требованиям настоящей Документации. </w:t>
      </w:r>
    </w:p>
    <w:p w:rsidR="006B7557" w:rsidRPr="006B7557" w:rsidRDefault="006B7557" w:rsidP="006B7557">
      <w:pPr>
        <w:ind w:firstLine="709"/>
        <w:jc w:val="both"/>
        <w:rPr>
          <w:rFonts w:eastAsia="Calibri"/>
        </w:rPr>
      </w:pPr>
      <w:r w:rsidRPr="006B7557">
        <w:rPr>
          <w:rFonts w:eastAsia="Calibri"/>
        </w:rPr>
        <w:t>Для всех Претендентов устанавливаются единые требования. Применение при рассмотрении Заявок требований, не предусмотренных настоящей Документацией, не допускается.</w:t>
      </w:r>
    </w:p>
    <w:p w:rsidR="006B7557" w:rsidRPr="006B7557" w:rsidRDefault="006B7557" w:rsidP="006B7557">
      <w:pPr>
        <w:ind w:firstLine="709"/>
        <w:jc w:val="both"/>
        <w:rPr>
          <w:rFonts w:eastAsia="Calibri"/>
        </w:rPr>
      </w:pPr>
      <w:r w:rsidRPr="006B7557">
        <w:rPr>
          <w:rFonts w:eastAsia="Calibri"/>
          <w:b/>
          <w:bCs/>
        </w:rPr>
        <w:lastRenderedPageBreak/>
        <w:t xml:space="preserve">Участник закупки (далее также - Участник) </w:t>
      </w:r>
      <w:r w:rsidRPr="006B7557">
        <w:rPr>
          <w:rFonts w:eastAsia="Calibri"/>
        </w:rPr>
        <w:t>– любое юридическое лицо или несколько юридических лиц, выступающих на стороне одного Участника,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в том числе индивидуальный предприниматель или несколько индивидуальных предпринимателей, выступающих на стороне одного Участника, который соответствует (которые соответствуют) требованиям, установленным Покупателем в соответствии с Положением о закупках Покупателя и настоящей Документацией.</w:t>
      </w:r>
    </w:p>
    <w:p w:rsidR="006B7557" w:rsidRPr="006B7557" w:rsidRDefault="006B7557" w:rsidP="006B7557">
      <w:pPr>
        <w:ind w:firstLine="709"/>
        <w:jc w:val="both"/>
        <w:rPr>
          <w:rFonts w:eastAsia="Calibri"/>
        </w:rPr>
      </w:pPr>
      <w:r w:rsidRPr="006B7557">
        <w:rPr>
          <w:rFonts w:eastAsia="Calibri"/>
          <w:b/>
          <w:bCs/>
        </w:rPr>
        <w:t xml:space="preserve">Победитель запроса </w:t>
      </w:r>
      <w:proofErr w:type="gramStart"/>
      <w:r w:rsidRPr="006B7557">
        <w:rPr>
          <w:rFonts w:eastAsia="Calibri"/>
          <w:b/>
          <w:bCs/>
        </w:rPr>
        <w:t>предложений  (</w:t>
      </w:r>
      <w:proofErr w:type="gramEnd"/>
      <w:r w:rsidRPr="006B7557">
        <w:rPr>
          <w:rFonts w:eastAsia="Calibri"/>
          <w:b/>
          <w:bCs/>
        </w:rPr>
        <w:t xml:space="preserve">далее также – Победитель) </w:t>
      </w:r>
      <w:r w:rsidRPr="006B7557">
        <w:rPr>
          <w:rFonts w:eastAsia="Calibri"/>
        </w:rPr>
        <w:t>– Победителем в проведении запроса ценовых предложений  признается Участник процедуры закупки, подавший заявку, которая отвечает всем требованиям, установленным в документации о проведении запроса ценовых котировок и в которой указана наиболее низкая цена товаров, работ, услуг.</w:t>
      </w:r>
    </w:p>
    <w:p w:rsidR="006B7557" w:rsidRPr="006B7557" w:rsidRDefault="006B7557" w:rsidP="006B7557">
      <w:pPr>
        <w:ind w:firstLine="709"/>
        <w:jc w:val="both"/>
        <w:rPr>
          <w:rFonts w:eastAsia="Calibri"/>
        </w:rPr>
      </w:pPr>
      <w:r w:rsidRPr="006B7557">
        <w:rPr>
          <w:rFonts w:eastAsia="Calibri"/>
          <w:b/>
          <w:bCs/>
        </w:rPr>
        <w:t xml:space="preserve">ЭП </w:t>
      </w:r>
      <w:r w:rsidRPr="006B7557">
        <w:rPr>
          <w:rFonts w:eastAsia="Calibri"/>
        </w:rPr>
        <w:t xml:space="preserve">- квалифицированная электронная подпись, полученная и признаваемая в соответствии с Федеральным законом от 06.04.2011 № 63-ФЗ «Об электронной подписи». </w:t>
      </w:r>
    </w:p>
    <w:p w:rsidR="006B7557" w:rsidRPr="006B7557" w:rsidRDefault="006B7557" w:rsidP="006B7557">
      <w:pPr>
        <w:ind w:firstLine="709"/>
        <w:jc w:val="both"/>
        <w:rPr>
          <w:rFonts w:eastAsia="Calibri"/>
        </w:rPr>
      </w:pPr>
      <w:r w:rsidRPr="006B7557">
        <w:rPr>
          <w:rFonts w:eastAsia="Calibri"/>
        </w:rPr>
        <w:t>Размещенное на Официальном сайте Извещение о закупке вместе с настоящей Документацией, являются приглашением делать оферты и должны рассматриваться Претендентами/Участниками в соответствии с этим.</w:t>
      </w:r>
    </w:p>
    <w:p w:rsidR="006B7557" w:rsidRPr="006B7557" w:rsidRDefault="006B7557" w:rsidP="006B7557">
      <w:pPr>
        <w:ind w:firstLine="709"/>
        <w:jc w:val="both"/>
        <w:rPr>
          <w:rFonts w:eastAsia="Calibri"/>
        </w:rPr>
      </w:pPr>
      <w:r w:rsidRPr="006B7557">
        <w:rPr>
          <w:rFonts w:eastAsia="Calibri"/>
        </w:rPr>
        <w:t xml:space="preserve">Претендент/Участник несет все расходы, связанные с участием в запросе предложений, в том числе с подготовкой и предоставлением Заявки и иной документации, а Покупатель не имеет обязательств по этим расходам независимо от итогов запроса котировок, а также оснований его завершения, если иное не предусмотрено законодательством Российской Федерации. </w:t>
      </w:r>
    </w:p>
    <w:p w:rsidR="006B7557" w:rsidRPr="006B7557" w:rsidRDefault="006B7557" w:rsidP="006B7557">
      <w:pPr>
        <w:ind w:firstLine="709"/>
        <w:jc w:val="both"/>
        <w:rPr>
          <w:rFonts w:eastAsia="Calibri"/>
        </w:rPr>
      </w:pPr>
      <w:r w:rsidRPr="006B7557">
        <w:rPr>
          <w:rFonts w:eastAsia="Calibri"/>
        </w:rPr>
        <w:t>Претендент /Участник не вправе требовать возмещения убытков, понесенных им в ходе подготовки к запросу предложений и проведения запроса предложений, если иное не предусмотрено законодательством Российской Федерации.</w:t>
      </w:r>
    </w:p>
    <w:p w:rsidR="006B7557" w:rsidRDefault="006B7557" w:rsidP="00BD41E2">
      <w:pPr>
        <w:ind w:firstLine="709"/>
        <w:jc w:val="center"/>
        <w:rPr>
          <w:b/>
        </w:rPr>
      </w:pPr>
    </w:p>
    <w:p w:rsidR="006B7557" w:rsidRDefault="006B7557" w:rsidP="00BD41E2">
      <w:pPr>
        <w:ind w:firstLine="709"/>
        <w:jc w:val="center"/>
        <w:rPr>
          <w:b/>
        </w:rPr>
      </w:pPr>
    </w:p>
    <w:tbl>
      <w:tblPr>
        <w:tblW w:w="5045"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25"/>
        <w:gridCol w:w="3093"/>
        <w:gridCol w:w="6354"/>
      </w:tblGrid>
      <w:tr w:rsidR="006B7557" w:rsidRPr="006B7557" w:rsidTr="00D93886">
        <w:trPr>
          <w:trHeight w:val="145"/>
          <w:tblHeader/>
        </w:trPr>
        <w:tc>
          <w:tcPr>
            <w:tcW w:w="532" w:type="pct"/>
            <w:vAlign w:val="center"/>
          </w:tcPr>
          <w:p w:rsidR="006B7557" w:rsidRPr="006B7557" w:rsidRDefault="006B7557" w:rsidP="006B7557">
            <w:pPr>
              <w:jc w:val="center"/>
              <w:rPr>
                <w:b/>
              </w:rPr>
            </w:pPr>
            <w:r w:rsidRPr="006B7557">
              <w:rPr>
                <w:b/>
              </w:rPr>
              <w:t>№ позиции</w:t>
            </w:r>
          </w:p>
        </w:tc>
        <w:tc>
          <w:tcPr>
            <w:tcW w:w="4468" w:type="pct"/>
            <w:gridSpan w:val="2"/>
            <w:vAlign w:val="center"/>
          </w:tcPr>
          <w:p w:rsidR="006B7557" w:rsidRPr="006B7557" w:rsidRDefault="006B7557" w:rsidP="006B7557">
            <w:pPr>
              <w:jc w:val="center"/>
              <w:rPr>
                <w:b/>
              </w:rPr>
            </w:pPr>
            <w:r w:rsidRPr="006B7557">
              <w:rPr>
                <w:b/>
              </w:rPr>
              <w:t xml:space="preserve">РАЗДЕЛ </w:t>
            </w:r>
            <w:r>
              <w:rPr>
                <w:b/>
              </w:rPr>
              <w:t>2</w:t>
            </w:r>
            <w:r w:rsidRPr="006B7557">
              <w:rPr>
                <w:b/>
              </w:rPr>
              <w:t xml:space="preserve"> Информационная карта</w:t>
            </w:r>
          </w:p>
        </w:tc>
      </w:tr>
      <w:tr w:rsidR="006B7557" w:rsidRPr="006B7557" w:rsidTr="00D93886">
        <w:trPr>
          <w:trHeight w:val="145"/>
        </w:trPr>
        <w:tc>
          <w:tcPr>
            <w:tcW w:w="532" w:type="pct"/>
          </w:tcPr>
          <w:p w:rsidR="006B7557" w:rsidRPr="006B7557" w:rsidRDefault="006B7557" w:rsidP="006B7557">
            <w:pPr>
              <w:jc w:val="center"/>
            </w:pPr>
            <w:r w:rsidRPr="006B7557">
              <w:t>1</w:t>
            </w:r>
          </w:p>
        </w:tc>
        <w:tc>
          <w:tcPr>
            <w:tcW w:w="1463" w:type="pct"/>
          </w:tcPr>
          <w:p w:rsidR="006B7557" w:rsidRPr="006B7557" w:rsidRDefault="006B7557" w:rsidP="006B7557">
            <w:pPr>
              <w:autoSpaceDE w:val="0"/>
              <w:autoSpaceDN w:val="0"/>
              <w:adjustRightInd w:val="0"/>
              <w:jc w:val="both"/>
            </w:pPr>
            <w:r w:rsidRPr="006B7557">
              <w:t>Информация о заказчике: наименование, место нахождения, почтовый адрес, адрес электронной почты, номер контактного телефона, ответственное должностное лицо заказчика</w:t>
            </w:r>
          </w:p>
        </w:tc>
        <w:tc>
          <w:tcPr>
            <w:tcW w:w="3005" w:type="pct"/>
            <w:vAlign w:val="center"/>
          </w:tcPr>
          <w:p w:rsidR="006B7557" w:rsidRPr="006B7557" w:rsidRDefault="006B7557" w:rsidP="006B7557">
            <w:pPr>
              <w:autoSpaceDE w:val="0"/>
              <w:autoSpaceDN w:val="0"/>
              <w:adjustRightInd w:val="0"/>
              <w:jc w:val="both"/>
            </w:pPr>
            <w:bookmarkStart w:id="0" w:name="Customer"/>
            <w:bookmarkEnd w:id="0"/>
            <w:r w:rsidRPr="006B7557">
              <w:t>Акционерное общество «Отель «Звездный».</w:t>
            </w:r>
          </w:p>
          <w:p w:rsidR="006B7557" w:rsidRPr="006B7557" w:rsidRDefault="006B7557" w:rsidP="006B7557">
            <w:pPr>
              <w:autoSpaceDE w:val="0"/>
              <w:autoSpaceDN w:val="0"/>
              <w:adjustRightInd w:val="0"/>
              <w:jc w:val="both"/>
            </w:pPr>
            <w:r w:rsidRPr="006B7557">
              <w:t>354065, Краснодарский край, г. Сочи, ул. Гагарина, 5</w:t>
            </w:r>
          </w:p>
          <w:p w:rsidR="006B7557" w:rsidRPr="006B7557" w:rsidRDefault="006B7557" w:rsidP="006B7557">
            <w:pPr>
              <w:autoSpaceDE w:val="0"/>
              <w:autoSpaceDN w:val="0"/>
              <w:adjustRightInd w:val="0"/>
              <w:jc w:val="both"/>
            </w:pPr>
            <w:r w:rsidRPr="006B7557">
              <w:t>354065, Краснодарский край, г. Сочи, ул. Гагарина, 5</w:t>
            </w:r>
          </w:p>
          <w:p w:rsidR="006B7557" w:rsidRPr="006B7557" w:rsidRDefault="00E03DB9" w:rsidP="006B7557">
            <w:pPr>
              <w:autoSpaceDE w:val="0"/>
              <w:autoSpaceDN w:val="0"/>
              <w:adjustRightInd w:val="0"/>
              <w:jc w:val="both"/>
            </w:pPr>
            <w:hyperlink r:id="rId8" w:history="1">
              <w:r w:rsidR="006B7557" w:rsidRPr="006B7557">
                <w:rPr>
                  <w:color w:val="0000FF"/>
                  <w:u w:val="single"/>
                </w:rPr>
                <w:t>www.zvezdny-sochi.ru</w:t>
              </w:r>
            </w:hyperlink>
          </w:p>
          <w:p w:rsidR="006B7557" w:rsidRPr="006B7557" w:rsidRDefault="00047BD7" w:rsidP="006B7557">
            <w:pPr>
              <w:shd w:val="clear" w:color="auto" w:fill="FFFFFF"/>
              <w:jc w:val="both"/>
              <w:rPr>
                <w:highlight w:val="yellow"/>
              </w:rPr>
            </w:pPr>
            <w:r>
              <w:t xml:space="preserve"> </w:t>
            </w:r>
            <w:proofErr w:type="spellStart"/>
            <w:r>
              <w:t>Поваренкова</w:t>
            </w:r>
            <w:proofErr w:type="spellEnd"/>
            <w:r>
              <w:t xml:space="preserve"> Ольга </w:t>
            </w:r>
            <w:proofErr w:type="gramStart"/>
            <w:r>
              <w:t>Викторовна</w:t>
            </w:r>
            <w:r w:rsidR="00C06FD6">
              <w:t xml:space="preserve">  </w:t>
            </w:r>
            <w:r w:rsidR="00C06FD6" w:rsidRPr="00CE2DC5">
              <w:rPr>
                <w:rFonts w:eastAsia="Calibri"/>
                <w:lang w:eastAsia="en-US"/>
              </w:rPr>
              <w:t>8</w:t>
            </w:r>
            <w:proofErr w:type="gramEnd"/>
            <w:r w:rsidR="00C06FD6" w:rsidRPr="00CE2DC5">
              <w:rPr>
                <w:rFonts w:eastAsia="Calibri"/>
                <w:lang w:eastAsia="en-US"/>
              </w:rPr>
              <w:t>-9</w:t>
            </w:r>
            <w:r w:rsidR="00C06FD6">
              <w:rPr>
                <w:rFonts w:eastAsia="Calibri"/>
                <w:lang w:eastAsia="en-US"/>
              </w:rPr>
              <w:t>6</w:t>
            </w:r>
            <w:r>
              <w:rPr>
                <w:rFonts w:eastAsia="Calibri"/>
                <w:lang w:eastAsia="en-US"/>
              </w:rPr>
              <w:t>2</w:t>
            </w:r>
            <w:r w:rsidR="00C06FD6" w:rsidRPr="00CE2DC5">
              <w:rPr>
                <w:rFonts w:eastAsia="Calibri"/>
                <w:lang w:eastAsia="en-US"/>
              </w:rPr>
              <w:t>-</w:t>
            </w:r>
            <w:r>
              <w:rPr>
                <w:rFonts w:eastAsia="Calibri"/>
                <w:lang w:eastAsia="en-US"/>
              </w:rPr>
              <w:t>888-82-05</w:t>
            </w:r>
            <w:r w:rsidR="00C06FD6">
              <w:rPr>
                <w:rFonts w:eastAsia="Calibri"/>
                <w:lang w:eastAsia="en-US"/>
              </w:rPr>
              <w:t xml:space="preserve">, </w:t>
            </w:r>
            <w:r w:rsidRPr="00047BD7">
              <w:rPr>
                <w:rFonts w:eastAsia="Calibri"/>
                <w:lang w:eastAsia="en-US"/>
              </w:rPr>
              <w:t>olka.192004@gmail.com</w:t>
            </w:r>
          </w:p>
        </w:tc>
      </w:tr>
      <w:tr w:rsidR="006B7557" w:rsidRPr="006B7557" w:rsidTr="00D93886">
        <w:trPr>
          <w:trHeight w:val="145"/>
        </w:trPr>
        <w:tc>
          <w:tcPr>
            <w:tcW w:w="532" w:type="pct"/>
          </w:tcPr>
          <w:p w:rsidR="006B7557" w:rsidRPr="006B7557" w:rsidRDefault="006B7557" w:rsidP="006B7557">
            <w:pPr>
              <w:jc w:val="center"/>
            </w:pPr>
            <w:r w:rsidRPr="006B7557">
              <w:t>2</w:t>
            </w:r>
          </w:p>
        </w:tc>
        <w:tc>
          <w:tcPr>
            <w:tcW w:w="1463" w:type="pct"/>
          </w:tcPr>
          <w:p w:rsidR="006B7557" w:rsidRPr="006B7557" w:rsidRDefault="006B7557" w:rsidP="006B7557">
            <w:pPr>
              <w:autoSpaceDE w:val="0"/>
              <w:autoSpaceDN w:val="0"/>
              <w:adjustRightInd w:val="0"/>
              <w:jc w:val="both"/>
            </w:pPr>
            <w:r w:rsidRPr="006B7557">
              <w:t>Наименование объекта закупки (предмет договора)</w:t>
            </w:r>
          </w:p>
        </w:tc>
        <w:tc>
          <w:tcPr>
            <w:tcW w:w="3005" w:type="pct"/>
            <w:vAlign w:val="center"/>
          </w:tcPr>
          <w:p w:rsidR="006B7557" w:rsidRPr="00047BD7" w:rsidRDefault="00D15542" w:rsidP="00D15542">
            <w:pPr>
              <w:autoSpaceDE w:val="0"/>
              <w:autoSpaceDN w:val="0"/>
              <w:adjustRightInd w:val="0"/>
              <w:jc w:val="both"/>
              <w:outlineLvl w:val="0"/>
              <w:rPr>
                <w:rFonts w:eastAsia="Calibri"/>
                <w:sz w:val="22"/>
                <w:szCs w:val="22"/>
                <w:lang w:eastAsia="en-US"/>
              </w:rPr>
            </w:pPr>
            <w:bookmarkStart w:id="1" w:name="Subj"/>
            <w:bookmarkEnd w:id="1"/>
            <w:r>
              <w:rPr>
                <w:rFonts w:eastAsia="Calibri"/>
                <w:sz w:val="22"/>
                <w:szCs w:val="22"/>
                <w:lang w:eastAsia="en-US"/>
              </w:rPr>
              <w:t>П</w:t>
            </w:r>
            <w:r w:rsidRPr="00D15542">
              <w:rPr>
                <w:rFonts w:eastAsia="Calibri"/>
                <w:sz w:val="22"/>
                <w:szCs w:val="22"/>
                <w:lang w:eastAsia="en-US"/>
              </w:rPr>
              <w:t>оставк</w:t>
            </w:r>
            <w:r>
              <w:rPr>
                <w:rFonts w:eastAsia="Calibri"/>
                <w:sz w:val="22"/>
                <w:szCs w:val="22"/>
                <w:lang w:eastAsia="en-US"/>
              </w:rPr>
              <w:t>а</w:t>
            </w:r>
            <w:r w:rsidRPr="00D15542">
              <w:rPr>
                <w:rFonts w:eastAsia="Calibri"/>
                <w:sz w:val="22"/>
                <w:szCs w:val="22"/>
                <w:lang w:eastAsia="en-US"/>
              </w:rPr>
              <w:t xml:space="preserve"> </w:t>
            </w:r>
            <w:r w:rsidR="005238B4">
              <w:rPr>
                <w:rFonts w:eastAsia="Calibri"/>
                <w:sz w:val="22"/>
                <w:szCs w:val="22"/>
                <w:lang w:eastAsia="en-US"/>
              </w:rPr>
              <w:t>комплектов мебели</w:t>
            </w:r>
            <w:r w:rsidR="001B4EB8">
              <w:rPr>
                <w:rFonts w:eastAsia="Calibri"/>
                <w:sz w:val="22"/>
                <w:szCs w:val="22"/>
                <w:lang w:eastAsia="en-US"/>
              </w:rPr>
              <w:t xml:space="preserve"> </w:t>
            </w:r>
            <w:proofErr w:type="gramStart"/>
            <w:r w:rsidR="001B4EB8">
              <w:rPr>
                <w:rFonts w:eastAsia="Calibri"/>
                <w:sz w:val="22"/>
                <w:szCs w:val="22"/>
                <w:lang w:eastAsia="en-US"/>
              </w:rPr>
              <w:t xml:space="preserve">для </w:t>
            </w:r>
            <w:r w:rsidR="00047BD7">
              <w:rPr>
                <w:rFonts w:eastAsia="Calibri"/>
                <w:sz w:val="22"/>
                <w:szCs w:val="22"/>
                <w:lang w:eastAsia="en-US"/>
              </w:rPr>
              <w:t xml:space="preserve"> </w:t>
            </w:r>
            <w:r w:rsidRPr="00D15542">
              <w:rPr>
                <w:rFonts w:eastAsia="Calibri"/>
                <w:sz w:val="22"/>
                <w:szCs w:val="22"/>
                <w:lang w:eastAsia="en-US"/>
              </w:rPr>
              <w:t>АО</w:t>
            </w:r>
            <w:proofErr w:type="gramEnd"/>
            <w:r w:rsidRPr="00D15542">
              <w:rPr>
                <w:rFonts w:eastAsia="Calibri"/>
                <w:sz w:val="22"/>
                <w:szCs w:val="22"/>
                <w:lang w:eastAsia="en-US"/>
              </w:rPr>
              <w:t xml:space="preserve"> «Отель Звездный»</w:t>
            </w:r>
          </w:p>
        </w:tc>
      </w:tr>
      <w:tr w:rsidR="006B7557" w:rsidRPr="006B7557" w:rsidTr="00D93886">
        <w:trPr>
          <w:trHeight w:val="145"/>
        </w:trPr>
        <w:tc>
          <w:tcPr>
            <w:tcW w:w="532" w:type="pct"/>
          </w:tcPr>
          <w:p w:rsidR="006B7557" w:rsidRPr="006B7557" w:rsidRDefault="006B7557" w:rsidP="006B7557">
            <w:pPr>
              <w:jc w:val="center"/>
            </w:pPr>
            <w:r w:rsidRPr="006B7557">
              <w:t>3</w:t>
            </w:r>
          </w:p>
        </w:tc>
        <w:tc>
          <w:tcPr>
            <w:tcW w:w="1463" w:type="pct"/>
          </w:tcPr>
          <w:p w:rsidR="006B7557" w:rsidRPr="006B7557" w:rsidRDefault="006B7557" w:rsidP="006B7557">
            <w:pPr>
              <w:jc w:val="both"/>
            </w:pPr>
            <w:r w:rsidRPr="006B7557">
              <w:rPr>
                <w:bCs/>
                <w:lang w:eastAsia="ar-SA"/>
              </w:rPr>
              <w:t>Количество поставляемого товара, объем выполняемых работ, объем оказываемых услуг</w:t>
            </w:r>
          </w:p>
        </w:tc>
        <w:tc>
          <w:tcPr>
            <w:tcW w:w="3005" w:type="pct"/>
            <w:vAlign w:val="center"/>
          </w:tcPr>
          <w:p w:rsidR="006B7557" w:rsidRPr="006B7557" w:rsidRDefault="00D15B9C" w:rsidP="006B7557">
            <w:pPr>
              <w:autoSpaceDE w:val="0"/>
              <w:autoSpaceDN w:val="0"/>
              <w:adjustRightInd w:val="0"/>
              <w:jc w:val="both"/>
              <w:rPr>
                <w:highlight w:val="yellow"/>
              </w:rPr>
            </w:pPr>
            <w:r>
              <w:rPr>
                <w:bCs/>
                <w:sz w:val="22"/>
                <w:szCs w:val="22"/>
                <w:lang w:eastAsia="ar-SA"/>
              </w:rPr>
              <w:t>В</w:t>
            </w:r>
            <w:r w:rsidR="006B7557" w:rsidRPr="006B7557">
              <w:rPr>
                <w:bCs/>
                <w:sz w:val="22"/>
                <w:szCs w:val="22"/>
                <w:lang w:eastAsia="ar-SA"/>
              </w:rPr>
              <w:t xml:space="preserve"> соответствии с Техническим заданием документации.</w:t>
            </w:r>
          </w:p>
        </w:tc>
      </w:tr>
      <w:tr w:rsidR="006B7557" w:rsidRPr="006B7557" w:rsidTr="00D93886">
        <w:trPr>
          <w:trHeight w:val="145"/>
        </w:trPr>
        <w:tc>
          <w:tcPr>
            <w:tcW w:w="532" w:type="pct"/>
          </w:tcPr>
          <w:p w:rsidR="006B7557" w:rsidRPr="006B7557" w:rsidRDefault="006B7557" w:rsidP="006B7557">
            <w:pPr>
              <w:jc w:val="center"/>
            </w:pPr>
            <w:r w:rsidRPr="006B7557">
              <w:t>4</w:t>
            </w:r>
          </w:p>
        </w:tc>
        <w:tc>
          <w:tcPr>
            <w:tcW w:w="1463" w:type="pct"/>
            <w:shd w:val="clear" w:color="auto" w:fill="FFFFFF"/>
          </w:tcPr>
          <w:p w:rsidR="006B7557" w:rsidRPr="006B7557" w:rsidRDefault="006B7557" w:rsidP="006B7557">
            <w:pPr>
              <w:jc w:val="both"/>
            </w:pPr>
            <w:r w:rsidRPr="006B7557">
              <w:t>Информация о месте доставки товара, выполнения работ, оказания услуг</w:t>
            </w:r>
          </w:p>
        </w:tc>
        <w:tc>
          <w:tcPr>
            <w:tcW w:w="3005" w:type="pct"/>
            <w:shd w:val="clear" w:color="auto" w:fill="FFFFFF"/>
            <w:vAlign w:val="center"/>
          </w:tcPr>
          <w:p w:rsidR="006B7557" w:rsidRPr="006B7557" w:rsidRDefault="006B7557" w:rsidP="006B7557">
            <w:pPr>
              <w:rPr>
                <w:noProof/>
                <w:color w:val="FF0000"/>
                <w:highlight w:val="yellow"/>
              </w:rPr>
            </w:pPr>
            <w:bookmarkStart w:id="2" w:name="Place"/>
            <w:bookmarkEnd w:id="2"/>
            <w:r w:rsidRPr="006B7557">
              <w:t>354065, Краснодарский край, г. Сочи, ул. Гагарина, 5</w:t>
            </w:r>
          </w:p>
        </w:tc>
      </w:tr>
      <w:tr w:rsidR="006B7557" w:rsidRPr="006B7557" w:rsidTr="00D93886">
        <w:trPr>
          <w:trHeight w:val="145"/>
        </w:trPr>
        <w:tc>
          <w:tcPr>
            <w:tcW w:w="532" w:type="pct"/>
          </w:tcPr>
          <w:p w:rsidR="006B7557" w:rsidRPr="006B7557" w:rsidRDefault="006B7557" w:rsidP="006B7557">
            <w:pPr>
              <w:jc w:val="center"/>
            </w:pPr>
            <w:r w:rsidRPr="006B7557">
              <w:t>5</w:t>
            </w:r>
          </w:p>
        </w:tc>
        <w:tc>
          <w:tcPr>
            <w:tcW w:w="1463" w:type="pct"/>
            <w:shd w:val="clear" w:color="auto" w:fill="FFFFFF"/>
          </w:tcPr>
          <w:p w:rsidR="006B7557" w:rsidRPr="006B7557" w:rsidRDefault="006B7557" w:rsidP="00D15B9C">
            <w:pPr>
              <w:jc w:val="both"/>
            </w:pPr>
            <w:r w:rsidRPr="006B7557">
              <w:t xml:space="preserve">Начальная (максимальная) </w:t>
            </w:r>
            <w:r w:rsidR="00D15B9C">
              <w:t xml:space="preserve">цена договора, </w:t>
            </w:r>
          </w:p>
        </w:tc>
        <w:tc>
          <w:tcPr>
            <w:tcW w:w="3005" w:type="pct"/>
            <w:shd w:val="clear" w:color="auto" w:fill="FFFFFF"/>
            <w:vAlign w:val="center"/>
          </w:tcPr>
          <w:p w:rsidR="006B7557" w:rsidRPr="006B7557" w:rsidRDefault="00024B57" w:rsidP="001B4EB8">
            <w:pPr>
              <w:jc w:val="both"/>
            </w:pPr>
            <w:r>
              <w:rPr>
                <w:b/>
                <w:bCs/>
              </w:rPr>
              <w:t xml:space="preserve">2 045 </w:t>
            </w:r>
            <w:proofErr w:type="gramStart"/>
            <w:r>
              <w:rPr>
                <w:b/>
                <w:bCs/>
              </w:rPr>
              <w:t>335</w:t>
            </w:r>
            <w:r w:rsidR="00116D87">
              <w:rPr>
                <w:b/>
                <w:bCs/>
              </w:rPr>
              <w:t xml:space="preserve"> </w:t>
            </w:r>
            <w:r w:rsidR="00D15B9C" w:rsidRPr="00D15B9C">
              <w:rPr>
                <w:b/>
                <w:bCs/>
              </w:rPr>
              <w:t xml:space="preserve"> (</w:t>
            </w:r>
            <w:proofErr w:type="gramEnd"/>
            <w:r>
              <w:rPr>
                <w:b/>
                <w:bCs/>
              </w:rPr>
              <w:t>два</w:t>
            </w:r>
            <w:r w:rsidR="00047BD7">
              <w:rPr>
                <w:b/>
                <w:bCs/>
              </w:rPr>
              <w:t xml:space="preserve"> </w:t>
            </w:r>
            <w:r w:rsidR="00116D87">
              <w:rPr>
                <w:b/>
                <w:bCs/>
              </w:rPr>
              <w:t xml:space="preserve"> миллион</w:t>
            </w:r>
            <w:r>
              <w:rPr>
                <w:b/>
                <w:bCs/>
              </w:rPr>
              <w:t>а</w:t>
            </w:r>
            <w:r w:rsidR="00116D87">
              <w:rPr>
                <w:b/>
                <w:bCs/>
              </w:rPr>
              <w:t xml:space="preserve"> </w:t>
            </w:r>
            <w:r>
              <w:rPr>
                <w:b/>
                <w:bCs/>
              </w:rPr>
              <w:t xml:space="preserve">сорок пять </w:t>
            </w:r>
            <w:r w:rsidR="00116D87">
              <w:rPr>
                <w:b/>
                <w:bCs/>
              </w:rPr>
              <w:t xml:space="preserve"> тысяч</w:t>
            </w:r>
            <w:r w:rsidR="00047BD7">
              <w:rPr>
                <w:b/>
                <w:bCs/>
              </w:rPr>
              <w:t xml:space="preserve"> триста тридцать </w:t>
            </w:r>
            <w:r>
              <w:rPr>
                <w:b/>
                <w:bCs/>
              </w:rPr>
              <w:t>пять</w:t>
            </w:r>
            <w:r w:rsidR="00D15B9C" w:rsidRPr="00D15B9C">
              <w:rPr>
                <w:b/>
                <w:bCs/>
              </w:rPr>
              <w:t>) рубл</w:t>
            </w:r>
            <w:r>
              <w:rPr>
                <w:b/>
                <w:bCs/>
              </w:rPr>
              <w:t>ей</w:t>
            </w:r>
            <w:r w:rsidR="00D15B9C" w:rsidRPr="00D15B9C">
              <w:rPr>
                <w:b/>
                <w:bCs/>
              </w:rPr>
              <w:t xml:space="preserve"> </w:t>
            </w:r>
            <w:r>
              <w:rPr>
                <w:b/>
                <w:bCs/>
              </w:rPr>
              <w:t>00</w:t>
            </w:r>
            <w:r w:rsidR="00D15B9C" w:rsidRPr="00D15B9C">
              <w:rPr>
                <w:b/>
                <w:bCs/>
              </w:rPr>
              <w:t xml:space="preserve"> копе</w:t>
            </w:r>
            <w:r w:rsidR="00047BD7">
              <w:rPr>
                <w:b/>
                <w:bCs/>
              </w:rPr>
              <w:t>йки</w:t>
            </w:r>
            <w:r w:rsidR="00D15B9C" w:rsidRPr="00D15B9C">
              <w:rPr>
                <w:b/>
                <w:bCs/>
              </w:rPr>
              <w:t xml:space="preserve"> . </w:t>
            </w:r>
            <w:r w:rsidR="00D15B9C" w:rsidRPr="00D15B9C">
              <w:t>Используемый метод определения начальной (максимальной) цены договора: Цена рассчитана как средняя в результате мониторинга на основании предложений от потенциальных Поставщиков идентичных товаров, представленных в печатной форме с информацией о ценах на требуемый товар (работу, услугу). Результаты мониторинга хранятся у Покупателя.</w:t>
            </w:r>
          </w:p>
        </w:tc>
      </w:tr>
      <w:tr w:rsidR="006B7557" w:rsidRPr="006B7557" w:rsidTr="00D93886">
        <w:trPr>
          <w:trHeight w:val="145"/>
        </w:trPr>
        <w:tc>
          <w:tcPr>
            <w:tcW w:w="532" w:type="pct"/>
          </w:tcPr>
          <w:p w:rsidR="006B7557" w:rsidRPr="006B7557" w:rsidRDefault="006B7557" w:rsidP="006B7557">
            <w:pPr>
              <w:jc w:val="center"/>
            </w:pPr>
            <w:r w:rsidRPr="006B7557">
              <w:lastRenderedPageBreak/>
              <w:t>6</w:t>
            </w:r>
          </w:p>
        </w:tc>
        <w:tc>
          <w:tcPr>
            <w:tcW w:w="1463" w:type="pct"/>
          </w:tcPr>
          <w:p w:rsidR="006B7557" w:rsidRPr="006B7557" w:rsidRDefault="006B7557" w:rsidP="006B7557">
            <w:pPr>
              <w:widowControl w:val="0"/>
              <w:tabs>
                <w:tab w:val="left" w:pos="851"/>
              </w:tabs>
              <w:autoSpaceDE w:val="0"/>
              <w:autoSpaceDN w:val="0"/>
              <w:adjustRightInd w:val="0"/>
              <w:contextualSpacing/>
              <w:jc w:val="both"/>
              <w:rPr>
                <w:rFonts w:eastAsia="Calibri"/>
                <w:lang w:eastAsia="en-US"/>
              </w:rPr>
            </w:pPr>
            <w:r w:rsidRPr="006B7557">
              <w:rPr>
                <w:rFonts w:eastAsia="Calibri"/>
                <w:lang w:eastAsia="en-US"/>
              </w:rPr>
              <w:t>Ограничение участия в определении поставщика, подрядчика, исполнителя</w:t>
            </w:r>
          </w:p>
        </w:tc>
        <w:tc>
          <w:tcPr>
            <w:tcW w:w="3005" w:type="pct"/>
            <w:vAlign w:val="center"/>
          </w:tcPr>
          <w:p w:rsidR="006B7557" w:rsidRPr="006B7557" w:rsidRDefault="006B7557" w:rsidP="006B7557">
            <w:pPr>
              <w:jc w:val="both"/>
            </w:pPr>
            <w:r w:rsidRPr="006B7557">
              <w:rPr>
                <w:lang w:eastAsia="ar-SA"/>
              </w:rPr>
              <w:t>Участником закупки может быть любое юридическое лицо и индивидуальный предприниматель, которые являются субъектами малого и среднего предпринимательства и соответствуют требованиям, установленным статьей 4 Федерального закона от 24.07.2007 № 209-ФЗ «О развитии малого и среднего предпринимательства в Российской Федерации».</w:t>
            </w:r>
          </w:p>
        </w:tc>
      </w:tr>
      <w:tr w:rsidR="006B7557" w:rsidRPr="006B7557" w:rsidTr="00D93886">
        <w:trPr>
          <w:trHeight w:val="145"/>
        </w:trPr>
        <w:tc>
          <w:tcPr>
            <w:tcW w:w="532" w:type="pct"/>
          </w:tcPr>
          <w:p w:rsidR="006B7557" w:rsidRPr="006B7557" w:rsidRDefault="006B7557" w:rsidP="006B7557">
            <w:pPr>
              <w:jc w:val="center"/>
            </w:pPr>
            <w:bookmarkStart w:id="3" w:name="Price1"/>
            <w:bookmarkStart w:id="4" w:name="Price2"/>
            <w:bookmarkEnd w:id="3"/>
            <w:bookmarkEnd w:id="4"/>
            <w:r w:rsidRPr="006B7557">
              <w:t>7</w:t>
            </w:r>
          </w:p>
        </w:tc>
        <w:tc>
          <w:tcPr>
            <w:tcW w:w="1463" w:type="pct"/>
          </w:tcPr>
          <w:p w:rsidR="006B7557" w:rsidRPr="006B7557" w:rsidRDefault="006B7557" w:rsidP="006B7557">
            <w:pPr>
              <w:widowControl w:val="0"/>
              <w:tabs>
                <w:tab w:val="left" w:pos="851"/>
              </w:tabs>
              <w:autoSpaceDE w:val="0"/>
              <w:autoSpaceDN w:val="0"/>
              <w:adjustRightInd w:val="0"/>
              <w:contextualSpacing/>
              <w:jc w:val="both"/>
              <w:rPr>
                <w:rFonts w:eastAsia="Calibri"/>
                <w:lang w:eastAsia="en-US"/>
              </w:rPr>
            </w:pPr>
            <w:r w:rsidRPr="006B7557">
              <w:rPr>
                <w:rFonts w:eastAsia="Calibri"/>
                <w:lang w:eastAsia="en-US"/>
              </w:rPr>
              <w:t>Способ определения поставщика, подрядчика, исполнителя</w:t>
            </w:r>
          </w:p>
        </w:tc>
        <w:tc>
          <w:tcPr>
            <w:tcW w:w="3005" w:type="pct"/>
            <w:vAlign w:val="center"/>
          </w:tcPr>
          <w:p w:rsidR="006B7557" w:rsidRPr="00811981" w:rsidRDefault="006B7557" w:rsidP="006B7557">
            <w:pPr>
              <w:jc w:val="both"/>
            </w:pPr>
            <w:r w:rsidRPr="00811981">
              <w:t xml:space="preserve">Запрос предложений   </w:t>
            </w:r>
          </w:p>
        </w:tc>
      </w:tr>
      <w:tr w:rsidR="006B7557" w:rsidRPr="006B7557" w:rsidTr="00D93886">
        <w:trPr>
          <w:trHeight w:val="145"/>
        </w:trPr>
        <w:tc>
          <w:tcPr>
            <w:tcW w:w="532" w:type="pct"/>
          </w:tcPr>
          <w:p w:rsidR="006B7557" w:rsidRPr="006B7557" w:rsidRDefault="006B7557" w:rsidP="006B7557">
            <w:pPr>
              <w:jc w:val="center"/>
            </w:pPr>
            <w:r w:rsidRPr="006B7557">
              <w:t>8</w:t>
            </w:r>
          </w:p>
        </w:tc>
        <w:tc>
          <w:tcPr>
            <w:tcW w:w="1463" w:type="pct"/>
          </w:tcPr>
          <w:p w:rsidR="006B7557" w:rsidRPr="006B7557" w:rsidRDefault="006B7557" w:rsidP="006B7557">
            <w:pPr>
              <w:widowControl w:val="0"/>
              <w:tabs>
                <w:tab w:val="left" w:pos="851"/>
              </w:tabs>
              <w:autoSpaceDE w:val="0"/>
              <w:autoSpaceDN w:val="0"/>
              <w:adjustRightInd w:val="0"/>
              <w:contextualSpacing/>
              <w:jc w:val="both"/>
              <w:rPr>
                <w:rFonts w:eastAsia="Calibri"/>
                <w:lang w:eastAsia="en-US"/>
              </w:rPr>
            </w:pPr>
            <w:r w:rsidRPr="006B7557">
              <w:rPr>
                <w:rFonts w:eastAsia="Calibri"/>
                <w:lang w:eastAsia="en-US"/>
              </w:rPr>
              <w:t xml:space="preserve">Срок подачи заявок участников </w:t>
            </w:r>
            <w:r w:rsidR="00BF5264">
              <w:rPr>
                <w:rFonts w:eastAsia="Calibri"/>
                <w:lang w:eastAsia="en-US"/>
              </w:rPr>
              <w:t>запроса предложений</w:t>
            </w:r>
          </w:p>
        </w:tc>
        <w:tc>
          <w:tcPr>
            <w:tcW w:w="3005" w:type="pct"/>
          </w:tcPr>
          <w:p w:rsidR="006B7557" w:rsidRPr="00811981" w:rsidRDefault="006B7557" w:rsidP="006B7557">
            <w:pPr>
              <w:jc w:val="both"/>
            </w:pPr>
            <w:r w:rsidRPr="00811981">
              <w:t xml:space="preserve">Дата начала срока подачи заявок: </w:t>
            </w:r>
          </w:p>
          <w:p w:rsidR="006B7557" w:rsidRPr="00811981" w:rsidRDefault="006B7557" w:rsidP="006B7557">
            <w:pPr>
              <w:jc w:val="both"/>
            </w:pPr>
            <w:r w:rsidRPr="00811981">
              <w:t>«</w:t>
            </w:r>
            <w:r w:rsidR="00047BD7">
              <w:t>1</w:t>
            </w:r>
            <w:r w:rsidR="00024B57">
              <w:t>2</w:t>
            </w:r>
            <w:r w:rsidRPr="00811981">
              <w:t xml:space="preserve">» </w:t>
            </w:r>
            <w:r w:rsidR="00024B57">
              <w:t xml:space="preserve">апреля </w:t>
            </w:r>
            <w:r w:rsidR="00047BD7">
              <w:t>2018</w:t>
            </w:r>
            <w:r w:rsidRPr="00811981">
              <w:t xml:space="preserve"> г. </w:t>
            </w:r>
          </w:p>
          <w:p w:rsidR="006B7557" w:rsidRPr="00811981" w:rsidRDefault="006B7557" w:rsidP="006B7557">
            <w:pPr>
              <w:jc w:val="both"/>
              <w:rPr>
                <w:bCs/>
                <w:sz w:val="22"/>
                <w:szCs w:val="22"/>
              </w:rPr>
            </w:pPr>
            <w:r w:rsidRPr="00811981">
              <w:rPr>
                <w:bCs/>
                <w:sz w:val="22"/>
                <w:szCs w:val="22"/>
              </w:rPr>
              <w:t>Срок окончания подачи заявок</w:t>
            </w:r>
          </w:p>
          <w:p w:rsidR="006B7557" w:rsidRPr="00811981" w:rsidRDefault="00D15B9C" w:rsidP="006B7557">
            <w:pPr>
              <w:jc w:val="both"/>
              <w:rPr>
                <w:bCs/>
                <w:sz w:val="22"/>
                <w:szCs w:val="22"/>
                <w:lang w:eastAsia="ar-SA"/>
              </w:rPr>
            </w:pPr>
            <w:r w:rsidRPr="00811981">
              <w:rPr>
                <w:bCs/>
                <w:sz w:val="22"/>
                <w:szCs w:val="22"/>
                <w:lang w:eastAsia="ar-SA"/>
              </w:rPr>
              <w:t>«</w:t>
            </w:r>
            <w:r w:rsidR="00024B57">
              <w:rPr>
                <w:bCs/>
                <w:sz w:val="22"/>
                <w:szCs w:val="22"/>
                <w:lang w:eastAsia="ar-SA"/>
              </w:rPr>
              <w:t>16</w:t>
            </w:r>
            <w:r w:rsidR="006B7557" w:rsidRPr="00811981">
              <w:rPr>
                <w:bCs/>
                <w:sz w:val="22"/>
                <w:szCs w:val="22"/>
                <w:lang w:eastAsia="ar-SA"/>
              </w:rPr>
              <w:t xml:space="preserve">» </w:t>
            </w:r>
            <w:r w:rsidR="00024B57">
              <w:rPr>
                <w:bCs/>
                <w:sz w:val="22"/>
                <w:szCs w:val="22"/>
                <w:lang w:eastAsia="ar-SA"/>
              </w:rPr>
              <w:t>апреля</w:t>
            </w:r>
            <w:r w:rsidR="00047BD7">
              <w:rPr>
                <w:bCs/>
                <w:sz w:val="22"/>
                <w:szCs w:val="22"/>
                <w:lang w:eastAsia="ar-SA"/>
              </w:rPr>
              <w:t xml:space="preserve"> 2018</w:t>
            </w:r>
            <w:r w:rsidR="006B7557" w:rsidRPr="00811981">
              <w:rPr>
                <w:bCs/>
                <w:sz w:val="22"/>
                <w:szCs w:val="22"/>
                <w:lang w:eastAsia="ar-SA"/>
              </w:rPr>
              <w:t xml:space="preserve"> г. в </w:t>
            </w:r>
            <w:r w:rsidR="00024B57">
              <w:rPr>
                <w:bCs/>
                <w:sz w:val="22"/>
                <w:szCs w:val="22"/>
                <w:lang w:eastAsia="ar-SA"/>
              </w:rPr>
              <w:t>18:00</w:t>
            </w:r>
          </w:p>
          <w:p w:rsidR="006B7557" w:rsidRPr="00811981" w:rsidRDefault="006B7557" w:rsidP="00811981">
            <w:pPr>
              <w:jc w:val="both"/>
            </w:pPr>
            <w:r w:rsidRPr="00811981">
              <w:rPr>
                <w:bCs/>
                <w:sz w:val="22"/>
                <w:szCs w:val="22"/>
                <w:lang w:eastAsia="ar-SA"/>
              </w:rPr>
              <w:t>Предложения, поданные</w:t>
            </w:r>
            <w:r w:rsidR="00D15B9C" w:rsidRPr="00811981">
              <w:rPr>
                <w:bCs/>
                <w:sz w:val="22"/>
                <w:szCs w:val="22"/>
                <w:lang w:eastAsia="ar-SA"/>
              </w:rPr>
              <w:t xml:space="preserve"> после 18:00 местного времени «</w:t>
            </w:r>
            <w:r w:rsidR="00024B57">
              <w:rPr>
                <w:bCs/>
                <w:sz w:val="22"/>
                <w:szCs w:val="22"/>
                <w:lang w:eastAsia="ar-SA"/>
              </w:rPr>
              <w:t>16</w:t>
            </w:r>
            <w:r w:rsidRPr="00811981">
              <w:rPr>
                <w:bCs/>
                <w:sz w:val="22"/>
                <w:szCs w:val="22"/>
                <w:lang w:eastAsia="ar-SA"/>
              </w:rPr>
              <w:t xml:space="preserve">» </w:t>
            </w:r>
            <w:proofErr w:type="gramStart"/>
            <w:r w:rsidR="00024B57">
              <w:rPr>
                <w:bCs/>
                <w:sz w:val="22"/>
                <w:szCs w:val="22"/>
                <w:lang w:eastAsia="ar-SA"/>
              </w:rPr>
              <w:t xml:space="preserve">апреля </w:t>
            </w:r>
            <w:r w:rsidRPr="00811981">
              <w:rPr>
                <w:bCs/>
                <w:sz w:val="22"/>
                <w:szCs w:val="22"/>
                <w:lang w:eastAsia="ar-SA"/>
              </w:rPr>
              <w:t xml:space="preserve"> </w:t>
            </w:r>
            <w:r w:rsidR="00047BD7">
              <w:rPr>
                <w:bCs/>
                <w:sz w:val="22"/>
                <w:szCs w:val="22"/>
                <w:lang w:eastAsia="ar-SA"/>
              </w:rPr>
              <w:t>2018</w:t>
            </w:r>
            <w:proofErr w:type="gramEnd"/>
            <w:r w:rsidRPr="00811981">
              <w:rPr>
                <w:bCs/>
                <w:sz w:val="22"/>
                <w:szCs w:val="22"/>
                <w:lang w:eastAsia="ar-SA"/>
              </w:rPr>
              <w:t>г., не рассматриваются.</w:t>
            </w:r>
          </w:p>
        </w:tc>
      </w:tr>
      <w:tr w:rsidR="006B7557" w:rsidRPr="006B7557" w:rsidTr="00D93886">
        <w:trPr>
          <w:trHeight w:val="909"/>
        </w:trPr>
        <w:tc>
          <w:tcPr>
            <w:tcW w:w="532" w:type="pct"/>
            <w:vMerge w:val="restart"/>
          </w:tcPr>
          <w:p w:rsidR="006B7557" w:rsidRPr="006B7557" w:rsidRDefault="006B7557" w:rsidP="006B7557">
            <w:pPr>
              <w:jc w:val="center"/>
            </w:pPr>
            <w:r w:rsidRPr="006B7557">
              <w:t>9</w:t>
            </w:r>
          </w:p>
        </w:tc>
        <w:tc>
          <w:tcPr>
            <w:tcW w:w="1463" w:type="pct"/>
          </w:tcPr>
          <w:p w:rsidR="006B7557" w:rsidRPr="006B7557" w:rsidRDefault="006B7557" w:rsidP="006B7557">
            <w:pPr>
              <w:widowControl w:val="0"/>
              <w:tabs>
                <w:tab w:val="left" w:pos="851"/>
              </w:tabs>
              <w:autoSpaceDE w:val="0"/>
              <w:autoSpaceDN w:val="0"/>
              <w:adjustRightInd w:val="0"/>
              <w:contextualSpacing/>
              <w:jc w:val="both"/>
              <w:rPr>
                <w:rFonts w:eastAsia="Calibri"/>
                <w:lang w:eastAsia="en-US"/>
              </w:rPr>
            </w:pPr>
            <w:r w:rsidRPr="006B7557">
              <w:rPr>
                <w:rFonts w:eastAsia="Calibri"/>
                <w:lang w:eastAsia="en-US"/>
              </w:rPr>
              <w:t xml:space="preserve">Место подачи заявок участников </w:t>
            </w:r>
            <w:r w:rsidR="00BF5264">
              <w:rPr>
                <w:rFonts w:eastAsia="Calibri"/>
                <w:lang w:eastAsia="en-US"/>
              </w:rPr>
              <w:t>запроса предложений</w:t>
            </w:r>
          </w:p>
        </w:tc>
        <w:tc>
          <w:tcPr>
            <w:tcW w:w="3005" w:type="pct"/>
            <w:vAlign w:val="center"/>
          </w:tcPr>
          <w:p w:rsidR="006B7557" w:rsidRPr="006B7557" w:rsidRDefault="006B7557" w:rsidP="006B7557">
            <w:pPr>
              <w:suppressAutoHyphens/>
              <w:jc w:val="both"/>
            </w:pPr>
            <w:r w:rsidRPr="006B7557">
              <w:rPr>
                <w:lang w:eastAsia="ar-SA"/>
              </w:rPr>
              <w:t>Прием заявок на участие в закупке в форме электронного документа, подписанного ЭЦП</w:t>
            </w:r>
            <w:r w:rsidRPr="006B7557">
              <w:rPr>
                <w:color w:val="000000"/>
              </w:rPr>
              <w:t xml:space="preserve"> подаются на </w:t>
            </w:r>
            <w:r w:rsidRPr="006B7557">
              <w:t xml:space="preserve">сайте </w:t>
            </w:r>
            <w:hyperlink r:id="rId9" w:history="1">
              <w:r w:rsidRPr="006B7557">
                <w:rPr>
                  <w:bCs/>
                  <w:color w:val="0000FF"/>
                  <w:u w:val="single"/>
                </w:rPr>
                <w:t>https://</w:t>
              </w:r>
              <w:r w:rsidR="00047BD7">
                <w:t xml:space="preserve"> </w:t>
              </w:r>
              <w:r w:rsidR="00047BD7" w:rsidRPr="00047BD7">
                <w:rPr>
                  <w:bCs/>
                  <w:color w:val="0000FF"/>
                  <w:u w:val="single"/>
                </w:rPr>
                <w:t>estp.ru</w:t>
              </w:r>
              <w:r w:rsidRPr="006B7557">
                <w:rPr>
                  <w:bCs/>
                  <w:color w:val="0000FF"/>
                  <w:u w:val="single"/>
                </w:rPr>
                <w:t>/</w:t>
              </w:r>
            </w:hyperlink>
            <w:r w:rsidRPr="006B7557">
              <w:t>.</w:t>
            </w:r>
          </w:p>
        </w:tc>
      </w:tr>
      <w:tr w:rsidR="006B7557" w:rsidRPr="006B7557" w:rsidTr="00D93886">
        <w:trPr>
          <w:trHeight w:val="145"/>
        </w:trPr>
        <w:tc>
          <w:tcPr>
            <w:tcW w:w="532" w:type="pct"/>
            <w:vMerge/>
          </w:tcPr>
          <w:p w:rsidR="006B7557" w:rsidRPr="006B7557" w:rsidRDefault="006B7557" w:rsidP="006B7557">
            <w:pPr>
              <w:jc w:val="center"/>
            </w:pPr>
          </w:p>
        </w:tc>
        <w:tc>
          <w:tcPr>
            <w:tcW w:w="1463" w:type="pct"/>
          </w:tcPr>
          <w:p w:rsidR="006B7557" w:rsidRPr="006B7557" w:rsidRDefault="006B7557" w:rsidP="006B7557">
            <w:pPr>
              <w:widowControl w:val="0"/>
              <w:tabs>
                <w:tab w:val="left" w:pos="851"/>
              </w:tabs>
              <w:autoSpaceDE w:val="0"/>
              <w:autoSpaceDN w:val="0"/>
              <w:adjustRightInd w:val="0"/>
              <w:contextualSpacing/>
              <w:jc w:val="both"/>
              <w:rPr>
                <w:rFonts w:eastAsia="Calibri"/>
                <w:lang w:eastAsia="en-US"/>
              </w:rPr>
            </w:pPr>
            <w:r w:rsidRPr="006B7557">
              <w:rPr>
                <w:rFonts w:eastAsia="Calibri"/>
                <w:lang w:eastAsia="en-US"/>
              </w:rPr>
              <w:t xml:space="preserve">Порядок подачи заявок на участие в </w:t>
            </w:r>
            <w:r w:rsidR="00BF5264">
              <w:rPr>
                <w:rFonts w:eastAsia="Calibri"/>
                <w:lang w:eastAsia="en-US"/>
              </w:rPr>
              <w:t>запросе предложений</w:t>
            </w:r>
          </w:p>
        </w:tc>
        <w:tc>
          <w:tcPr>
            <w:tcW w:w="3005" w:type="pct"/>
            <w:vAlign w:val="center"/>
          </w:tcPr>
          <w:p w:rsidR="006B7557" w:rsidRPr="006B7557" w:rsidRDefault="006B7557" w:rsidP="001F6E27">
            <w:pPr>
              <w:autoSpaceDE w:val="0"/>
              <w:autoSpaceDN w:val="0"/>
              <w:adjustRightInd w:val="0"/>
              <w:jc w:val="both"/>
            </w:pPr>
            <w:r w:rsidRPr="006B7557">
              <w:t xml:space="preserve">Предложения могут подаваться со дня, следующего за днем опубликования на сайте. </w:t>
            </w:r>
          </w:p>
        </w:tc>
      </w:tr>
      <w:tr w:rsidR="006B7557" w:rsidRPr="006B7557" w:rsidTr="00D93886">
        <w:trPr>
          <w:trHeight w:val="468"/>
        </w:trPr>
        <w:tc>
          <w:tcPr>
            <w:tcW w:w="532" w:type="pct"/>
          </w:tcPr>
          <w:p w:rsidR="006B7557" w:rsidRPr="006B7557" w:rsidRDefault="006B7557" w:rsidP="006B7557">
            <w:pPr>
              <w:jc w:val="center"/>
            </w:pPr>
            <w:r w:rsidRPr="006B7557">
              <w:t>10</w:t>
            </w:r>
          </w:p>
        </w:tc>
        <w:tc>
          <w:tcPr>
            <w:tcW w:w="1463" w:type="pct"/>
          </w:tcPr>
          <w:p w:rsidR="006B7557" w:rsidRPr="006B7557" w:rsidRDefault="006B7557" w:rsidP="006B7557">
            <w:pPr>
              <w:widowControl w:val="0"/>
              <w:tabs>
                <w:tab w:val="left" w:pos="851"/>
              </w:tabs>
              <w:autoSpaceDE w:val="0"/>
              <w:autoSpaceDN w:val="0"/>
              <w:adjustRightInd w:val="0"/>
              <w:contextualSpacing/>
              <w:jc w:val="both"/>
              <w:rPr>
                <w:rFonts w:eastAsia="Calibri"/>
                <w:lang w:eastAsia="en-US"/>
              </w:rPr>
            </w:pPr>
            <w:r w:rsidRPr="006B7557">
              <w:rPr>
                <w:rFonts w:eastAsia="Calibri"/>
                <w:lang w:eastAsia="en-US"/>
              </w:rPr>
              <w:t xml:space="preserve">Размер обеспечения заявок </w:t>
            </w:r>
          </w:p>
          <w:p w:rsidR="006B7557" w:rsidRPr="006B7557" w:rsidRDefault="006B7557" w:rsidP="006B7557">
            <w:pPr>
              <w:widowControl w:val="0"/>
              <w:tabs>
                <w:tab w:val="left" w:pos="851"/>
              </w:tabs>
              <w:autoSpaceDE w:val="0"/>
              <w:autoSpaceDN w:val="0"/>
              <w:adjustRightInd w:val="0"/>
              <w:contextualSpacing/>
              <w:jc w:val="both"/>
              <w:rPr>
                <w:rFonts w:eastAsia="Calibri"/>
                <w:lang w:eastAsia="en-US"/>
              </w:rPr>
            </w:pPr>
          </w:p>
        </w:tc>
        <w:tc>
          <w:tcPr>
            <w:tcW w:w="3005" w:type="pct"/>
          </w:tcPr>
          <w:p w:rsidR="006B7557" w:rsidRPr="006B7557" w:rsidRDefault="00024B57" w:rsidP="001B4EB8">
            <w:pPr>
              <w:contextualSpacing/>
              <w:jc w:val="both"/>
              <w:rPr>
                <w:highlight w:val="yellow"/>
              </w:rPr>
            </w:pPr>
            <w:bookmarkStart w:id="5" w:name="applicationGuarantee"/>
            <w:bookmarkEnd w:id="5"/>
            <w:r>
              <w:rPr>
                <w:rFonts w:eastAsia="Calibri"/>
                <w:bCs/>
                <w:sz w:val="22"/>
                <w:szCs w:val="22"/>
                <w:lang w:eastAsia="ar-SA"/>
              </w:rPr>
              <w:t>5</w:t>
            </w:r>
            <w:r w:rsidR="006B7557" w:rsidRPr="006B7557">
              <w:rPr>
                <w:rFonts w:eastAsia="Calibri"/>
                <w:bCs/>
                <w:sz w:val="22"/>
                <w:szCs w:val="22"/>
                <w:lang w:eastAsia="ar-SA"/>
              </w:rPr>
              <w:t xml:space="preserve">% от начальной (максимальной) цены контракта – </w:t>
            </w:r>
            <w:r>
              <w:rPr>
                <w:rFonts w:eastAsia="Calibri"/>
                <w:bCs/>
                <w:sz w:val="22"/>
                <w:szCs w:val="22"/>
                <w:lang w:eastAsia="en-US"/>
              </w:rPr>
              <w:t>102 266,75</w:t>
            </w:r>
            <w:r w:rsidR="00583AB0">
              <w:rPr>
                <w:rFonts w:eastAsia="Calibri"/>
                <w:bCs/>
                <w:sz w:val="22"/>
                <w:szCs w:val="22"/>
                <w:lang w:eastAsia="en-US"/>
              </w:rPr>
              <w:t xml:space="preserve"> </w:t>
            </w:r>
            <w:r w:rsidR="00D15B9C">
              <w:rPr>
                <w:rFonts w:eastAsia="Calibri"/>
                <w:bCs/>
                <w:sz w:val="22"/>
                <w:szCs w:val="22"/>
                <w:lang w:eastAsia="en-US"/>
              </w:rPr>
              <w:t>руб</w:t>
            </w:r>
            <w:r w:rsidR="006B7557" w:rsidRPr="006B7557">
              <w:rPr>
                <w:rFonts w:eastAsia="Calibri"/>
                <w:bCs/>
                <w:sz w:val="22"/>
                <w:szCs w:val="22"/>
                <w:lang w:eastAsia="ar-SA"/>
              </w:rPr>
              <w:t>. Обеспечение заявки на участие в электронном запросе предложения предоставляется участником закупки только путем внесения денежных средств. Денежные средства, внесенные в качестве обеспечения заявок, при проведении запроса предложений перечисляются на счет оператора электронной площадки</w:t>
            </w:r>
          </w:p>
        </w:tc>
      </w:tr>
      <w:tr w:rsidR="006B7557" w:rsidRPr="006B7557" w:rsidTr="00D93886">
        <w:trPr>
          <w:trHeight w:val="480"/>
        </w:trPr>
        <w:tc>
          <w:tcPr>
            <w:tcW w:w="532" w:type="pct"/>
          </w:tcPr>
          <w:p w:rsidR="006B7557" w:rsidRPr="006B7557" w:rsidRDefault="006B7557" w:rsidP="006B7557">
            <w:pPr>
              <w:jc w:val="center"/>
            </w:pPr>
            <w:r w:rsidRPr="006B7557">
              <w:t>11</w:t>
            </w:r>
          </w:p>
        </w:tc>
        <w:tc>
          <w:tcPr>
            <w:tcW w:w="1463" w:type="pct"/>
          </w:tcPr>
          <w:p w:rsidR="006B7557" w:rsidRPr="0056773A" w:rsidRDefault="006B7557" w:rsidP="006B7557">
            <w:pPr>
              <w:widowControl w:val="0"/>
              <w:tabs>
                <w:tab w:val="left" w:pos="851"/>
              </w:tabs>
              <w:autoSpaceDE w:val="0"/>
              <w:autoSpaceDN w:val="0"/>
              <w:adjustRightInd w:val="0"/>
              <w:contextualSpacing/>
              <w:jc w:val="both"/>
              <w:rPr>
                <w:rFonts w:eastAsia="Calibri"/>
                <w:lang w:eastAsia="en-US"/>
              </w:rPr>
            </w:pPr>
            <w:r w:rsidRPr="0056773A">
              <w:rPr>
                <w:rFonts w:eastAsia="Calibri"/>
                <w:lang w:eastAsia="en-US"/>
              </w:rPr>
              <w:t>Размер обеспечения исполнения договора, руб.</w:t>
            </w:r>
          </w:p>
        </w:tc>
        <w:tc>
          <w:tcPr>
            <w:tcW w:w="3005" w:type="pct"/>
            <w:shd w:val="clear" w:color="auto" w:fill="auto"/>
            <w:vAlign w:val="center"/>
          </w:tcPr>
          <w:p w:rsidR="006B7557" w:rsidRPr="0056773A" w:rsidRDefault="006B7557" w:rsidP="006B7557">
            <w:pPr>
              <w:spacing w:line="276" w:lineRule="auto"/>
              <w:rPr>
                <w:rFonts w:eastAsia="Calibri"/>
                <w:sz w:val="22"/>
                <w:szCs w:val="22"/>
              </w:rPr>
            </w:pPr>
            <w:bookmarkStart w:id="6" w:name="contractGuarantee"/>
            <w:bookmarkEnd w:id="6"/>
            <w:r w:rsidRPr="0056773A">
              <w:t>Не предусмотрен</w:t>
            </w:r>
            <w:r w:rsidRPr="0056773A">
              <w:rPr>
                <w:rFonts w:eastAsia="Calibri"/>
                <w:sz w:val="22"/>
                <w:szCs w:val="22"/>
              </w:rPr>
              <w:t xml:space="preserve">  </w:t>
            </w:r>
          </w:p>
        </w:tc>
      </w:tr>
      <w:tr w:rsidR="006B7557" w:rsidRPr="006B7557" w:rsidTr="00D93886">
        <w:trPr>
          <w:trHeight w:val="480"/>
        </w:trPr>
        <w:tc>
          <w:tcPr>
            <w:tcW w:w="532" w:type="pct"/>
          </w:tcPr>
          <w:p w:rsidR="006B7557" w:rsidRPr="006B7557" w:rsidRDefault="006B7557" w:rsidP="006B7557">
            <w:pPr>
              <w:jc w:val="center"/>
            </w:pPr>
            <w:r w:rsidRPr="006B7557">
              <w:t>12</w:t>
            </w:r>
          </w:p>
        </w:tc>
        <w:tc>
          <w:tcPr>
            <w:tcW w:w="1463" w:type="pct"/>
            <w:shd w:val="clear" w:color="auto" w:fill="auto"/>
          </w:tcPr>
          <w:p w:rsidR="006B7557" w:rsidRPr="006B7557" w:rsidRDefault="006B7557" w:rsidP="006B7557">
            <w:pPr>
              <w:suppressAutoHyphens/>
              <w:rPr>
                <w:rFonts w:eastAsia="Calibri"/>
                <w:lang w:eastAsia="ar-SA"/>
              </w:rPr>
            </w:pPr>
            <w:r w:rsidRPr="006B7557">
              <w:rPr>
                <w:rFonts w:eastAsia="Calibri"/>
                <w:lang w:eastAsia="ar-SA"/>
              </w:rPr>
              <w:t>Форма, сроки и порядок оплаты товара, работы, услуги:</w:t>
            </w:r>
          </w:p>
        </w:tc>
        <w:tc>
          <w:tcPr>
            <w:tcW w:w="3005" w:type="pct"/>
            <w:shd w:val="clear" w:color="auto" w:fill="FFFFFF" w:themeFill="background1"/>
          </w:tcPr>
          <w:p w:rsidR="00047BD7" w:rsidRPr="00047BD7" w:rsidRDefault="00047BD7" w:rsidP="00047BD7">
            <w:pPr>
              <w:suppressAutoHyphens/>
              <w:jc w:val="both"/>
              <w:rPr>
                <w:rFonts w:eastAsia="Calibri"/>
                <w:lang w:eastAsia="ar-SA"/>
              </w:rPr>
            </w:pPr>
            <w:r w:rsidRPr="00047BD7">
              <w:rPr>
                <w:rFonts w:eastAsia="Calibri"/>
                <w:lang w:eastAsia="ar-SA"/>
              </w:rPr>
              <w:t>Оплата производится в безналичном порядке на расчетный счет Поставщика в следующем порядке:</w:t>
            </w:r>
          </w:p>
          <w:p w:rsidR="00047BD7" w:rsidRPr="00047BD7" w:rsidRDefault="00047BD7" w:rsidP="00047BD7">
            <w:pPr>
              <w:suppressAutoHyphens/>
              <w:jc w:val="both"/>
              <w:rPr>
                <w:rFonts w:eastAsia="Calibri"/>
                <w:lang w:eastAsia="ar-SA"/>
              </w:rPr>
            </w:pPr>
            <w:r w:rsidRPr="00047BD7">
              <w:rPr>
                <w:rFonts w:eastAsia="Calibri"/>
                <w:lang w:eastAsia="ar-SA"/>
              </w:rPr>
              <w:t xml:space="preserve">- Заказчик оплачивает в течение 15 (пятнадцати) банковских дней с момента поставки   товара согласно Спецификации к договору, на основании выставленных Поставщиком счета/ счет-фактуры и товарных накладных. Днем оплаты считается день списания денежных </w:t>
            </w:r>
            <w:proofErr w:type="gramStart"/>
            <w:r w:rsidRPr="00047BD7">
              <w:rPr>
                <w:rFonts w:eastAsia="Calibri"/>
                <w:lang w:eastAsia="ar-SA"/>
              </w:rPr>
              <w:t>средств  с</w:t>
            </w:r>
            <w:proofErr w:type="gramEnd"/>
            <w:r w:rsidRPr="00047BD7">
              <w:rPr>
                <w:rFonts w:eastAsia="Calibri"/>
                <w:lang w:eastAsia="ar-SA"/>
              </w:rPr>
              <w:t xml:space="preserve"> расчетного счета Покупателя.</w:t>
            </w:r>
          </w:p>
          <w:p w:rsidR="006B7557" w:rsidRPr="006B7557" w:rsidRDefault="00047BD7" w:rsidP="00047BD7">
            <w:pPr>
              <w:suppressAutoHyphens/>
              <w:jc w:val="both"/>
              <w:rPr>
                <w:rFonts w:eastAsia="Calibri"/>
                <w:lang w:eastAsia="ar-SA"/>
              </w:rPr>
            </w:pPr>
            <w:r w:rsidRPr="00047BD7">
              <w:rPr>
                <w:rFonts w:eastAsia="Calibri"/>
                <w:lang w:eastAsia="ar-SA"/>
              </w:rPr>
              <w:t xml:space="preserve"> Возможно авансирование 30%.</w:t>
            </w:r>
          </w:p>
        </w:tc>
      </w:tr>
      <w:tr w:rsidR="006B7557" w:rsidRPr="006B7557" w:rsidTr="00D93886">
        <w:trPr>
          <w:trHeight w:val="145"/>
        </w:trPr>
        <w:tc>
          <w:tcPr>
            <w:tcW w:w="532" w:type="pct"/>
          </w:tcPr>
          <w:p w:rsidR="006B7557" w:rsidRPr="006B7557" w:rsidRDefault="006B7557" w:rsidP="006B7557">
            <w:pPr>
              <w:jc w:val="center"/>
            </w:pPr>
            <w:r w:rsidRPr="006B7557">
              <w:t>13</w:t>
            </w:r>
          </w:p>
        </w:tc>
        <w:tc>
          <w:tcPr>
            <w:tcW w:w="1463" w:type="pct"/>
          </w:tcPr>
          <w:p w:rsidR="00246D5F" w:rsidRPr="00246D5F" w:rsidRDefault="00246D5F" w:rsidP="00246D5F">
            <w:pPr>
              <w:jc w:val="both"/>
              <w:rPr>
                <w:sz w:val="22"/>
                <w:szCs w:val="22"/>
              </w:rPr>
            </w:pPr>
            <w:r w:rsidRPr="00246D5F">
              <w:rPr>
                <w:sz w:val="22"/>
                <w:szCs w:val="22"/>
              </w:rPr>
              <w:t>Требования к участникам закупки и перечень документов, представляемых участниками закупки для подтверждения их соответствия установленным требованиям</w:t>
            </w:r>
          </w:p>
          <w:p w:rsidR="00246D5F" w:rsidRPr="006B7557" w:rsidRDefault="00246D5F" w:rsidP="006B7557">
            <w:pPr>
              <w:widowControl w:val="0"/>
              <w:tabs>
                <w:tab w:val="left" w:pos="851"/>
              </w:tabs>
              <w:autoSpaceDE w:val="0"/>
              <w:autoSpaceDN w:val="0"/>
              <w:adjustRightInd w:val="0"/>
              <w:contextualSpacing/>
              <w:jc w:val="both"/>
              <w:rPr>
                <w:rFonts w:eastAsia="Calibri"/>
                <w:lang w:eastAsia="en-US"/>
              </w:rPr>
            </w:pPr>
          </w:p>
        </w:tc>
        <w:tc>
          <w:tcPr>
            <w:tcW w:w="3005" w:type="pct"/>
            <w:vAlign w:val="center"/>
          </w:tcPr>
          <w:p w:rsidR="006B7557" w:rsidRPr="006B7557" w:rsidRDefault="006B7557" w:rsidP="006B7557">
            <w:pPr>
              <w:jc w:val="both"/>
            </w:pPr>
            <w:r w:rsidRPr="006B7557">
              <w:t>1.Общие требования:</w:t>
            </w:r>
          </w:p>
          <w:p w:rsidR="006B7557" w:rsidRPr="006B7557" w:rsidRDefault="006B7557" w:rsidP="006B7557">
            <w:pPr>
              <w:jc w:val="both"/>
            </w:pPr>
            <w:r w:rsidRPr="006B7557">
              <w:t xml:space="preserve">1.1. Соответствие Участника закупки требованиям, устанавливаемым законодательством Российской Федерации к лицам, осуществляющим поставки товаров, выполнение работ, оказание услуг, являющихся предметом </w:t>
            </w:r>
            <w:r w:rsidR="00BF5264">
              <w:t>запроса предложений</w:t>
            </w:r>
            <w:r w:rsidRPr="006B7557">
              <w:t xml:space="preserve">: не </w:t>
            </w:r>
            <w:proofErr w:type="spellStart"/>
            <w:r w:rsidRPr="006B7557">
              <w:t>предусмотренно</w:t>
            </w:r>
            <w:proofErr w:type="spellEnd"/>
            <w:r w:rsidRPr="006B7557">
              <w:t xml:space="preserve">. </w:t>
            </w:r>
          </w:p>
          <w:p w:rsidR="006B7557" w:rsidRPr="006B7557" w:rsidRDefault="006B7557" w:rsidP="006B7557">
            <w:pPr>
              <w:jc w:val="both"/>
            </w:pPr>
            <w:r w:rsidRPr="006B7557">
              <w:t>1.2.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индивидуального предпринимателя банкротом и об открытии конкурсного производства.</w:t>
            </w:r>
            <w:r w:rsidRPr="006B7557">
              <w:tab/>
            </w:r>
          </w:p>
          <w:p w:rsidR="006B7557" w:rsidRPr="006B7557" w:rsidRDefault="006B7557" w:rsidP="006B7557">
            <w:pPr>
              <w:jc w:val="both"/>
            </w:pPr>
            <w:r w:rsidRPr="006B7557">
              <w:t xml:space="preserve">1.3. </w:t>
            </w:r>
            <w:proofErr w:type="spellStart"/>
            <w:r w:rsidRPr="006B7557">
              <w:t>Неприостановление</w:t>
            </w:r>
            <w:proofErr w:type="spellEnd"/>
            <w:r w:rsidRPr="006B7557">
              <w:t xml:space="preserve"> деятельности Участника закупки в случаях, предусмотренных Кодексом Российской </w:t>
            </w:r>
            <w:r w:rsidRPr="006B7557">
              <w:lastRenderedPageBreak/>
              <w:t xml:space="preserve">Федерации об административных правонарушениях, на день подачи Заявки. </w:t>
            </w:r>
          </w:p>
          <w:p w:rsidR="006B7557" w:rsidRPr="006B7557" w:rsidRDefault="006B7557" w:rsidP="006B7557">
            <w:pPr>
              <w:jc w:val="both"/>
            </w:pPr>
            <w:r w:rsidRPr="006B7557">
              <w:t xml:space="preserve">1.4. Отсутствие у Участника закупки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Участника закупки по данным бухгалтерской отчетности за последний завершенный отчетный период. </w:t>
            </w:r>
          </w:p>
          <w:p w:rsidR="006B7557" w:rsidRPr="006B7557" w:rsidRDefault="006B7557" w:rsidP="006B7557">
            <w:pPr>
              <w:jc w:val="both"/>
            </w:pPr>
            <w:r w:rsidRPr="006B7557">
              <w:t>1.5. Отсутствие сведений об Участнике закупки в реестре недобросовестных поставщиков, предусмотренном Федеральным законом от 18 июля 2011 года № 223-ФЗ «</w:t>
            </w:r>
            <w:proofErr w:type="gramStart"/>
            <w:r w:rsidRPr="006B7557">
              <w:t>О  закупках</w:t>
            </w:r>
            <w:proofErr w:type="gramEnd"/>
            <w:r w:rsidRPr="006B7557">
              <w:t xml:space="preserve"> товаров, работ, услуг отдельными видами юридических лиц».</w:t>
            </w:r>
            <w:r w:rsidRPr="006B7557">
              <w:tab/>
            </w:r>
          </w:p>
          <w:p w:rsidR="006B7557" w:rsidRPr="006B7557" w:rsidRDefault="006B7557" w:rsidP="006B7557">
            <w:pPr>
              <w:jc w:val="both"/>
            </w:pPr>
            <w:r w:rsidRPr="006B7557">
              <w:t>1.6. Отсутствие сведений об Участнике закупки в реестре недобросовестных поставщиков, предусмотренном Федеральным законом от 5 апреля 2013 года № 44-ФЗ «О контрактной системе в сфере закупок товаров, работ, услуг для обеспечения государственных и муниципальных нужд.</w:t>
            </w:r>
          </w:p>
          <w:p w:rsidR="006B7557" w:rsidRPr="006B7557" w:rsidRDefault="006B7557" w:rsidP="006B7557">
            <w:pPr>
              <w:autoSpaceDE w:val="0"/>
              <w:autoSpaceDN w:val="0"/>
              <w:adjustRightInd w:val="0"/>
              <w:jc w:val="both"/>
            </w:pPr>
            <w:r w:rsidRPr="006B7557">
              <w:t xml:space="preserve">1.7. Участник не должен иметь судимости за преступления в сфере экономики (за исключением лиц, у которых такая судимость погашена или снята) для Участника процедуры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w:t>
            </w:r>
            <w:r w:rsidRPr="00F50DCC">
              <w:t>преступления, предусмотренные </w:t>
            </w:r>
            <w:hyperlink r:id="rId10" w:history="1">
              <w:r w:rsidRPr="00F50DCC">
                <w:t>статьями 289</w:t>
              </w:r>
            </w:hyperlink>
            <w:r w:rsidRPr="00F50DCC">
              <w:t>, </w:t>
            </w:r>
            <w:hyperlink r:id="rId11" w:history="1">
              <w:r w:rsidRPr="00F50DCC">
                <w:t>290</w:t>
              </w:r>
            </w:hyperlink>
            <w:r w:rsidRPr="00F50DCC">
              <w:t>, </w:t>
            </w:r>
            <w:hyperlink r:id="rId12" w:history="1">
              <w:r w:rsidRPr="00F50DCC">
                <w:t>291</w:t>
              </w:r>
            </w:hyperlink>
            <w:r w:rsidRPr="00F50DCC">
              <w:t>, </w:t>
            </w:r>
            <w:hyperlink r:id="rId13" w:history="1">
              <w:r w:rsidRPr="00F50DCC">
                <w:t>291_1 Уголовного кодекса Российской Федерации</w:t>
              </w:r>
            </w:hyperlink>
            <w:r w:rsidRPr="006B7557">
              <w:t xml:space="preserve">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 </w:t>
            </w:r>
          </w:p>
          <w:p w:rsidR="006B7557" w:rsidRPr="00F50DCC" w:rsidRDefault="006B7557" w:rsidP="006B7557">
            <w:pPr>
              <w:autoSpaceDE w:val="0"/>
              <w:autoSpaceDN w:val="0"/>
              <w:adjustRightInd w:val="0"/>
              <w:jc w:val="both"/>
            </w:pPr>
            <w:r w:rsidRPr="006B7557">
              <w:t xml:space="preserve">1.7.1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w:t>
            </w:r>
            <w:r w:rsidRPr="00F50DCC">
              <w:t>предусмотренного </w:t>
            </w:r>
            <w:hyperlink r:id="rId14" w:history="1">
              <w:r w:rsidRPr="00F50DCC">
                <w:t>статьей 19.28 Кодекса Российской Федерации об административных правонарушениях</w:t>
              </w:r>
            </w:hyperlink>
            <w:r w:rsidRPr="00F50DCC">
              <w:t>;</w:t>
            </w:r>
          </w:p>
          <w:p w:rsidR="00246D5F" w:rsidRPr="006B7557" w:rsidRDefault="00246D5F" w:rsidP="006B7557">
            <w:pPr>
              <w:autoSpaceDE w:val="0"/>
              <w:autoSpaceDN w:val="0"/>
              <w:adjustRightInd w:val="0"/>
              <w:jc w:val="both"/>
            </w:pPr>
            <w:r w:rsidRPr="00F50DCC">
              <w:rPr>
                <w:sz w:val="22"/>
                <w:szCs w:val="22"/>
              </w:rPr>
              <w:t>Участник предоставляет</w:t>
            </w:r>
            <w:r w:rsidRPr="00246D5F">
              <w:rPr>
                <w:sz w:val="22"/>
                <w:szCs w:val="22"/>
              </w:rPr>
              <w:t xml:space="preserve"> декларацию соответствия требованиям, установленным в настоящем пункте.</w:t>
            </w:r>
          </w:p>
        </w:tc>
      </w:tr>
      <w:tr w:rsidR="006B7557" w:rsidRPr="006B7557" w:rsidTr="00D93886">
        <w:trPr>
          <w:trHeight w:val="145"/>
        </w:trPr>
        <w:tc>
          <w:tcPr>
            <w:tcW w:w="532" w:type="pct"/>
          </w:tcPr>
          <w:p w:rsidR="006B7557" w:rsidRPr="006B7557" w:rsidRDefault="006B7557" w:rsidP="006B7557">
            <w:pPr>
              <w:jc w:val="center"/>
            </w:pPr>
            <w:r w:rsidRPr="006B7557">
              <w:lastRenderedPageBreak/>
              <w:t>14</w:t>
            </w:r>
          </w:p>
        </w:tc>
        <w:tc>
          <w:tcPr>
            <w:tcW w:w="1463" w:type="pct"/>
          </w:tcPr>
          <w:p w:rsidR="006B7557" w:rsidRPr="006B7557" w:rsidRDefault="006B7557" w:rsidP="006B7557">
            <w:pPr>
              <w:autoSpaceDE w:val="0"/>
              <w:autoSpaceDN w:val="0"/>
              <w:adjustRightInd w:val="0"/>
              <w:jc w:val="both"/>
            </w:pPr>
            <w:r w:rsidRPr="006B7557">
              <w:t xml:space="preserve">Требование об отсутствии в Реестре недобросовестных поставщиков (подрядчиков, исполнителей) информации об участнике закупки, в том </w:t>
            </w:r>
            <w:r w:rsidRPr="006B7557">
              <w:lastRenderedPageBreak/>
              <w:t>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p>
        </w:tc>
        <w:tc>
          <w:tcPr>
            <w:tcW w:w="3005" w:type="pct"/>
            <w:vAlign w:val="center"/>
          </w:tcPr>
          <w:p w:rsidR="006B7557" w:rsidRPr="006B7557" w:rsidRDefault="006B7557" w:rsidP="006B7557">
            <w:pPr>
              <w:autoSpaceDE w:val="0"/>
              <w:autoSpaceDN w:val="0"/>
              <w:adjustRightInd w:val="0"/>
              <w:jc w:val="both"/>
              <w:rPr>
                <w:highlight w:val="yellow"/>
              </w:rPr>
            </w:pPr>
            <w:bookmarkStart w:id="7" w:name="NotInReestr"/>
            <w:bookmarkEnd w:id="7"/>
            <w:r w:rsidRPr="006B7557">
              <w:lastRenderedPageBreak/>
              <w:t>Установлено</w:t>
            </w:r>
          </w:p>
        </w:tc>
      </w:tr>
      <w:tr w:rsidR="006B7557" w:rsidRPr="006B7557" w:rsidTr="00D93886">
        <w:trPr>
          <w:trHeight w:val="145"/>
        </w:trPr>
        <w:tc>
          <w:tcPr>
            <w:tcW w:w="532" w:type="pct"/>
          </w:tcPr>
          <w:p w:rsidR="006B7557" w:rsidRPr="006B7557" w:rsidRDefault="006B7557" w:rsidP="006B7557">
            <w:pPr>
              <w:jc w:val="center"/>
            </w:pPr>
            <w:r w:rsidRPr="006B7557">
              <w:t>15</w:t>
            </w:r>
          </w:p>
        </w:tc>
        <w:tc>
          <w:tcPr>
            <w:tcW w:w="1463" w:type="pct"/>
          </w:tcPr>
          <w:p w:rsidR="006B7557" w:rsidRPr="006B7557" w:rsidRDefault="006B7557" w:rsidP="006B7557">
            <w:pPr>
              <w:widowControl w:val="0"/>
              <w:tabs>
                <w:tab w:val="left" w:pos="851"/>
              </w:tabs>
              <w:autoSpaceDE w:val="0"/>
              <w:autoSpaceDN w:val="0"/>
              <w:adjustRightInd w:val="0"/>
              <w:contextualSpacing/>
              <w:jc w:val="both"/>
              <w:rPr>
                <w:rFonts w:eastAsia="Calibri"/>
                <w:lang w:eastAsia="en-US"/>
              </w:rPr>
            </w:pPr>
            <w:r w:rsidRPr="006B7557">
              <w:rPr>
                <w:rFonts w:eastAsia="Calibri"/>
                <w:lang w:eastAsia="en-US"/>
              </w:rPr>
              <w:t>Способы получения   документации, срок, место и порядок предоставления   документации.</w:t>
            </w:r>
          </w:p>
        </w:tc>
        <w:tc>
          <w:tcPr>
            <w:tcW w:w="3005" w:type="pct"/>
            <w:vAlign w:val="center"/>
          </w:tcPr>
          <w:p w:rsidR="006B7557" w:rsidRPr="006B7557" w:rsidRDefault="006B7557" w:rsidP="006B7557">
            <w:pPr>
              <w:widowControl w:val="0"/>
              <w:tabs>
                <w:tab w:val="left" w:pos="851"/>
              </w:tabs>
              <w:autoSpaceDE w:val="0"/>
              <w:autoSpaceDN w:val="0"/>
              <w:adjustRightInd w:val="0"/>
              <w:contextualSpacing/>
              <w:jc w:val="both"/>
              <w:rPr>
                <w:rFonts w:eastAsia="Calibri"/>
                <w:bCs/>
                <w:lang w:eastAsia="en-US"/>
              </w:rPr>
            </w:pPr>
            <w:r w:rsidRPr="006B7557">
              <w:rPr>
                <w:rFonts w:eastAsia="Calibri"/>
                <w:bCs/>
                <w:lang w:eastAsia="en-US"/>
              </w:rPr>
              <w:t xml:space="preserve">Пакет документации о закупке предоставляется Претендентам процедуры закупки бесплатно по письменному заявлению, и выдается по адресу: 354065, Краснодарский край, г. Сочи, Ул. Гагарина, 5, главный корпус, 2 этаж, кабинет № 201 с 09:00 часов до 15:00 часов. </w:t>
            </w:r>
          </w:p>
          <w:p w:rsidR="006B7557" w:rsidRPr="006B7557" w:rsidRDefault="006B7557" w:rsidP="006B7557">
            <w:pPr>
              <w:widowControl w:val="0"/>
              <w:tabs>
                <w:tab w:val="left" w:pos="851"/>
              </w:tabs>
              <w:autoSpaceDE w:val="0"/>
              <w:autoSpaceDN w:val="0"/>
              <w:adjustRightInd w:val="0"/>
              <w:contextualSpacing/>
              <w:jc w:val="both"/>
              <w:rPr>
                <w:rFonts w:eastAsia="Calibri"/>
                <w:bCs/>
                <w:lang w:eastAsia="en-US"/>
              </w:rPr>
            </w:pPr>
            <w:r w:rsidRPr="006B7557">
              <w:rPr>
                <w:rFonts w:eastAsia="Calibri"/>
                <w:bCs/>
                <w:lang w:eastAsia="en-US"/>
              </w:rPr>
              <w:t xml:space="preserve">Документация о закупке размещается Покупателем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www.zakupki.gov.ru,  </w:t>
            </w:r>
          </w:p>
          <w:p w:rsidR="006B7557" w:rsidRPr="006B7557" w:rsidRDefault="006B7557" w:rsidP="006B7557">
            <w:pPr>
              <w:widowControl w:val="0"/>
              <w:tabs>
                <w:tab w:val="left" w:pos="851"/>
              </w:tabs>
              <w:autoSpaceDE w:val="0"/>
              <w:autoSpaceDN w:val="0"/>
              <w:adjustRightInd w:val="0"/>
              <w:contextualSpacing/>
              <w:jc w:val="both"/>
              <w:rPr>
                <w:rFonts w:eastAsia="Calibri"/>
                <w:bCs/>
                <w:lang w:eastAsia="en-US"/>
              </w:rPr>
            </w:pPr>
            <w:r w:rsidRPr="006B7557">
              <w:rPr>
                <w:rFonts w:eastAsia="Calibri"/>
                <w:bCs/>
                <w:lang w:eastAsia="en-US"/>
              </w:rPr>
              <w:t>Все изменения также размещаются на Официальном сайте. Претенденты, получившие документацию с Официального сайта, самостоятельно отслеживают возможные изменения, внесенные в настоящую документацию.</w:t>
            </w:r>
          </w:p>
          <w:p w:rsidR="006B7557" w:rsidRPr="006B7557" w:rsidRDefault="006B7557" w:rsidP="006B7557">
            <w:pPr>
              <w:autoSpaceDE w:val="0"/>
              <w:autoSpaceDN w:val="0"/>
              <w:adjustRightInd w:val="0"/>
              <w:jc w:val="both"/>
            </w:pPr>
            <w:r w:rsidRPr="006B7557">
              <w:rPr>
                <w:rFonts w:eastAsia="Calibri"/>
                <w:bCs/>
                <w:lang w:eastAsia="en-US"/>
              </w:rPr>
              <w:t>Покупатель не несет ответственности в случае, если Претендент не ознакомился с изменениями, внесенными в документацию, размещенными надлежащим образом.</w:t>
            </w:r>
          </w:p>
        </w:tc>
      </w:tr>
      <w:tr w:rsidR="006B7557" w:rsidRPr="006B7557" w:rsidTr="00D93886">
        <w:trPr>
          <w:trHeight w:val="145"/>
        </w:trPr>
        <w:tc>
          <w:tcPr>
            <w:tcW w:w="532" w:type="pct"/>
          </w:tcPr>
          <w:p w:rsidR="006B7557" w:rsidRPr="006B7557" w:rsidRDefault="006B7557" w:rsidP="006B7557">
            <w:pPr>
              <w:jc w:val="center"/>
            </w:pPr>
            <w:r w:rsidRPr="006B7557">
              <w:t>16</w:t>
            </w:r>
          </w:p>
        </w:tc>
        <w:tc>
          <w:tcPr>
            <w:tcW w:w="1463" w:type="pct"/>
          </w:tcPr>
          <w:p w:rsidR="006B7557" w:rsidRPr="006B7557" w:rsidRDefault="006B7557" w:rsidP="006B7557">
            <w:pPr>
              <w:widowControl w:val="0"/>
              <w:tabs>
                <w:tab w:val="left" w:pos="993"/>
              </w:tabs>
              <w:autoSpaceDE w:val="0"/>
              <w:autoSpaceDN w:val="0"/>
              <w:adjustRightInd w:val="0"/>
              <w:contextualSpacing/>
              <w:jc w:val="both"/>
              <w:rPr>
                <w:rFonts w:eastAsia="Calibri"/>
                <w:lang w:eastAsia="en-US"/>
              </w:rPr>
            </w:pPr>
            <w:r w:rsidRPr="006B7557">
              <w:rPr>
                <w:rFonts w:eastAsia="Calibri"/>
                <w:lang w:eastAsia="en-US"/>
              </w:rPr>
              <w:t>Плата, взимаемая за предоставление документации</w:t>
            </w:r>
          </w:p>
        </w:tc>
        <w:tc>
          <w:tcPr>
            <w:tcW w:w="3005" w:type="pct"/>
            <w:vAlign w:val="center"/>
          </w:tcPr>
          <w:p w:rsidR="006B7557" w:rsidRPr="006B7557" w:rsidRDefault="006B7557" w:rsidP="006B7557">
            <w:pPr>
              <w:widowControl w:val="0"/>
              <w:tabs>
                <w:tab w:val="left" w:pos="993"/>
              </w:tabs>
              <w:autoSpaceDE w:val="0"/>
              <w:autoSpaceDN w:val="0"/>
              <w:adjustRightInd w:val="0"/>
              <w:contextualSpacing/>
              <w:jc w:val="both"/>
              <w:rPr>
                <w:rFonts w:eastAsia="Calibri"/>
                <w:lang w:eastAsia="en-US"/>
              </w:rPr>
            </w:pPr>
            <w:r w:rsidRPr="006B7557">
              <w:rPr>
                <w:rFonts w:eastAsia="Calibri"/>
                <w:lang w:eastAsia="en-US"/>
              </w:rPr>
              <w:t>Не предусмотрена</w:t>
            </w:r>
          </w:p>
        </w:tc>
      </w:tr>
      <w:tr w:rsidR="006B7557" w:rsidRPr="006B7557" w:rsidTr="00D93886">
        <w:trPr>
          <w:trHeight w:val="145"/>
        </w:trPr>
        <w:tc>
          <w:tcPr>
            <w:tcW w:w="532" w:type="pct"/>
          </w:tcPr>
          <w:p w:rsidR="006B7557" w:rsidRPr="006B7557" w:rsidRDefault="006B7557" w:rsidP="006B7557">
            <w:pPr>
              <w:jc w:val="center"/>
            </w:pPr>
            <w:r w:rsidRPr="006B7557">
              <w:t>17</w:t>
            </w:r>
          </w:p>
        </w:tc>
        <w:tc>
          <w:tcPr>
            <w:tcW w:w="1463" w:type="pct"/>
          </w:tcPr>
          <w:p w:rsidR="006B7557" w:rsidRPr="006B7557" w:rsidRDefault="006B7557" w:rsidP="00CF3122">
            <w:pPr>
              <w:widowControl w:val="0"/>
              <w:tabs>
                <w:tab w:val="left" w:pos="993"/>
              </w:tabs>
              <w:autoSpaceDE w:val="0"/>
              <w:autoSpaceDN w:val="0"/>
              <w:adjustRightInd w:val="0"/>
              <w:contextualSpacing/>
              <w:jc w:val="both"/>
              <w:rPr>
                <w:rFonts w:eastAsia="Calibri"/>
                <w:lang w:eastAsia="en-US"/>
              </w:rPr>
            </w:pPr>
            <w:r w:rsidRPr="006B7557">
              <w:rPr>
                <w:rFonts w:eastAsia="Calibri"/>
                <w:lang w:eastAsia="en-US"/>
              </w:rPr>
              <w:t>Язык или языки, на которых предоставляется документация</w:t>
            </w:r>
          </w:p>
        </w:tc>
        <w:tc>
          <w:tcPr>
            <w:tcW w:w="3005" w:type="pct"/>
            <w:vAlign w:val="center"/>
          </w:tcPr>
          <w:p w:rsidR="006B7557" w:rsidRPr="006B7557" w:rsidRDefault="006B7557" w:rsidP="006B7557">
            <w:pPr>
              <w:widowControl w:val="0"/>
              <w:tabs>
                <w:tab w:val="left" w:pos="993"/>
              </w:tabs>
              <w:autoSpaceDE w:val="0"/>
              <w:autoSpaceDN w:val="0"/>
              <w:adjustRightInd w:val="0"/>
              <w:contextualSpacing/>
              <w:jc w:val="both"/>
              <w:rPr>
                <w:rFonts w:eastAsia="Calibri"/>
                <w:highlight w:val="yellow"/>
                <w:lang w:eastAsia="en-US"/>
              </w:rPr>
            </w:pPr>
            <w:r w:rsidRPr="006B7557">
              <w:rPr>
                <w:rFonts w:eastAsia="Calibri"/>
                <w:lang w:eastAsia="en-US"/>
              </w:rPr>
              <w:t>Русский</w:t>
            </w:r>
          </w:p>
        </w:tc>
      </w:tr>
      <w:tr w:rsidR="006B7557" w:rsidRPr="006B7557" w:rsidTr="00D93886">
        <w:trPr>
          <w:trHeight w:val="145"/>
        </w:trPr>
        <w:tc>
          <w:tcPr>
            <w:tcW w:w="532" w:type="pct"/>
          </w:tcPr>
          <w:p w:rsidR="006B7557" w:rsidRPr="006B7557" w:rsidRDefault="006B7557" w:rsidP="006B7557">
            <w:pPr>
              <w:jc w:val="center"/>
            </w:pPr>
            <w:r w:rsidRPr="006B7557">
              <w:t>18</w:t>
            </w:r>
          </w:p>
        </w:tc>
        <w:tc>
          <w:tcPr>
            <w:tcW w:w="1463" w:type="pct"/>
          </w:tcPr>
          <w:p w:rsidR="006B7557" w:rsidRPr="006B7557" w:rsidRDefault="006B7557" w:rsidP="006B7557">
            <w:pPr>
              <w:widowControl w:val="0"/>
              <w:tabs>
                <w:tab w:val="left" w:pos="993"/>
              </w:tabs>
              <w:autoSpaceDE w:val="0"/>
              <w:autoSpaceDN w:val="0"/>
              <w:adjustRightInd w:val="0"/>
              <w:contextualSpacing/>
              <w:jc w:val="both"/>
              <w:rPr>
                <w:rFonts w:eastAsia="Calibri"/>
                <w:lang w:eastAsia="en-US"/>
              </w:rPr>
            </w:pPr>
            <w:r w:rsidRPr="006B7557">
              <w:rPr>
                <w:rFonts w:eastAsia="Calibri"/>
                <w:lang w:eastAsia="en-US"/>
              </w:rPr>
              <w:t>Место, дата и время открытия доступа к поданным в форме электронных документов заявкам.</w:t>
            </w:r>
          </w:p>
        </w:tc>
        <w:tc>
          <w:tcPr>
            <w:tcW w:w="3005" w:type="pct"/>
            <w:vAlign w:val="center"/>
          </w:tcPr>
          <w:p w:rsidR="006B7557" w:rsidRPr="00E11C21" w:rsidRDefault="006B7557" w:rsidP="006B7557">
            <w:pPr>
              <w:autoSpaceDE w:val="0"/>
              <w:autoSpaceDN w:val="0"/>
              <w:adjustRightInd w:val="0"/>
            </w:pPr>
            <w:r w:rsidRPr="006B7557">
              <w:t xml:space="preserve"> Краснодарский край, город Сочи, ул. Гагарина, д. 5, 3-й этаж, </w:t>
            </w:r>
            <w:proofErr w:type="spellStart"/>
            <w:r w:rsidRPr="006B7557">
              <w:t>Конференц</w:t>
            </w:r>
            <w:proofErr w:type="spellEnd"/>
            <w:r w:rsidRPr="006B7557">
              <w:t xml:space="preserve"> зал, в 10 часов 00 </w:t>
            </w:r>
            <w:r w:rsidRPr="00E11C21">
              <w:t>минут «</w:t>
            </w:r>
            <w:r w:rsidR="00583AB0">
              <w:t>17</w:t>
            </w:r>
            <w:r w:rsidRPr="00E11C21">
              <w:t xml:space="preserve">» </w:t>
            </w:r>
            <w:proofErr w:type="gramStart"/>
            <w:r w:rsidR="00583AB0">
              <w:t>апреля</w:t>
            </w:r>
            <w:r w:rsidRPr="00E11C21">
              <w:t xml:space="preserve">  </w:t>
            </w:r>
            <w:r w:rsidR="00047BD7">
              <w:t>2018</w:t>
            </w:r>
            <w:proofErr w:type="gramEnd"/>
            <w:r w:rsidRPr="00E11C21">
              <w:t xml:space="preserve"> года.</w:t>
            </w:r>
          </w:p>
          <w:p w:rsidR="006B7557" w:rsidRPr="006B7557" w:rsidRDefault="006B7557" w:rsidP="006B7557">
            <w:pPr>
              <w:autoSpaceDE w:val="0"/>
              <w:autoSpaceDN w:val="0"/>
              <w:adjustRightInd w:val="0"/>
            </w:pPr>
            <w:r w:rsidRPr="00E11C21">
              <w:t>Результаты открытия допуска</w:t>
            </w:r>
            <w:r w:rsidRPr="006B7557">
              <w:t xml:space="preserve"> </w:t>
            </w:r>
            <w:proofErr w:type="gramStart"/>
            <w:r w:rsidRPr="006B7557">
              <w:t>к  заявкам</w:t>
            </w:r>
            <w:proofErr w:type="gramEnd"/>
            <w:r w:rsidRPr="006B7557">
              <w:t xml:space="preserve"> оформляются протоколом вскрытия заявок, который подписывается всеми присутствующими на заседании членами комиссии и размещается уполномоченным специалистом на Официальном сайте.</w:t>
            </w:r>
          </w:p>
          <w:p w:rsidR="006B7557" w:rsidRPr="006B7557" w:rsidRDefault="006B7557" w:rsidP="006B7557">
            <w:pPr>
              <w:autoSpaceDE w:val="0"/>
              <w:autoSpaceDN w:val="0"/>
              <w:adjustRightInd w:val="0"/>
              <w:jc w:val="both"/>
              <w:rPr>
                <w:highlight w:val="yellow"/>
              </w:rPr>
            </w:pPr>
            <w:r w:rsidRPr="006B7557">
              <w:t xml:space="preserve">Оценка и сопоставление   заявок и подведение итогов оформляется протоколом оценки и сопоставление   заявок, который подписывается всеми присутствующими на заседании членами комиссии размещается уполномоченным специалистом на Официальном сайте. </w:t>
            </w:r>
          </w:p>
        </w:tc>
      </w:tr>
      <w:tr w:rsidR="006B7557" w:rsidRPr="006B7557" w:rsidTr="00D93886">
        <w:trPr>
          <w:trHeight w:val="145"/>
        </w:trPr>
        <w:tc>
          <w:tcPr>
            <w:tcW w:w="532" w:type="pct"/>
          </w:tcPr>
          <w:p w:rsidR="006B7557" w:rsidRPr="006B7557" w:rsidRDefault="006B7557" w:rsidP="006B7557">
            <w:pPr>
              <w:jc w:val="center"/>
            </w:pPr>
            <w:r w:rsidRPr="006B7557">
              <w:t>19</w:t>
            </w:r>
          </w:p>
        </w:tc>
        <w:tc>
          <w:tcPr>
            <w:tcW w:w="1463" w:type="pct"/>
          </w:tcPr>
          <w:p w:rsidR="006B7557" w:rsidRPr="006B7557" w:rsidRDefault="006B7557" w:rsidP="006B7557">
            <w:pPr>
              <w:widowControl w:val="0"/>
              <w:tabs>
                <w:tab w:val="left" w:pos="993"/>
              </w:tabs>
              <w:autoSpaceDE w:val="0"/>
              <w:autoSpaceDN w:val="0"/>
              <w:adjustRightInd w:val="0"/>
              <w:contextualSpacing/>
              <w:jc w:val="both"/>
              <w:rPr>
                <w:rFonts w:eastAsia="Calibri"/>
                <w:lang w:eastAsia="en-US"/>
              </w:rPr>
            </w:pPr>
            <w:r w:rsidRPr="006B7557">
              <w:rPr>
                <w:rFonts w:eastAsia="Calibri"/>
                <w:lang w:eastAsia="en-US"/>
              </w:rPr>
              <w:t>Дата рассмотрения и оценки заявок на участие в запросе предложений</w:t>
            </w:r>
          </w:p>
        </w:tc>
        <w:tc>
          <w:tcPr>
            <w:tcW w:w="3005" w:type="pct"/>
            <w:vAlign w:val="center"/>
          </w:tcPr>
          <w:p w:rsidR="006B7557" w:rsidRPr="006B7557" w:rsidRDefault="00365343" w:rsidP="00E11C21">
            <w:pPr>
              <w:widowControl w:val="0"/>
              <w:shd w:val="clear" w:color="auto" w:fill="FFFFFF" w:themeFill="background1"/>
              <w:tabs>
                <w:tab w:val="left" w:pos="993"/>
              </w:tabs>
              <w:autoSpaceDE w:val="0"/>
              <w:autoSpaceDN w:val="0"/>
              <w:adjustRightInd w:val="0"/>
              <w:contextualSpacing/>
              <w:jc w:val="both"/>
              <w:rPr>
                <w:b/>
              </w:rPr>
            </w:pPr>
            <w:bookmarkStart w:id="8" w:name="Date1"/>
            <w:bookmarkEnd w:id="8"/>
            <w:r w:rsidRPr="00365343">
              <w:t xml:space="preserve">Открытие доступа </w:t>
            </w:r>
            <w:proofErr w:type="gramStart"/>
            <w:r w:rsidRPr="00365343">
              <w:t>к  заявкам</w:t>
            </w:r>
            <w:proofErr w:type="gramEnd"/>
            <w:r w:rsidRPr="00365343">
              <w:t xml:space="preserve"> на участие в запросе предложения  будет осуществляться в 10:00 </w:t>
            </w:r>
            <w:r w:rsidR="00583AB0">
              <w:t>17</w:t>
            </w:r>
            <w:r w:rsidRPr="00E11C21">
              <w:t xml:space="preserve"> </w:t>
            </w:r>
            <w:r w:rsidR="00583AB0">
              <w:t xml:space="preserve">апреля </w:t>
            </w:r>
            <w:r w:rsidR="00047BD7">
              <w:t>2018</w:t>
            </w:r>
            <w:r w:rsidRPr="00E11C21">
              <w:t xml:space="preserve"> г.</w:t>
            </w:r>
            <w:r w:rsidR="00D93886">
              <w:rPr>
                <w:b/>
              </w:rPr>
              <w:t xml:space="preserve"> </w:t>
            </w:r>
            <w:r w:rsidRPr="00E11C21">
              <w:t xml:space="preserve">Рассмотрение и оценка заявок на участие в запросе предложений будет осуществляться </w:t>
            </w:r>
            <w:r w:rsidR="00583AB0">
              <w:t>18</w:t>
            </w:r>
            <w:r w:rsidRPr="00E11C21">
              <w:t xml:space="preserve"> </w:t>
            </w:r>
            <w:r w:rsidR="00583AB0">
              <w:t>апреля</w:t>
            </w:r>
            <w:r w:rsidRPr="00365343">
              <w:t xml:space="preserve">  </w:t>
            </w:r>
            <w:r w:rsidR="00047BD7">
              <w:t>2018</w:t>
            </w:r>
            <w:r w:rsidRPr="00365343">
              <w:t xml:space="preserve"> г</w:t>
            </w:r>
            <w:r w:rsidRPr="00365343">
              <w:rPr>
                <w:b/>
              </w:rPr>
              <w:t xml:space="preserve">. </w:t>
            </w:r>
            <w:r w:rsidRPr="00365343">
              <w:t>в 15:00 ч</w:t>
            </w:r>
            <w:r w:rsidRPr="00365343">
              <w:rPr>
                <w:b/>
              </w:rPr>
              <w:t xml:space="preserve">. </w:t>
            </w:r>
            <w:r w:rsidRPr="00365343">
              <w:t xml:space="preserve">по адресу: Краснодарский край, город Сочи, ул. Гагарина, д. 5, 3-й этаж, </w:t>
            </w:r>
            <w:proofErr w:type="spellStart"/>
            <w:r w:rsidRPr="00365343">
              <w:t>каб</w:t>
            </w:r>
            <w:proofErr w:type="spellEnd"/>
            <w:r w:rsidRPr="00365343">
              <w:t>. Юриста.</w:t>
            </w:r>
          </w:p>
        </w:tc>
      </w:tr>
      <w:tr w:rsidR="006B7557" w:rsidRPr="006B7557" w:rsidTr="00D93886">
        <w:trPr>
          <w:trHeight w:val="1083"/>
        </w:trPr>
        <w:tc>
          <w:tcPr>
            <w:tcW w:w="532" w:type="pct"/>
          </w:tcPr>
          <w:p w:rsidR="006B7557" w:rsidRPr="006B7557" w:rsidRDefault="006B7557" w:rsidP="006B7557">
            <w:pPr>
              <w:jc w:val="center"/>
            </w:pPr>
            <w:r w:rsidRPr="006B7557">
              <w:lastRenderedPageBreak/>
              <w:t>20</w:t>
            </w:r>
          </w:p>
        </w:tc>
        <w:tc>
          <w:tcPr>
            <w:tcW w:w="1463" w:type="pct"/>
          </w:tcPr>
          <w:p w:rsidR="006B7557" w:rsidRPr="006B7557" w:rsidRDefault="006B7557" w:rsidP="006B7557">
            <w:pPr>
              <w:widowControl w:val="0"/>
              <w:tabs>
                <w:tab w:val="left" w:pos="851"/>
              </w:tabs>
              <w:autoSpaceDE w:val="0"/>
              <w:autoSpaceDN w:val="0"/>
              <w:adjustRightInd w:val="0"/>
              <w:contextualSpacing/>
              <w:jc w:val="both"/>
              <w:rPr>
                <w:rFonts w:eastAsia="Calibri"/>
                <w:lang w:eastAsia="en-US"/>
              </w:rPr>
            </w:pPr>
            <w:r w:rsidRPr="006B7557">
              <w:rPr>
                <w:rFonts w:eastAsia="Calibri"/>
                <w:lang w:eastAsia="en-US"/>
              </w:rPr>
              <w:t>Преимущества, предоставляемые участникам закупки</w:t>
            </w:r>
          </w:p>
        </w:tc>
        <w:tc>
          <w:tcPr>
            <w:tcW w:w="3005" w:type="pct"/>
            <w:vAlign w:val="center"/>
          </w:tcPr>
          <w:p w:rsidR="006B7557" w:rsidRPr="006B7557" w:rsidRDefault="00842D71" w:rsidP="00842D71">
            <w:pPr>
              <w:widowControl w:val="0"/>
              <w:tabs>
                <w:tab w:val="left" w:pos="851"/>
              </w:tabs>
              <w:autoSpaceDE w:val="0"/>
              <w:autoSpaceDN w:val="0"/>
              <w:adjustRightInd w:val="0"/>
              <w:contextualSpacing/>
              <w:jc w:val="both"/>
              <w:rPr>
                <w:rFonts w:eastAsia="Calibri"/>
                <w:i/>
                <w:color w:val="FF0000"/>
                <w:highlight w:val="yellow"/>
                <w:lang w:eastAsia="en-US"/>
              </w:rPr>
            </w:pPr>
            <w:bookmarkStart w:id="9" w:name="Ugolov"/>
            <w:bookmarkEnd w:id="9"/>
            <w:r w:rsidRPr="00842D71">
              <w:rPr>
                <w:rFonts w:eastAsia="Calibri"/>
                <w:lang w:eastAsia="en-US"/>
              </w:rPr>
              <w:t xml:space="preserve">Участники закупки могут быть только субъектами малого предпринимательства или социально ориентированными некоммерческими организациями </w:t>
            </w:r>
          </w:p>
        </w:tc>
      </w:tr>
      <w:tr w:rsidR="00D93886" w:rsidRPr="006B7557" w:rsidTr="00D93886">
        <w:trPr>
          <w:trHeight w:val="145"/>
        </w:trPr>
        <w:tc>
          <w:tcPr>
            <w:tcW w:w="532" w:type="pct"/>
          </w:tcPr>
          <w:p w:rsidR="00D93886" w:rsidRPr="006B7557" w:rsidRDefault="00D93886" w:rsidP="00D93886">
            <w:pPr>
              <w:jc w:val="center"/>
            </w:pPr>
            <w:r w:rsidRPr="006B7557">
              <w:t>21</w:t>
            </w:r>
          </w:p>
        </w:tc>
        <w:tc>
          <w:tcPr>
            <w:tcW w:w="1463" w:type="pct"/>
          </w:tcPr>
          <w:p w:rsidR="00D93886" w:rsidRPr="006B7557" w:rsidRDefault="00D93886" w:rsidP="00D93886">
            <w:pPr>
              <w:suppressAutoHyphens/>
              <w:rPr>
                <w:lang w:eastAsia="ar-SA"/>
              </w:rPr>
            </w:pPr>
            <w:r w:rsidRPr="006B7557">
              <w:rPr>
                <w:lang w:eastAsia="ar-SA"/>
              </w:rPr>
              <w:t>Порядок формирования цены</w:t>
            </w:r>
          </w:p>
        </w:tc>
        <w:tc>
          <w:tcPr>
            <w:tcW w:w="3005" w:type="pct"/>
          </w:tcPr>
          <w:p w:rsidR="00D93886" w:rsidRPr="006B7557" w:rsidRDefault="00D93886" w:rsidP="00D93886">
            <w:pPr>
              <w:suppressAutoHyphens/>
              <w:rPr>
                <w:lang w:eastAsia="ar-SA"/>
              </w:rPr>
            </w:pPr>
            <w:r w:rsidRPr="006B7557">
              <w:rPr>
                <w:rFonts w:eastAsia="Calibri"/>
                <w:lang w:eastAsia="ar-SA"/>
              </w:rPr>
              <w:t>Цена Договора включает в себя</w:t>
            </w:r>
            <w:r w:rsidRPr="006B7557">
              <w:rPr>
                <w:lang w:eastAsia="ar-SA"/>
              </w:rPr>
              <w:t xml:space="preserve"> расходы на перевозку, погрузку, доставку, разгрузку до места складирования по адресу Покупателя, а также ж/д тариф, уплату налогов, сборов, таможенных пошлин, страхование и других обязательных платежей.</w:t>
            </w:r>
          </w:p>
        </w:tc>
      </w:tr>
      <w:tr w:rsidR="00D93886" w:rsidRPr="006B7557" w:rsidTr="00D93886">
        <w:trPr>
          <w:trHeight w:val="1437"/>
        </w:trPr>
        <w:tc>
          <w:tcPr>
            <w:tcW w:w="532" w:type="pct"/>
          </w:tcPr>
          <w:p w:rsidR="00D93886" w:rsidRPr="006B7557" w:rsidRDefault="00D93886" w:rsidP="00D93886">
            <w:pPr>
              <w:jc w:val="center"/>
            </w:pPr>
            <w:r w:rsidRPr="006B7557">
              <w:t>22</w:t>
            </w:r>
          </w:p>
        </w:tc>
        <w:tc>
          <w:tcPr>
            <w:tcW w:w="1463" w:type="pct"/>
          </w:tcPr>
          <w:p w:rsidR="00D93886" w:rsidRPr="006B7557" w:rsidRDefault="00D93886" w:rsidP="00D93886">
            <w:pPr>
              <w:autoSpaceDE w:val="0"/>
              <w:autoSpaceDN w:val="0"/>
              <w:adjustRightInd w:val="0"/>
              <w:jc w:val="both"/>
            </w:pPr>
            <w:r w:rsidRPr="006B7557">
              <w:rPr>
                <w:noProof/>
              </w:rPr>
              <w:t>Информация о валюте, используемой для формирования цены договора и расчетов с поставщиками (исполнителями подрядчиками)</w:t>
            </w:r>
          </w:p>
        </w:tc>
        <w:tc>
          <w:tcPr>
            <w:tcW w:w="3005" w:type="pct"/>
            <w:vAlign w:val="center"/>
          </w:tcPr>
          <w:p w:rsidR="00D93886" w:rsidRPr="006B7557" w:rsidRDefault="00D93886" w:rsidP="00D93886">
            <w:pPr>
              <w:widowControl w:val="0"/>
              <w:tabs>
                <w:tab w:val="left" w:pos="851"/>
              </w:tabs>
              <w:autoSpaceDE w:val="0"/>
              <w:autoSpaceDN w:val="0"/>
              <w:adjustRightInd w:val="0"/>
              <w:contextualSpacing/>
              <w:jc w:val="both"/>
              <w:rPr>
                <w:rFonts w:eastAsia="Calibri"/>
                <w:highlight w:val="yellow"/>
                <w:lang w:eastAsia="en-US"/>
              </w:rPr>
            </w:pPr>
            <w:r w:rsidRPr="006B7557">
              <w:rPr>
                <w:rFonts w:eastAsia="Calibri"/>
                <w:lang w:eastAsia="en-US"/>
              </w:rPr>
              <w:t>Рубль Российской Федерации</w:t>
            </w:r>
          </w:p>
        </w:tc>
      </w:tr>
      <w:tr w:rsidR="00D93886" w:rsidRPr="006B7557" w:rsidTr="00D93886">
        <w:trPr>
          <w:trHeight w:val="1437"/>
        </w:trPr>
        <w:tc>
          <w:tcPr>
            <w:tcW w:w="532" w:type="pct"/>
          </w:tcPr>
          <w:p w:rsidR="00D93886" w:rsidRPr="006B7557" w:rsidRDefault="00D93886" w:rsidP="00D93886">
            <w:pPr>
              <w:jc w:val="center"/>
            </w:pPr>
            <w:r w:rsidRPr="006B7557">
              <w:t>23</w:t>
            </w:r>
          </w:p>
        </w:tc>
        <w:tc>
          <w:tcPr>
            <w:tcW w:w="1463" w:type="pct"/>
            <w:shd w:val="clear" w:color="auto" w:fill="auto"/>
          </w:tcPr>
          <w:p w:rsidR="00D93886" w:rsidRPr="006B7557" w:rsidRDefault="00D93886" w:rsidP="00D93886">
            <w:pPr>
              <w:widowControl w:val="0"/>
              <w:tabs>
                <w:tab w:val="left" w:pos="851"/>
              </w:tabs>
              <w:autoSpaceDE w:val="0"/>
              <w:autoSpaceDN w:val="0"/>
              <w:adjustRightInd w:val="0"/>
              <w:contextualSpacing/>
              <w:jc w:val="both"/>
              <w:rPr>
                <w:rFonts w:eastAsia="Calibri"/>
                <w:lang w:eastAsia="en-US"/>
              </w:rPr>
            </w:pPr>
            <w:r w:rsidRPr="006B7557">
              <w:rPr>
                <w:rFonts w:eastAsia="Calibri"/>
                <w:noProof/>
                <w:lang w:eastAsia="en-US"/>
              </w:rPr>
              <w:t>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договора</w:t>
            </w:r>
          </w:p>
        </w:tc>
        <w:tc>
          <w:tcPr>
            <w:tcW w:w="3005" w:type="pct"/>
            <w:shd w:val="clear" w:color="auto" w:fill="auto"/>
            <w:vAlign w:val="center"/>
          </w:tcPr>
          <w:p w:rsidR="00D93886" w:rsidRPr="006B7557" w:rsidRDefault="00D93886" w:rsidP="00D93886">
            <w:pPr>
              <w:jc w:val="both"/>
              <w:rPr>
                <w:highlight w:val="yellow"/>
              </w:rPr>
            </w:pPr>
            <w:r w:rsidRPr="006B7557">
              <w:rPr>
                <w:bCs/>
                <w:noProof/>
              </w:rPr>
              <w:t>В случае если поз. 22 для формирования цены договора и расчетов с поставщиками предусмотрена валюта, отличная от рубля, то при оплате заключенного договора применяется официальный курс иностранной валюты к рублю Российской Федерации, установленный Центральным банком Российской Федерации на момент оплаты</w:t>
            </w:r>
          </w:p>
        </w:tc>
      </w:tr>
      <w:tr w:rsidR="00D93886" w:rsidRPr="006B7557" w:rsidTr="00D93886">
        <w:trPr>
          <w:trHeight w:val="145"/>
        </w:trPr>
        <w:tc>
          <w:tcPr>
            <w:tcW w:w="532" w:type="pct"/>
          </w:tcPr>
          <w:p w:rsidR="00D93886" w:rsidRPr="006B7557" w:rsidRDefault="00D93886" w:rsidP="00D93886">
            <w:pPr>
              <w:jc w:val="center"/>
            </w:pPr>
            <w:r w:rsidRPr="006B7557">
              <w:t>24</w:t>
            </w:r>
          </w:p>
        </w:tc>
        <w:tc>
          <w:tcPr>
            <w:tcW w:w="1463" w:type="pct"/>
            <w:shd w:val="clear" w:color="auto" w:fill="auto"/>
          </w:tcPr>
          <w:p w:rsidR="00D93886" w:rsidRPr="006B7557" w:rsidRDefault="00D93886" w:rsidP="00D93886">
            <w:pPr>
              <w:autoSpaceDE w:val="0"/>
              <w:autoSpaceDN w:val="0"/>
              <w:adjustRightInd w:val="0"/>
              <w:jc w:val="both"/>
            </w:pPr>
            <w:r w:rsidRPr="006B7557">
              <w:t>Требования к содержанию, в том числе к описанию предложения участника запроса предложения, к форме, составу заявки на участие в запросе предложения и инструкция по ее заполнению</w:t>
            </w:r>
          </w:p>
        </w:tc>
        <w:tc>
          <w:tcPr>
            <w:tcW w:w="3005" w:type="pct"/>
            <w:shd w:val="clear" w:color="auto" w:fill="auto"/>
            <w:vAlign w:val="center"/>
          </w:tcPr>
          <w:p w:rsidR="00D93886" w:rsidRPr="006B7557" w:rsidRDefault="00D93886" w:rsidP="00D93886">
            <w:pPr>
              <w:widowControl w:val="0"/>
              <w:tabs>
                <w:tab w:val="left" w:pos="851"/>
              </w:tabs>
              <w:autoSpaceDE w:val="0"/>
              <w:autoSpaceDN w:val="0"/>
              <w:adjustRightInd w:val="0"/>
              <w:contextualSpacing/>
              <w:jc w:val="both"/>
              <w:rPr>
                <w:rFonts w:eastAsia="Calibri"/>
                <w:highlight w:val="yellow"/>
                <w:lang w:eastAsia="en-US"/>
              </w:rPr>
            </w:pPr>
            <w:r w:rsidRPr="00075EE9">
              <w:rPr>
                <w:rFonts w:eastAsia="Calibri"/>
                <w:lang w:eastAsia="en-US"/>
              </w:rPr>
              <w:t>В соответствии с Разделом</w:t>
            </w:r>
            <w:r>
              <w:rPr>
                <w:rFonts w:eastAsia="Calibri"/>
                <w:lang w:eastAsia="en-US"/>
              </w:rPr>
              <w:t xml:space="preserve"> 3.</w:t>
            </w:r>
            <w:r w:rsidRPr="00075EE9">
              <w:rPr>
                <w:rFonts w:eastAsia="Calibri"/>
                <w:lang w:eastAsia="en-US"/>
              </w:rPr>
              <w:t xml:space="preserve"> </w:t>
            </w:r>
          </w:p>
        </w:tc>
      </w:tr>
      <w:tr w:rsidR="00D93886" w:rsidRPr="006B7557" w:rsidTr="00DB5784">
        <w:trPr>
          <w:trHeight w:val="145"/>
        </w:trPr>
        <w:tc>
          <w:tcPr>
            <w:tcW w:w="532" w:type="pct"/>
          </w:tcPr>
          <w:p w:rsidR="00D93886" w:rsidRPr="006B7557" w:rsidRDefault="00D93886" w:rsidP="00D93886">
            <w:pPr>
              <w:jc w:val="center"/>
            </w:pPr>
            <w:r w:rsidRPr="006B7557">
              <w:t>25</w:t>
            </w:r>
          </w:p>
        </w:tc>
        <w:tc>
          <w:tcPr>
            <w:tcW w:w="1463" w:type="pct"/>
            <w:shd w:val="clear" w:color="auto" w:fill="auto"/>
          </w:tcPr>
          <w:p w:rsidR="00D93886" w:rsidRPr="00C81CE3" w:rsidRDefault="00D93886" w:rsidP="00D93886">
            <w:pPr>
              <w:pStyle w:val="af9"/>
              <w:rPr>
                <w:rFonts w:ascii="Times New Roman" w:hAnsi="Times New Roman" w:cs="Times New Roman"/>
                <w:noProof/>
              </w:rPr>
            </w:pPr>
            <w:r w:rsidRPr="00C81CE3">
              <w:rPr>
                <w:rFonts w:ascii="Times New Roman" w:hAnsi="Times New Roman" w:cs="Times New Roman"/>
                <w:noProof/>
              </w:rPr>
              <w:t>Требование о соответствии поставляемого товара изображению товара:</w:t>
            </w:r>
          </w:p>
        </w:tc>
        <w:tc>
          <w:tcPr>
            <w:tcW w:w="3005" w:type="pct"/>
            <w:shd w:val="clear" w:color="auto" w:fill="auto"/>
          </w:tcPr>
          <w:p w:rsidR="00D93886" w:rsidRPr="00F0745A" w:rsidRDefault="00583AB0" w:rsidP="00D93886">
            <w:pPr>
              <w:pStyle w:val="af9"/>
              <w:jc w:val="both"/>
              <w:rPr>
                <w:rFonts w:ascii="Times New Roman" w:hAnsi="Times New Roman" w:cs="Times New Roman"/>
                <w:noProof/>
              </w:rPr>
            </w:pPr>
            <w:r>
              <w:rPr>
                <w:rFonts w:ascii="Times New Roman" w:hAnsi="Times New Roman" w:cs="Times New Roman"/>
                <w:noProof/>
              </w:rPr>
              <w:t>Установленно</w:t>
            </w:r>
          </w:p>
        </w:tc>
      </w:tr>
      <w:tr w:rsidR="00D93886" w:rsidRPr="006B7557" w:rsidTr="00D93886">
        <w:trPr>
          <w:trHeight w:val="145"/>
        </w:trPr>
        <w:tc>
          <w:tcPr>
            <w:tcW w:w="532" w:type="pct"/>
          </w:tcPr>
          <w:p w:rsidR="00D93886" w:rsidRPr="006B7557" w:rsidRDefault="00D93886" w:rsidP="00D93886">
            <w:pPr>
              <w:jc w:val="center"/>
            </w:pPr>
            <w:r w:rsidRPr="006B7557">
              <w:t>26</w:t>
            </w:r>
          </w:p>
        </w:tc>
        <w:tc>
          <w:tcPr>
            <w:tcW w:w="1463" w:type="pct"/>
            <w:shd w:val="clear" w:color="auto" w:fill="auto"/>
          </w:tcPr>
          <w:p w:rsidR="00D93886" w:rsidRPr="00C81CE3" w:rsidRDefault="00D93886" w:rsidP="00D93886">
            <w:pPr>
              <w:pStyle w:val="af9"/>
              <w:rPr>
                <w:rFonts w:ascii="Times New Roman" w:hAnsi="Times New Roman" w:cs="Times New Roman"/>
                <w:noProof/>
              </w:rPr>
            </w:pPr>
            <w:r w:rsidRPr="00C81CE3">
              <w:rPr>
                <w:rFonts w:ascii="Times New Roman" w:hAnsi="Times New Roman" w:cs="Times New Roman"/>
                <w:noProof/>
              </w:rPr>
              <w:t>Требование о соответствии поставляемого товара образцу или макету, товара:</w:t>
            </w:r>
          </w:p>
        </w:tc>
        <w:tc>
          <w:tcPr>
            <w:tcW w:w="3005" w:type="pct"/>
            <w:shd w:val="clear" w:color="auto" w:fill="auto"/>
          </w:tcPr>
          <w:p w:rsidR="00D93886" w:rsidRPr="00F0745A" w:rsidRDefault="00583AB0" w:rsidP="00D93886">
            <w:pPr>
              <w:pStyle w:val="af9"/>
              <w:jc w:val="both"/>
              <w:rPr>
                <w:rFonts w:ascii="Times New Roman" w:hAnsi="Times New Roman" w:cs="Times New Roman"/>
                <w:noProof/>
              </w:rPr>
            </w:pPr>
            <w:r>
              <w:rPr>
                <w:rFonts w:ascii="Times New Roman" w:hAnsi="Times New Roman" w:cs="Times New Roman"/>
                <w:noProof/>
              </w:rPr>
              <w:t>Установленно</w:t>
            </w:r>
          </w:p>
        </w:tc>
      </w:tr>
      <w:tr w:rsidR="00D93886" w:rsidRPr="006B7557" w:rsidTr="00DB5784">
        <w:trPr>
          <w:trHeight w:val="145"/>
        </w:trPr>
        <w:tc>
          <w:tcPr>
            <w:tcW w:w="532" w:type="pct"/>
          </w:tcPr>
          <w:p w:rsidR="00D93886" w:rsidRPr="006B7557" w:rsidRDefault="00D93886" w:rsidP="00D93886">
            <w:pPr>
              <w:jc w:val="center"/>
            </w:pPr>
            <w:r w:rsidRPr="006B7557">
              <w:t>27</w:t>
            </w:r>
          </w:p>
        </w:tc>
        <w:tc>
          <w:tcPr>
            <w:tcW w:w="1463" w:type="pct"/>
            <w:shd w:val="clear" w:color="auto" w:fill="auto"/>
          </w:tcPr>
          <w:p w:rsidR="00D93886" w:rsidRPr="006B7557" w:rsidRDefault="00D93886" w:rsidP="00D93886">
            <w:pPr>
              <w:autoSpaceDE w:val="0"/>
              <w:autoSpaceDN w:val="0"/>
              <w:adjustRightInd w:val="0"/>
              <w:jc w:val="both"/>
            </w:pPr>
            <w:r w:rsidRPr="006B7557">
              <w:t>Порядок и срок отзыва заявок на участие в запросе предложения, порядок возврата заявок на участие в запросе предложения, порядок внесения изменений в заявки</w:t>
            </w:r>
          </w:p>
        </w:tc>
        <w:tc>
          <w:tcPr>
            <w:tcW w:w="3005" w:type="pct"/>
            <w:shd w:val="clear" w:color="auto" w:fill="auto"/>
            <w:vAlign w:val="center"/>
          </w:tcPr>
          <w:p w:rsidR="00D93886" w:rsidRPr="006B7557" w:rsidRDefault="00D93886" w:rsidP="00D93886">
            <w:pPr>
              <w:autoSpaceDE w:val="0"/>
              <w:autoSpaceDN w:val="0"/>
              <w:adjustRightInd w:val="0"/>
              <w:jc w:val="both"/>
              <w:rPr>
                <w:highlight w:val="yellow"/>
              </w:rPr>
            </w:pPr>
            <w:r w:rsidRPr="00075EE9">
              <w:t>В соответствии с Разделом 4</w:t>
            </w:r>
          </w:p>
        </w:tc>
      </w:tr>
      <w:tr w:rsidR="00D93886" w:rsidRPr="006B7557" w:rsidTr="00DB5784">
        <w:trPr>
          <w:trHeight w:val="713"/>
        </w:trPr>
        <w:tc>
          <w:tcPr>
            <w:tcW w:w="532" w:type="pct"/>
          </w:tcPr>
          <w:p w:rsidR="00D93886" w:rsidRPr="006B7557" w:rsidRDefault="00D93886" w:rsidP="00D93886">
            <w:pPr>
              <w:jc w:val="center"/>
            </w:pPr>
            <w:r w:rsidRPr="006B7557">
              <w:t>28</w:t>
            </w:r>
          </w:p>
        </w:tc>
        <w:tc>
          <w:tcPr>
            <w:tcW w:w="1463" w:type="pct"/>
            <w:shd w:val="clear" w:color="auto" w:fill="auto"/>
          </w:tcPr>
          <w:p w:rsidR="00D93886" w:rsidRPr="006B7557" w:rsidRDefault="00D93886" w:rsidP="00D93886">
            <w:pPr>
              <w:jc w:val="both"/>
            </w:pPr>
            <w:r w:rsidRPr="006B7557">
              <w:t xml:space="preserve">Порядок предоставления участникам </w:t>
            </w:r>
            <w:proofErr w:type="gramStart"/>
            <w:r w:rsidRPr="006B7557">
              <w:t>запроса  предложений</w:t>
            </w:r>
            <w:proofErr w:type="gramEnd"/>
            <w:r w:rsidRPr="006B7557">
              <w:t xml:space="preserve">  разъяснений положений документации</w:t>
            </w:r>
          </w:p>
        </w:tc>
        <w:tc>
          <w:tcPr>
            <w:tcW w:w="3005" w:type="pct"/>
            <w:shd w:val="clear" w:color="auto" w:fill="auto"/>
            <w:vAlign w:val="center"/>
          </w:tcPr>
          <w:p w:rsidR="00D93886" w:rsidRPr="006B7557" w:rsidRDefault="00583AB0" w:rsidP="00D93886">
            <w:pPr>
              <w:jc w:val="both"/>
              <w:rPr>
                <w:noProof/>
                <w:highlight w:val="yellow"/>
              </w:rPr>
            </w:pPr>
            <w:r>
              <w:t xml:space="preserve">Не </w:t>
            </w:r>
            <w:proofErr w:type="spellStart"/>
            <w:r>
              <w:t>пред</w:t>
            </w:r>
            <w:r w:rsidR="00246D5F">
              <w:t>усмотренно</w:t>
            </w:r>
            <w:proofErr w:type="spellEnd"/>
          </w:p>
        </w:tc>
      </w:tr>
      <w:tr w:rsidR="00D93886" w:rsidRPr="006B7557" w:rsidTr="00246D5F">
        <w:tblPrEx>
          <w:tblLook w:val="01E0" w:firstRow="1" w:lastRow="1" w:firstColumn="1" w:lastColumn="1" w:noHBand="0" w:noVBand="0"/>
        </w:tblPrEx>
        <w:trPr>
          <w:trHeight w:val="1138"/>
        </w:trPr>
        <w:tc>
          <w:tcPr>
            <w:tcW w:w="532" w:type="pct"/>
          </w:tcPr>
          <w:p w:rsidR="00D93886" w:rsidRPr="006B7557" w:rsidRDefault="00D93886" w:rsidP="00D93886">
            <w:pPr>
              <w:jc w:val="center"/>
            </w:pPr>
            <w:r w:rsidRPr="006B7557">
              <w:lastRenderedPageBreak/>
              <w:t>29</w:t>
            </w:r>
          </w:p>
        </w:tc>
        <w:tc>
          <w:tcPr>
            <w:tcW w:w="1463" w:type="pct"/>
            <w:shd w:val="clear" w:color="auto" w:fill="auto"/>
          </w:tcPr>
          <w:p w:rsidR="00D93886" w:rsidRPr="006B7557" w:rsidRDefault="00D93886" w:rsidP="00D93886">
            <w:pPr>
              <w:jc w:val="both"/>
              <w:rPr>
                <w:noProof/>
              </w:rPr>
            </w:pPr>
            <w:r w:rsidRPr="006B7557">
              <w:t>Дата начала предоставления разъяснений положений документации</w:t>
            </w:r>
          </w:p>
        </w:tc>
        <w:tc>
          <w:tcPr>
            <w:tcW w:w="3005" w:type="pct"/>
            <w:shd w:val="clear" w:color="auto" w:fill="auto"/>
            <w:vAlign w:val="center"/>
          </w:tcPr>
          <w:p w:rsidR="00D93886" w:rsidRPr="00E11C21" w:rsidRDefault="00D93886" w:rsidP="00D93886">
            <w:pPr>
              <w:jc w:val="both"/>
              <w:rPr>
                <w:noProof/>
              </w:rPr>
            </w:pPr>
            <w:r>
              <w:t>Не предусмотрено</w:t>
            </w:r>
          </w:p>
        </w:tc>
      </w:tr>
      <w:tr w:rsidR="00D93886" w:rsidRPr="006B7557" w:rsidTr="00D93886">
        <w:tblPrEx>
          <w:tblLook w:val="01E0" w:firstRow="1" w:lastRow="1" w:firstColumn="1" w:lastColumn="1" w:noHBand="0" w:noVBand="0"/>
        </w:tblPrEx>
        <w:trPr>
          <w:trHeight w:val="833"/>
        </w:trPr>
        <w:tc>
          <w:tcPr>
            <w:tcW w:w="532" w:type="pct"/>
          </w:tcPr>
          <w:p w:rsidR="00D93886" w:rsidRPr="006B7557" w:rsidRDefault="00D93886" w:rsidP="00D93886">
            <w:pPr>
              <w:jc w:val="center"/>
            </w:pPr>
            <w:r w:rsidRPr="006B7557">
              <w:t>30</w:t>
            </w:r>
          </w:p>
        </w:tc>
        <w:tc>
          <w:tcPr>
            <w:tcW w:w="1463" w:type="pct"/>
            <w:shd w:val="clear" w:color="auto" w:fill="auto"/>
          </w:tcPr>
          <w:p w:rsidR="00D93886" w:rsidRPr="006B7557" w:rsidRDefault="00D93886" w:rsidP="00D93886">
            <w:pPr>
              <w:jc w:val="both"/>
              <w:rPr>
                <w:noProof/>
              </w:rPr>
            </w:pPr>
            <w:r w:rsidRPr="006B7557">
              <w:t xml:space="preserve">Критерии оценки заявок на участие в запросе предложений, величины их значимости </w:t>
            </w:r>
          </w:p>
        </w:tc>
        <w:tc>
          <w:tcPr>
            <w:tcW w:w="3005" w:type="pct"/>
            <w:shd w:val="clear" w:color="auto" w:fill="auto"/>
            <w:vAlign w:val="center"/>
          </w:tcPr>
          <w:p w:rsidR="00D93886" w:rsidRPr="006B7557" w:rsidRDefault="00D93886" w:rsidP="00D93886">
            <w:pPr>
              <w:autoSpaceDE w:val="0"/>
              <w:autoSpaceDN w:val="0"/>
              <w:adjustRightInd w:val="0"/>
              <w:jc w:val="both"/>
              <w:outlineLvl w:val="0"/>
              <w:rPr>
                <w:highlight w:val="yellow"/>
              </w:rPr>
            </w:pPr>
            <w:r w:rsidRPr="00075EE9">
              <w:t>В соответствии с Разделом 7</w:t>
            </w:r>
          </w:p>
        </w:tc>
      </w:tr>
      <w:tr w:rsidR="00D93886" w:rsidRPr="006B7557" w:rsidTr="00D93886">
        <w:tblPrEx>
          <w:tblLook w:val="01E0" w:firstRow="1" w:lastRow="1" w:firstColumn="1" w:lastColumn="1" w:noHBand="0" w:noVBand="0"/>
        </w:tblPrEx>
        <w:trPr>
          <w:trHeight w:val="1111"/>
        </w:trPr>
        <w:tc>
          <w:tcPr>
            <w:tcW w:w="532" w:type="pct"/>
          </w:tcPr>
          <w:p w:rsidR="00D93886" w:rsidRPr="006B7557" w:rsidRDefault="00D93886" w:rsidP="00D93886">
            <w:pPr>
              <w:jc w:val="center"/>
            </w:pPr>
            <w:r w:rsidRPr="006B7557">
              <w:t>31</w:t>
            </w:r>
          </w:p>
          <w:p w:rsidR="00D93886" w:rsidRPr="006B7557" w:rsidRDefault="00D93886" w:rsidP="00D93886">
            <w:pPr>
              <w:jc w:val="center"/>
            </w:pPr>
          </w:p>
        </w:tc>
        <w:tc>
          <w:tcPr>
            <w:tcW w:w="1463" w:type="pct"/>
            <w:shd w:val="clear" w:color="auto" w:fill="auto"/>
          </w:tcPr>
          <w:p w:rsidR="00D93886" w:rsidRPr="006B7557" w:rsidRDefault="00D93886" w:rsidP="00D93886">
            <w:pPr>
              <w:jc w:val="both"/>
              <w:rPr>
                <w:highlight w:val="yellow"/>
              </w:rPr>
            </w:pPr>
            <w:r w:rsidRPr="006B7557">
              <w:t>Порядок рассмотрения и оценки заявок на участие в запросе предложений</w:t>
            </w:r>
          </w:p>
        </w:tc>
        <w:tc>
          <w:tcPr>
            <w:tcW w:w="3005" w:type="pct"/>
            <w:shd w:val="clear" w:color="auto" w:fill="auto"/>
            <w:vAlign w:val="center"/>
          </w:tcPr>
          <w:p w:rsidR="00D93886" w:rsidRPr="00075EE9" w:rsidRDefault="00D93886" w:rsidP="00D93886">
            <w:pPr>
              <w:jc w:val="both"/>
              <w:rPr>
                <w:i/>
              </w:rPr>
            </w:pPr>
            <w:r w:rsidRPr="00075EE9">
              <w:t>В соответствии с Разделом 6</w:t>
            </w:r>
          </w:p>
        </w:tc>
      </w:tr>
      <w:tr w:rsidR="00D93886" w:rsidRPr="006B7557" w:rsidTr="00DB5784">
        <w:tblPrEx>
          <w:tblLook w:val="01E0" w:firstRow="1" w:lastRow="1" w:firstColumn="1" w:lastColumn="1" w:noHBand="0" w:noVBand="0"/>
        </w:tblPrEx>
        <w:trPr>
          <w:trHeight w:val="833"/>
        </w:trPr>
        <w:tc>
          <w:tcPr>
            <w:tcW w:w="532" w:type="pct"/>
          </w:tcPr>
          <w:p w:rsidR="00D93886" w:rsidRPr="006B7557" w:rsidRDefault="00D93886" w:rsidP="00D93886">
            <w:pPr>
              <w:jc w:val="center"/>
            </w:pPr>
            <w:r w:rsidRPr="006B7557">
              <w:t>32</w:t>
            </w:r>
          </w:p>
        </w:tc>
        <w:tc>
          <w:tcPr>
            <w:tcW w:w="1463" w:type="pct"/>
            <w:shd w:val="clear" w:color="auto" w:fill="auto"/>
          </w:tcPr>
          <w:p w:rsidR="00D93886" w:rsidRPr="006B7557" w:rsidRDefault="00D93886" w:rsidP="00D93886">
            <w:pPr>
              <w:jc w:val="both"/>
            </w:pPr>
            <w:r w:rsidRPr="006B7557">
              <w:t>Срок, в течение которого победитель запроса предложений или иной его участник, с которым заключается договор, должен подписать договор</w:t>
            </w:r>
          </w:p>
        </w:tc>
        <w:tc>
          <w:tcPr>
            <w:tcW w:w="3005" w:type="pct"/>
            <w:shd w:val="clear" w:color="auto" w:fill="auto"/>
          </w:tcPr>
          <w:p w:rsidR="00D93886" w:rsidRPr="006B7557" w:rsidRDefault="00D93886" w:rsidP="00D93886">
            <w:pPr>
              <w:jc w:val="both"/>
            </w:pPr>
            <w:r w:rsidRPr="006B7557">
              <w:t xml:space="preserve">Договор заключается не ранее </w:t>
            </w:r>
            <w:r>
              <w:t xml:space="preserve">чем </w:t>
            </w:r>
            <w:r w:rsidRPr="006B7557">
              <w:t>через десять дней с даты размещения в единой информационной системе протокола рассмотрения и оценки заявок на участие в запросе предложений</w:t>
            </w:r>
          </w:p>
        </w:tc>
      </w:tr>
      <w:tr w:rsidR="00D93886" w:rsidRPr="006B7557" w:rsidTr="00F1569E">
        <w:tblPrEx>
          <w:tblLook w:val="01E0" w:firstRow="1" w:lastRow="1" w:firstColumn="1" w:lastColumn="1" w:noHBand="0" w:noVBand="0"/>
        </w:tblPrEx>
        <w:trPr>
          <w:trHeight w:val="705"/>
        </w:trPr>
        <w:tc>
          <w:tcPr>
            <w:tcW w:w="5000" w:type="pct"/>
            <w:gridSpan w:val="3"/>
            <w:shd w:val="clear" w:color="auto" w:fill="auto"/>
          </w:tcPr>
          <w:p w:rsidR="00D93886" w:rsidRPr="006B7557" w:rsidRDefault="00D93886" w:rsidP="00D93886">
            <w:pPr>
              <w:suppressAutoHyphens/>
              <w:rPr>
                <w:lang w:eastAsia="ar-SA"/>
              </w:rPr>
            </w:pPr>
            <w:r>
              <w:rPr>
                <w:bCs/>
                <w:lang w:eastAsia="ar-SA"/>
              </w:rPr>
              <w:t xml:space="preserve">33. </w:t>
            </w:r>
            <w:r w:rsidRPr="006B7557">
              <w:rPr>
                <w:bCs/>
                <w:lang w:eastAsia="ar-SA"/>
              </w:rPr>
              <w:t>Право заказчика отказаться от проведения процедуры</w:t>
            </w:r>
            <w:r w:rsidRPr="006B7557">
              <w:rPr>
                <w:lang w:eastAsia="ar-SA"/>
              </w:rPr>
              <w:t xml:space="preserve"> </w:t>
            </w:r>
          </w:p>
          <w:p w:rsidR="00D93886" w:rsidRPr="006B7557" w:rsidRDefault="00D93886" w:rsidP="00D93886">
            <w:pPr>
              <w:suppressAutoHyphens/>
              <w:rPr>
                <w:lang w:eastAsia="ar-SA"/>
              </w:rPr>
            </w:pPr>
            <w:r w:rsidRPr="006B7557">
              <w:rPr>
                <w:lang w:eastAsia="ar-SA"/>
              </w:rPr>
              <w:t xml:space="preserve">В соответствии с «Положением о закупке товаров, работ, услуг для нужд АО «Отель Звездный», Заказчик, разместивший в Единой информационной системе извещение о проведении запроса предложений, вправе отказаться от его проведения. </w:t>
            </w:r>
          </w:p>
          <w:p w:rsidR="00D93886" w:rsidRPr="006B7557" w:rsidRDefault="00D93886" w:rsidP="00D93886">
            <w:pPr>
              <w:suppressAutoHyphens/>
              <w:rPr>
                <w:sz w:val="22"/>
                <w:szCs w:val="22"/>
                <w:lang w:eastAsia="ar-SA"/>
              </w:rPr>
            </w:pPr>
            <w:r w:rsidRPr="006B7557">
              <w:rPr>
                <w:lang w:eastAsia="ar-SA"/>
              </w:rPr>
              <w:t>Извещение об отказе от проведения запроса предложений размещается в Единой информационной системе Заказчиком не позднее чем за 1 день до даты окончания срока подачи заявок на участие в запросе предложений в порядке, установленном для размещения в Единой информационной системе извещения о проведении запроса предложений. В соответствии с «Положением о закупке товаров, работ, услуг для нужд АО «Отель Звездный», запрос предложений не влечет для Заказчика обязанности по заключению договора с победителем запроса предложений или иным его участником.</w:t>
            </w:r>
          </w:p>
        </w:tc>
      </w:tr>
    </w:tbl>
    <w:p w:rsidR="006B7557" w:rsidRPr="006B7557" w:rsidRDefault="006B7557" w:rsidP="006B7557">
      <w:pPr>
        <w:suppressAutoHyphens/>
        <w:ind w:right="-1"/>
        <w:jc w:val="center"/>
        <w:rPr>
          <w:b/>
          <w:bCs/>
          <w:iCs/>
          <w:color w:val="000000"/>
          <w:lang w:eastAsia="ar-SA"/>
        </w:rPr>
      </w:pPr>
    </w:p>
    <w:p w:rsidR="00BD41E2" w:rsidRDefault="00BD41E2" w:rsidP="00BD41E2">
      <w:pPr>
        <w:ind w:firstLine="709"/>
        <w:jc w:val="center"/>
        <w:rPr>
          <w:b/>
        </w:rPr>
      </w:pPr>
      <w:r w:rsidRPr="005230A0">
        <w:rPr>
          <w:b/>
        </w:rPr>
        <w:t xml:space="preserve">РАЗДЕЛ </w:t>
      </w:r>
      <w:r w:rsidR="006B7557">
        <w:rPr>
          <w:b/>
        </w:rPr>
        <w:t>3</w:t>
      </w:r>
      <w:r w:rsidR="00151509">
        <w:rPr>
          <w:b/>
        </w:rPr>
        <w:t xml:space="preserve"> </w:t>
      </w:r>
      <w:r w:rsidR="008C0426" w:rsidRPr="008C0426">
        <w:rPr>
          <w:b/>
        </w:rPr>
        <w:t xml:space="preserve">Требования к содержанию, в том числе к описанию предложения участника </w:t>
      </w:r>
      <w:r w:rsidR="006B7557">
        <w:rPr>
          <w:b/>
        </w:rPr>
        <w:t>запроса предложения</w:t>
      </w:r>
      <w:r w:rsidR="008C0426" w:rsidRPr="008C0426">
        <w:rPr>
          <w:b/>
        </w:rPr>
        <w:t xml:space="preserve">, к форме, составу заявки на участие в </w:t>
      </w:r>
      <w:r w:rsidR="006B7557">
        <w:rPr>
          <w:b/>
        </w:rPr>
        <w:t xml:space="preserve">запросе </w:t>
      </w:r>
      <w:proofErr w:type="gramStart"/>
      <w:r w:rsidR="006B7557">
        <w:rPr>
          <w:b/>
        </w:rPr>
        <w:t xml:space="preserve">предложений </w:t>
      </w:r>
      <w:r w:rsidR="008C0426" w:rsidRPr="008C0426">
        <w:rPr>
          <w:b/>
        </w:rPr>
        <w:t xml:space="preserve"> и</w:t>
      </w:r>
      <w:proofErr w:type="gramEnd"/>
      <w:r w:rsidR="008C0426" w:rsidRPr="008C0426">
        <w:rPr>
          <w:b/>
        </w:rPr>
        <w:t xml:space="preserve"> инструкция по ее заполнению</w:t>
      </w:r>
    </w:p>
    <w:p w:rsidR="00075EE9" w:rsidRDefault="00075EE9" w:rsidP="00BD41E2">
      <w:pPr>
        <w:ind w:firstLine="709"/>
        <w:jc w:val="center"/>
        <w:rPr>
          <w: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0478"/>
      </w:tblGrid>
      <w:tr w:rsidR="00075EE9" w:rsidRPr="00075EE9" w:rsidTr="00075EE9">
        <w:tc>
          <w:tcPr>
            <w:tcW w:w="5000" w:type="pct"/>
            <w:vAlign w:val="center"/>
          </w:tcPr>
          <w:p w:rsidR="00075EE9" w:rsidRPr="00075EE9" w:rsidRDefault="00075EE9" w:rsidP="00075EE9">
            <w:pPr>
              <w:autoSpaceDE w:val="0"/>
              <w:autoSpaceDN w:val="0"/>
              <w:adjustRightInd w:val="0"/>
              <w:ind w:firstLine="540"/>
              <w:jc w:val="both"/>
              <w:rPr>
                <w:b/>
                <w:bCs/>
              </w:rPr>
            </w:pPr>
            <w:r>
              <w:rPr>
                <w:b/>
                <w:bCs/>
              </w:rPr>
              <w:t>П</w:t>
            </w:r>
            <w:r w:rsidRPr="00075EE9">
              <w:rPr>
                <w:b/>
                <w:bCs/>
              </w:rPr>
              <w:t xml:space="preserve">ри заключении </w:t>
            </w:r>
            <w:r>
              <w:rPr>
                <w:b/>
                <w:bCs/>
              </w:rPr>
              <w:t>договора</w:t>
            </w:r>
            <w:r w:rsidRPr="00075EE9">
              <w:rPr>
                <w:b/>
                <w:bCs/>
              </w:rPr>
              <w:t xml:space="preserve"> на поставку товара:</w:t>
            </w:r>
          </w:p>
        </w:tc>
      </w:tr>
      <w:tr w:rsidR="00075EE9" w:rsidRPr="00075EE9" w:rsidTr="00075EE9">
        <w:tc>
          <w:tcPr>
            <w:tcW w:w="5000" w:type="pct"/>
            <w:vAlign w:val="center"/>
          </w:tcPr>
          <w:p w:rsidR="00075EE9" w:rsidRPr="00075EE9" w:rsidRDefault="00075EE9" w:rsidP="00075EE9">
            <w:pPr>
              <w:autoSpaceDE w:val="0"/>
              <w:autoSpaceDN w:val="0"/>
              <w:adjustRightInd w:val="0"/>
              <w:ind w:firstLine="540"/>
              <w:jc w:val="both"/>
            </w:pPr>
            <w:r w:rsidRPr="00075EE9">
              <w:t xml:space="preserve">а) согласие участника </w:t>
            </w:r>
            <w:r>
              <w:t>запроса предложения</w:t>
            </w:r>
            <w:r w:rsidRPr="00075EE9">
              <w:t xml:space="preserve"> на поставку товара в случае, если этот участник предлагает для поставки товар, в отношении которого в документации содержится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и (или) такой участник предлагает для поставки товар, который является эквивалентным товару, указанному в документации, конкретные показатели товара, соответствующие значениям эквивалентности, установленным документацией; </w:t>
            </w:r>
          </w:p>
          <w:p w:rsidR="00075EE9" w:rsidRPr="00075EE9" w:rsidRDefault="00075EE9" w:rsidP="00075EE9">
            <w:pPr>
              <w:autoSpaceDE w:val="0"/>
              <w:autoSpaceDN w:val="0"/>
              <w:adjustRightInd w:val="0"/>
              <w:ind w:firstLine="540"/>
              <w:jc w:val="both"/>
            </w:pPr>
            <w:r w:rsidRPr="00075EE9">
              <w:t>б) конкретные показатели, соответствующие значени</w:t>
            </w:r>
            <w:r>
              <w:t>ям, установленным документацией</w:t>
            </w:r>
            <w:r w:rsidRPr="00075EE9">
              <w:t xml:space="preserve">, 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w:t>
            </w:r>
          </w:p>
          <w:p w:rsidR="00075EE9" w:rsidRPr="00075EE9" w:rsidRDefault="00075EE9" w:rsidP="00075EE9">
            <w:pPr>
              <w:autoSpaceDE w:val="0"/>
              <w:autoSpaceDN w:val="0"/>
              <w:adjustRightInd w:val="0"/>
              <w:ind w:firstLine="540"/>
              <w:jc w:val="both"/>
            </w:pPr>
            <w:r>
              <w:t>Заявка</w:t>
            </w:r>
            <w:r w:rsidRPr="00075EE9">
              <w:t xml:space="preserve"> может содержать эскиз, рисунок, чертеж, фотографию, иное изображение товара, на поставку которого заключается </w:t>
            </w:r>
            <w:r>
              <w:t>договор</w:t>
            </w:r>
            <w:r w:rsidRPr="00075EE9">
              <w:t>.</w:t>
            </w:r>
          </w:p>
        </w:tc>
      </w:tr>
    </w:tbl>
    <w:p w:rsidR="00075EE9" w:rsidRPr="005230A0" w:rsidRDefault="00075EE9" w:rsidP="00BD41E2">
      <w:pPr>
        <w:ind w:firstLine="709"/>
        <w:jc w:val="center"/>
        <w:rPr>
          <w:b/>
        </w:rPr>
      </w:pPr>
    </w:p>
    <w:p w:rsidR="00BD41E2" w:rsidRPr="005230A0" w:rsidRDefault="00BD41E2" w:rsidP="00BD41E2">
      <w:pPr>
        <w:ind w:firstLine="709"/>
        <w:jc w:val="center"/>
        <w:rPr>
          <w:b/>
          <w:color w:val="FF000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00"/>
        <w:gridCol w:w="4591"/>
        <w:gridCol w:w="4587"/>
      </w:tblGrid>
      <w:tr w:rsidR="00BD41E2" w:rsidRPr="005230A0" w:rsidTr="009F1A9F">
        <w:trPr>
          <w:tblHeader/>
        </w:trPr>
        <w:tc>
          <w:tcPr>
            <w:tcW w:w="620" w:type="pct"/>
          </w:tcPr>
          <w:p w:rsidR="00BD41E2" w:rsidRPr="005230A0" w:rsidRDefault="00BD41E2" w:rsidP="00BD41E2">
            <w:pPr>
              <w:jc w:val="center"/>
            </w:pPr>
            <w:r w:rsidRPr="005230A0">
              <w:rPr>
                <w:b/>
              </w:rPr>
              <w:lastRenderedPageBreak/>
              <w:t xml:space="preserve">№ </w:t>
            </w:r>
            <w:r>
              <w:rPr>
                <w:b/>
              </w:rPr>
              <w:t>позиции</w:t>
            </w:r>
          </w:p>
        </w:tc>
        <w:tc>
          <w:tcPr>
            <w:tcW w:w="4380" w:type="pct"/>
            <w:gridSpan w:val="2"/>
            <w:shd w:val="clear" w:color="auto" w:fill="auto"/>
            <w:vAlign w:val="center"/>
          </w:tcPr>
          <w:p w:rsidR="00BD41E2" w:rsidRPr="005230A0" w:rsidRDefault="00BD41E2" w:rsidP="00BD41E2">
            <w:pPr>
              <w:jc w:val="center"/>
              <w:rPr>
                <w:noProof/>
                <w:color w:val="0000FF"/>
              </w:rPr>
            </w:pPr>
            <w:r w:rsidRPr="005230A0">
              <w:rPr>
                <w:b/>
              </w:rPr>
              <w:t>ПЕРЕЧЕНЬ ДОКУМЕНТОВ, ВХОДЯЩИХ В СОСТАВ ЗАЯВКИ</w:t>
            </w:r>
          </w:p>
        </w:tc>
      </w:tr>
      <w:tr w:rsidR="00BD41E2" w:rsidRPr="005230A0" w:rsidTr="009F1A9F">
        <w:tc>
          <w:tcPr>
            <w:tcW w:w="620" w:type="pct"/>
          </w:tcPr>
          <w:p w:rsidR="00BD41E2" w:rsidRPr="005230A0" w:rsidRDefault="008C0426" w:rsidP="00BD41E2">
            <w:pPr>
              <w:jc w:val="center"/>
            </w:pPr>
            <w:r>
              <w:t>1</w:t>
            </w:r>
          </w:p>
        </w:tc>
        <w:tc>
          <w:tcPr>
            <w:tcW w:w="4380" w:type="pct"/>
            <w:gridSpan w:val="2"/>
            <w:shd w:val="clear" w:color="auto" w:fill="auto"/>
          </w:tcPr>
          <w:p w:rsidR="00BD41E2" w:rsidRPr="00CF1A23" w:rsidRDefault="00950851" w:rsidP="006B7557">
            <w:pPr>
              <w:jc w:val="both"/>
            </w:pPr>
            <w:r>
              <w:t xml:space="preserve">Заявка на участие в </w:t>
            </w:r>
            <w:r w:rsidR="006B7557">
              <w:t>запросе предложений</w:t>
            </w:r>
          </w:p>
        </w:tc>
      </w:tr>
      <w:tr w:rsidR="00BD41E2" w:rsidRPr="005230A0" w:rsidTr="009F1A9F">
        <w:tc>
          <w:tcPr>
            <w:tcW w:w="620" w:type="pct"/>
          </w:tcPr>
          <w:p w:rsidR="00BD41E2" w:rsidRPr="005230A0" w:rsidRDefault="008C0426" w:rsidP="00BD41E2">
            <w:pPr>
              <w:jc w:val="center"/>
            </w:pPr>
            <w:r>
              <w:t>2</w:t>
            </w:r>
          </w:p>
        </w:tc>
        <w:tc>
          <w:tcPr>
            <w:tcW w:w="4380" w:type="pct"/>
            <w:gridSpan w:val="2"/>
            <w:shd w:val="clear" w:color="auto" w:fill="auto"/>
          </w:tcPr>
          <w:p w:rsidR="005862F0" w:rsidRDefault="005862F0" w:rsidP="00C66B24">
            <w:pPr>
              <w:jc w:val="both"/>
            </w:pPr>
            <w:r>
              <w:t>В соответствии с видом хозяйственной деятельности участника:</w:t>
            </w:r>
          </w:p>
          <w:p w:rsidR="005862F0" w:rsidRDefault="005862F0" w:rsidP="00C66B24">
            <w:pPr>
              <w:jc w:val="both"/>
            </w:pPr>
            <w:r>
              <w:t>в</w:t>
            </w:r>
            <w:r w:rsidR="00466BA2" w:rsidRPr="00CF1A23">
              <w:t xml:space="preserve">ыписка из ЕГРЮЛ или засвидетельствованная в нотариальном порядке копия такой выписки (для юридического лица), которая получена не ранее чем за шесть месяцев до даты размещения в www.zakupki.gov.ru извещения о проведении </w:t>
            </w:r>
            <w:r w:rsidR="006B7557">
              <w:t>запроса предложения</w:t>
            </w:r>
          </w:p>
          <w:p w:rsidR="00BD41E2" w:rsidRPr="00CF1A23" w:rsidRDefault="00466BA2" w:rsidP="006B7557">
            <w:pPr>
              <w:jc w:val="both"/>
            </w:pPr>
            <w:r>
              <w:t xml:space="preserve">или </w:t>
            </w:r>
            <w:r w:rsidR="006B7557">
              <w:t xml:space="preserve"> </w:t>
            </w:r>
            <w:r>
              <w:t>в</w:t>
            </w:r>
            <w:r w:rsidR="00BD41E2" w:rsidRPr="00CF1A23">
              <w:t xml:space="preserve">ыписка из ЕГРИП или засвидетельствованная в нотариальном порядке копия такой выписки (для индивидуального предпринимателя), которая получена не ранее чем за шесть месяцев до даты размещения в </w:t>
            </w:r>
            <w:r w:rsidR="00A971F5" w:rsidRPr="00CF1A23">
              <w:t>www.zakupki.gov.ru</w:t>
            </w:r>
            <w:r w:rsidR="00BD41E2" w:rsidRPr="00CF1A23">
              <w:t xml:space="preserve"> извещения о проведении </w:t>
            </w:r>
            <w:r w:rsidR="006B7557">
              <w:t>запроса предложения</w:t>
            </w:r>
          </w:p>
        </w:tc>
      </w:tr>
      <w:tr w:rsidR="00BD41E2" w:rsidRPr="005230A0" w:rsidTr="009F1A9F">
        <w:tc>
          <w:tcPr>
            <w:tcW w:w="620" w:type="pct"/>
          </w:tcPr>
          <w:p w:rsidR="00BD41E2" w:rsidRPr="005230A0" w:rsidRDefault="008C0426" w:rsidP="00BD41E2">
            <w:pPr>
              <w:jc w:val="center"/>
            </w:pPr>
            <w:r>
              <w:t>3</w:t>
            </w:r>
          </w:p>
        </w:tc>
        <w:tc>
          <w:tcPr>
            <w:tcW w:w="4380" w:type="pct"/>
            <w:gridSpan w:val="2"/>
            <w:shd w:val="clear" w:color="auto" w:fill="auto"/>
          </w:tcPr>
          <w:p w:rsidR="00BD41E2" w:rsidRPr="00CF1A23" w:rsidRDefault="00111E6F" w:rsidP="00BD41E2">
            <w:pPr>
              <w:autoSpaceDE w:val="0"/>
              <w:autoSpaceDN w:val="0"/>
              <w:adjustRightInd w:val="0"/>
            </w:pPr>
            <w:r w:rsidRPr="00111E6F">
              <w:t>Сведения об участнике закупки: фирменное наименование (наименование), сведения об организационно-правовой форме, о месте нахождения, почтовый адрес, ОГРН, ИНН, КПП (для юридического лица), фамилия, имя, отчество, паспортные данные, сведения о месте жительства, ИНН (для физического лица), контактное лицо, номер контактного телефона, адрес электронной почты;</w:t>
            </w:r>
          </w:p>
        </w:tc>
      </w:tr>
      <w:tr w:rsidR="00BD41E2" w:rsidRPr="005230A0" w:rsidTr="009F1A9F">
        <w:tc>
          <w:tcPr>
            <w:tcW w:w="620" w:type="pct"/>
          </w:tcPr>
          <w:p w:rsidR="00BD41E2" w:rsidRPr="005230A0" w:rsidRDefault="008C0426" w:rsidP="00BD41E2">
            <w:pPr>
              <w:jc w:val="center"/>
            </w:pPr>
            <w:r>
              <w:t>4</w:t>
            </w:r>
          </w:p>
        </w:tc>
        <w:tc>
          <w:tcPr>
            <w:tcW w:w="4380" w:type="pct"/>
            <w:gridSpan w:val="2"/>
            <w:shd w:val="clear" w:color="auto" w:fill="auto"/>
          </w:tcPr>
          <w:p w:rsidR="00BD41E2" w:rsidRPr="00CF1A23" w:rsidRDefault="00BD41E2" w:rsidP="00BD41E2">
            <w:pPr>
              <w:autoSpaceDE w:val="0"/>
              <w:autoSpaceDN w:val="0"/>
              <w:adjustRightInd w:val="0"/>
              <w:jc w:val="both"/>
            </w:pPr>
            <w:r w:rsidRPr="00CF1A23">
              <w:t>Надлежащим образом заверенный перевод на русский язык документов о государственной регистрации юридического лица (для юридического лица) в соответствии с законодательством соответствующего государства (для иностранного лица)</w:t>
            </w:r>
          </w:p>
        </w:tc>
      </w:tr>
      <w:tr w:rsidR="00BD41E2" w:rsidRPr="005230A0" w:rsidTr="009F1A9F">
        <w:tc>
          <w:tcPr>
            <w:tcW w:w="620" w:type="pct"/>
          </w:tcPr>
          <w:p w:rsidR="00BD41E2" w:rsidRPr="005230A0" w:rsidRDefault="008C0426" w:rsidP="00BD41E2">
            <w:pPr>
              <w:jc w:val="center"/>
            </w:pPr>
            <w:r>
              <w:t>5</w:t>
            </w:r>
          </w:p>
        </w:tc>
        <w:tc>
          <w:tcPr>
            <w:tcW w:w="4380" w:type="pct"/>
            <w:gridSpan w:val="2"/>
            <w:shd w:val="clear" w:color="auto" w:fill="auto"/>
          </w:tcPr>
          <w:p w:rsidR="00BD41E2" w:rsidRPr="00CF1A23" w:rsidRDefault="00BD41E2" w:rsidP="00BD41E2">
            <w:pPr>
              <w:autoSpaceDE w:val="0"/>
              <w:autoSpaceDN w:val="0"/>
              <w:adjustRightInd w:val="0"/>
              <w:jc w:val="both"/>
            </w:pPr>
            <w:r w:rsidRPr="00CF1A23">
              <w:t>Надлежащим образом заверенный перевод на русский язык документов о государственной регистрации физического лица в качестве индивидуального предпринимателя (для индивидуального предпринимателя) в соответствии с законодательством соответствующего государства (для иностранного лица)</w:t>
            </w:r>
          </w:p>
        </w:tc>
      </w:tr>
      <w:tr w:rsidR="00BD41E2" w:rsidRPr="005230A0" w:rsidTr="009F1A9F">
        <w:tc>
          <w:tcPr>
            <w:tcW w:w="620" w:type="pct"/>
          </w:tcPr>
          <w:p w:rsidR="00BD41E2" w:rsidRPr="005230A0" w:rsidRDefault="008C0426" w:rsidP="00BD41E2">
            <w:pPr>
              <w:jc w:val="center"/>
            </w:pPr>
            <w:r>
              <w:t>6</w:t>
            </w:r>
          </w:p>
        </w:tc>
        <w:tc>
          <w:tcPr>
            <w:tcW w:w="4380" w:type="pct"/>
            <w:gridSpan w:val="2"/>
            <w:shd w:val="clear" w:color="auto" w:fill="auto"/>
          </w:tcPr>
          <w:p w:rsidR="00BD41E2" w:rsidRPr="00CF1A23" w:rsidRDefault="009937ED" w:rsidP="00BF5264">
            <w:pPr>
              <w:autoSpaceDE w:val="0"/>
              <w:autoSpaceDN w:val="0"/>
              <w:adjustRightInd w:val="0"/>
              <w:ind w:left="33"/>
              <w:jc w:val="both"/>
            </w:pPr>
            <w:r w:rsidRPr="00CF1A23">
              <w:t xml:space="preserve">Документ, подтверждающий полномочия лица на осуществление действий от имени участника </w:t>
            </w:r>
            <w:r w:rsidR="00BF5264">
              <w:t>запроса предложений</w:t>
            </w:r>
            <w:r w:rsidRPr="00CF1A23">
              <w:t xml:space="preserve"> - юридического лица (копия решения о назначении или об избрании либо копия приказа о назначении физического лица на должность, в соответствии с которыми такое физическое лицо обладает правом действовать от имени участника </w:t>
            </w:r>
            <w:r w:rsidR="00BF5264">
              <w:t>запроса предложений</w:t>
            </w:r>
            <w:r w:rsidRPr="00CF1A23">
              <w:t xml:space="preserve"> без доверенности (далее - руководитель). В случае, если от имени участника </w:t>
            </w:r>
            <w:r w:rsidR="00BF5264">
              <w:t>запроса предложений</w:t>
            </w:r>
            <w:r w:rsidRPr="00CF1A23">
              <w:t xml:space="preserve"> действует иное лицо, заявка на участие в </w:t>
            </w:r>
            <w:r w:rsidR="00BF5264">
              <w:t>запросе предложений</w:t>
            </w:r>
            <w:r w:rsidRPr="00CF1A23">
              <w:t xml:space="preserve"> должна содержать также доверенность на осуществление действий от имени участника </w:t>
            </w:r>
            <w:r w:rsidR="00BF5264">
              <w:t>запроса предложений</w:t>
            </w:r>
            <w:r w:rsidRPr="00CF1A23">
              <w:t xml:space="preserve">, заверенную печатью участника </w:t>
            </w:r>
            <w:r w:rsidR="00BF5264">
              <w:t>запроса предложений</w:t>
            </w:r>
            <w:r w:rsidRPr="00CF1A23">
              <w:t xml:space="preserve"> (при наличии печати) и подписанную руководителем (для юридического лица) или уполномоченным руководителем лицом, либо засвидетельствованную в нотариальном порядке копию указанной доверенности. В случае, если указанная доверенность подписана лицом, уполномоченным руководителем, заявка на участие в </w:t>
            </w:r>
            <w:r w:rsidR="00BF5264">
              <w:t>запросе предложений</w:t>
            </w:r>
            <w:r w:rsidRPr="00CF1A23">
              <w:t xml:space="preserve"> должна содержать также документ, подтверждающий полномочия такого лица</w:t>
            </w:r>
          </w:p>
        </w:tc>
      </w:tr>
      <w:tr w:rsidR="00BD41E2" w:rsidRPr="005230A0" w:rsidTr="009F1A9F">
        <w:tc>
          <w:tcPr>
            <w:tcW w:w="620" w:type="pct"/>
          </w:tcPr>
          <w:p w:rsidR="00BD41E2" w:rsidRPr="005230A0" w:rsidRDefault="008C0426" w:rsidP="00BD41E2">
            <w:pPr>
              <w:jc w:val="center"/>
            </w:pPr>
            <w:r>
              <w:t>7</w:t>
            </w:r>
          </w:p>
        </w:tc>
        <w:tc>
          <w:tcPr>
            <w:tcW w:w="4380" w:type="pct"/>
            <w:gridSpan w:val="2"/>
            <w:shd w:val="clear" w:color="auto" w:fill="auto"/>
          </w:tcPr>
          <w:p w:rsidR="00BD41E2" w:rsidRPr="00CF1A23" w:rsidRDefault="00BD41E2" w:rsidP="00111E6F">
            <w:pPr>
              <w:autoSpaceDE w:val="0"/>
              <w:autoSpaceDN w:val="0"/>
              <w:adjustRightInd w:val="0"/>
              <w:ind w:left="33"/>
            </w:pPr>
            <w:r w:rsidRPr="00CF1A23">
              <w:t xml:space="preserve">Копии учредительных документов участника </w:t>
            </w:r>
            <w:r w:rsidR="00BF5264">
              <w:t>запроса предложений</w:t>
            </w:r>
            <w:r w:rsidRPr="00CF1A23">
              <w:t xml:space="preserve"> (для юридических лиц)</w:t>
            </w:r>
            <w:r w:rsidR="00111E6F">
              <w:t xml:space="preserve"> Свидетельство ИНН, ОГРНИП, копию паспорта (для физического лица).</w:t>
            </w:r>
          </w:p>
        </w:tc>
      </w:tr>
      <w:tr w:rsidR="00F1569E" w:rsidRPr="005230A0" w:rsidTr="009F1A9F">
        <w:tc>
          <w:tcPr>
            <w:tcW w:w="620" w:type="pct"/>
          </w:tcPr>
          <w:p w:rsidR="00F1569E" w:rsidRPr="005230A0" w:rsidRDefault="00F1569E" w:rsidP="00F1569E">
            <w:pPr>
              <w:jc w:val="center"/>
            </w:pPr>
            <w:r>
              <w:t>8</w:t>
            </w:r>
          </w:p>
        </w:tc>
        <w:tc>
          <w:tcPr>
            <w:tcW w:w="4380" w:type="pct"/>
            <w:gridSpan w:val="2"/>
            <w:shd w:val="clear" w:color="auto" w:fill="auto"/>
          </w:tcPr>
          <w:p w:rsidR="00F1569E" w:rsidRPr="00CF1A23" w:rsidRDefault="00F1569E" w:rsidP="00F1569E">
            <w:pPr>
              <w:suppressAutoHyphens/>
              <w:contextualSpacing/>
            </w:pPr>
            <w:r w:rsidRPr="00CF1A23">
              <w:t xml:space="preserve">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для участника </w:t>
            </w:r>
            <w:r>
              <w:t>запроса предложений</w:t>
            </w:r>
            <w:r w:rsidRPr="00CF1A23">
              <w:t xml:space="preserve"> поставка товара, оказание услуг, выполнение работ, являющихся предметом договора</w:t>
            </w:r>
            <w:r>
              <w:t xml:space="preserve"> </w:t>
            </w:r>
            <w:r w:rsidRPr="00CF1A23">
              <w:t>является крупной сделкой</w:t>
            </w:r>
            <w:r>
              <w:t>.</w:t>
            </w:r>
            <w:r w:rsidRPr="00CF1A23">
              <w:t xml:space="preserve"> </w:t>
            </w:r>
            <w:r w:rsidRPr="00E036CC">
              <w:t xml:space="preserve">В случае если для участника </w:t>
            </w:r>
            <w:r>
              <w:t>процедуры</w:t>
            </w:r>
            <w:r w:rsidRPr="00E036CC">
              <w:t xml:space="preserve"> сделка не является крупной данная информация указывается в письменной форме.</w:t>
            </w:r>
          </w:p>
        </w:tc>
      </w:tr>
      <w:tr w:rsidR="00F1569E" w:rsidRPr="005230A0" w:rsidTr="009F1A9F">
        <w:tc>
          <w:tcPr>
            <w:tcW w:w="620" w:type="pct"/>
          </w:tcPr>
          <w:p w:rsidR="00F1569E" w:rsidRDefault="00F1569E" w:rsidP="00F1569E">
            <w:pPr>
              <w:jc w:val="center"/>
            </w:pPr>
            <w:r>
              <w:t>9</w:t>
            </w:r>
          </w:p>
        </w:tc>
        <w:tc>
          <w:tcPr>
            <w:tcW w:w="4380" w:type="pct"/>
            <w:gridSpan w:val="2"/>
            <w:shd w:val="clear" w:color="auto" w:fill="auto"/>
          </w:tcPr>
          <w:p w:rsidR="00F1569E" w:rsidRPr="00CF1A23" w:rsidRDefault="00F1569E" w:rsidP="00F1569E">
            <w:pPr>
              <w:suppressAutoHyphens/>
              <w:contextualSpacing/>
            </w:pPr>
            <w:r w:rsidRPr="009F1A9F">
              <w:t>согласие субъекта персональных данных на обработку его персональных данных (для участника запроса предложений – физического лица).</w:t>
            </w:r>
          </w:p>
        </w:tc>
      </w:tr>
      <w:tr w:rsidR="00F1569E" w:rsidRPr="005230A0" w:rsidTr="009F1A9F">
        <w:tc>
          <w:tcPr>
            <w:tcW w:w="2811" w:type="pct"/>
            <w:gridSpan w:val="2"/>
            <w:shd w:val="clear" w:color="auto" w:fill="auto"/>
          </w:tcPr>
          <w:p w:rsidR="00F1569E" w:rsidRPr="00CF1A23" w:rsidRDefault="00F1569E" w:rsidP="00F1569E">
            <w:pPr>
              <w:jc w:val="center"/>
              <w:rPr>
                <w:b/>
                <w:noProof/>
              </w:rPr>
            </w:pPr>
            <w:r w:rsidRPr="00CF1A23">
              <w:rPr>
                <w:b/>
                <w:noProof/>
              </w:rPr>
              <w:t xml:space="preserve">Условие предоставления  документа  </w:t>
            </w:r>
          </w:p>
        </w:tc>
        <w:tc>
          <w:tcPr>
            <w:tcW w:w="2189" w:type="pct"/>
            <w:shd w:val="clear" w:color="auto" w:fill="auto"/>
            <w:vAlign w:val="center"/>
          </w:tcPr>
          <w:p w:rsidR="00F1569E" w:rsidRPr="00CF1A23" w:rsidRDefault="00F1569E" w:rsidP="00F1569E">
            <w:pPr>
              <w:jc w:val="center"/>
              <w:rPr>
                <w:b/>
                <w:noProof/>
              </w:rPr>
            </w:pPr>
            <w:r w:rsidRPr="00CF1A23">
              <w:rPr>
                <w:b/>
                <w:noProof/>
              </w:rPr>
              <w:t>Наименование документа</w:t>
            </w:r>
          </w:p>
        </w:tc>
      </w:tr>
      <w:tr w:rsidR="00F1569E" w:rsidRPr="005230A0" w:rsidTr="00F1569E">
        <w:tc>
          <w:tcPr>
            <w:tcW w:w="620" w:type="pct"/>
          </w:tcPr>
          <w:p w:rsidR="00F1569E" w:rsidRPr="00CF1A23" w:rsidRDefault="00F1569E" w:rsidP="00F1569E">
            <w:pPr>
              <w:jc w:val="center"/>
            </w:pPr>
            <w:r w:rsidRPr="00CF1A23">
              <w:t>11</w:t>
            </w:r>
          </w:p>
        </w:tc>
        <w:tc>
          <w:tcPr>
            <w:tcW w:w="2191" w:type="pct"/>
            <w:shd w:val="clear" w:color="auto" w:fill="auto"/>
          </w:tcPr>
          <w:p w:rsidR="00F1569E" w:rsidRPr="00CF1A23" w:rsidRDefault="00F1569E" w:rsidP="00CF3122">
            <w:pPr>
              <w:jc w:val="both"/>
              <w:rPr>
                <w:noProof/>
              </w:rPr>
            </w:pPr>
            <w:r w:rsidRPr="00CF1A23">
              <w:rPr>
                <w:noProof/>
              </w:rPr>
              <w:t xml:space="preserve">Документы, подтверждающие соответствие участника </w:t>
            </w:r>
            <w:r>
              <w:rPr>
                <w:noProof/>
              </w:rPr>
              <w:t>запроса предложений</w:t>
            </w:r>
            <w:r w:rsidRPr="00CF1A23">
              <w:rPr>
                <w:noProof/>
              </w:rPr>
              <w:t xml:space="preserve"> требованиям к участникам </w:t>
            </w:r>
            <w:r>
              <w:rPr>
                <w:noProof/>
              </w:rPr>
              <w:lastRenderedPageBreak/>
              <w:t>процедуры</w:t>
            </w:r>
            <w:r w:rsidRPr="00CF1A23">
              <w:rPr>
                <w:noProof/>
              </w:rPr>
              <w:t xml:space="preserve">, установленным заказчиком в документации </w:t>
            </w:r>
          </w:p>
        </w:tc>
        <w:tc>
          <w:tcPr>
            <w:tcW w:w="2189" w:type="pct"/>
            <w:shd w:val="clear" w:color="auto" w:fill="auto"/>
          </w:tcPr>
          <w:p w:rsidR="00F1569E" w:rsidRPr="00261A38" w:rsidRDefault="00246D5F" w:rsidP="00F1569E">
            <w:pPr>
              <w:jc w:val="both"/>
              <w:rPr>
                <w:noProof/>
              </w:rPr>
            </w:pPr>
            <w:r>
              <w:lastRenderedPageBreak/>
              <w:t>Требуется</w:t>
            </w:r>
          </w:p>
        </w:tc>
      </w:tr>
      <w:tr w:rsidR="00F1569E" w:rsidRPr="005230A0" w:rsidTr="00F1569E">
        <w:tc>
          <w:tcPr>
            <w:tcW w:w="620" w:type="pct"/>
            <w:tcBorders>
              <w:bottom w:val="single" w:sz="4" w:space="0" w:color="auto"/>
            </w:tcBorders>
          </w:tcPr>
          <w:p w:rsidR="00F1569E" w:rsidRPr="005230A0" w:rsidRDefault="00F1569E" w:rsidP="00F1569E">
            <w:pPr>
              <w:jc w:val="center"/>
            </w:pPr>
            <w:r>
              <w:t>12</w:t>
            </w:r>
          </w:p>
        </w:tc>
        <w:tc>
          <w:tcPr>
            <w:tcW w:w="2191" w:type="pct"/>
            <w:tcBorders>
              <w:bottom w:val="single" w:sz="4" w:space="0" w:color="auto"/>
            </w:tcBorders>
            <w:shd w:val="clear" w:color="auto" w:fill="auto"/>
          </w:tcPr>
          <w:p w:rsidR="00F1569E" w:rsidRPr="00CF1A23" w:rsidRDefault="00F1569E" w:rsidP="00F1569E">
            <w:pPr>
              <w:jc w:val="both"/>
              <w:rPr>
                <w:noProof/>
              </w:rPr>
            </w:pPr>
            <w:r w:rsidRPr="00CF1A23">
              <w:rPr>
                <w:noProof/>
              </w:rPr>
              <w:t>Документ, подтверждающий соответствие участника ограничениям участия в определении поставщика, подрядчика, исполнителя, установленным Заказчиком</w:t>
            </w:r>
          </w:p>
        </w:tc>
        <w:tc>
          <w:tcPr>
            <w:tcW w:w="2189" w:type="pct"/>
            <w:tcBorders>
              <w:bottom w:val="single" w:sz="4" w:space="0" w:color="auto"/>
            </w:tcBorders>
            <w:shd w:val="clear" w:color="auto" w:fill="auto"/>
          </w:tcPr>
          <w:p w:rsidR="00F1569E" w:rsidRPr="00CF1A23" w:rsidRDefault="00F1569E" w:rsidP="00F1569E">
            <w:pPr>
              <w:rPr>
                <w:noProof/>
              </w:rPr>
            </w:pPr>
            <w:r>
              <w:t>Требуется</w:t>
            </w:r>
          </w:p>
        </w:tc>
      </w:tr>
      <w:tr w:rsidR="00F1569E" w:rsidRPr="005230A0" w:rsidTr="00F1569E">
        <w:tc>
          <w:tcPr>
            <w:tcW w:w="620" w:type="pct"/>
            <w:tcBorders>
              <w:bottom w:val="single" w:sz="4" w:space="0" w:color="auto"/>
            </w:tcBorders>
          </w:tcPr>
          <w:p w:rsidR="00F1569E" w:rsidRPr="005230A0" w:rsidRDefault="00F1569E" w:rsidP="00F1569E">
            <w:pPr>
              <w:jc w:val="center"/>
            </w:pPr>
            <w:r>
              <w:t>13</w:t>
            </w:r>
          </w:p>
        </w:tc>
        <w:tc>
          <w:tcPr>
            <w:tcW w:w="2191" w:type="pct"/>
            <w:tcBorders>
              <w:bottom w:val="single" w:sz="4" w:space="0" w:color="auto"/>
            </w:tcBorders>
            <w:shd w:val="clear" w:color="auto" w:fill="auto"/>
          </w:tcPr>
          <w:p w:rsidR="00F1569E" w:rsidRPr="00C9048C" w:rsidRDefault="00F1569E" w:rsidP="00F1569E">
            <w:pPr>
              <w:autoSpaceDE w:val="0"/>
              <w:autoSpaceDN w:val="0"/>
              <w:adjustRightInd w:val="0"/>
              <w:jc w:val="both"/>
              <w:outlineLvl w:val="0"/>
              <w:rPr>
                <w:noProof/>
              </w:rPr>
            </w:pPr>
            <w:r w:rsidRPr="002D4C3B">
              <w:rPr>
                <w:bCs/>
              </w:rPr>
              <w:t xml:space="preserve">Документы, подтверждающие квалификацию участника </w:t>
            </w:r>
            <w:r>
              <w:rPr>
                <w:bCs/>
              </w:rPr>
              <w:t>запроса предложений</w:t>
            </w:r>
          </w:p>
        </w:tc>
        <w:tc>
          <w:tcPr>
            <w:tcW w:w="2189" w:type="pct"/>
            <w:tcBorders>
              <w:bottom w:val="single" w:sz="4" w:space="0" w:color="auto"/>
            </w:tcBorders>
            <w:shd w:val="clear" w:color="auto" w:fill="auto"/>
          </w:tcPr>
          <w:p w:rsidR="00F1569E" w:rsidRPr="00C9048C" w:rsidRDefault="00F1569E" w:rsidP="00F1569E">
            <w:pPr>
              <w:autoSpaceDE w:val="0"/>
              <w:autoSpaceDN w:val="0"/>
              <w:adjustRightInd w:val="0"/>
              <w:jc w:val="both"/>
            </w:pPr>
            <w:r w:rsidRPr="002D4C3B">
              <w:rPr>
                <w:bCs/>
              </w:rPr>
              <w:t xml:space="preserve">Перечень таких документов установлен в </w:t>
            </w:r>
            <w:r w:rsidRPr="00525C3F">
              <w:rPr>
                <w:bCs/>
              </w:rPr>
              <w:t>Разделе 8.</w:t>
            </w:r>
            <w:r w:rsidRPr="002D4C3B">
              <w:rPr>
                <w:bCs/>
              </w:rPr>
              <w:t xml:space="preserve"> Документы предоставляются в целях оценки заявки участника по данному критерию. Отсутствие указанных документов не является основанием для признания заявки не соответствующей требованиям </w:t>
            </w:r>
            <w:r>
              <w:t>запроса предложений.</w:t>
            </w:r>
          </w:p>
        </w:tc>
      </w:tr>
      <w:tr w:rsidR="00842D71" w:rsidRPr="005230A0" w:rsidTr="003770D8">
        <w:trPr>
          <w:trHeight w:val="997"/>
        </w:trPr>
        <w:tc>
          <w:tcPr>
            <w:tcW w:w="620" w:type="pct"/>
            <w:shd w:val="clear" w:color="auto" w:fill="FFFFFF"/>
          </w:tcPr>
          <w:p w:rsidR="00842D71" w:rsidRDefault="00842D71" w:rsidP="00842D71">
            <w:pPr>
              <w:jc w:val="center"/>
            </w:pPr>
            <w:r>
              <w:t>14</w:t>
            </w:r>
          </w:p>
        </w:tc>
        <w:tc>
          <w:tcPr>
            <w:tcW w:w="2191" w:type="pct"/>
            <w:shd w:val="clear" w:color="auto" w:fill="FFFFFF"/>
          </w:tcPr>
          <w:p w:rsidR="00842D71" w:rsidRPr="002D736F" w:rsidRDefault="00842D71" w:rsidP="00842D71">
            <w:r w:rsidRPr="002D736F">
              <w:t>Документы подтверждающие исполнении налогоплательщиком обязанности по уплате налогов, отсутствие банкротства и реорганизацию участника процедуры</w:t>
            </w:r>
          </w:p>
        </w:tc>
        <w:tc>
          <w:tcPr>
            <w:tcW w:w="2189" w:type="pct"/>
            <w:shd w:val="clear" w:color="auto" w:fill="FFFFFF"/>
          </w:tcPr>
          <w:p w:rsidR="00842D71" w:rsidRPr="00842D71" w:rsidRDefault="00842D71" w:rsidP="00842D71">
            <w:r w:rsidRPr="00842D71">
              <w:t>Справка об исполнении налогоплательщиком (плательщиком сбора, налоговым агентом) обязанности по уплате налогов, сборов, пеней, штрафов, процентов, полученную по состоянию не ранее чем за 1 (один) месяц до дня размещения на официальном сайте извещения о проведении запроса предложений (</w:t>
            </w:r>
            <w:r w:rsidRPr="00842D71">
              <w:rPr>
                <w:i/>
              </w:rPr>
              <w:t>для юридических лиц и индивидуальных предпринимателей</w:t>
            </w:r>
            <w:r w:rsidRPr="00842D71">
              <w:t>).</w:t>
            </w:r>
          </w:p>
          <w:p w:rsidR="00842D71" w:rsidRPr="002D736F" w:rsidRDefault="00842D71" w:rsidP="00842D71">
            <w:r w:rsidRPr="00842D71">
              <w:t>Копия справки из Арбитражного суда по месту регистрации участника процедуры  (или скриншот с сайта Арбитражного суда), которая подтверждает, что участник процедуры  не находиться в процессе реорганизации/ликвидации (для юридического лица) и не признан по решению арбитражного суда несостоятельным (банкротом);</w:t>
            </w:r>
          </w:p>
        </w:tc>
      </w:tr>
      <w:tr w:rsidR="00F1569E" w:rsidRPr="005230A0" w:rsidTr="00F1569E">
        <w:trPr>
          <w:trHeight w:val="1629"/>
        </w:trPr>
        <w:tc>
          <w:tcPr>
            <w:tcW w:w="620" w:type="pct"/>
            <w:shd w:val="clear" w:color="auto" w:fill="FFFFFF"/>
          </w:tcPr>
          <w:p w:rsidR="00F1569E" w:rsidRDefault="00F1569E" w:rsidP="00F1569E">
            <w:pPr>
              <w:jc w:val="center"/>
            </w:pPr>
            <w:r>
              <w:t>15</w:t>
            </w:r>
          </w:p>
        </w:tc>
        <w:tc>
          <w:tcPr>
            <w:tcW w:w="2191" w:type="pct"/>
            <w:shd w:val="clear" w:color="auto" w:fill="FFFFFF"/>
          </w:tcPr>
          <w:p w:rsidR="00F1569E" w:rsidRPr="00CF1A23" w:rsidRDefault="00F1569E" w:rsidP="00F1569E">
            <w:pPr>
              <w:pStyle w:val="af7"/>
              <w:widowControl w:val="0"/>
              <w:tabs>
                <w:tab w:val="left" w:pos="851"/>
              </w:tabs>
              <w:autoSpaceDE w:val="0"/>
              <w:autoSpaceDN w:val="0"/>
              <w:adjustRightInd w:val="0"/>
              <w:spacing w:after="0" w:line="240" w:lineRule="auto"/>
              <w:ind w:left="0"/>
              <w:jc w:val="both"/>
              <w:rPr>
                <w:rFonts w:ascii="Times New Roman" w:hAnsi="Times New Roman"/>
                <w:sz w:val="24"/>
                <w:szCs w:val="24"/>
              </w:rPr>
            </w:pPr>
            <w:r w:rsidRPr="00CF1A23">
              <w:rPr>
                <w:rFonts w:ascii="Times New Roman" w:hAnsi="Times New Roman"/>
                <w:sz w:val="24"/>
                <w:szCs w:val="24"/>
              </w:rPr>
              <w:t xml:space="preserve">Информация об участнике </w:t>
            </w:r>
            <w:r>
              <w:rPr>
                <w:rFonts w:ascii="Times New Roman" w:hAnsi="Times New Roman"/>
                <w:sz w:val="24"/>
                <w:szCs w:val="24"/>
              </w:rPr>
              <w:t>запроса предложений</w:t>
            </w:r>
          </w:p>
        </w:tc>
        <w:tc>
          <w:tcPr>
            <w:tcW w:w="2189" w:type="pct"/>
            <w:shd w:val="clear" w:color="auto" w:fill="FFFFFF"/>
          </w:tcPr>
          <w:p w:rsidR="00F1569E" w:rsidRPr="00CF1A23" w:rsidRDefault="00F1569E" w:rsidP="00F1569E">
            <w:pPr>
              <w:autoSpaceDE w:val="0"/>
              <w:autoSpaceDN w:val="0"/>
              <w:adjustRightInd w:val="0"/>
              <w:jc w:val="both"/>
              <w:rPr>
                <w:b/>
              </w:rPr>
            </w:pPr>
            <w:r>
              <w:t>Н</w:t>
            </w:r>
            <w:r w:rsidRPr="00CF1A23">
              <w:t xml:space="preserve">аименование, фирменное наименование (при наличии), место нахождения, почтовый адрес (для юридического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w:t>
            </w:r>
            <w:r>
              <w:t>запроса предложений</w:t>
            </w:r>
            <w:r w:rsidRPr="00CF1A23">
              <w:t>, фамилия, имя, отчество (при наличии), паспортные данные, место жительства (для физического лица), номер контактного телефона;</w:t>
            </w:r>
          </w:p>
        </w:tc>
      </w:tr>
    </w:tbl>
    <w:p w:rsidR="00BD41E2" w:rsidRPr="005230A0" w:rsidRDefault="00BD41E2" w:rsidP="007E4E12">
      <w:pPr>
        <w:rPr>
          <w:b/>
        </w:rPr>
      </w:pPr>
    </w:p>
    <w:p w:rsidR="00C2202F" w:rsidRDefault="00C2202F" w:rsidP="00BD41E2">
      <w:pPr>
        <w:ind w:firstLine="709"/>
        <w:jc w:val="both"/>
      </w:pPr>
    </w:p>
    <w:p w:rsidR="00CF1A23" w:rsidRDefault="00CF1A23" w:rsidP="00BD41E2">
      <w:pPr>
        <w:ind w:firstLine="709"/>
        <w:jc w:val="both"/>
      </w:pPr>
    </w:p>
    <w:p w:rsidR="00CF1A23" w:rsidRDefault="00CF1A23" w:rsidP="00CF1A23">
      <w:pPr>
        <w:ind w:firstLine="709"/>
        <w:jc w:val="both"/>
      </w:pPr>
      <w:r>
        <w:t xml:space="preserve">ИНСТРУКЦИЯ ПО ЗАПОЛНЕНИЮ ЗАЯВКИ НА УЧАСТИЕ В </w:t>
      </w:r>
      <w:r w:rsidR="00BF5264">
        <w:t>ЗАПРОСЕ ПРЕДЛОЖЕНИЙ</w:t>
      </w:r>
    </w:p>
    <w:p w:rsidR="00CF1A23" w:rsidRDefault="00CF1A23" w:rsidP="00CF1A23">
      <w:pPr>
        <w:ind w:firstLine="709"/>
        <w:jc w:val="both"/>
      </w:pPr>
    </w:p>
    <w:p w:rsidR="00CF1A23" w:rsidRDefault="00CF1A23" w:rsidP="00CF1A23">
      <w:pPr>
        <w:ind w:firstLine="709"/>
        <w:jc w:val="both"/>
      </w:pPr>
      <w:r>
        <w:lastRenderedPageBreak/>
        <w:t xml:space="preserve">Участник </w:t>
      </w:r>
      <w:r w:rsidR="00BF5264">
        <w:t>запроса предложений</w:t>
      </w:r>
      <w:r>
        <w:t xml:space="preserve"> подает заявку, форма которой приведена в </w:t>
      </w:r>
      <w:r w:rsidR="00C94216">
        <w:t>приложении №</w:t>
      </w:r>
      <w:r w:rsidR="007E4E12">
        <w:t>1</w:t>
      </w:r>
      <w:r w:rsidR="00C94216">
        <w:t xml:space="preserve"> к настоящей документации</w:t>
      </w:r>
      <w:r>
        <w:t xml:space="preserve">. Заявка должна включать в себя документы и информацию, установленные в настоящей документации. </w:t>
      </w:r>
    </w:p>
    <w:p w:rsidR="00CF1A23" w:rsidRDefault="00CF1A23" w:rsidP="00CF1A23">
      <w:pPr>
        <w:ind w:firstLine="709"/>
        <w:jc w:val="both"/>
      </w:pPr>
      <w:r>
        <w:t xml:space="preserve">Все документы, входящие в состав заявки на участие в </w:t>
      </w:r>
      <w:r w:rsidR="00BF5264">
        <w:t>запросе предложений</w:t>
      </w:r>
      <w:r>
        <w:t>, должны быть составлены на русском языке. Документы, происходящие из иностранного государства, должны быть надлежащим образом легализованы в соответствии с законодательством и международными договорами Российской Федерации.</w:t>
      </w:r>
    </w:p>
    <w:p w:rsidR="00CF1A23" w:rsidRDefault="00CF1A23" w:rsidP="00CF1A23">
      <w:pPr>
        <w:ind w:firstLine="709"/>
        <w:jc w:val="both"/>
      </w:pPr>
      <w:r>
        <w:t xml:space="preserve">В зависимости от того, является участник </w:t>
      </w:r>
      <w:r w:rsidR="00BF5264">
        <w:t>процедуры</w:t>
      </w:r>
      <w:r>
        <w:t xml:space="preserve"> юридическим лицом или индивидуальным предпринимателем (физическим лицом), в форму заявки на участие в </w:t>
      </w:r>
      <w:r w:rsidR="00BF5264">
        <w:t>запросе предложений</w:t>
      </w:r>
      <w:r>
        <w:t xml:space="preserve"> вносится информация в последовательности требуемых к </w:t>
      </w:r>
      <w:proofErr w:type="gramStart"/>
      <w:r>
        <w:t>заполнению  сведений</w:t>
      </w:r>
      <w:proofErr w:type="gramEnd"/>
      <w:r>
        <w:t>.</w:t>
      </w:r>
    </w:p>
    <w:p w:rsidR="005D521B" w:rsidRDefault="00CF1A23" w:rsidP="00CF1A23">
      <w:pPr>
        <w:ind w:firstLine="709"/>
        <w:jc w:val="both"/>
      </w:pPr>
      <w:r>
        <w:t xml:space="preserve">В </w:t>
      </w:r>
      <w:r w:rsidR="007E4E12">
        <w:t>пр</w:t>
      </w:r>
      <w:r w:rsidR="001158BA">
        <w:t>и</w:t>
      </w:r>
      <w:r w:rsidR="007E4E12">
        <w:t xml:space="preserve">ложении </w:t>
      </w:r>
      <w:proofErr w:type="gramStart"/>
      <w:r w:rsidR="007E4E12">
        <w:t xml:space="preserve">к </w:t>
      </w:r>
      <w:r>
        <w:t xml:space="preserve"> заявки</w:t>
      </w:r>
      <w:proofErr w:type="gramEnd"/>
      <w:r>
        <w:t xml:space="preserve"> предусмотрен весь перечень сведений, подлежащих декларированию в соответствии с </w:t>
      </w:r>
      <w:r w:rsidR="006024F5">
        <w:t>Федеральным законом от 05.04.2013 №</w:t>
      </w:r>
      <w:r w:rsidR="006024F5" w:rsidRPr="00AC382B">
        <w:t xml:space="preserve"> 44-ФЗ </w:t>
      </w:r>
      <w:r w:rsidR="006024F5">
        <w:t>«</w:t>
      </w:r>
      <w:r w:rsidR="006024F5" w:rsidRPr="00AC382B">
        <w:t>О контрактной системе в сфере закупок товаров, работ, услуг для обеспечения госуд</w:t>
      </w:r>
      <w:r w:rsidR="006024F5">
        <w:t>арственных и муниципальных нужд»</w:t>
      </w:r>
      <w:r>
        <w:t xml:space="preserve">. Участнику необходимо задекларировать лишь те позиции, которым соответствует участник, и </w:t>
      </w:r>
      <w:proofErr w:type="gramStart"/>
      <w:r>
        <w:t>требование</w:t>
      </w:r>
      <w:proofErr w:type="gramEnd"/>
      <w:r>
        <w:t xml:space="preserve"> о соответствии которым предъявляется к участникам данного </w:t>
      </w:r>
      <w:r w:rsidR="00BF5264">
        <w:t>процедуры</w:t>
      </w:r>
      <w:r>
        <w:t xml:space="preserve"> в Разделе </w:t>
      </w:r>
      <w:r w:rsidR="001158BA">
        <w:t>2</w:t>
      </w:r>
      <w:r>
        <w:t xml:space="preserve"> «Информационная карта» документации</w:t>
      </w:r>
      <w:r w:rsidR="001158BA">
        <w:t xml:space="preserve"> запроса предложений</w:t>
      </w:r>
      <w:r>
        <w:t xml:space="preserve">. </w:t>
      </w:r>
    </w:p>
    <w:p w:rsidR="00DE55DA" w:rsidRDefault="00CF1A23" w:rsidP="00CF1A23">
      <w:pPr>
        <w:ind w:firstLine="709"/>
        <w:jc w:val="both"/>
      </w:pPr>
      <w:r>
        <w:t xml:space="preserve">Условия исполнения договора, являющиеся критерием оценки заявок, установлены в </w:t>
      </w:r>
      <w:r w:rsidRPr="00075EE9">
        <w:t xml:space="preserve">Разделе </w:t>
      </w:r>
      <w:r w:rsidR="00075EE9" w:rsidRPr="00075EE9">
        <w:t>7</w:t>
      </w:r>
      <w:r>
        <w:t xml:space="preserve"> «Критерии оценки заявок участников </w:t>
      </w:r>
      <w:r w:rsidR="00BF5264">
        <w:t>запроса предложений</w:t>
      </w:r>
      <w:r>
        <w:t xml:space="preserve">, показатели таких критериев и величины их значимостей». </w:t>
      </w:r>
    </w:p>
    <w:p w:rsidR="00DE55DA" w:rsidRDefault="00DE55DA" w:rsidP="00DE55DA">
      <w:pPr>
        <w:ind w:firstLine="709"/>
        <w:jc w:val="both"/>
      </w:pPr>
    </w:p>
    <w:p w:rsidR="00DE55DA" w:rsidRPr="00DE55DA" w:rsidRDefault="00DE55DA" w:rsidP="00DE55DA">
      <w:pPr>
        <w:ind w:firstLine="709"/>
        <w:jc w:val="center"/>
        <w:rPr>
          <w:b/>
        </w:rPr>
      </w:pPr>
      <w:r w:rsidRPr="00DE55DA">
        <w:rPr>
          <w:b/>
        </w:rPr>
        <w:t xml:space="preserve">РАЗДЕЛ </w:t>
      </w:r>
      <w:r w:rsidR="007E4E12">
        <w:rPr>
          <w:b/>
        </w:rPr>
        <w:t>4</w:t>
      </w:r>
      <w:r w:rsidRPr="00DE55DA">
        <w:rPr>
          <w:b/>
        </w:rPr>
        <w:t xml:space="preserve"> Порядок подачи заявок на участие в </w:t>
      </w:r>
      <w:r w:rsidR="007E4E12">
        <w:rPr>
          <w:b/>
        </w:rPr>
        <w:t>запросе предложений</w:t>
      </w:r>
    </w:p>
    <w:p w:rsidR="00DE55DA" w:rsidRDefault="00DE55DA" w:rsidP="00DE55DA">
      <w:pPr>
        <w:ind w:firstLine="709"/>
        <w:jc w:val="both"/>
      </w:pPr>
    </w:p>
    <w:p w:rsidR="007668DF" w:rsidRPr="007668DF" w:rsidRDefault="007668DF" w:rsidP="007668DF">
      <w:pPr>
        <w:autoSpaceDE w:val="0"/>
        <w:autoSpaceDN w:val="0"/>
        <w:adjustRightInd w:val="0"/>
        <w:ind w:firstLine="540"/>
        <w:jc w:val="both"/>
        <w:rPr>
          <w:lang w:eastAsia="en-US"/>
        </w:rPr>
      </w:pPr>
      <w:r w:rsidRPr="007668DF">
        <w:rPr>
          <w:lang w:eastAsia="en-US"/>
        </w:rPr>
        <w:t xml:space="preserve">1. Подача заявок на участие в </w:t>
      </w:r>
      <w:r w:rsidR="00DF2D9E">
        <w:rPr>
          <w:lang w:eastAsia="en-US"/>
        </w:rPr>
        <w:t>запросе предложения</w:t>
      </w:r>
      <w:r w:rsidRPr="007668DF">
        <w:rPr>
          <w:lang w:eastAsia="en-US"/>
        </w:rPr>
        <w:t xml:space="preserve"> осуществляется только лицами, получившими аккредитацию на электронной площадке. </w:t>
      </w:r>
      <w:r w:rsidRPr="007668DF">
        <w:t xml:space="preserve">Адрес электронной площадки в информационно-телекоммуникационной сети «Интернет», на которой проводится </w:t>
      </w:r>
      <w:r>
        <w:t>запрос предложений</w:t>
      </w:r>
      <w:r w:rsidRPr="007668DF">
        <w:t>, указан в извещении и настоящей документации.</w:t>
      </w:r>
    </w:p>
    <w:p w:rsidR="007668DF" w:rsidRPr="007668DF" w:rsidRDefault="007668DF" w:rsidP="007668DF">
      <w:pPr>
        <w:autoSpaceDE w:val="0"/>
        <w:autoSpaceDN w:val="0"/>
        <w:adjustRightInd w:val="0"/>
        <w:ind w:firstLine="540"/>
        <w:jc w:val="both"/>
        <w:rPr>
          <w:lang w:eastAsia="en-US"/>
        </w:rPr>
      </w:pPr>
      <w:r w:rsidRPr="007668DF">
        <w:rPr>
          <w:lang w:eastAsia="en-US"/>
        </w:rPr>
        <w:t xml:space="preserve">2. Заявка на участие в </w:t>
      </w:r>
      <w:r>
        <w:rPr>
          <w:lang w:eastAsia="en-US"/>
        </w:rPr>
        <w:t>запросе предложений</w:t>
      </w:r>
      <w:r w:rsidRPr="007668DF">
        <w:rPr>
          <w:lang w:eastAsia="en-US"/>
        </w:rPr>
        <w:t xml:space="preserve"> состоит из двух частей.</w:t>
      </w:r>
    </w:p>
    <w:p w:rsidR="007668DF" w:rsidRPr="007668DF" w:rsidRDefault="007668DF" w:rsidP="007668DF">
      <w:pPr>
        <w:autoSpaceDE w:val="0"/>
        <w:autoSpaceDN w:val="0"/>
        <w:adjustRightInd w:val="0"/>
        <w:ind w:firstLine="540"/>
        <w:jc w:val="both"/>
        <w:rPr>
          <w:lang w:eastAsia="en-US"/>
        </w:rPr>
      </w:pPr>
      <w:bookmarkStart w:id="10" w:name="Par4"/>
      <w:bookmarkEnd w:id="10"/>
      <w:r w:rsidRPr="007668DF">
        <w:rPr>
          <w:lang w:eastAsia="en-US"/>
        </w:rPr>
        <w:t xml:space="preserve">3. Требования к содержанию и составу первой и второй частей заявки на участие в электронном </w:t>
      </w:r>
      <w:r w:rsidR="00DF2D9E">
        <w:rPr>
          <w:lang w:eastAsia="en-US"/>
        </w:rPr>
        <w:t>запрос</w:t>
      </w:r>
      <w:r w:rsidRPr="007668DF">
        <w:rPr>
          <w:lang w:eastAsia="en-US"/>
        </w:rPr>
        <w:t>е</w:t>
      </w:r>
      <w:r w:rsidR="00DF2D9E">
        <w:rPr>
          <w:lang w:eastAsia="en-US"/>
        </w:rPr>
        <w:t xml:space="preserve"> предложений</w:t>
      </w:r>
      <w:r w:rsidRPr="007668DF">
        <w:rPr>
          <w:lang w:eastAsia="en-US"/>
        </w:rPr>
        <w:t xml:space="preserve"> определены и установлены </w:t>
      </w:r>
      <w:r w:rsidRPr="007668DF">
        <w:rPr>
          <w:bCs/>
          <w:lang w:eastAsia="en-US"/>
        </w:rPr>
        <w:t>в Разделе 3</w:t>
      </w:r>
      <w:r w:rsidRPr="007668DF">
        <w:rPr>
          <w:b/>
          <w:bCs/>
          <w:lang w:eastAsia="en-US"/>
        </w:rPr>
        <w:t xml:space="preserve"> </w:t>
      </w:r>
      <w:r w:rsidRPr="007668DF">
        <w:rPr>
          <w:lang w:eastAsia="en-US"/>
        </w:rPr>
        <w:t>настоящей документации.</w:t>
      </w:r>
    </w:p>
    <w:p w:rsidR="007668DF" w:rsidRPr="007668DF" w:rsidRDefault="007668DF" w:rsidP="007668DF">
      <w:pPr>
        <w:autoSpaceDE w:val="0"/>
        <w:autoSpaceDN w:val="0"/>
        <w:adjustRightInd w:val="0"/>
        <w:ind w:firstLine="540"/>
        <w:jc w:val="both"/>
        <w:rPr>
          <w:lang w:eastAsia="en-US"/>
        </w:rPr>
      </w:pPr>
      <w:bookmarkStart w:id="11" w:name="Par13"/>
      <w:bookmarkEnd w:id="11"/>
      <w:r w:rsidRPr="007668DF">
        <w:rPr>
          <w:lang w:eastAsia="en-US"/>
        </w:rPr>
        <w:t xml:space="preserve">4. Участник </w:t>
      </w:r>
      <w:r>
        <w:rPr>
          <w:lang w:eastAsia="en-US"/>
        </w:rPr>
        <w:t>запроса предложений</w:t>
      </w:r>
      <w:r w:rsidRPr="007668DF">
        <w:rPr>
          <w:lang w:eastAsia="en-US"/>
        </w:rPr>
        <w:t xml:space="preserve"> вправе подать заявку на участие в тако</w:t>
      </w:r>
      <w:r>
        <w:rPr>
          <w:lang w:eastAsia="en-US"/>
        </w:rPr>
        <w:t>й процедуре</w:t>
      </w:r>
      <w:r w:rsidRPr="007668DF">
        <w:rPr>
          <w:lang w:eastAsia="en-US"/>
        </w:rPr>
        <w:t xml:space="preserve"> в любое время с момента размещения извещения о его проведении до предусмотренных </w:t>
      </w:r>
      <w:r>
        <w:rPr>
          <w:lang w:eastAsia="en-US"/>
        </w:rPr>
        <w:t xml:space="preserve"> </w:t>
      </w:r>
      <w:r w:rsidRPr="007668DF">
        <w:rPr>
          <w:lang w:eastAsia="en-US"/>
        </w:rPr>
        <w:t xml:space="preserve"> документацией даты и времени окончания срока подачи заявок на участие в таком </w:t>
      </w:r>
      <w:r>
        <w:rPr>
          <w:lang w:eastAsia="en-US"/>
        </w:rPr>
        <w:t>запросе</w:t>
      </w:r>
      <w:r w:rsidRPr="007668DF">
        <w:rPr>
          <w:lang w:eastAsia="en-US"/>
        </w:rPr>
        <w:t>.</w:t>
      </w:r>
    </w:p>
    <w:p w:rsidR="007668DF" w:rsidRPr="007668DF" w:rsidRDefault="007668DF" w:rsidP="007668DF">
      <w:pPr>
        <w:autoSpaceDE w:val="0"/>
        <w:autoSpaceDN w:val="0"/>
        <w:adjustRightInd w:val="0"/>
        <w:ind w:firstLine="540"/>
        <w:jc w:val="both"/>
        <w:rPr>
          <w:lang w:eastAsia="en-US"/>
        </w:rPr>
      </w:pPr>
      <w:r w:rsidRPr="007668DF">
        <w:rPr>
          <w:lang w:eastAsia="en-US"/>
        </w:rPr>
        <w:t xml:space="preserve">5. Заявка на участие в </w:t>
      </w:r>
      <w:r>
        <w:rPr>
          <w:lang w:eastAsia="en-US"/>
        </w:rPr>
        <w:t>запросе</w:t>
      </w:r>
      <w:r w:rsidRPr="007668DF">
        <w:rPr>
          <w:lang w:eastAsia="en-US"/>
        </w:rPr>
        <w:t xml:space="preserve"> направляется участником такого </w:t>
      </w:r>
      <w:r w:rsidR="00DF2D9E">
        <w:rPr>
          <w:lang w:eastAsia="en-US"/>
        </w:rPr>
        <w:t>запроса</w:t>
      </w:r>
      <w:r w:rsidRPr="007668DF">
        <w:rPr>
          <w:lang w:eastAsia="en-US"/>
        </w:rPr>
        <w:t xml:space="preserve"> операто</w:t>
      </w:r>
      <w:r>
        <w:rPr>
          <w:lang w:eastAsia="en-US"/>
        </w:rPr>
        <w:t>ру электронной площадки в форме</w:t>
      </w:r>
      <w:r w:rsidRPr="007668DF">
        <w:rPr>
          <w:lang w:eastAsia="en-US"/>
        </w:rPr>
        <w:t xml:space="preserve"> электронных документов, содержащих соответствующие части заявки. Указанные электронные документы подаются одновременно.</w:t>
      </w:r>
    </w:p>
    <w:p w:rsidR="007668DF" w:rsidRPr="007668DF" w:rsidRDefault="007668DF" w:rsidP="007668DF">
      <w:pPr>
        <w:autoSpaceDE w:val="0"/>
        <w:autoSpaceDN w:val="0"/>
        <w:adjustRightInd w:val="0"/>
        <w:ind w:firstLine="540"/>
        <w:jc w:val="both"/>
        <w:rPr>
          <w:lang w:eastAsia="en-US"/>
        </w:rPr>
      </w:pPr>
      <w:r w:rsidRPr="007668DF">
        <w:rPr>
          <w:lang w:eastAsia="en-US"/>
        </w:rPr>
        <w:t xml:space="preserve">6.  Участник </w:t>
      </w:r>
      <w:r>
        <w:rPr>
          <w:lang w:eastAsia="en-US"/>
        </w:rPr>
        <w:t>запроса предложений</w:t>
      </w:r>
      <w:r w:rsidRPr="007668DF">
        <w:rPr>
          <w:lang w:eastAsia="en-US"/>
        </w:rPr>
        <w:t xml:space="preserve"> вправе подать только одну заявку на участие в таком </w:t>
      </w:r>
      <w:r>
        <w:rPr>
          <w:lang w:eastAsia="en-US"/>
        </w:rPr>
        <w:t>запросе</w:t>
      </w:r>
      <w:r w:rsidRPr="007668DF">
        <w:rPr>
          <w:lang w:eastAsia="en-US"/>
        </w:rPr>
        <w:t xml:space="preserve"> в отношении каждого объекта закупки. В случае подачи одним участником </w:t>
      </w:r>
      <w:r w:rsidR="00DF2D9E">
        <w:rPr>
          <w:lang w:eastAsia="en-US"/>
        </w:rPr>
        <w:t>запрос</w:t>
      </w:r>
      <w:r w:rsidRPr="007668DF">
        <w:rPr>
          <w:lang w:eastAsia="en-US"/>
        </w:rPr>
        <w:t xml:space="preserve">а двух и более заявок в отношении </w:t>
      </w:r>
      <w:proofErr w:type="gramStart"/>
      <w:r w:rsidRPr="007668DF">
        <w:rPr>
          <w:lang w:eastAsia="en-US"/>
        </w:rPr>
        <w:t>одного объекта закупки</w:t>
      </w:r>
      <w:proofErr w:type="gramEnd"/>
      <w:r w:rsidRPr="007668DF">
        <w:rPr>
          <w:lang w:eastAsia="en-US"/>
        </w:rPr>
        <w:t xml:space="preserve"> ранее поданные этим участником заявки должны быть отозваны до окончания срока подачи заявок на участие в </w:t>
      </w:r>
      <w:r>
        <w:rPr>
          <w:lang w:eastAsia="en-US"/>
        </w:rPr>
        <w:t>запросе предложений</w:t>
      </w:r>
      <w:r w:rsidRPr="007668DF">
        <w:rPr>
          <w:lang w:eastAsia="en-US"/>
        </w:rPr>
        <w:t xml:space="preserve">. </w:t>
      </w:r>
    </w:p>
    <w:p w:rsidR="007668DF" w:rsidRPr="007668DF" w:rsidRDefault="007668DF" w:rsidP="007668DF">
      <w:pPr>
        <w:autoSpaceDE w:val="0"/>
        <w:autoSpaceDN w:val="0"/>
        <w:adjustRightInd w:val="0"/>
        <w:ind w:firstLine="540"/>
        <w:jc w:val="both"/>
        <w:rPr>
          <w:lang w:eastAsia="en-US"/>
        </w:rPr>
      </w:pPr>
      <w:bookmarkStart w:id="12" w:name="Par25"/>
      <w:bookmarkEnd w:id="12"/>
      <w:r w:rsidRPr="007668DF">
        <w:rPr>
          <w:lang w:eastAsia="en-US"/>
        </w:rPr>
        <w:t xml:space="preserve">8. Документы и информация, направляемые участником </w:t>
      </w:r>
      <w:r>
        <w:rPr>
          <w:lang w:eastAsia="en-US"/>
        </w:rPr>
        <w:t>запроса предложений</w:t>
      </w:r>
      <w:r w:rsidRPr="007668DF">
        <w:rPr>
          <w:lang w:eastAsia="en-US"/>
        </w:rPr>
        <w:t xml:space="preserve"> в форме электронных документов, должны быть подписаны усиленной электронной подписью лица, имеющего право действовать от имени участника такого </w:t>
      </w:r>
      <w:r w:rsidR="00DF2D9E">
        <w:rPr>
          <w:lang w:eastAsia="en-US"/>
        </w:rPr>
        <w:t>запрос</w:t>
      </w:r>
      <w:r w:rsidRPr="007668DF">
        <w:rPr>
          <w:lang w:eastAsia="en-US"/>
        </w:rPr>
        <w:t>а.</w:t>
      </w:r>
    </w:p>
    <w:p w:rsidR="007668DF" w:rsidRPr="007668DF" w:rsidRDefault="007668DF" w:rsidP="007668DF">
      <w:pPr>
        <w:autoSpaceDE w:val="0"/>
        <w:autoSpaceDN w:val="0"/>
        <w:adjustRightInd w:val="0"/>
        <w:ind w:firstLine="540"/>
        <w:jc w:val="both"/>
        <w:rPr>
          <w:lang w:eastAsia="en-US"/>
        </w:rPr>
      </w:pPr>
      <w:r w:rsidRPr="007668DF">
        <w:rPr>
          <w:lang w:eastAsia="en-US"/>
        </w:rPr>
        <w:t xml:space="preserve">9. Участник </w:t>
      </w:r>
      <w:r>
        <w:rPr>
          <w:lang w:eastAsia="en-US"/>
        </w:rPr>
        <w:t>запроса предложений</w:t>
      </w:r>
      <w:r w:rsidRPr="007668DF">
        <w:rPr>
          <w:lang w:eastAsia="en-US"/>
        </w:rPr>
        <w:t>, получивший аккредитацию на электронной площадке, не вправе подать заявку на участие за три месяца до даты окончания срока своей аккредитации.</w:t>
      </w:r>
    </w:p>
    <w:p w:rsidR="007668DF" w:rsidRPr="007668DF" w:rsidRDefault="007668DF" w:rsidP="007668DF">
      <w:pPr>
        <w:autoSpaceDE w:val="0"/>
        <w:autoSpaceDN w:val="0"/>
        <w:adjustRightInd w:val="0"/>
        <w:ind w:firstLine="540"/>
        <w:jc w:val="both"/>
        <w:rPr>
          <w:lang w:eastAsia="en-US"/>
        </w:rPr>
      </w:pPr>
      <w:r w:rsidRPr="007668DF">
        <w:rPr>
          <w:lang w:eastAsia="en-US"/>
        </w:rPr>
        <w:t xml:space="preserve">10. Участником </w:t>
      </w:r>
      <w:r>
        <w:rPr>
          <w:lang w:eastAsia="en-US"/>
        </w:rPr>
        <w:t>запроса предложений</w:t>
      </w:r>
      <w:r w:rsidRPr="007668DF">
        <w:rPr>
          <w:lang w:eastAsia="en-US"/>
        </w:rPr>
        <w:t xml:space="preserve">, подавшем заявку на участие в таком </w:t>
      </w:r>
      <w:r>
        <w:rPr>
          <w:lang w:eastAsia="en-US"/>
        </w:rPr>
        <w:t>запросе</w:t>
      </w:r>
      <w:r w:rsidRPr="007668DF">
        <w:rPr>
          <w:lang w:eastAsia="en-US"/>
        </w:rPr>
        <w:t xml:space="preserve">, должно быть обеспечено наличие на его лицевом счете, открытом для проведения операций по обеспечению участия в таком </w:t>
      </w:r>
      <w:r>
        <w:rPr>
          <w:lang w:eastAsia="en-US"/>
        </w:rPr>
        <w:t>запросе</w:t>
      </w:r>
      <w:r w:rsidRPr="007668DF">
        <w:rPr>
          <w:lang w:eastAsia="en-US"/>
        </w:rPr>
        <w:t xml:space="preserve">, денежных средств в размере обеспечения данной заявки, в отношении которых не осуществлено блокирование в соответствии с </w:t>
      </w:r>
      <w:r>
        <w:rPr>
          <w:lang w:eastAsia="en-US"/>
        </w:rPr>
        <w:t>223</w:t>
      </w:r>
      <w:r w:rsidRPr="007668DF">
        <w:rPr>
          <w:lang w:eastAsia="en-US"/>
        </w:rPr>
        <w:t>-ФЗ.</w:t>
      </w:r>
    </w:p>
    <w:p w:rsidR="007668DF" w:rsidRPr="007668DF" w:rsidRDefault="007668DF" w:rsidP="007668DF">
      <w:pPr>
        <w:autoSpaceDE w:val="0"/>
        <w:autoSpaceDN w:val="0"/>
        <w:adjustRightInd w:val="0"/>
        <w:ind w:firstLine="540"/>
        <w:jc w:val="both"/>
      </w:pPr>
      <w:r w:rsidRPr="007668DF">
        <w:rPr>
          <w:lang w:eastAsia="en-US"/>
        </w:rPr>
        <w:t xml:space="preserve">11. Участник </w:t>
      </w:r>
      <w:r>
        <w:rPr>
          <w:lang w:eastAsia="en-US"/>
        </w:rPr>
        <w:t>запроса предложения</w:t>
      </w:r>
      <w:r w:rsidRPr="007668DF">
        <w:rPr>
          <w:lang w:eastAsia="en-US"/>
        </w:rPr>
        <w:t xml:space="preserve">, подавший заявку на участие в таком </w:t>
      </w:r>
      <w:r>
        <w:rPr>
          <w:lang w:eastAsia="en-US"/>
        </w:rPr>
        <w:t>запросе,</w:t>
      </w:r>
      <w:r w:rsidRPr="007668DF">
        <w:rPr>
          <w:lang w:eastAsia="en-US"/>
        </w:rPr>
        <w:t xml:space="preserve"> вправе отозвать данную заявку не позднее даты окончания срока подачи заявок на участие в таком </w:t>
      </w:r>
      <w:r>
        <w:rPr>
          <w:lang w:eastAsia="en-US"/>
        </w:rPr>
        <w:t>запросе</w:t>
      </w:r>
      <w:r w:rsidRPr="007668DF">
        <w:rPr>
          <w:lang w:eastAsia="en-US"/>
        </w:rPr>
        <w:t>, направив об этом уведомление оператору электронной площадки.</w:t>
      </w:r>
    </w:p>
    <w:p w:rsidR="001158BA" w:rsidRPr="00BE4E6D" w:rsidRDefault="001158BA" w:rsidP="009F1A9F">
      <w:pPr>
        <w:widowControl w:val="0"/>
        <w:tabs>
          <w:tab w:val="left" w:pos="1276"/>
          <w:tab w:val="left" w:pos="1568"/>
          <w:tab w:val="left" w:pos="1610"/>
          <w:tab w:val="center" w:pos="4703"/>
          <w:tab w:val="right" w:pos="9406"/>
        </w:tabs>
        <w:suppressAutoHyphens/>
        <w:autoSpaceDE w:val="0"/>
        <w:autoSpaceDN w:val="0"/>
        <w:adjustRightInd w:val="0"/>
        <w:ind w:firstLine="966"/>
        <w:rPr>
          <w:bCs/>
          <w:spacing w:val="-1"/>
        </w:rPr>
      </w:pPr>
    </w:p>
    <w:p w:rsidR="00B20ACD" w:rsidRPr="00B20ACD" w:rsidRDefault="002A3495" w:rsidP="00B20ACD">
      <w:pPr>
        <w:pStyle w:val="30"/>
        <w:jc w:val="center"/>
        <w:rPr>
          <w:rFonts w:eastAsia="Calibri"/>
          <w:lang w:eastAsia="en-US"/>
        </w:rPr>
      </w:pPr>
      <w:r w:rsidRPr="002A3495">
        <w:rPr>
          <w:rFonts w:ascii="Times New Roman" w:hAnsi="Times New Roman" w:cs="Times New Roman"/>
          <w:spacing w:val="-1"/>
        </w:rPr>
        <w:t xml:space="preserve">РАЗДЕЛ </w:t>
      </w:r>
      <w:bookmarkStart w:id="13" w:name="_Toc325548344"/>
      <w:bookmarkStart w:id="14" w:name="_Toc327968282"/>
      <w:bookmarkStart w:id="15" w:name="_Toc330468289"/>
      <w:r w:rsidR="00E92299">
        <w:rPr>
          <w:rFonts w:ascii="Times New Roman" w:hAnsi="Times New Roman" w:cs="Times New Roman"/>
          <w:spacing w:val="-1"/>
        </w:rPr>
        <w:t xml:space="preserve">5 </w:t>
      </w:r>
      <w:bookmarkEnd w:id="13"/>
      <w:bookmarkEnd w:id="14"/>
      <w:bookmarkEnd w:id="15"/>
      <w:r w:rsidR="00B20ACD" w:rsidRPr="00B20ACD">
        <w:rPr>
          <w:rFonts w:ascii="Times New Roman" w:eastAsia="Calibri" w:hAnsi="Times New Roman" w:cs="Times New Roman"/>
          <w:bCs w:val="0"/>
          <w:noProof/>
          <w:lang w:eastAsia="en-US"/>
        </w:rPr>
        <w:t xml:space="preserve">Порядок предоставления обеспечения заявок на участие в </w:t>
      </w:r>
      <w:r w:rsidR="00075EE9">
        <w:rPr>
          <w:rFonts w:ascii="Times New Roman" w:eastAsia="Calibri" w:hAnsi="Times New Roman" w:cs="Times New Roman"/>
          <w:bCs w:val="0"/>
          <w:noProof/>
          <w:lang w:eastAsia="en-US"/>
        </w:rPr>
        <w:t>запросе предложения</w:t>
      </w:r>
    </w:p>
    <w:p w:rsidR="00B20ACD" w:rsidRPr="00B20ACD" w:rsidRDefault="00B20ACD" w:rsidP="00B20ACD">
      <w:pPr>
        <w:autoSpaceDE w:val="0"/>
        <w:autoSpaceDN w:val="0"/>
        <w:adjustRightInd w:val="0"/>
        <w:ind w:firstLine="540"/>
        <w:jc w:val="both"/>
        <w:rPr>
          <w:rFonts w:eastAsia="Calibri"/>
          <w:bCs/>
          <w:lang w:eastAsia="en-US"/>
        </w:rPr>
      </w:pPr>
      <w:r w:rsidRPr="00B20ACD">
        <w:rPr>
          <w:rFonts w:eastAsia="Calibri"/>
          <w:bCs/>
          <w:lang w:eastAsia="en-US"/>
        </w:rPr>
        <w:t xml:space="preserve">Обеспечение заявки на участие в </w:t>
      </w:r>
      <w:r>
        <w:rPr>
          <w:rFonts w:eastAsia="Calibri"/>
          <w:bCs/>
          <w:lang w:eastAsia="en-US"/>
        </w:rPr>
        <w:t>запросе предложения</w:t>
      </w:r>
      <w:r w:rsidRPr="00B20ACD">
        <w:rPr>
          <w:rFonts w:eastAsia="Calibri"/>
          <w:bCs/>
          <w:lang w:eastAsia="en-US"/>
        </w:rPr>
        <w:t xml:space="preserve"> предоставляется участником закупки только путем внесения денежных средств в размере, установленном </w:t>
      </w:r>
      <w:proofErr w:type="gramStart"/>
      <w:r w:rsidRPr="00B20ACD">
        <w:rPr>
          <w:rFonts w:eastAsia="Calibri"/>
          <w:bCs/>
          <w:lang w:eastAsia="en-US"/>
        </w:rPr>
        <w:t>в  документации</w:t>
      </w:r>
      <w:proofErr w:type="gramEnd"/>
      <w:r w:rsidRPr="00B20ACD">
        <w:rPr>
          <w:rFonts w:eastAsia="Calibri"/>
          <w:bCs/>
          <w:lang w:eastAsia="en-US"/>
        </w:rPr>
        <w:t xml:space="preserve">. Денежные </w:t>
      </w:r>
      <w:r w:rsidRPr="00B20ACD">
        <w:rPr>
          <w:rFonts w:eastAsia="Calibri"/>
          <w:bCs/>
          <w:lang w:eastAsia="en-US"/>
        </w:rPr>
        <w:lastRenderedPageBreak/>
        <w:t xml:space="preserve">средства, внесенные в качестве обеспечения заявок, при проведении электронных </w:t>
      </w:r>
      <w:r>
        <w:rPr>
          <w:rFonts w:eastAsia="Calibri"/>
          <w:bCs/>
          <w:lang w:eastAsia="en-US"/>
        </w:rPr>
        <w:t>запросов предложений</w:t>
      </w:r>
      <w:r w:rsidRPr="00B20ACD">
        <w:rPr>
          <w:rFonts w:eastAsia="Calibri"/>
          <w:bCs/>
          <w:lang w:eastAsia="en-US"/>
        </w:rPr>
        <w:t xml:space="preserve"> перечисляются на счет оператора электронной площадки в банке. </w:t>
      </w:r>
    </w:p>
    <w:p w:rsidR="00B20ACD" w:rsidRPr="00B20ACD" w:rsidRDefault="00B20ACD" w:rsidP="00B20ACD">
      <w:pPr>
        <w:autoSpaceDE w:val="0"/>
        <w:autoSpaceDN w:val="0"/>
        <w:adjustRightInd w:val="0"/>
        <w:ind w:firstLine="540"/>
        <w:jc w:val="both"/>
        <w:rPr>
          <w:rFonts w:eastAsia="Calibri"/>
          <w:bCs/>
          <w:lang w:eastAsia="en-US"/>
        </w:rPr>
      </w:pPr>
      <w:bookmarkStart w:id="16" w:name="Par7"/>
      <w:bookmarkEnd w:id="16"/>
      <w:r w:rsidRPr="00B20ACD">
        <w:rPr>
          <w:rFonts w:eastAsia="Calibri"/>
          <w:bCs/>
          <w:lang w:eastAsia="en-US"/>
        </w:rPr>
        <w:t xml:space="preserve">Участие в </w:t>
      </w:r>
      <w:r>
        <w:rPr>
          <w:rFonts w:eastAsia="Calibri"/>
          <w:bCs/>
          <w:lang w:eastAsia="en-US"/>
        </w:rPr>
        <w:t>запросе предложений</w:t>
      </w:r>
      <w:r w:rsidRPr="00B20ACD">
        <w:rPr>
          <w:rFonts w:eastAsia="Calibri"/>
          <w:bCs/>
          <w:lang w:eastAsia="en-US"/>
        </w:rPr>
        <w:t xml:space="preserve"> возможно при наличии на лицевом счете участника закупки, открытом для проведения операций по обеспечению участия в таком </w:t>
      </w:r>
      <w:r>
        <w:rPr>
          <w:rFonts w:eastAsia="Calibri"/>
          <w:bCs/>
          <w:lang w:eastAsia="en-US"/>
        </w:rPr>
        <w:t>запросе</w:t>
      </w:r>
      <w:r w:rsidRPr="00B20ACD">
        <w:rPr>
          <w:rFonts w:eastAsia="Calibri"/>
          <w:bCs/>
          <w:lang w:eastAsia="en-US"/>
        </w:rPr>
        <w:t xml:space="preserve"> на счете оператора электронной площадки, денежных средств, в отношении которых не осуществлено блокирование операций по лицевому счету, в размере не менее чем размер обеспечения заявки на участие в таком </w:t>
      </w:r>
      <w:r>
        <w:rPr>
          <w:rFonts w:eastAsia="Calibri"/>
          <w:bCs/>
          <w:lang w:eastAsia="en-US"/>
        </w:rPr>
        <w:t>запросе</w:t>
      </w:r>
      <w:r w:rsidRPr="00B20ACD">
        <w:rPr>
          <w:rFonts w:eastAsia="Calibri"/>
          <w:bCs/>
          <w:lang w:eastAsia="en-US"/>
        </w:rPr>
        <w:t xml:space="preserve">, предусмотренный документацией о </w:t>
      </w:r>
      <w:r>
        <w:rPr>
          <w:rFonts w:eastAsia="Calibri"/>
          <w:bCs/>
          <w:lang w:eastAsia="en-US"/>
        </w:rPr>
        <w:t>запросе предложений</w:t>
      </w:r>
      <w:r w:rsidRPr="00B20ACD">
        <w:rPr>
          <w:rFonts w:eastAsia="Calibri"/>
          <w:bCs/>
          <w:lang w:eastAsia="en-US"/>
        </w:rPr>
        <w:t>.</w:t>
      </w:r>
    </w:p>
    <w:p w:rsidR="00B20ACD" w:rsidRPr="00B20ACD" w:rsidRDefault="00B20ACD" w:rsidP="00B20ACD">
      <w:pPr>
        <w:autoSpaceDE w:val="0"/>
        <w:autoSpaceDN w:val="0"/>
        <w:adjustRightInd w:val="0"/>
        <w:ind w:firstLine="540"/>
        <w:jc w:val="both"/>
        <w:rPr>
          <w:rFonts w:eastAsia="Calibri"/>
          <w:bCs/>
          <w:lang w:eastAsia="en-US"/>
        </w:rPr>
      </w:pPr>
      <w:r w:rsidRPr="00B20ACD">
        <w:rPr>
          <w:rFonts w:eastAsia="Calibri"/>
          <w:bCs/>
          <w:lang w:eastAsia="en-US"/>
        </w:rPr>
        <w:t xml:space="preserve">Поступление заявки на участие в </w:t>
      </w:r>
      <w:r>
        <w:rPr>
          <w:rFonts w:eastAsia="Calibri"/>
          <w:bCs/>
          <w:lang w:eastAsia="en-US"/>
        </w:rPr>
        <w:t>запросе предложений</w:t>
      </w:r>
      <w:r w:rsidRPr="00B20ACD">
        <w:rPr>
          <w:rFonts w:eastAsia="Calibri"/>
          <w:bCs/>
          <w:lang w:eastAsia="en-US"/>
        </w:rPr>
        <w:t xml:space="preserve"> является поручением участника закупки оператору электронной площадки блокировать операции по лицевому счету этого участника, открытому для проведения операций по обеспечению участия в таком </w:t>
      </w:r>
      <w:r>
        <w:rPr>
          <w:rFonts w:eastAsia="Calibri"/>
          <w:bCs/>
          <w:lang w:eastAsia="en-US"/>
        </w:rPr>
        <w:t>запросе</w:t>
      </w:r>
      <w:r w:rsidRPr="00B20ACD">
        <w:rPr>
          <w:rFonts w:eastAsia="Calibri"/>
          <w:bCs/>
          <w:lang w:eastAsia="en-US"/>
        </w:rPr>
        <w:t>, в отношении денежных средств в размере обеспечения указанной заявки.</w:t>
      </w:r>
    </w:p>
    <w:p w:rsidR="00B20ACD" w:rsidRPr="00B20ACD" w:rsidRDefault="00B20ACD" w:rsidP="00B20ACD">
      <w:pPr>
        <w:autoSpaceDE w:val="0"/>
        <w:autoSpaceDN w:val="0"/>
        <w:adjustRightInd w:val="0"/>
        <w:ind w:firstLine="540"/>
        <w:jc w:val="both"/>
        <w:rPr>
          <w:rFonts w:eastAsia="Calibri"/>
          <w:bCs/>
          <w:lang w:eastAsia="en-US"/>
        </w:rPr>
      </w:pPr>
      <w:bookmarkStart w:id="17" w:name="Par28"/>
      <w:bookmarkEnd w:id="17"/>
      <w:r w:rsidRPr="00B20ACD">
        <w:rPr>
          <w:rFonts w:eastAsia="Calibri"/>
          <w:bCs/>
          <w:lang w:eastAsia="en-US"/>
        </w:rPr>
        <w:t xml:space="preserve">В течение одного часа с момента получения заявки на участие в электронном </w:t>
      </w:r>
      <w:r>
        <w:rPr>
          <w:rFonts w:eastAsia="Calibri"/>
          <w:bCs/>
          <w:lang w:eastAsia="en-US"/>
        </w:rPr>
        <w:t xml:space="preserve">запросе предложении </w:t>
      </w:r>
      <w:r w:rsidRPr="00B20ACD">
        <w:rPr>
          <w:rFonts w:eastAsia="Calibri"/>
          <w:bCs/>
          <w:lang w:eastAsia="en-US"/>
        </w:rPr>
        <w:t xml:space="preserve">оператор электронной площадки обязан осуществить блокирование операций по лицевому счету, открытому для проведения операций по обеспечению участия в таком </w:t>
      </w:r>
      <w:r>
        <w:rPr>
          <w:rFonts w:eastAsia="Calibri"/>
          <w:bCs/>
          <w:lang w:eastAsia="en-US"/>
        </w:rPr>
        <w:t>запросе</w:t>
      </w:r>
      <w:r w:rsidRPr="00B20ACD">
        <w:rPr>
          <w:rFonts w:eastAsia="Calibri"/>
          <w:bCs/>
          <w:lang w:eastAsia="en-US"/>
        </w:rPr>
        <w:t xml:space="preserve"> данного участника, подавшего указанную заявку, в отношении денежных средств в размере обеспечения указанной заявки. </w:t>
      </w:r>
    </w:p>
    <w:p w:rsidR="00B20ACD" w:rsidRPr="00B20ACD" w:rsidRDefault="00B20ACD" w:rsidP="00B20ACD">
      <w:pPr>
        <w:autoSpaceDE w:val="0"/>
        <w:autoSpaceDN w:val="0"/>
        <w:adjustRightInd w:val="0"/>
        <w:ind w:firstLine="540"/>
        <w:jc w:val="both"/>
        <w:rPr>
          <w:rFonts w:eastAsia="Calibri"/>
          <w:bCs/>
          <w:lang w:eastAsia="en-US"/>
        </w:rPr>
      </w:pPr>
      <w:r w:rsidRPr="00B20ACD">
        <w:rPr>
          <w:rFonts w:eastAsia="Calibri"/>
          <w:bCs/>
          <w:lang w:eastAsia="en-US"/>
        </w:rPr>
        <w:t xml:space="preserve">В случае отсутствия на лицевом счете, открытом для проведения операций по обеспечению участия в </w:t>
      </w:r>
      <w:r>
        <w:rPr>
          <w:rFonts w:eastAsia="Calibri"/>
          <w:bCs/>
          <w:lang w:eastAsia="en-US"/>
        </w:rPr>
        <w:t>запросе предложений</w:t>
      </w:r>
      <w:r w:rsidRPr="00B20ACD">
        <w:rPr>
          <w:rFonts w:eastAsia="Calibri"/>
          <w:bCs/>
          <w:lang w:eastAsia="en-US"/>
        </w:rPr>
        <w:t xml:space="preserve"> участника закупки, подавшего заявку на участие в таком </w:t>
      </w:r>
      <w:r>
        <w:rPr>
          <w:rFonts w:eastAsia="Calibri"/>
          <w:bCs/>
          <w:lang w:eastAsia="en-US"/>
        </w:rPr>
        <w:t>запросе</w:t>
      </w:r>
      <w:r w:rsidRPr="00B20ACD">
        <w:rPr>
          <w:rFonts w:eastAsia="Calibri"/>
          <w:bCs/>
          <w:lang w:eastAsia="en-US"/>
        </w:rPr>
        <w:t>, денежных средств в размере обеспечения указанной заявки, в отношении которых не осуществлено блокирование в соответствии с настоящим Федеральным законом, оператор электронной площадки возвращает указанную заявку в течение одного часа с момента ее получения данному участнику закупки.</w:t>
      </w:r>
    </w:p>
    <w:p w:rsidR="008C6D11" w:rsidRDefault="008C6D11" w:rsidP="008C6D11">
      <w:pPr>
        <w:widowControl w:val="0"/>
        <w:tabs>
          <w:tab w:val="left" w:pos="1276"/>
          <w:tab w:val="left" w:pos="1568"/>
          <w:tab w:val="left" w:pos="1610"/>
          <w:tab w:val="center" w:pos="4703"/>
          <w:tab w:val="right" w:pos="9406"/>
        </w:tabs>
        <w:suppressAutoHyphens/>
        <w:autoSpaceDE w:val="0"/>
        <w:autoSpaceDN w:val="0"/>
        <w:adjustRightInd w:val="0"/>
        <w:ind w:firstLine="966"/>
        <w:jc w:val="both"/>
        <w:rPr>
          <w:bCs/>
          <w:spacing w:val="-1"/>
        </w:rPr>
      </w:pPr>
    </w:p>
    <w:p w:rsidR="009B77A5" w:rsidRDefault="009B77A5" w:rsidP="008508C0">
      <w:pPr>
        <w:shd w:val="clear" w:color="auto" w:fill="FFFFFF"/>
        <w:tabs>
          <w:tab w:val="left" w:pos="1560"/>
        </w:tabs>
        <w:spacing w:before="264"/>
        <w:ind w:left="28" w:firstLine="936"/>
        <w:contextualSpacing/>
        <w:jc w:val="both"/>
        <w:rPr>
          <w:b/>
          <w:bCs/>
          <w:spacing w:val="-1"/>
        </w:rPr>
      </w:pPr>
    </w:p>
    <w:p w:rsidR="008508C0" w:rsidRDefault="00A003DE" w:rsidP="00D3312B">
      <w:pPr>
        <w:shd w:val="clear" w:color="auto" w:fill="FFFFFF"/>
        <w:tabs>
          <w:tab w:val="left" w:pos="1610"/>
        </w:tabs>
        <w:spacing w:before="360"/>
        <w:ind w:firstLine="981"/>
        <w:contextualSpacing/>
        <w:jc w:val="center"/>
        <w:rPr>
          <w:b/>
          <w:bCs/>
          <w:spacing w:val="-1"/>
        </w:rPr>
      </w:pPr>
      <w:r>
        <w:rPr>
          <w:b/>
          <w:bCs/>
          <w:spacing w:val="-1"/>
        </w:rPr>
        <w:t>РАЗДЕЛ</w:t>
      </w:r>
      <w:r w:rsidR="008508C0" w:rsidRPr="008508C0">
        <w:rPr>
          <w:b/>
          <w:bCs/>
          <w:spacing w:val="-1"/>
        </w:rPr>
        <w:t xml:space="preserve"> </w:t>
      </w:r>
      <w:r w:rsidR="00B20ACD">
        <w:rPr>
          <w:b/>
          <w:bCs/>
          <w:spacing w:val="-1"/>
        </w:rPr>
        <w:t>6</w:t>
      </w:r>
      <w:r w:rsidR="003E5BE5">
        <w:rPr>
          <w:b/>
          <w:bCs/>
          <w:spacing w:val="-1"/>
        </w:rPr>
        <w:t xml:space="preserve"> </w:t>
      </w:r>
      <w:r w:rsidR="001161D2" w:rsidRPr="001161D2">
        <w:rPr>
          <w:b/>
          <w:bCs/>
          <w:spacing w:val="-1"/>
        </w:rPr>
        <w:t xml:space="preserve">Порядок рассмотрения и оценки заявок на участие в </w:t>
      </w:r>
      <w:r w:rsidR="00BF5264">
        <w:rPr>
          <w:b/>
          <w:bCs/>
          <w:spacing w:val="-1"/>
        </w:rPr>
        <w:t>запросе предложений</w:t>
      </w:r>
    </w:p>
    <w:p w:rsidR="001161D2" w:rsidRPr="008D4B5E" w:rsidRDefault="001161D2" w:rsidP="008508C0">
      <w:pPr>
        <w:shd w:val="clear" w:color="auto" w:fill="FFFFFF"/>
        <w:tabs>
          <w:tab w:val="left" w:pos="1418"/>
        </w:tabs>
        <w:spacing w:before="254"/>
        <w:ind w:right="68" w:firstLine="941"/>
        <w:contextualSpacing/>
        <w:jc w:val="both"/>
      </w:pPr>
    </w:p>
    <w:p w:rsidR="00046647" w:rsidRDefault="00046647" w:rsidP="008508C0">
      <w:pPr>
        <w:shd w:val="clear" w:color="auto" w:fill="FFFFFF"/>
        <w:tabs>
          <w:tab w:val="left" w:pos="1418"/>
        </w:tabs>
        <w:spacing w:before="254"/>
        <w:ind w:right="68" w:firstLine="941"/>
        <w:contextualSpacing/>
        <w:jc w:val="both"/>
      </w:pPr>
      <w:r>
        <w:t xml:space="preserve">Заявка на участие в </w:t>
      </w:r>
      <w:r w:rsidR="00B20ACD">
        <w:t xml:space="preserve">запросе </w:t>
      </w:r>
      <w:proofErr w:type="gramStart"/>
      <w:r w:rsidR="00B20ACD">
        <w:t xml:space="preserve">предложений </w:t>
      </w:r>
      <w:r>
        <w:t xml:space="preserve"> признается</w:t>
      </w:r>
      <w:proofErr w:type="gramEnd"/>
      <w:r>
        <w:t xml:space="preserve"> надлежащей, если она соответствует требованиям настоящей документации, извещению об осуществлении закупки, а участник закупки, подавший такую заявку, соответствует требованиям, которые предъявляются к участнику закупки и указаны в документации</w:t>
      </w:r>
      <w:r w:rsidR="00B20ACD">
        <w:t xml:space="preserve"> запроса</w:t>
      </w:r>
      <w:r>
        <w:t>.</w:t>
      </w:r>
    </w:p>
    <w:p w:rsidR="00046647" w:rsidRPr="00DB1D8A" w:rsidRDefault="00046647" w:rsidP="00B20ACD">
      <w:pPr>
        <w:shd w:val="clear" w:color="auto" w:fill="FFFFFF"/>
        <w:tabs>
          <w:tab w:val="left" w:pos="1418"/>
        </w:tabs>
        <w:spacing w:before="254"/>
        <w:ind w:right="68" w:firstLine="941"/>
        <w:contextualSpacing/>
        <w:jc w:val="both"/>
      </w:pPr>
      <w:r>
        <w:t xml:space="preserve">Конкурсная комиссия отклоняет заявку на участие в </w:t>
      </w:r>
      <w:r w:rsidR="00B20ACD">
        <w:t>запросе</w:t>
      </w:r>
      <w:r>
        <w:t xml:space="preserve">, если участник </w:t>
      </w:r>
      <w:r w:rsidR="00BF5264">
        <w:t>процедуры</w:t>
      </w:r>
      <w:r>
        <w:t xml:space="preserve">, подавший ее, не соответствует требованиям к участнику </w:t>
      </w:r>
      <w:r w:rsidR="00BF5264">
        <w:t>процедуры</w:t>
      </w:r>
      <w:r>
        <w:t xml:space="preserve">, указанным в </w:t>
      </w:r>
      <w:r w:rsidR="00B20ACD">
        <w:t xml:space="preserve"> </w:t>
      </w:r>
      <w:r>
        <w:t xml:space="preserve"> документации</w:t>
      </w:r>
      <w:r w:rsidR="00B20ACD">
        <w:t xml:space="preserve"> </w:t>
      </w:r>
      <w:r w:rsidR="00B20ACD" w:rsidRPr="00B20ACD">
        <w:t>запроса</w:t>
      </w:r>
      <w:r>
        <w:t xml:space="preserve">, или такая заявка признана не соответствующей требованиям, указанным </w:t>
      </w:r>
      <w:proofErr w:type="gramStart"/>
      <w:r>
        <w:t xml:space="preserve">в </w:t>
      </w:r>
      <w:r w:rsidR="00B20ACD">
        <w:t xml:space="preserve"> </w:t>
      </w:r>
      <w:r w:rsidRPr="00DB1D8A">
        <w:t>документации</w:t>
      </w:r>
      <w:proofErr w:type="gramEnd"/>
      <w:r w:rsidR="00B20ACD" w:rsidRPr="00B20ACD">
        <w:t xml:space="preserve"> </w:t>
      </w:r>
      <w:r w:rsidR="00B20ACD">
        <w:t>запроса.</w:t>
      </w:r>
    </w:p>
    <w:p w:rsidR="00F84404" w:rsidRPr="00DB1D8A" w:rsidRDefault="00F84404" w:rsidP="00D55555">
      <w:pPr>
        <w:ind w:firstLine="708"/>
        <w:jc w:val="both"/>
      </w:pPr>
      <w:r w:rsidRPr="00DB1D8A">
        <w:t xml:space="preserve">В случае установления недостоверности информации, содержащейся в документах, представленных участником </w:t>
      </w:r>
      <w:r w:rsidR="00BF5264">
        <w:t>процедуры</w:t>
      </w:r>
      <w:r w:rsidRPr="00DB1D8A">
        <w:t xml:space="preserve"> конкурсная комиссия отстраняет такого участника от участия в </w:t>
      </w:r>
      <w:r w:rsidR="00CF3122">
        <w:t xml:space="preserve">запросе </w:t>
      </w:r>
      <w:proofErr w:type="gramStart"/>
      <w:r w:rsidR="00CF3122">
        <w:t xml:space="preserve">предложения </w:t>
      </w:r>
      <w:r w:rsidRPr="00DB1D8A">
        <w:t xml:space="preserve"> на</w:t>
      </w:r>
      <w:proofErr w:type="gramEnd"/>
      <w:r w:rsidRPr="00DB1D8A">
        <w:t xml:space="preserve"> любом этапе его проведения.</w:t>
      </w:r>
    </w:p>
    <w:p w:rsidR="00046647" w:rsidRDefault="00046647" w:rsidP="00046647">
      <w:pPr>
        <w:shd w:val="clear" w:color="auto" w:fill="FFFFFF"/>
        <w:tabs>
          <w:tab w:val="left" w:pos="1418"/>
        </w:tabs>
        <w:spacing w:before="254"/>
        <w:ind w:right="68" w:firstLine="941"/>
        <w:contextualSpacing/>
        <w:jc w:val="both"/>
      </w:pPr>
      <w:r w:rsidRPr="00DB1D8A">
        <w:t>Результаты рассмотрения</w:t>
      </w:r>
      <w:r>
        <w:t xml:space="preserve"> заявок на участие в </w:t>
      </w:r>
      <w:r w:rsidR="00B20ACD">
        <w:t>запросе</w:t>
      </w:r>
      <w:r>
        <w:t xml:space="preserve"> фиксируются в протоколе рассмотрения и оценки заявок на участие в </w:t>
      </w:r>
      <w:r w:rsidR="00B20ACD">
        <w:t>запросе предложений</w:t>
      </w:r>
      <w:r>
        <w:t>.</w:t>
      </w:r>
    </w:p>
    <w:p w:rsidR="00046647" w:rsidRDefault="00046647" w:rsidP="00046647">
      <w:pPr>
        <w:shd w:val="clear" w:color="auto" w:fill="FFFFFF"/>
        <w:tabs>
          <w:tab w:val="left" w:pos="1418"/>
        </w:tabs>
        <w:spacing w:before="254"/>
        <w:ind w:right="68" w:firstLine="941"/>
        <w:contextualSpacing/>
        <w:jc w:val="both"/>
      </w:pPr>
      <w:r>
        <w:t xml:space="preserve">Конкурсная комиссия осуществляет оценку заявок на участие в </w:t>
      </w:r>
      <w:r w:rsidR="00B20ACD">
        <w:t>запросе предложений</w:t>
      </w:r>
      <w:r>
        <w:t xml:space="preserve">, которые не были отклонены, для выявления победителя </w:t>
      </w:r>
      <w:r w:rsidR="00BF5264">
        <w:t>процедуры</w:t>
      </w:r>
      <w:r>
        <w:t xml:space="preserve"> на основе критериев, </w:t>
      </w:r>
      <w:proofErr w:type="gramStart"/>
      <w:r>
        <w:t xml:space="preserve">указанных </w:t>
      </w:r>
      <w:r w:rsidR="00B20ACD">
        <w:t xml:space="preserve"> в</w:t>
      </w:r>
      <w:proofErr w:type="gramEnd"/>
      <w:r>
        <w:t xml:space="preserve"> документации</w:t>
      </w:r>
      <w:r w:rsidR="00B20ACD">
        <w:t xml:space="preserve"> запроса</w:t>
      </w:r>
      <w:r>
        <w:t>.</w:t>
      </w:r>
    </w:p>
    <w:p w:rsidR="00046647" w:rsidRDefault="00046647" w:rsidP="00046647">
      <w:pPr>
        <w:shd w:val="clear" w:color="auto" w:fill="FFFFFF"/>
        <w:tabs>
          <w:tab w:val="left" w:pos="1418"/>
        </w:tabs>
        <w:spacing w:before="254"/>
        <w:ind w:right="68" w:firstLine="941"/>
        <w:contextualSpacing/>
        <w:jc w:val="both"/>
      </w:pPr>
      <w:r>
        <w:t xml:space="preserve">В случае, если по результатам рассмотрения заявок на участие в </w:t>
      </w:r>
      <w:r w:rsidR="00B20ACD">
        <w:t xml:space="preserve">запросе </w:t>
      </w:r>
      <w:r>
        <w:t xml:space="preserve">конкурсная комиссия отклонила все такие заявки или только одна такая заявка соответствует требованиям, указанным </w:t>
      </w:r>
      <w:proofErr w:type="gramStart"/>
      <w:r>
        <w:t xml:space="preserve">в </w:t>
      </w:r>
      <w:r w:rsidR="00B20ACD">
        <w:t xml:space="preserve"> </w:t>
      </w:r>
      <w:r>
        <w:t>документации</w:t>
      </w:r>
      <w:proofErr w:type="gramEnd"/>
      <w:r w:rsidR="00B20ACD">
        <w:t xml:space="preserve"> запроса предложений</w:t>
      </w:r>
      <w:r>
        <w:t xml:space="preserve">, </w:t>
      </w:r>
      <w:r w:rsidR="00B20ACD">
        <w:t>запрос</w:t>
      </w:r>
      <w:r>
        <w:t xml:space="preserve"> признается несостоявшимся.</w:t>
      </w:r>
    </w:p>
    <w:p w:rsidR="00046647" w:rsidRDefault="00046647" w:rsidP="00B20ACD">
      <w:pPr>
        <w:shd w:val="clear" w:color="auto" w:fill="FFFFFF"/>
        <w:tabs>
          <w:tab w:val="left" w:pos="1418"/>
        </w:tabs>
        <w:spacing w:before="254"/>
        <w:ind w:right="68" w:firstLine="941"/>
        <w:contextualSpacing/>
        <w:jc w:val="both"/>
      </w:pPr>
      <w:r>
        <w:t xml:space="preserve">На основании результатов оценки заявок на участие в </w:t>
      </w:r>
      <w:r w:rsidR="00B20ACD">
        <w:t>запросе предложений</w:t>
      </w:r>
      <w:r>
        <w:t xml:space="preserve"> конкурсная комиссия присваивает каждой заявке на участие в </w:t>
      </w:r>
      <w:r w:rsidR="00B20ACD">
        <w:t>запросе</w:t>
      </w:r>
      <w:r>
        <w:t xml:space="preserve"> порядковый номер в порядке уменьшения степени выгодности содержащихся в них условий исполнения </w:t>
      </w:r>
      <w:r w:rsidR="00A971F5">
        <w:t>договор</w:t>
      </w:r>
      <w:r>
        <w:t>а. Заявк</w:t>
      </w:r>
      <w:r w:rsidR="00B20ACD">
        <w:t>е на участие в запрос</w:t>
      </w:r>
      <w:r>
        <w:t xml:space="preserve">е, в которой содержатся лучшие условия исполнения </w:t>
      </w:r>
      <w:r w:rsidR="00A971F5">
        <w:t>договор</w:t>
      </w:r>
      <w:r>
        <w:t xml:space="preserve">а, присваивается первый номер. В случае, если в нескольких заявках на участие в </w:t>
      </w:r>
      <w:r w:rsidR="00B20ACD">
        <w:t>запросе</w:t>
      </w:r>
      <w:r>
        <w:t xml:space="preserve"> содержатся одинаковые условия исполнения договора, меньший порядковый номер присваивается заявке на участие в </w:t>
      </w:r>
      <w:r w:rsidR="00B20ACD">
        <w:t>запросе</w:t>
      </w:r>
      <w:r>
        <w:t xml:space="preserve">, которая поступила ранее других заявок на участие в </w:t>
      </w:r>
      <w:r w:rsidR="00B20ACD">
        <w:t>запросе</w:t>
      </w:r>
      <w:r>
        <w:t>, содержащих такие же условия.</w:t>
      </w:r>
    </w:p>
    <w:p w:rsidR="00046647" w:rsidRDefault="00046647" w:rsidP="00046647">
      <w:pPr>
        <w:shd w:val="clear" w:color="auto" w:fill="FFFFFF"/>
        <w:tabs>
          <w:tab w:val="left" w:pos="1418"/>
        </w:tabs>
        <w:spacing w:before="254"/>
        <w:ind w:right="68" w:firstLine="941"/>
        <w:contextualSpacing/>
        <w:jc w:val="both"/>
      </w:pPr>
      <w:r>
        <w:t xml:space="preserve">Победителем </w:t>
      </w:r>
      <w:r w:rsidR="00BF5264">
        <w:t>процедуры</w:t>
      </w:r>
      <w:r>
        <w:t xml:space="preserve"> признается участник </w:t>
      </w:r>
      <w:r w:rsidR="00BF5264">
        <w:t>процедуры</w:t>
      </w:r>
      <w:r>
        <w:t xml:space="preserve">, который предложил лучшие условия исполнения договора на основе критериев, указанных </w:t>
      </w:r>
      <w:proofErr w:type="gramStart"/>
      <w:r>
        <w:t xml:space="preserve">в </w:t>
      </w:r>
      <w:r w:rsidR="00B20ACD">
        <w:t xml:space="preserve"> </w:t>
      </w:r>
      <w:r>
        <w:t>документации</w:t>
      </w:r>
      <w:proofErr w:type="gramEnd"/>
      <w:r>
        <w:t xml:space="preserve">, и заявке на участие в </w:t>
      </w:r>
      <w:r w:rsidR="00B20ACD">
        <w:t>запросе</w:t>
      </w:r>
      <w:r>
        <w:t xml:space="preserve"> которого присвоен первый номер.</w:t>
      </w:r>
    </w:p>
    <w:p w:rsidR="00046647" w:rsidRDefault="00046647" w:rsidP="00046647">
      <w:pPr>
        <w:shd w:val="clear" w:color="auto" w:fill="FFFFFF"/>
        <w:tabs>
          <w:tab w:val="left" w:pos="1418"/>
        </w:tabs>
        <w:spacing w:before="254"/>
        <w:ind w:right="68" w:firstLine="941"/>
        <w:contextualSpacing/>
        <w:jc w:val="both"/>
      </w:pPr>
      <w:r>
        <w:lastRenderedPageBreak/>
        <w:t xml:space="preserve">Результаты рассмотрения и оценки заявок на участие в </w:t>
      </w:r>
      <w:r w:rsidR="00B20ACD">
        <w:t>запросе</w:t>
      </w:r>
      <w:r>
        <w:t xml:space="preserve"> фиксируются в протоколе рассмотрения и оценки таких заявок</w:t>
      </w:r>
    </w:p>
    <w:p w:rsidR="00046647" w:rsidRDefault="00046647" w:rsidP="00046647">
      <w:pPr>
        <w:shd w:val="clear" w:color="auto" w:fill="FFFFFF"/>
        <w:tabs>
          <w:tab w:val="left" w:pos="1418"/>
        </w:tabs>
        <w:spacing w:before="254"/>
        <w:ind w:right="68" w:firstLine="941"/>
        <w:contextualSpacing/>
        <w:jc w:val="both"/>
      </w:pPr>
      <w:r>
        <w:t xml:space="preserve">Результаты рассмотрения единственной заявки на участие в </w:t>
      </w:r>
      <w:r w:rsidR="00B20ACD">
        <w:t>запросе</w:t>
      </w:r>
      <w:r>
        <w:t xml:space="preserve"> на предмет ее соответствия требованиям документации фиксируются в протоколе рассмотрения единственной заявки на участие в </w:t>
      </w:r>
      <w:r w:rsidR="00B20ACD">
        <w:t>запросе</w:t>
      </w:r>
      <w:r>
        <w:t>.</w:t>
      </w:r>
    </w:p>
    <w:p w:rsidR="00046647" w:rsidRDefault="00046647" w:rsidP="00046647">
      <w:pPr>
        <w:shd w:val="clear" w:color="auto" w:fill="FFFFFF"/>
        <w:tabs>
          <w:tab w:val="left" w:pos="1418"/>
        </w:tabs>
        <w:spacing w:before="254"/>
        <w:ind w:right="68" w:firstLine="941"/>
        <w:contextualSpacing/>
        <w:jc w:val="both"/>
      </w:pPr>
      <w:r>
        <w:t xml:space="preserve">Протоколы составляются </w:t>
      </w:r>
      <w:r w:rsidR="00B20ACD">
        <w:t>и</w:t>
      </w:r>
      <w:r>
        <w:t xml:space="preserve"> подписываются всеми присутствующими членами конкурсной комиссии. Протокол рассмотрения и оценки заявок на участие в </w:t>
      </w:r>
      <w:r w:rsidR="00471576">
        <w:t>запросе</w:t>
      </w:r>
      <w:r>
        <w:t xml:space="preserve">, протокол рассмотрения единственной заявки на участие в </w:t>
      </w:r>
      <w:r w:rsidR="00471576">
        <w:t>запросе</w:t>
      </w:r>
      <w:r>
        <w:t xml:space="preserve"> с указанными приложениями размещаются заказчиком в </w:t>
      </w:r>
      <w:r w:rsidR="00A971F5">
        <w:t>www.zakupki.gov.ru</w:t>
      </w:r>
      <w:r>
        <w:t xml:space="preserve"> не позднее </w:t>
      </w:r>
      <w:r w:rsidR="00C23432">
        <w:t>трех</w:t>
      </w:r>
      <w:r>
        <w:t xml:space="preserve"> дн</w:t>
      </w:r>
      <w:r w:rsidR="00C23432">
        <w:t>ей</w:t>
      </w:r>
      <w:r>
        <w:t>, следующ</w:t>
      </w:r>
      <w:r w:rsidR="00C23432">
        <w:t>их</w:t>
      </w:r>
      <w:r>
        <w:t xml:space="preserve"> за датой подписания указанных протоколов.</w:t>
      </w:r>
    </w:p>
    <w:p w:rsidR="00046647" w:rsidRDefault="00046647" w:rsidP="00046647">
      <w:pPr>
        <w:shd w:val="clear" w:color="auto" w:fill="FFFFFF"/>
        <w:tabs>
          <w:tab w:val="left" w:pos="1418"/>
        </w:tabs>
        <w:spacing w:before="254"/>
        <w:ind w:right="68" w:firstLine="941"/>
        <w:contextualSpacing/>
        <w:jc w:val="both"/>
      </w:pPr>
      <w:r>
        <w:t xml:space="preserve">Любой участник </w:t>
      </w:r>
      <w:r w:rsidR="00BF5264">
        <w:t>процедуры</w:t>
      </w:r>
      <w:r>
        <w:t xml:space="preserve">, в том числе подавший единственную заявку на участие в </w:t>
      </w:r>
      <w:r w:rsidR="00471576">
        <w:t>запросе</w:t>
      </w:r>
      <w:r>
        <w:t xml:space="preserve">, после размещения в </w:t>
      </w:r>
      <w:r w:rsidR="00A971F5">
        <w:t>www.zakupki.gov.ru</w:t>
      </w:r>
      <w:r>
        <w:t xml:space="preserve"> протокола рассмотрения и оценки заявок на участие в </w:t>
      </w:r>
      <w:r w:rsidR="00471576">
        <w:t>запросе</w:t>
      </w:r>
      <w:r>
        <w:t xml:space="preserve">, протокола рассмотрения единственной заявки на участие в </w:t>
      </w:r>
      <w:r w:rsidR="00471576">
        <w:t>запросе</w:t>
      </w:r>
      <w:r>
        <w:t xml:space="preserve"> вправе в форме электронного документа заказчику запрос о даче разъяснений результатов </w:t>
      </w:r>
      <w:r w:rsidR="00BF5264">
        <w:t>процедуры</w:t>
      </w:r>
      <w:r>
        <w:t xml:space="preserve">. В течение двух рабочих дней с даты поступления этого запроса заказчик обязан представить в форме электронного документа участнику </w:t>
      </w:r>
      <w:r w:rsidR="00BF5264">
        <w:t>процедуры</w:t>
      </w:r>
      <w:r>
        <w:t xml:space="preserve"> соответствующие разъяснения.</w:t>
      </w:r>
    </w:p>
    <w:p w:rsidR="008C6D11" w:rsidRDefault="00046647" w:rsidP="00046647">
      <w:pPr>
        <w:shd w:val="clear" w:color="auto" w:fill="FFFFFF"/>
        <w:tabs>
          <w:tab w:val="left" w:pos="1418"/>
        </w:tabs>
        <w:spacing w:before="254"/>
        <w:ind w:right="68" w:firstLine="941"/>
        <w:contextualSpacing/>
        <w:jc w:val="both"/>
      </w:pPr>
      <w:r>
        <w:t xml:space="preserve">Любой участник </w:t>
      </w:r>
      <w:r w:rsidR="00BF5264">
        <w:t>процедуры</w:t>
      </w:r>
      <w:r>
        <w:t xml:space="preserve">, в том числе подавший единственную заявку на участие в </w:t>
      </w:r>
      <w:r w:rsidR="00471576">
        <w:t>запросе</w:t>
      </w:r>
      <w:r>
        <w:t xml:space="preserve">, вправе обжаловать результаты </w:t>
      </w:r>
      <w:r w:rsidR="00BF5264">
        <w:t>процедуры</w:t>
      </w:r>
      <w:r>
        <w:t xml:space="preserve"> в порядке, установленном действующим законодательством РФ.</w:t>
      </w:r>
    </w:p>
    <w:p w:rsidR="0095374A" w:rsidRDefault="0095374A" w:rsidP="00E644B4">
      <w:pPr>
        <w:shd w:val="clear" w:color="auto" w:fill="FFFFFF"/>
        <w:tabs>
          <w:tab w:val="left" w:pos="1418"/>
        </w:tabs>
        <w:spacing w:before="254" w:line="283" w:lineRule="exact"/>
        <w:ind w:right="67"/>
        <w:contextualSpacing/>
        <w:rPr>
          <w:b/>
          <w:bCs/>
        </w:rPr>
      </w:pPr>
    </w:p>
    <w:p w:rsidR="00471576" w:rsidRPr="008D4B5E" w:rsidRDefault="00471576" w:rsidP="00CF3122">
      <w:pPr>
        <w:shd w:val="clear" w:color="auto" w:fill="FFFFFF"/>
        <w:tabs>
          <w:tab w:val="left" w:pos="1418"/>
        </w:tabs>
        <w:spacing w:before="254" w:line="283" w:lineRule="exact"/>
        <w:ind w:right="67" w:firstLine="940"/>
        <w:contextualSpacing/>
        <w:jc w:val="center"/>
        <w:rPr>
          <w:b/>
          <w:bCs/>
        </w:rPr>
      </w:pPr>
      <w:r>
        <w:rPr>
          <w:b/>
          <w:bCs/>
        </w:rPr>
        <w:t>РАЗДЕЛ</w:t>
      </w:r>
      <w:r w:rsidRPr="008508C0">
        <w:rPr>
          <w:b/>
          <w:bCs/>
        </w:rPr>
        <w:t xml:space="preserve"> 7</w:t>
      </w:r>
      <w:r>
        <w:rPr>
          <w:b/>
          <w:bCs/>
        </w:rPr>
        <w:t xml:space="preserve"> Критерии оценки заявок на участие в </w:t>
      </w:r>
      <w:r w:rsidR="00CF3122">
        <w:rPr>
          <w:b/>
          <w:bCs/>
        </w:rPr>
        <w:t>запросе предложений</w:t>
      </w:r>
      <w:r>
        <w:rPr>
          <w:b/>
          <w:bCs/>
        </w:rPr>
        <w:t xml:space="preserve"> и порядок оценки и сопоставления заявок на участие в</w:t>
      </w:r>
      <w:r w:rsidR="00CF3122" w:rsidRPr="00CF3122">
        <w:rPr>
          <w:b/>
          <w:bCs/>
        </w:rPr>
        <w:t xml:space="preserve"> </w:t>
      </w:r>
      <w:r w:rsidR="00CF3122">
        <w:rPr>
          <w:b/>
          <w:bCs/>
        </w:rPr>
        <w:t>запросе предложений</w:t>
      </w:r>
    </w:p>
    <w:p w:rsidR="00471576" w:rsidRPr="009139C7" w:rsidRDefault="00471576" w:rsidP="00471576">
      <w:pPr>
        <w:shd w:val="clear" w:color="auto" w:fill="FFFFFF"/>
        <w:tabs>
          <w:tab w:val="left" w:pos="1418"/>
        </w:tabs>
        <w:spacing w:before="254" w:line="283" w:lineRule="exact"/>
        <w:ind w:right="67" w:firstLine="940"/>
        <w:contextualSpacing/>
        <w:jc w:val="both"/>
      </w:pPr>
    </w:p>
    <w:p w:rsidR="00471576" w:rsidRPr="009139C7" w:rsidRDefault="00471576" w:rsidP="00471576">
      <w:pPr>
        <w:shd w:val="clear" w:color="auto" w:fill="FFFFFF"/>
        <w:tabs>
          <w:tab w:val="left" w:pos="1291"/>
          <w:tab w:val="left" w:pos="1418"/>
        </w:tabs>
        <w:spacing w:line="274" w:lineRule="exact"/>
        <w:ind w:right="58" w:firstLine="940"/>
        <w:contextualSpacing/>
        <w:jc w:val="both"/>
      </w:pPr>
      <w:r w:rsidRPr="009139C7">
        <w:t xml:space="preserve">Конкурсная комиссия осуществляет оценку и сопоставление заявок на участие в </w:t>
      </w:r>
      <w:r w:rsidR="00CF3122" w:rsidRPr="00CF3122">
        <w:rPr>
          <w:bCs/>
        </w:rPr>
        <w:t>запросе предложений</w:t>
      </w:r>
      <w:r w:rsidR="00CF3122">
        <w:t>,</w:t>
      </w:r>
      <w:r w:rsidRPr="009139C7">
        <w:t xml:space="preserve"> поданных участниками </w:t>
      </w:r>
      <w:r>
        <w:t>закупки</w:t>
      </w:r>
      <w:r w:rsidRPr="009139C7">
        <w:t xml:space="preserve">, признанными участниками </w:t>
      </w:r>
      <w:r w:rsidR="00CF3122" w:rsidRPr="00CF3122">
        <w:rPr>
          <w:bCs/>
        </w:rPr>
        <w:t>запроса предложений</w:t>
      </w:r>
      <w:r w:rsidRPr="009139C7">
        <w:t>.</w:t>
      </w:r>
    </w:p>
    <w:p w:rsidR="00471576" w:rsidRPr="009139C7" w:rsidRDefault="00471576" w:rsidP="00471576">
      <w:pPr>
        <w:shd w:val="clear" w:color="auto" w:fill="FFFFFF"/>
        <w:tabs>
          <w:tab w:val="left" w:pos="1291"/>
          <w:tab w:val="left" w:pos="1418"/>
        </w:tabs>
        <w:spacing w:line="274" w:lineRule="exact"/>
        <w:ind w:right="58" w:firstLine="940"/>
        <w:jc w:val="both"/>
      </w:pPr>
      <w:r w:rsidRPr="009139C7">
        <w:t xml:space="preserve">Оценка и сопоставление заявок на участие в </w:t>
      </w:r>
      <w:r w:rsidR="00CF3122" w:rsidRPr="00CF3122">
        <w:rPr>
          <w:bCs/>
        </w:rPr>
        <w:t>запрос</w:t>
      </w:r>
      <w:r w:rsidR="00CF3122">
        <w:rPr>
          <w:bCs/>
        </w:rPr>
        <w:t>е</w:t>
      </w:r>
      <w:r w:rsidR="00CF3122" w:rsidRPr="00CF3122">
        <w:rPr>
          <w:bCs/>
        </w:rPr>
        <w:t xml:space="preserve"> предложений</w:t>
      </w:r>
      <w:r w:rsidRPr="009139C7">
        <w:t xml:space="preserve"> осуществляются конкурсной комиссией в целях выявления лучших условий исполнения договора в </w:t>
      </w:r>
      <w:r w:rsidRPr="009139C7">
        <w:rPr>
          <w:spacing w:val="-1"/>
        </w:rPr>
        <w:t xml:space="preserve">соответствии с критериями, установленными в документации. Оценка и </w:t>
      </w:r>
      <w:r>
        <w:t>сопоставление заявок</w:t>
      </w:r>
      <w:r w:rsidRPr="009139C7">
        <w:t xml:space="preserve"> осуществляется по 100 бальной системе со следующим распределением максимальных баллов по критериям.</w:t>
      </w:r>
    </w:p>
    <w:p w:rsidR="00471576" w:rsidRPr="009139C7" w:rsidRDefault="00471576" w:rsidP="00471576">
      <w:pPr>
        <w:shd w:val="clear" w:color="auto" w:fill="FFFFFF"/>
        <w:tabs>
          <w:tab w:val="left" w:pos="1418"/>
        </w:tabs>
        <w:spacing w:line="274" w:lineRule="exact"/>
        <w:ind w:right="53" w:firstLine="940"/>
        <w:jc w:val="both"/>
      </w:pPr>
      <w:r w:rsidRPr="009139C7">
        <w:rPr>
          <w:spacing w:val="-1"/>
        </w:rPr>
        <w:t>Оценка функциональных, качественных и количественных характеристик представляемых услуг по ежегодному обязательному аудиту финансовой (бухгалтерской) отчетности производится по следующим основным критериям:</w:t>
      </w:r>
    </w:p>
    <w:p w:rsidR="00471576" w:rsidRPr="009139C7" w:rsidRDefault="00471576" w:rsidP="00471576">
      <w:pPr>
        <w:widowControl w:val="0"/>
        <w:numPr>
          <w:ilvl w:val="0"/>
          <w:numId w:val="2"/>
        </w:numPr>
        <w:shd w:val="clear" w:color="auto" w:fill="FFFFFF"/>
        <w:autoSpaceDE w:val="0"/>
        <w:autoSpaceDN w:val="0"/>
        <w:adjustRightInd w:val="0"/>
        <w:spacing w:line="274" w:lineRule="exact"/>
        <w:ind w:firstLine="994"/>
      </w:pPr>
      <w:r>
        <w:rPr>
          <w:bCs/>
        </w:rPr>
        <w:t>ц</w:t>
      </w:r>
      <w:r w:rsidRPr="009139C7">
        <w:rPr>
          <w:bCs/>
        </w:rPr>
        <w:t xml:space="preserve">ена </w:t>
      </w:r>
      <w:r>
        <w:rPr>
          <w:bCs/>
        </w:rPr>
        <w:t xml:space="preserve">договора, значимость критерия - </w:t>
      </w:r>
      <w:r w:rsidR="00246D5F">
        <w:rPr>
          <w:bCs/>
        </w:rPr>
        <w:t>50</w:t>
      </w:r>
      <w:r>
        <w:rPr>
          <w:bCs/>
        </w:rPr>
        <w:t xml:space="preserve"> процентов</w:t>
      </w:r>
      <w:r w:rsidRPr="009139C7">
        <w:rPr>
          <w:bCs/>
        </w:rPr>
        <w:t>;</w:t>
      </w:r>
    </w:p>
    <w:p w:rsidR="00E95CFB" w:rsidRPr="009D7DD1" w:rsidRDefault="00E95CFB" w:rsidP="00471576">
      <w:pPr>
        <w:widowControl w:val="0"/>
        <w:numPr>
          <w:ilvl w:val="0"/>
          <w:numId w:val="3"/>
        </w:numPr>
        <w:shd w:val="clear" w:color="auto" w:fill="FFFFFF"/>
        <w:autoSpaceDE w:val="0"/>
        <w:autoSpaceDN w:val="0"/>
        <w:adjustRightInd w:val="0"/>
        <w:spacing w:line="274" w:lineRule="exact"/>
        <w:ind w:right="43" w:firstLine="994"/>
        <w:jc w:val="both"/>
      </w:pPr>
      <w:r>
        <w:rPr>
          <w:spacing w:val="-1"/>
        </w:rPr>
        <w:t>Срок поставки -</w:t>
      </w:r>
      <w:r w:rsidR="00246D5F">
        <w:rPr>
          <w:spacing w:val="-1"/>
        </w:rPr>
        <w:t>5</w:t>
      </w:r>
      <w:r w:rsidR="003770D8">
        <w:rPr>
          <w:spacing w:val="-1"/>
        </w:rPr>
        <w:t>0</w:t>
      </w:r>
      <w:r>
        <w:rPr>
          <w:spacing w:val="-1"/>
        </w:rPr>
        <w:t xml:space="preserve"> процентов.</w:t>
      </w:r>
    </w:p>
    <w:p w:rsidR="00471576" w:rsidRPr="009139C7" w:rsidRDefault="00471576" w:rsidP="00471576">
      <w:pPr>
        <w:widowControl w:val="0"/>
        <w:shd w:val="clear" w:color="auto" w:fill="FFFFFF"/>
        <w:autoSpaceDE w:val="0"/>
        <w:autoSpaceDN w:val="0"/>
        <w:adjustRightInd w:val="0"/>
        <w:spacing w:line="274" w:lineRule="exact"/>
        <w:ind w:right="43" w:firstLine="993"/>
        <w:jc w:val="both"/>
      </w:pPr>
      <w:r w:rsidRPr="009139C7">
        <w:rPr>
          <w:spacing w:val="-1"/>
        </w:rPr>
        <w:t>Совокупная з</w:t>
      </w:r>
      <w:r>
        <w:rPr>
          <w:spacing w:val="-1"/>
        </w:rPr>
        <w:t>начимость критериев составляет 100 процентов.</w:t>
      </w:r>
    </w:p>
    <w:p w:rsidR="00471576" w:rsidRPr="009139C7" w:rsidRDefault="00471576" w:rsidP="00471576">
      <w:pPr>
        <w:widowControl w:val="0"/>
        <w:shd w:val="clear" w:color="auto" w:fill="FFFFFF"/>
        <w:autoSpaceDE w:val="0"/>
        <w:autoSpaceDN w:val="0"/>
        <w:adjustRightInd w:val="0"/>
        <w:spacing w:line="274" w:lineRule="exact"/>
        <w:ind w:left="994" w:right="43"/>
        <w:jc w:val="both"/>
      </w:pPr>
    </w:p>
    <w:p w:rsidR="00471576" w:rsidRPr="009139C7" w:rsidRDefault="00471576" w:rsidP="00471576">
      <w:pPr>
        <w:shd w:val="clear" w:color="auto" w:fill="FFFFFF"/>
        <w:tabs>
          <w:tab w:val="left" w:pos="1418"/>
        </w:tabs>
        <w:spacing w:before="269"/>
        <w:ind w:left="53" w:firstLine="940"/>
        <w:rPr>
          <w:u w:val="single"/>
        </w:rPr>
      </w:pPr>
      <w:r w:rsidRPr="009139C7">
        <w:rPr>
          <w:b/>
          <w:bCs/>
          <w:spacing w:val="-1"/>
          <w:u w:val="single"/>
        </w:rPr>
        <w:t xml:space="preserve">Цена </w:t>
      </w:r>
      <w:r>
        <w:rPr>
          <w:b/>
          <w:bCs/>
          <w:spacing w:val="-1"/>
          <w:u w:val="single"/>
        </w:rPr>
        <w:t>договор</w:t>
      </w:r>
      <w:r w:rsidRPr="009139C7">
        <w:rPr>
          <w:b/>
          <w:bCs/>
          <w:spacing w:val="-1"/>
          <w:u w:val="single"/>
        </w:rPr>
        <w:t>а.</w:t>
      </w:r>
      <w:r>
        <w:rPr>
          <w:b/>
          <w:bCs/>
          <w:spacing w:val="-1"/>
          <w:u w:val="single"/>
        </w:rPr>
        <w:t xml:space="preserve"> </w:t>
      </w:r>
      <w:r>
        <w:rPr>
          <w:spacing w:val="-1"/>
        </w:rPr>
        <w:t xml:space="preserve">Значимость данного критерия </w:t>
      </w:r>
      <w:proofErr w:type="gramStart"/>
      <w:r w:rsidR="00246D5F">
        <w:rPr>
          <w:spacing w:val="-1"/>
        </w:rPr>
        <w:t xml:space="preserve">50 </w:t>
      </w:r>
      <w:r w:rsidRPr="009139C7">
        <w:rPr>
          <w:b/>
          <w:spacing w:val="-1"/>
        </w:rPr>
        <w:t xml:space="preserve"> </w:t>
      </w:r>
      <w:r w:rsidRPr="009139C7">
        <w:rPr>
          <w:b/>
          <w:bCs/>
          <w:spacing w:val="-1"/>
        </w:rPr>
        <w:t>процентов</w:t>
      </w:r>
      <w:proofErr w:type="gramEnd"/>
      <w:r w:rsidRPr="009139C7">
        <w:rPr>
          <w:b/>
          <w:bCs/>
          <w:spacing w:val="-1"/>
        </w:rPr>
        <w:t>.</w:t>
      </w:r>
    </w:p>
    <w:p w:rsidR="00471576" w:rsidRDefault="00471576" w:rsidP="00471576">
      <w:pPr>
        <w:autoSpaceDE w:val="0"/>
        <w:autoSpaceDN w:val="0"/>
        <w:adjustRightInd w:val="0"/>
        <w:ind w:left="709" w:firstLine="707"/>
        <w:jc w:val="both"/>
        <w:rPr>
          <w:sz w:val="22"/>
          <w:szCs w:val="22"/>
        </w:rPr>
      </w:pPr>
    </w:p>
    <w:p w:rsidR="00471576" w:rsidRPr="00FB7044" w:rsidRDefault="00471576" w:rsidP="00471576">
      <w:pPr>
        <w:autoSpaceDE w:val="0"/>
        <w:autoSpaceDN w:val="0"/>
        <w:adjustRightInd w:val="0"/>
        <w:ind w:left="709" w:firstLine="707"/>
        <w:jc w:val="both"/>
        <w:rPr>
          <w:sz w:val="22"/>
          <w:szCs w:val="22"/>
        </w:rPr>
      </w:pPr>
      <w:r w:rsidRPr="00FB7044">
        <w:rPr>
          <w:sz w:val="22"/>
          <w:szCs w:val="22"/>
        </w:rPr>
        <w:t>Количество баллов, присужда</w:t>
      </w:r>
      <w:r>
        <w:rPr>
          <w:sz w:val="22"/>
          <w:szCs w:val="22"/>
        </w:rPr>
        <w:t>емых по критериям оценки «цена договора</w:t>
      </w:r>
      <w:r w:rsidRPr="00FB7044">
        <w:rPr>
          <w:sz w:val="22"/>
          <w:szCs w:val="22"/>
        </w:rPr>
        <w:t xml:space="preserve">» </w:t>
      </w:r>
      <w:r>
        <w:rPr>
          <w:sz w:val="22"/>
          <w:szCs w:val="22"/>
        </w:rPr>
        <w:t xml:space="preserve">          </w:t>
      </w:r>
      <w:r w:rsidRPr="00FB7044">
        <w:rPr>
          <w:sz w:val="22"/>
          <w:szCs w:val="22"/>
        </w:rPr>
        <w:t>(</w:t>
      </w:r>
      <w:r w:rsidRPr="00FB7044">
        <w:rPr>
          <w:noProof/>
          <w:position w:val="-12"/>
          <w:sz w:val="22"/>
          <w:szCs w:val="22"/>
        </w:rPr>
        <w:drawing>
          <wp:inline distT="0" distB="0" distL="0" distR="0" wp14:anchorId="676B06FD" wp14:editId="0FF8096E">
            <wp:extent cx="387985" cy="310515"/>
            <wp:effectExtent l="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87985" cy="310515"/>
                    </a:xfrm>
                    <a:prstGeom prst="rect">
                      <a:avLst/>
                    </a:prstGeom>
                    <a:noFill/>
                    <a:ln>
                      <a:noFill/>
                    </a:ln>
                  </pic:spPr>
                </pic:pic>
              </a:graphicData>
            </a:graphic>
          </wp:inline>
        </w:drawing>
      </w:r>
      <w:r w:rsidRPr="00FB7044">
        <w:rPr>
          <w:sz w:val="22"/>
          <w:szCs w:val="22"/>
        </w:rPr>
        <w:t>), определяется по формуле:</w:t>
      </w:r>
    </w:p>
    <w:p w:rsidR="00471576" w:rsidRPr="00FB7044" w:rsidRDefault="00471576" w:rsidP="00471576">
      <w:pPr>
        <w:autoSpaceDE w:val="0"/>
        <w:autoSpaceDN w:val="0"/>
        <w:adjustRightInd w:val="0"/>
        <w:ind w:left="720"/>
        <w:jc w:val="both"/>
        <w:outlineLvl w:val="0"/>
        <w:rPr>
          <w:sz w:val="22"/>
          <w:szCs w:val="22"/>
        </w:rPr>
      </w:pPr>
    </w:p>
    <w:p w:rsidR="00471576" w:rsidRPr="00FB7044" w:rsidRDefault="00471576" w:rsidP="00471576">
      <w:pPr>
        <w:autoSpaceDE w:val="0"/>
        <w:autoSpaceDN w:val="0"/>
        <w:adjustRightInd w:val="0"/>
        <w:ind w:left="720"/>
        <w:jc w:val="both"/>
        <w:outlineLvl w:val="0"/>
        <w:rPr>
          <w:sz w:val="22"/>
          <w:szCs w:val="22"/>
        </w:rPr>
      </w:pPr>
    </w:p>
    <w:p w:rsidR="00471576" w:rsidRPr="00FB7044" w:rsidRDefault="00471576" w:rsidP="00471576">
      <w:pPr>
        <w:autoSpaceDE w:val="0"/>
        <w:autoSpaceDN w:val="0"/>
        <w:adjustRightInd w:val="0"/>
        <w:ind w:left="720"/>
        <w:rPr>
          <w:sz w:val="22"/>
          <w:szCs w:val="22"/>
        </w:rPr>
      </w:pPr>
      <w:r w:rsidRPr="00FB7044">
        <w:rPr>
          <w:noProof/>
          <w:position w:val="-30"/>
          <w:sz w:val="22"/>
          <w:szCs w:val="22"/>
        </w:rPr>
        <w:drawing>
          <wp:inline distT="0" distB="0" distL="0" distR="0" wp14:anchorId="398E7B8E" wp14:editId="2A26D213">
            <wp:extent cx="1457960" cy="621030"/>
            <wp:effectExtent l="0" t="0" r="8890" b="762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457960" cy="621030"/>
                    </a:xfrm>
                    <a:prstGeom prst="rect">
                      <a:avLst/>
                    </a:prstGeom>
                    <a:noFill/>
                    <a:ln>
                      <a:noFill/>
                    </a:ln>
                  </pic:spPr>
                </pic:pic>
              </a:graphicData>
            </a:graphic>
          </wp:inline>
        </w:drawing>
      </w:r>
      <w:r w:rsidRPr="00FB7044">
        <w:rPr>
          <w:sz w:val="22"/>
          <w:szCs w:val="22"/>
        </w:rPr>
        <w:t>,</w:t>
      </w:r>
    </w:p>
    <w:p w:rsidR="00471576" w:rsidRPr="00FB7044" w:rsidRDefault="00471576" w:rsidP="00471576">
      <w:pPr>
        <w:autoSpaceDE w:val="0"/>
        <w:autoSpaceDN w:val="0"/>
        <w:adjustRightInd w:val="0"/>
        <w:ind w:left="720"/>
        <w:jc w:val="both"/>
        <w:rPr>
          <w:sz w:val="22"/>
          <w:szCs w:val="22"/>
        </w:rPr>
      </w:pPr>
    </w:p>
    <w:p w:rsidR="00471576" w:rsidRPr="00FB7044" w:rsidRDefault="00471576" w:rsidP="00471576">
      <w:pPr>
        <w:autoSpaceDE w:val="0"/>
        <w:autoSpaceDN w:val="0"/>
        <w:adjustRightInd w:val="0"/>
        <w:ind w:left="720"/>
        <w:jc w:val="both"/>
        <w:rPr>
          <w:sz w:val="22"/>
          <w:szCs w:val="22"/>
        </w:rPr>
      </w:pPr>
    </w:p>
    <w:p w:rsidR="00471576" w:rsidRPr="00FB7044" w:rsidRDefault="00471576" w:rsidP="00471576">
      <w:pPr>
        <w:autoSpaceDE w:val="0"/>
        <w:autoSpaceDN w:val="0"/>
        <w:adjustRightInd w:val="0"/>
        <w:ind w:left="720"/>
        <w:jc w:val="both"/>
        <w:rPr>
          <w:sz w:val="22"/>
          <w:szCs w:val="22"/>
        </w:rPr>
      </w:pPr>
      <w:r w:rsidRPr="00FB7044">
        <w:rPr>
          <w:sz w:val="22"/>
          <w:szCs w:val="22"/>
        </w:rPr>
        <w:t>где:</w:t>
      </w:r>
    </w:p>
    <w:p w:rsidR="00471576" w:rsidRPr="00FB7044" w:rsidRDefault="00471576" w:rsidP="00471576">
      <w:pPr>
        <w:autoSpaceDE w:val="0"/>
        <w:autoSpaceDN w:val="0"/>
        <w:adjustRightInd w:val="0"/>
        <w:ind w:left="720"/>
        <w:jc w:val="both"/>
        <w:rPr>
          <w:sz w:val="22"/>
          <w:szCs w:val="22"/>
        </w:rPr>
      </w:pPr>
      <w:r w:rsidRPr="00FB7044">
        <w:rPr>
          <w:noProof/>
          <w:position w:val="-12"/>
          <w:sz w:val="22"/>
          <w:szCs w:val="22"/>
        </w:rPr>
        <w:drawing>
          <wp:inline distT="0" distB="0" distL="0" distR="0" wp14:anchorId="2E55F46D" wp14:editId="328EC50D">
            <wp:extent cx="276225" cy="310515"/>
            <wp:effectExtent l="0" t="0" r="9525"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76225" cy="310515"/>
                    </a:xfrm>
                    <a:prstGeom prst="rect">
                      <a:avLst/>
                    </a:prstGeom>
                    <a:noFill/>
                    <a:ln>
                      <a:noFill/>
                    </a:ln>
                  </pic:spPr>
                </pic:pic>
              </a:graphicData>
            </a:graphic>
          </wp:inline>
        </w:drawing>
      </w:r>
      <w:r w:rsidRPr="00FB7044">
        <w:rPr>
          <w:sz w:val="22"/>
          <w:szCs w:val="22"/>
        </w:rPr>
        <w:t xml:space="preserve"> - предложение участника закупки, заявка (предложение) которого оценивается;</w:t>
      </w:r>
    </w:p>
    <w:p w:rsidR="00471576" w:rsidRPr="00FB7044" w:rsidRDefault="00471576" w:rsidP="00471576">
      <w:pPr>
        <w:autoSpaceDE w:val="0"/>
        <w:autoSpaceDN w:val="0"/>
        <w:adjustRightInd w:val="0"/>
        <w:ind w:left="720"/>
        <w:jc w:val="both"/>
        <w:rPr>
          <w:sz w:val="22"/>
          <w:szCs w:val="22"/>
        </w:rPr>
      </w:pPr>
      <w:r w:rsidRPr="00FB7044">
        <w:rPr>
          <w:noProof/>
          <w:position w:val="-12"/>
          <w:sz w:val="22"/>
          <w:szCs w:val="22"/>
        </w:rPr>
        <w:drawing>
          <wp:inline distT="0" distB="0" distL="0" distR="0" wp14:anchorId="2A2A5A31" wp14:editId="35D2D4CE">
            <wp:extent cx="457200" cy="310515"/>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457200" cy="310515"/>
                    </a:xfrm>
                    <a:prstGeom prst="rect">
                      <a:avLst/>
                    </a:prstGeom>
                    <a:noFill/>
                    <a:ln>
                      <a:noFill/>
                    </a:ln>
                  </pic:spPr>
                </pic:pic>
              </a:graphicData>
            </a:graphic>
          </wp:inline>
        </w:drawing>
      </w:r>
      <w:r w:rsidRPr="00FB7044">
        <w:rPr>
          <w:sz w:val="22"/>
          <w:szCs w:val="22"/>
        </w:rPr>
        <w:t xml:space="preserve"> - минимальное предложение из предложений по критерию оценки, сделанных участниками закупки.</w:t>
      </w:r>
    </w:p>
    <w:p w:rsidR="00471576" w:rsidRPr="00FB7044" w:rsidRDefault="00471576" w:rsidP="00471576">
      <w:pPr>
        <w:ind w:left="720"/>
        <w:jc w:val="both"/>
        <w:rPr>
          <w:b/>
          <w:bCs/>
          <w:i/>
          <w:iCs/>
          <w:sz w:val="22"/>
          <w:szCs w:val="22"/>
        </w:rPr>
      </w:pPr>
    </w:p>
    <w:p w:rsidR="00246D5F" w:rsidRPr="009139C7" w:rsidRDefault="00246D5F" w:rsidP="00246D5F">
      <w:pPr>
        <w:shd w:val="clear" w:color="auto" w:fill="FFFFFF"/>
        <w:tabs>
          <w:tab w:val="left" w:pos="1418"/>
        </w:tabs>
        <w:spacing w:before="269"/>
        <w:ind w:left="53" w:firstLine="940"/>
        <w:rPr>
          <w:u w:val="single"/>
        </w:rPr>
      </w:pPr>
      <w:r>
        <w:rPr>
          <w:b/>
          <w:bCs/>
          <w:spacing w:val="-1"/>
          <w:u w:val="single"/>
        </w:rPr>
        <w:lastRenderedPageBreak/>
        <w:t>Срок поставки</w:t>
      </w:r>
      <w:r w:rsidRPr="009139C7">
        <w:rPr>
          <w:b/>
          <w:bCs/>
          <w:spacing w:val="-1"/>
          <w:u w:val="single"/>
        </w:rPr>
        <w:t>.</w:t>
      </w:r>
      <w:r>
        <w:rPr>
          <w:b/>
          <w:bCs/>
          <w:spacing w:val="-1"/>
          <w:u w:val="single"/>
        </w:rPr>
        <w:t xml:space="preserve"> </w:t>
      </w:r>
      <w:r>
        <w:rPr>
          <w:spacing w:val="-1"/>
        </w:rPr>
        <w:t xml:space="preserve">Значимость данного критерия </w:t>
      </w:r>
      <w:proofErr w:type="gramStart"/>
      <w:r>
        <w:rPr>
          <w:spacing w:val="-1"/>
        </w:rPr>
        <w:t xml:space="preserve">50 </w:t>
      </w:r>
      <w:r w:rsidRPr="009139C7">
        <w:rPr>
          <w:b/>
          <w:spacing w:val="-1"/>
        </w:rPr>
        <w:t xml:space="preserve"> </w:t>
      </w:r>
      <w:r w:rsidRPr="009139C7">
        <w:rPr>
          <w:b/>
          <w:bCs/>
          <w:spacing w:val="-1"/>
        </w:rPr>
        <w:t>процентов</w:t>
      </w:r>
      <w:proofErr w:type="gramEnd"/>
      <w:r w:rsidRPr="009139C7">
        <w:rPr>
          <w:b/>
          <w:bCs/>
          <w:spacing w:val="-1"/>
        </w:rPr>
        <w:t>.</w:t>
      </w:r>
    </w:p>
    <w:p w:rsidR="00246D5F" w:rsidRDefault="00246D5F" w:rsidP="00246D5F">
      <w:pPr>
        <w:autoSpaceDE w:val="0"/>
        <w:autoSpaceDN w:val="0"/>
        <w:adjustRightInd w:val="0"/>
        <w:ind w:left="709" w:firstLine="707"/>
        <w:jc w:val="both"/>
        <w:rPr>
          <w:sz w:val="22"/>
          <w:szCs w:val="22"/>
        </w:rPr>
      </w:pPr>
    </w:p>
    <w:p w:rsidR="00246D5F" w:rsidRPr="00FB7044" w:rsidRDefault="00246D5F" w:rsidP="00246D5F">
      <w:pPr>
        <w:autoSpaceDE w:val="0"/>
        <w:autoSpaceDN w:val="0"/>
        <w:adjustRightInd w:val="0"/>
        <w:ind w:left="709" w:firstLine="707"/>
        <w:jc w:val="both"/>
        <w:rPr>
          <w:sz w:val="22"/>
          <w:szCs w:val="22"/>
        </w:rPr>
      </w:pPr>
      <w:r w:rsidRPr="00FB7044">
        <w:rPr>
          <w:sz w:val="22"/>
          <w:szCs w:val="22"/>
        </w:rPr>
        <w:t>Количество баллов, присужда</w:t>
      </w:r>
      <w:r>
        <w:rPr>
          <w:sz w:val="22"/>
          <w:szCs w:val="22"/>
        </w:rPr>
        <w:t>емых по критериям оценки «</w:t>
      </w:r>
      <w:r w:rsidR="00876CFC">
        <w:rPr>
          <w:sz w:val="22"/>
          <w:szCs w:val="22"/>
        </w:rPr>
        <w:t>срок поставки</w:t>
      </w:r>
      <w:r w:rsidRPr="00FB7044">
        <w:rPr>
          <w:sz w:val="22"/>
          <w:szCs w:val="22"/>
        </w:rPr>
        <w:t xml:space="preserve">» </w:t>
      </w:r>
      <w:r>
        <w:rPr>
          <w:sz w:val="22"/>
          <w:szCs w:val="22"/>
        </w:rPr>
        <w:t xml:space="preserve">          </w:t>
      </w:r>
      <w:r w:rsidRPr="00FB7044">
        <w:rPr>
          <w:sz w:val="22"/>
          <w:szCs w:val="22"/>
        </w:rPr>
        <w:t>(</w:t>
      </w:r>
      <w:r w:rsidRPr="00FB7044">
        <w:rPr>
          <w:noProof/>
          <w:position w:val="-12"/>
          <w:sz w:val="22"/>
          <w:szCs w:val="22"/>
        </w:rPr>
        <w:drawing>
          <wp:inline distT="0" distB="0" distL="0" distR="0" wp14:anchorId="36040C1C" wp14:editId="54515C52">
            <wp:extent cx="387985" cy="310515"/>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87985" cy="310515"/>
                    </a:xfrm>
                    <a:prstGeom prst="rect">
                      <a:avLst/>
                    </a:prstGeom>
                    <a:noFill/>
                    <a:ln>
                      <a:noFill/>
                    </a:ln>
                  </pic:spPr>
                </pic:pic>
              </a:graphicData>
            </a:graphic>
          </wp:inline>
        </w:drawing>
      </w:r>
      <w:r w:rsidRPr="00FB7044">
        <w:rPr>
          <w:sz w:val="22"/>
          <w:szCs w:val="22"/>
        </w:rPr>
        <w:t>), определяется по формуле:</w:t>
      </w:r>
    </w:p>
    <w:p w:rsidR="00246D5F" w:rsidRPr="00FB7044" w:rsidRDefault="00246D5F" w:rsidP="00246D5F">
      <w:pPr>
        <w:autoSpaceDE w:val="0"/>
        <w:autoSpaceDN w:val="0"/>
        <w:adjustRightInd w:val="0"/>
        <w:ind w:left="720"/>
        <w:jc w:val="both"/>
        <w:outlineLvl w:val="0"/>
        <w:rPr>
          <w:sz w:val="22"/>
          <w:szCs w:val="22"/>
        </w:rPr>
      </w:pPr>
    </w:p>
    <w:p w:rsidR="00246D5F" w:rsidRPr="00FB7044" w:rsidRDefault="00246D5F" w:rsidP="00246D5F">
      <w:pPr>
        <w:autoSpaceDE w:val="0"/>
        <w:autoSpaceDN w:val="0"/>
        <w:adjustRightInd w:val="0"/>
        <w:ind w:left="720"/>
        <w:jc w:val="both"/>
        <w:outlineLvl w:val="0"/>
        <w:rPr>
          <w:sz w:val="22"/>
          <w:szCs w:val="22"/>
        </w:rPr>
      </w:pPr>
    </w:p>
    <w:p w:rsidR="00246D5F" w:rsidRPr="00FB7044" w:rsidRDefault="00246D5F" w:rsidP="00246D5F">
      <w:pPr>
        <w:autoSpaceDE w:val="0"/>
        <w:autoSpaceDN w:val="0"/>
        <w:adjustRightInd w:val="0"/>
        <w:ind w:left="720"/>
        <w:rPr>
          <w:sz w:val="22"/>
          <w:szCs w:val="22"/>
        </w:rPr>
      </w:pPr>
      <w:r w:rsidRPr="00FB7044">
        <w:rPr>
          <w:noProof/>
          <w:position w:val="-30"/>
          <w:sz w:val="22"/>
          <w:szCs w:val="22"/>
        </w:rPr>
        <w:drawing>
          <wp:inline distT="0" distB="0" distL="0" distR="0" wp14:anchorId="504FA0F0" wp14:editId="19DDE74A">
            <wp:extent cx="1457960" cy="621030"/>
            <wp:effectExtent l="0" t="0" r="8890" b="762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457960" cy="621030"/>
                    </a:xfrm>
                    <a:prstGeom prst="rect">
                      <a:avLst/>
                    </a:prstGeom>
                    <a:noFill/>
                    <a:ln>
                      <a:noFill/>
                    </a:ln>
                  </pic:spPr>
                </pic:pic>
              </a:graphicData>
            </a:graphic>
          </wp:inline>
        </w:drawing>
      </w:r>
      <w:r w:rsidRPr="00FB7044">
        <w:rPr>
          <w:sz w:val="22"/>
          <w:szCs w:val="22"/>
        </w:rPr>
        <w:t>,</w:t>
      </w:r>
    </w:p>
    <w:p w:rsidR="00246D5F" w:rsidRPr="00FB7044" w:rsidRDefault="00246D5F" w:rsidP="00246D5F">
      <w:pPr>
        <w:autoSpaceDE w:val="0"/>
        <w:autoSpaceDN w:val="0"/>
        <w:adjustRightInd w:val="0"/>
        <w:ind w:left="720"/>
        <w:jc w:val="both"/>
        <w:rPr>
          <w:sz w:val="22"/>
          <w:szCs w:val="22"/>
        </w:rPr>
      </w:pPr>
    </w:p>
    <w:p w:rsidR="00246D5F" w:rsidRPr="00FB7044" w:rsidRDefault="00246D5F" w:rsidP="00246D5F">
      <w:pPr>
        <w:autoSpaceDE w:val="0"/>
        <w:autoSpaceDN w:val="0"/>
        <w:adjustRightInd w:val="0"/>
        <w:ind w:left="720"/>
        <w:jc w:val="both"/>
        <w:rPr>
          <w:sz w:val="22"/>
          <w:szCs w:val="22"/>
        </w:rPr>
      </w:pPr>
    </w:p>
    <w:p w:rsidR="00246D5F" w:rsidRPr="00FB7044" w:rsidRDefault="00246D5F" w:rsidP="00246D5F">
      <w:pPr>
        <w:autoSpaceDE w:val="0"/>
        <w:autoSpaceDN w:val="0"/>
        <w:adjustRightInd w:val="0"/>
        <w:ind w:left="720"/>
        <w:jc w:val="both"/>
        <w:rPr>
          <w:sz w:val="22"/>
          <w:szCs w:val="22"/>
        </w:rPr>
      </w:pPr>
      <w:r w:rsidRPr="00FB7044">
        <w:rPr>
          <w:sz w:val="22"/>
          <w:szCs w:val="22"/>
        </w:rPr>
        <w:t>где:</w:t>
      </w:r>
    </w:p>
    <w:p w:rsidR="00246D5F" w:rsidRPr="00FB7044" w:rsidRDefault="00246D5F" w:rsidP="00246D5F">
      <w:pPr>
        <w:autoSpaceDE w:val="0"/>
        <w:autoSpaceDN w:val="0"/>
        <w:adjustRightInd w:val="0"/>
        <w:ind w:left="720"/>
        <w:jc w:val="both"/>
        <w:rPr>
          <w:sz w:val="22"/>
          <w:szCs w:val="22"/>
        </w:rPr>
      </w:pPr>
      <w:r w:rsidRPr="00FB7044">
        <w:rPr>
          <w:noProof/>
          <w:position w:val="-12"/>
          <w:sz w:val="22"/>
          <w:szCs w:val="22"/>
        </w:rPr>
        <w:drawing>
          <wp:inline distT="0" distB="0" distL="0" distR="0" wp14:anchorId="70FEBC06" wp14:editId="77803095">
            <wp:extent cx="276225" cy="310515"/>
            <wp:effectExtent l="0" t="0" r="9525"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76225" cy="310515"/>
                    </a:xfrm>
                    <a:prstGeom prst="rect">
                      <a:avLst/>
                    </a:prstGeom>
                    <a:noFill/>
                    <a:ln>
                      <a:noFill/>
                    </a:ln>
                  </pic:spPr>
                </pic:pic>
              </a:graphicData>
            </a:graphic>
          </wp:inline>
        </w:drawing>
      </w:r>
      <w:r w:rsidRPr="00FB7044">
        <w:rPr>
          <w:sz w:val="22"/>
          <w:szCs w:val="22"/>
        </w:rPr>
        <w:t xml:space="preserve"> - предложение участника закупки, заявка (предложение) которого оценивается;</w:t>
      </w:r>
    </w:p>
    <w:p w:rsidR="00246D5F" w:rsidRPr="00FB7044" w:rsidRDefault="00246D5F" w:rsidP="00246D5F">
      <w:pPr>
        <w:autoSpaceDE w:val="0"/>
        <w:autoSpaceDN w:val="0"/>
        <w:adjustRightInd w:val="0"/>
        <w:ind w:left="720"/>
        <w:jc w:val="both"/>
        <w:rPr>
          <w:sz w:val="22"/>
          <w:szCs w:val="22"/>
        </w:rPr>
      </w:pPr>
      <w:r w:rsidRPr="00FB7044">
        <w:rPr>
          <w:noProof/>
          <w:position w:val="-12"/>
          <w:sz w:val="22"/>
          <w:szCs w:val="22"/>
        </w:rPr>
        <w:drawing>
          <wp:inline distT="0" distB="0" distL="0" distR="0" wp14:anchorId="0BD4AE75" wp14:editId="79356863">
            <wp:extent cx="457200" cy="310515"/>
            <wp:effectExtent l="0" t="0" r="0"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457200" cy="310515"/>
                    </a:xfrm>
                    <a:prstGeom prst="rect">
                      <a:avLst/>
                    </a:prstGeom>
                    <a:noFill/>
                    <a:ln>
                      <a:noFill/>
                    </a:ln>
                  </pic:spPr>
                </pic:pic>
              </a:graphicData>
            </a:graphic>
          </wp:inline>
        </w:drawing>
      </w:r>
      <w:r w:rsidRPr="00FB7044">
        <w:rPr>
          <w:sz w:val="22"/>
          <w:szCs w:val="22"/>
        </w:rPr>
        <w:t xml:space="preserve"> - минимальное предложение из предложений по критерию оценки, сделанных участниками закупки.</w:t>
      </w:r>
    </w:p>
    <w:p w:rsidR="00246D5F" w:rsidRPr="00FB7044" w:rsidRDefault="00246D5F" w:rsidP="00246D5F">
      <w:pPr>
        <w:ind w:left="720"/>
        <w:jc w:val="both"/>
        <w:rPr>
          <w:b/>
          <w:bCs/>
          <w:i/>
          <w:iCs/>
          <w:sz w:val="22"/>
          <w:szCs w:val="22"/>
        </w:rPr>
      </w:pPr>
    </w:p>
    <w:p w:rsidR="00471576" w:rsidRPr="009139C7" w:rsidRDefault="00471576" w:rsidP="00471576">
      <w:pPr>
        <w:widowControl w:val="0"/>
        <w:ind w:firstLine="720"/>
        <w:jc w:val="both"/>
        <w:rPr>
          <w:snapToGrid w:val="0"/>
        </w:rPr>
      </w:pPr>
    </w:p>
    <w:p w:rsidR="003E5BE5" w:rsidRPr="00623C5D" w:rsidRDefault="003E5BE5" w:rsidP="00623C5D">
      <w:pPr>
        <w:suppressAutoHyphens/>
        <w:spacing w:after="120" w:line="228" w:lineRule="auto"/>
        <w:ind w:firstLine="567"/>
        <w:jc w:val="both"/>
        <w:rPr>
          <w:lang w:eastAsia="zh-CN"/>
        </w:rPr>
      </w:pPr>
    </w:p>
    <w:p w:rsidR="00E95CFB" w:rsidRPr="00E95CFB" w:rsidRDefault="00E95CFB" w:rsidP="00E95CFB">
      <w:pPr>
        <w:shd w:val="clear" w:color="auto" w:fill="FFFFFF"/>
        <w:ind w:left="140" w:right="140"/>
        <w:rPr>
          <w:rFonts w:eastAsia="Calibri"/>
          <w:lang w:eastAsia="en-US"/>
        </w:rPr>
      </w:pPr>
    </w:p>
    <w:p w:rsidR="00352C10" w:rsidRDefault="008B4B54" w:rsidP="008B4B54">
      <w:pPr>
        <w:suppressAutoHyphens/>
        <w:autoSpaceDE w:val="0"/>
        <w:autoSpaceDN w:val="0"/>
        <w:adjustRightInd w:val="0"/>
        <w:ind w:right="-2"/>
        <w:contextualSpacing/>
        <w:jc w:val="both"/>
        <w:rPr>
          <w:rFonts w:eastAsia="Calibri"/>
          <w:lang w:eastAsia="en-US"/>
        </w:rPr>
      </w:pPr>
      <w:r>
        <w:rPr>
          <w:rFonts w:eastAsia="Calibri"/>
          <w:lang w:eastAsia="en-US"/>
        </w:rPr>
        <w:t xml:space="preserve">Расчет рейтинга </w:t>
      </w:r>
      <w:proofErr w:type="gramStart"/>
      <w:r>
        <w:rPr>
          <w:rFonts w:eastAsia="Calibri"/>
          <w:lang w:eastAsia="en-US"/>
        </w:rPr>
        <w:t>заявки :</w:t>
      </w:r>
      <w:proofErr w:type="gramEnd"/>
    </w:p>
    <w:p w:rsidR="00C2045F" w:rsidRPr="005173FF" w:rsidRDefault="00C2045F" w:rsidP="00C2045F">
      <w:pPr>
        <w:shd w:val="clear" w:color="auto" w:fill="FFFFFF"/>
        <w:spacing w:before="240"/>
        <w:ind w:right="34"/>
        <w:rPr>
          <w:bCs/>
          <w:color w:val="000000"/>
        </w:rPr>
      </w:pPr>
      <w:r w:rsidRPr="005173FF">
        <w:rPr>
          <w:bCs/>
          <w:color w:val="000000"/>
        </w:rPr>
        <w:t>Итоговый рейтинг заявки вычисляется по формуле:</w:t>
      </w:r>
    </w:p>
    <w:p w:rsidR="00AD11CB" w:rsidRPr="00AD11CB" w:rsidRDefault="00E03DB9" w:rsidP="00AD11CB">
      <w:pPr>
        <w:shd w:val="clear" w:color="auto" w:fill="FFFFFF"/>
        <w:ind w:right="34"/>
        <w:rPr>
          <w:color w:val="000000"/>
        </w:rPr>
      </w:pPr>
      <m:oMathPara>
        <m:oMath>
          <m:sSub>
            <m:sSubPr>
              <m:ctrlPr>
                <w:rPr>
                  <w:rFonts w:ascii="Cambria Math" w:hAnsi="Cambria Math"/>
                  <w:bCs/>
                  <w:color w:val="000000"/>
                </w:rPr>
              </m:ctrlPr>
            </m:sSubPr>
            <m:e>
              <m:r>
                <m:rPr>
                  <m:sty m:val="p"/>
                </m:rPr>
                <w:rPr>
                  <w:rFonts w:ascii="Cambria Math" w:hAnsi="Cambria Math"/>
                  <w:color w:val="000000"/>
                </w:rPr>
                <m:t>K</m:t>
              </m:r>
            </m:e>
            <m:sub>
              <m:r>
                <m:rPr>
                  <m:sty m:val="p"/>
                </m:rPr>
                <w:rPr>
                  <w:rFonts w:ascii="Cambria Math" w:hAnsi="Cambria Math"/>
                  <w:color w:val="000000"/>
                </w:rPr>
                <m:t>итог</m:t>
              </m:r>
            </m:sub>
          </m:sSub>
          <m:r>
            <m:rPr>
              <m:sty m:val="p"/>
            </m:rPr>
            <w:rPr>
              <w:rFonts w:ascii="Cambria Math" w:hAnsi="Cambria Math"/>
              <w:color w:val="000000"/>
            </w:rPr>
            <m:t>=</m:t>
          </m:r>
          <m:sSub>
            <m:sSubPr>
              <m:ctrlPr>
                <w:rPr>
                  <w:rFonts w:ascii="Cambria Math" w:hAnsi="Cambria Math"/>
                  <w:bCs/>
                  <w:color w:val="000000"/>
                </w:rPr>
              </m:ctrlPr>
            </m:sSubPr>
            <m:e>
              <m:r>
                <m:rPr>
                  <m:sty m:val="p"/>
                </m:rPr>
                <w:rPr>
                  <w:rFonts w:ascii="Cambria Math" w:hAnsi="Cambria Math"/>
                  <w:color w:val="000000"/>
                </w:rPr>
                <m:t>K</m:t>
              </m:r>
            </m:e>
            <m:sub>
              <m:r>
                <m:rPr>
                  <m:sty m:val="p"/>
                </m:rPr>
                <w:rPr>
                  <w:rFonts w:ascii="Cambria Math" w:hAnsi="Cambria Math"/>
                  <w:color w:val="000000"/>
                </w:rPr>
                <m:t>1</m:t>
              </m:r>
            </m:sub>
          </m:sSub>
          <m:r>
            <m:rPr>
              <m:sty m:val="p"/>
            </m:rPr>
            <w:rPr>
              <w:rFonts w:ascii="Cambria Math" w:hAnsi="Cambria Math"/>
              <w:color w:val="000000"/>
            </w:rPr>
            <m:t>×0,5+</m:t>
          </m:r>
          <m:sSub>
            <m:sSubPr>
              <m:ctrlPr>
                <w:rPr>
                  <w:rFonts w:ascii="Cambria Math" w:hAnsi="Cambria Math"/>
                  <w:bCs/>
                  <w:color w:val="000000"/>
                </w:rPr>
              </m:ctrlPr>
            </m:sSubPr>
            <m:e>
              <m:r>
                <m:rPr>
                  <m:sty m:val="p"/>
                </m:rPr>
                <w:rPr>
                  <w:rFonts w:ascii="Cambria Math" w:hAnsi="Cambria Math"/>
                  <w:color w:val="000000"/>
                </w:rPr>
                <m:t>K</m:t>
              </m:r>
            </m:e>
            <m:sub>
              <m:r>
                <m:rPr>
                  <m:sty m:val="p"/>
                </m:rPr>
                <w:rPr>
                  <w:rFonts w:ascii="Cambria Math" w:hAnsi="Cambria Math"/>
                  <w:color w:val="000000"/>
                </w:rPr>
                <m:t>2</m:t>
              </m:r>
            </m:sub>
          </m:sSub>
          <m:r>
            <m:rPr>
              <m:sty m:val="p"/>
            </m:rPr>
            <w:rPr>
              <w:rFonts w:ascii="Cambria Math" w:hAnsi="Cambria Math"/>
              <w:color w:val="000000"/>
            </w:rPr>
            <m:t>×0,5</m:t>
          </m:r>
        </m:oMath>
      </m:oMathPara>
    </w:p>
    <w:p w:rsidR="008B4B54" w:rsidRPr="00AD11CB" w:rsidRDefault="00C2045F" w:rsidP="00AD11CB">
      <w:pPr>
        <w:shd w:val="clear" w:color="auto" w:fill="FFFFFF"/>
        <w:ind w:right="34"/>
        <w:rPr>
          <w:bCs/>
          <w:color w:val="000000"/>
        </w:rPr>
      </w:pPr>
      <w:r w:rsidRPr="005173FF">
        <w:rPr>
          <w:bCs/>
          <w:color w:val="000000"/>
        </w:rPr>
        <w:t>Победителем признается участник закупки, заявке которого присвоен самый высокий итоговый рейтинг.</w:t>
      </w:r>
    </w:p>
    <w:p w:rsidR="00C2045F" w:rsidRDefault="00C2045F" w:rsidP="00C2045F">
      <w:pPr>
        <w:suppressAutoHyphens/>
        <w:autoSpaceDE w:val="0"/>
        <w:autoSpaceDN w:val="0"/>
        <w:adjustRightInd w:val="0"/>
        <w:ind w:right="-2"/>
        <w:contextualSpacing/>
        <w:jc w:val="both"/>
        <w:rPr>
          <w:rFonts w:eastAsia="Calibri"/>
          <w:lang w:eastAsia="en-US"/>
        </w:rPr>
      </w:pPr>
    </w:p>
    <w:p w:rsidR="008508C0" w:rsidRPr="00006020" w:rsidRDefault="00A003DE" w:rsidP="00006020">
      <w:pPr>
        <w:spacing w:after="200" w:line="276" w:lineRule="auto"/>
        <w:jc w:val="center"/>
        <w:rPr>
          <w:rFonts w:eastAsia="Calibri"/>
          <w:lang w:eastAsia="en-US"/>
        </w:rPr>
      </w:pPr>
      <w:r>
        <w:rPr>
          <w:b/>
          <w:bCs/>
        </w:rPr>
        <w:t>РАЗДЕЛ</w:t>
      </w:r>
      <w:r w:rsidR="008508C0" w:rsidRPr="008508C0">
        <w:rPr>
          <w:b/>
          <w:bCs/>
        </w:rPr>
        <w:t xml:space="preserve"> </w:t>
      </w:r>
      <w:r w:rsidR="00075EE9">
        <w:rPr>
          <w:b/>
          <w:bCs/>
        </w:rPr>
        <w:t>8</w:t>
      </w:r>
      <w:r w:rsidR="00006020">
        <w:rPr>
          <w:b/>
          <w:bCs/>
        </w:rPr>
        <w:t xml:space="preserve"> </w:t>
      </w:r>
      <w:r w:rsidR="00554158">
        <w:rPr>
          <w:b/>
          <w:bCs/>
        </w:rPr>
        <w:t xml:space="preserve">Заключение договора по результатам проведения </w:t>
      </w:r>
      <w:r w:rsidR="00BF5264">
        <w:rPr>
          <w:b/>
          <w:bCs/>
        </w:rPr>
        <w:t>процедуры</w:t>
      </w:r>
    </w:p>
    <w:p w:rsidR="00437B6D" w:rsidRPr="009139C7" w:rsidRDefault="00006020" w:rsidP="00554158">
      <w:pPr>
        <w:widowControl w:val="0"/>
        <w:shd w:val="clear" w:color="auto" w:fill="FFFFFF"/>
        <w:tabs>
          <w:tab w:val="left" w:pos="1610"/>
          <w:tab w:val="left" w:pos="8760"/>
        </w:tabs>
        <w:autoSpaceDE w:val="0"/>
        <w:autoSpaceDN w:val="0"/>
        <w:adjustRightInd w:val="0"/>
        <w:spacing w:line="274" w:lineRule="exact"/>
        <w:ind w:firstLine="992"/>
        <w:contextualSpacing/>
        <w:jc w:val="both"/>
        <w:rPr>
          <w:b/>
          <w:bCs/>
          <w:spacing w:val="-5"/>
        </w:rPr>
      </w:pPr>
      <w:r>
        <w:t xml:space="preserve">Победитель </w:t>
      </w:r>
      <w:r w:rsidR="00BF5264">
        <w:t>процедуры</w:t>
      </w:r>
      <w:r w:rsidR="00FD1A3D">
        <w:t xml:space="preserve"> после получения от Заказчика проекта договора и протокола рассмотр</w:t>
      </w:r>
      <w:r>
        <w:t>ения и оценки заявок</w:t>
      </w:r>
      <w:r w:rsidR="00FD1A3D">
        <w:t xml:space="preserve"> подписывает договор</w:t>
      </w:r>
      <w:r w:rsidR="00D11BAA">
        <w:t xml:space="preserve"> </w:t>
      </w:r>
      <w:r w:rsidR="003D1A65" w:rsidRPr="00942EB2">
        <w:t xml:space="preserve">не ранее чем через </w:t>
      </w:r>
      <w:r w:rsidR="005A27BB">
        <w:t xml:space="preserve">пять </w:t>
      </w:r>
      <w:r w:rsidR="003D1A65" w:rsidRPr="00942EB2">
        <w:t xml:space="preserve">дней и не позднее чем через </w:t>
      </w:r>
      <w:proofErr w:type="gramStart"/>
      <w:r w:rsidR="005A27BB" w:rsidRPr="00942EB2">
        <w:t xml:space="preserve">десять </w:t>
      </w:r>
      <w:r w:rsidR="003D1A65" w:rsidRPr="00942EB2">
        <w:t xml:space="preserve"> дней</w:t>
      </w:r>
      <w:proofErr w:type="gramEnd"/>
      <w:r w:rsidR="003D1A65" w:rsidRPr="00942EB2">
        <w:t xml:space="preserve"> с даты размещения в единой информационной системе протокола рассмотрения и оцен</w:t>
      </w:r>
      <w:r w:rsidR="003D1A65">
        <w:t xml:space="preserve">ки заявок на участие в </w:t>
      </w:r>
      <w:r w:rsidR="00C2045F">
        <w:t>запросе</w:t>
      </w:r>
      <w:r w:rsidR="003D1A65">
        <w:t>.</w:t>
      </w:r>
    </w:p>
    <w:p w:rsidR="00437B6D" w:rsidRPr="009139C7" w:rsidRDefault="00006020" w:rsidP="00E01F09">
      <w:pPr>
        <w:widowControl w:val="0"/>
        <w:shd w:val="clear" w:color="auto" w:fill="FFFFFF"/>
        <w:tabs>
          <w:tab w:val="left" w:pos="1610"/>
          <w:tab w:val="left" w:pos="8760"/>
        </w:tabs>
        <w:autoSpaceDE w:val="0"/>
        <w:autoSpaceDN w:val="0"/>
        <w:adjustRightInd w:val="0"/>
        <w:spacing w:line="274" w:lineRule="exact"/>
        <w:ind w:firstLine="993"/>
        <w:jc w:val="both"/>
        <w:rPr>
          <w:b/>
          <w:bCs/>
          <w:spacing w:val="-5"/>
        </w:rPr>
      </w:pPr>
      <w:r>
        <w:t>В случае</w:t>
      </w:r>
      <w:r w:rsidR="00437B6D" w:rsidRPr="009139C7">
        <w:t xml:space="preserve"> если победитель </w:t>
      </w:r>
      <w:r w:rsidR="00BF5264">
        <w:t>процедуры</w:t>
      </w:r>
      <w:r w:rsidR="00437B6D" w:rsidRPr="009139C7">
        <w:t xml:space="preserve"> уклоняется от заключения договора, </w:t>
      </w:r>
      <w:r w:rsidR="00437B6D" w:rsidRPr="009139C7">
        <w:rPr>
          <w:spacing w:val="-1"/>
        </w:rPr>
        <w:t xml:space="preserve">то договор заключается с участником </w:t>
      </w:r>
      <w:r w:rsidR="00BF5264">
        <w:rPr>
          <w:spacing w:val="-1"/>
        </w:rPr>
        <w:t>процедуры</w:t>
      </w:r>
      <w:r w:rsidR="00437B6D" w:rsidRPr="009139C7">
        <w:rPr>
          <w:spacing w:val="-1"/>
        </w:rPr>
        <w:t xml:space="preserve">, заявке на участие в </w:t>
      </w:r>
      <w:r w:rsidR="00C2045F">
        <w:rPr>
          <w:spacing w:val="-1"/>
        </w:rPr>
        <w:t>запросе</w:t>
      </w:r>
      <w:r w:rsidR="00437B6D" w:rsidRPr="009139C7">
        <w:rPr>
          <w:spacing w:val="-1"/>
        </w:rPr>
        <w:t xml:space="preserve"> которого присвоен второй номер. </w:t>
      </w:r>
      <w:r w:rsidR="00437B6D" w:rsidRPr="005A27BB">
        <w:rPr>
          <w:spacing w:val="-1"/>
        </w:rPr>
        <w:t>При этом заключение договора для участн</w:t>
      </w:r>
      <w:r w:rsidRPr="005A27BB">
        <w:rPr>
          <w:spacing w:val="-1"/>
        </w:rPr>
        <w:t xml:space="preserve">ика </w:t>
      </w:r>
      <w:r w:rsidR="00BF5264">
        <w:rPr>
          <w:spacing w:val="-1"/>
        </w:rPr>
        <w:t>процедуры</w:t>
      </w:r>
      <w:r w:rsidRPr="005A27BB">
        <w:rPr>
          <w:spacing w:val="-1"/>
        </w:rPr>
        <w:t>, заявке на участие</w:t>
      </w:r>
      <w:r w:rsidR="00437B6D" w:rsidRPr="005A27BB">
        <w:rPr>
          <w:spacing w:val="-1"/>
        </w:rPr>
        <w:t xml:space="preserve"> в </w:t>
      </w:r>
      <w:r w:rsidR="00C2045F">
        <w:rPr>
          <w:spacing w:val="-1"/>
        </w:rPr>
        <w:t xml:space="preserve">запросе </w:t>
      </w:r>
      <w:r w:rsidR="00437B6D" w:rsidRPr="005A27BB">
        <w:rPr>
          <w:spacing w:val="-1"/>
        </w:rPr>
        <w:t xml:space="preserve">которого присвоен второй номер, </w:t>
      </w:r>
      <w:r w:rsidR="005A27BB" w:rsidRPr="005A27BB">
        <w:rPr>
          <w:spacing w:val="-1"/>
        </w:rPr>
        <w:t xml:space="preserve">не </w:t>
      </w:r>
      <w:r w:rsidR="00437B6D" w:rsidRPr="005A27BB">
        <w:rPr>
          <w:spacing w:val="-1"/>
        </w:rPr>
        <w:t>является обязательным.</w:t>
      </w:r>
    </w:p>
    <w:p w:rsidR="00437B6D" w:rsidRPr="009139C7" w:rsidRDefault="00437B6D" w:rsidP="00437B6D">
      <w:pPr>
        <w:widowControl w:val="0"/>
        <w:shd w:val="clear" w:color="auto" w:fill="FFFFFF"/>
        <w:tabs>
          <w:tab w:val="left" w:pos="1411"/>
        </w:tabs>
        <w:autoSpaceDE w:val="0"/>
        <w:autoSpaceDN w:val="0"/>
        <w:adjustRightInd w:val="0"/>
        <w:spacing w:line="274" w:lineRule="exact"/>
        <w:ind w:right="-19" w:firstLine="868"/>
        <w:jc w:val="both"/>
        <w:rPr>
          <w:spacing w:val="-6"/>
        </w:rPr>
      </w:pPr>
      <w:r w:rsidRPr="009139C7">
        <w:rPr>
          <w:spacing w:val="-1"/>
        </w:rPr>
        <w:t xml:space="preserve">Договор заключается на условиях, указанных в поданной участником </w:t>
      </w:r>
      <w:r w:rsidR="00BF5264">
        <w:rPr>
          <w:spacing w:val="-1"/>
        </w:rPr>
        <w:t>процедуры</w:t>
      </w:r>
      <w:r w:rsidRPr="009139C7">
        <w:rPr>
          <w:spacing w:val="-1"/>
        </w:rPr>
        <w:t xml:space="preserve">, с которым заключается договор, заявке на участие в </w:t>
      </w:r>
      <w:r w:rsidR="00C2045F">
        <w:rPr>
          <w:spacing w:val="-1"/>
        </w:rPr>
        <w:t>запрос</w:t>
      </w:r>
      <w:r w:rsidRPr="009139C7">
        <w:rPr>
          <w:spacing w:val="-1"/>
        </w:rPr>
        <w:t xml:space="preserve">е, в </w:t>
      </w:r>
      <w:r w:rsidR="00C2045F">
        <w:rPr>
          <w:spacing w:val="-1"/>
        </w:rPr>
        <w:t>запросе предл</w:t>
      </w:r>
      <w:r w:rsidR="00CC12C1">
        <w:rPr>
          <w:spacing w:val="-1"/>
        </w:rPr>
        <w:t>о</w:t>
      </w:r>
      <w:r w:rsidR="00C2045F">
        <w:rPr>
          <w:spacing w:val="-1"/>
        </w:rPr>
        <w:t>жений</w:t>
      </w:r>
      <w:r w:rsidRPr="009139C7">
        <w:rPr>
          <w:spacing w:val="-1"/>
        </w:rPr>
        <w:t xml:space="preserve"> с учетом положений настоящей документации.</w:t>
      </w:r>
    </w:p>
    <w:p w:rsidR="00437B6D" w:rsidRPr="009139C7" w:rsidRDefault="00437B6D" w:rsidP="00437B6D">
      <w:pPr>
        <w:widowControl w:val="0"/>
        <w:suppressAutoHyphens/>
        <w:autoSpaceDE w:val="0"/>
        <w:autoSpaceDN w:val="0"/>
        <w:adjustRightInd w:val="0"/>
        <w:ind w:right="-19" w:firstLine="852"/>
        <w:jc w:val="both"/>
      </w:pPr>
      <w:r w:rsidRPr="009139C7">
        <w:t xml:space="preserve">В случае если победитель </w:t>
      </w:r>
      <w:r w:rsidR="00BF5264">
        <w:t>процедуры</w:t>
      </w:r>
      <w:r w:rsidRPr="009139C7">
        <w:t xml:space="preserve"> в срок, предусмотренный настоящей документацией, не представил Заказчику подписанный договор, переданный ему в соответствии с настоя</w:t>
      </w:r>
      <w:r w:rsidR="00E01F09">
        <w:t xml:space="preserve">щей документацией, </w:t>
      </w:r>
      <w:r w:rsidRPr="009139C7">
        <w:t xml:space="preserve">победитель </w:t>
      </w:r>
      <w:r w:rsidR="00BF5264">
        <w:t>процедуры</w:t>
      </w:r>
      <w:r w:rsidRPr="009139C7">
        <w:t xml:space="preserve"> признается уклонившимся от заключения договора.</w:t>
      </w:r>
    </w:p>
    <w:p w:rsidR="00330A72" w:rsidRDefault="00437B6D" w:rsidP="008E3879">
      <w:pPr>
        <w:shd w:val="clear" w:color="auto" w:fill="FFFFFF"/>
        <w:tabs>
          <w:tab w:val="left" w:pos="1440"/>
          <w:tab w:val="left" w:pos="1560"/>
        </w:tabs>
        <w:spacing w:line="274" w:lineRule="exact"/>
        <w:ind w:right="14" w:firstLine="910"/>
        <w:jc w:val="both"/>
      </w:pPr>
      <w:r w:rsidRPr="009139C7">
        <w:t xml:space="preserve">Заказчик вправе </w:t>
      </w:r>
      <w:r w:rsidR="00C2045F">
        <w:t xml:space="preserve"> </w:t>
      </w:r>
      <w:r w:rsidRPr="009139C7">
        <w:t xml:space="preserve"> заключить договор с участником </w:t>
      </w:r>
      <w:r w:rsidR="00BF5264">
        <w:t>процедуры</w:t>
      </w:r>
      <w:r w:rsidRPr="009139C7">
        <w:t xml:space="preserve">, заявке на участие в </w:t>
      </w:r>
      <w:r w:rsidR="00C2045F">
        <w:t xml:space="preserve">запросе </w:t>
      </w:r>
      <w:r w:rsidRPr="009139C7">
        <w:t xml:space="preserve">которого присвоен второй номер, в соответствии с пунктом настоящей документации. </w:t>
      </w:r>
    </w:p>
    <w:p w:rsidR="00330A72" w:rsidRDefault="00330A72" w:rsidP="004F203B">
      <w:pPr>
        <w:ind w:left="3686"/>
        <w:jc w:val="right"/>
      </w:pPr>
    </w:p>
    <w:p w:rsidR="00F1569E" w:rsidRDefault="00F1569E" w:rsidP="007E4E12">
      <w:pPr>
        <w:ind w:firstLine="709"/>
        <w:jc w:val="right"/>
      </w:pPr>
    </w:p>
    <w:p w:rsidR="007E4E12" w:rsidRPr="007E4E12" w:rsidRDefault="004F203B" w:rsidP="007E4E12">
      <w:pPr>
        <w:ind w:firstLine="709"/>
        <w:jc w:val="right"/>
        <w:rPr>
          <w:rFonts w:ascii="Calibri" w:hAnsi="Calibri"/>
          <w:bCs/>
          <w:i/>
          <w:iCs/>
          <w:color w:val="0D0D0D"/>
          <w:sz w:val="22"/>
          <w:szCs w:val="22"/>
        </w:rPr>
      </w:pPr>
      <w:r w:rsidRPr="007E4E12">
        <w:t>Приложение №1</w:t>
      </w:r>
      <w:r w:rsidR="007E4E12" w:rsidRPr="007E4E12">
        <w:rPr>
          <w:rFonts w:ascii="Calibri" w:hAnsi="Calibri"/>
          <w:bCs/>
          <w:i/>
          <w:iCs/>
          <w:color w:val="0D0D0D"/>
          <w:sz w:val="22"/>
          <w:szCs w:val="22"/>
        </w:rPr>
        <w:t xml:space="preserve"> Заявка на участие в закупке. </w:t>
      </w:r>
    </w:p>
    <w:p w:rsidR="004F203B" w:rsidRPr="004F203B" w:rsidRDefault="004F203B" w:rsidP="004F203B">
      <w:pPr>
        <w:ind w:left="3686"/>
        <w:jc w:val="right"/>
      </w:pPr>
    </w:p>
    <w:p w:rsidR="004F203B" w:rsidRPr="004F203B" w:rsidRDefault="004F203B" w:rsidP="004F203B">
      <w:pPr>
        <w:ind w:firstLine="709"/>
        <w:jc w:val="both"/>
      </w:pPr>
    </w:p>
    <w:p w:rsidR="007E4E12" w:rsidRPr="007E4E12" w:rsidRDefault="007E4E12" w:rsidP="007E4E12">
      <w:pPr>
        <w:ind w:firstLine="567"/>
        <w:rPr>
          <w:rFonts w:eastAsia="Calibri"/>
          <w:b/>
          <w:bCs/>
          <w:color w:val="0D0D0D"/>
          <w:sz w:val="22"/>
          <w:szCs w:val="22"/>
        </w:rPr>
      </w:pPr>
    </w:p>
    <w:p w:rsidR="007E4E12" w:rsidRPr="007E4E12" w:rsidRDefault="007E4E12" w:rsidP="007E4E12">
      <w:pPr>
        <w:ind w:firstLine="567"/>
        <w:rPr>
          <w:rFonts w:eastAsia="Calibri"/>
          <w:b/>
          <w:bCs/>
          <w:color w:val="0D0D0D"/>
          <w:sz w:val="22"/>
          <w:szCs w:val="22"/>
        </w:rPr>
      </w:pPr>
      <w:r w:rsidRPr="007E4E12">
        <w:rPr>
          <w:rFonts w:eastAsia="Calibri"/>
          <w:b/>
          <w:bCs/>
          <w:color w:val="0D0D0D"/>
          <w:sz w:val="22"/>
          <w:szCs w:val="22"/>
        </w:rPr>
        <w:t>На бланке организации</w:t>
      </w:r>
    </w:p>
    <w:p w:rsidR="007E4E12" w:rsidRPr="007E4E12" w:rsidRDefault="007E4E12" w:rsidP="007E4E12">
      <w:pPr>
        <w:ind w:firstLine="567"/>
        <w:rPr>
          <w:rFonts w:eastAsia="Calibri"/>
          <w:b/>
          <w:bCs/>
          <w:color w:val="0D0D0D"/>
          <w:sz w:val="22"/>
          <w:szCs w:val="22"/>
        </w:rPr>
      </w:pPr>
      <w:r w:rsidRPr="007E4E12">
        <w:rPr>
          <w:rFonts w:eastAsia="Calibri"/>
          <w:b/>
          <w:bCs/>
          <w:color w:val="0D0D0D"/>
          <w:sz w:val="22"/>
          <w:szCs w:val="22"/>
        </w:rPr>
        <w:t>№ ___ от «___» ____ 20___г.</w:t>
      </w:r>
    </w:p>
    <w:p w:rsidR="007E4E12" w:rsidRPr="007E4E12" w:rsidRDefault="007E4E12" w:rsidP="007E4E12">
      <w:pPr>
        <w:ind w:firstLine="567"/>
        <w:rPr>
          <w:rFonts w:eastAsia="Calibri"/>
          <w:b/>
          <w:bCs/>
          <w:color w:val="0D0D0D"/>
          <w:sz w:val="22"/>
          <w:szCs w:val="22"/>
        </w:rPr>
      </w:pPr>
    </w:p>
    <w:p w:rsidR="007E4E12" w:rsidRPr="007E4E12" w:rsidRDefault="007E4E12" w:rsidP="007E4E12">
      <w:pPr>
        <w:ind w:firstLine="567"/>
        <w:jc w:val="center"/>
        <w:rPr>
          <w:rFonts w:eastAsia="Calibri"/>
          <w:b/>
          <w:bCs/>
          <w:color w:val="0D0D0D"/>
          <w:sz w:val="22"/>
          <w:szCs w:val="22"/>
        </w:rPr>
      </w:pPr>
      <w:r w:rsidRPr="007E4E12">
        <w:rPr>
          <w:rFonts w:eastAsia="Calibri"/>
          <w:b/>
          <w:bCs/>
          <w:color w:val="0D0D0D"/>
          <w:sz w:val="22"/>
          <w:szCs w:val="22"/>
        </w:rPr>
        <w:lastRenderedPageBreak/>
        <w:t>ЗАЯВКА</w:t>
      </w:r>
    </w:p>
    <w:p w:rsidR="007E4E12" w:rsidRPr="007E4E12" w:rsidRDefault="007E4E12" w:rsidP="007E4E12">
      <w:pPr>
        <w:ind w:firstLine="567"/>
        <w:jc w:val="center"/>
        <w:rPr>
          <w:rFonts w:eastAsia="Calibri"/>
          <w:b/>
          <w:bCs/>
          <w:color w:val="0D0D0D"/>
          <w:sz w:val="22"/>
          <w:szCs w:val="22"/>
        </w:rPr>
      </w:pPr>
      <w:r w:rsidRPr="007E4E12">
        <w:rPr>
          <w:rFonts w:eastAsia="Calibri"/>
          <w:b/>
          <w:bCs/>
          <w:color w:val="0D0D0D"/>
          <w:sz w:val="22"/>
          <w:szCs w:val="22"/>
        </w:rPr>
        <w:t>на участие в открытом запросе предложений в электронной форме № ______________ на ___________________________________________________________________________________</w:t>
      </w:r>
    </w:p>
    <w:p w:rsidR="007E4E12" w:rsidRPr="007E4E12" w:rsidRDefault="007E4E12" w:rsidP="007E4E12">
      <w:pPr>
        <w:ind w:firstLine="567"/>
        <w:rPr>
          <w:rFonts w:eastAsia="Calibri"/>
          <w:bCs/>
          <w:color w:val="0D0D0D"/>
          <w:sz w:val="22"/>
          <w:szCs w:val="22"/>
        </w:rPr>
      </w:pPr>
    </w:p>
    <w:p w:rsidR="007E4E12" w:rsidRPr="007E4E12" w:rsidRDefault="007E4E12" w:rsidP="007E4E12">
      <w:pPr>
        <w:ind w:firstLine="567"/>
        <w:rPr>
          <w:rFonts w:eastAsia="Calibri"/>
          <w:bCs/>
          <w:color w:val="0D0D0D"/>
          <w:sz w:val="22"/>
          <w:szCs w:val="22"/>
        </w:rPr>
      </w:pPr>
      <w:r w:rsidRPr="007E4E12">
        <w:rPr>
          <w:rFonts w:eastAsia="Calibri"/>
          <w:bCs/>
          <w:color w:val="0D0D0D"/>
          <w:sz w:val="22"/>
          <w:szCs w:val="22"/>
        </w:rPr>
        <w:t xml:space="preserve">1. Изучив документацию вышеупомянутого Запроса на право заключения договора, а также применимые к данному Запросу законодательство и нормативно-правовые </w:t>
      </w:r>
      <w:proofErr w:type="gramStart"/>
      <w:r w:rsidRPr="007E4E12">
        <w:rPr>
          <w:rFonts w:eastAsia="Calibri"/>
          <w:bCs/>
          <w:color w:val="0D0D0D"/>
          <w:sz w:val="22"/>
          <w:szCs w:val="22"/>
        </w:rPr>
        <w:t>акты,</w:t>
      </w:r>
      <w:r w:rsidR="00D15542">
        <w:rPr>
          <w:rFonts w:eastAsia="Calibri"/>
          <w:bCs/>
          <w:color w:val="0D0D0D"/>
          <w:sz w:val="22"/>
          <w:szCs w:val="22"/>
        </w:rPr>
        <w:t>_</w:t>
      </w:r>
      <w:proofErr w:type="gramEnd"/>
      <w:r w:rsidR="00D15542">
        <w:rPr>
          <w:rFonts w:eastAsia="Calibri"/>
          <w:bCs/>
          <w:color w:val="0D0D0D"/>
          <w:sz w:val="22"/>
          <w:szCs w:val="22"/>
        </w:rPr>
        <w:t>__________________________</w:t>
      </w:r>
    </w:p>
    <w:p w:rsidR="007E4E12" w:rsidRPr="007E4E12" w:rsidRDefault="007E4E12" w:rsidP="007E4E12">
      <w:pPr>
        <w:ind w:firstLine="567"/>
        <w:rPr>
          <w:rFonts w:eastAsia="Calibri"/>
          <w:bCs/>
          <w:color w:val="0D0D0D"/>
          <w:sz w:val="22"/>
          <w:szCs w:val="22"/>
        </w:rPr>
      </w:pPr>
      <w:r w:rsidRPr="007E4E12">
        <w:rPr>
          <w:rFonts w:eastAsia="Calibri"/>
          <w:bCs/>
          <w:color w:val="0D0D0D"/>
          <w:sz w:val="22"/>
          <w:szCs w:val="22"/>
        </w:rPr>
        <w:t>___________________________________________________________________________</w:t>
      </w:r>
    </w:p>
    <w:p w:rsidR="007E4E12" w:rsidRPr="00D15542" w:rsidRDefault="00D15542" w:rsidP="007E4E12">
      <w:pPr>
        <w:ind w:firstLine="567"/>
        <w:rPr>
          <w:rFonts w:eastAsia="Calibri"/>
          <w:bCs/>
          <w:color w:val="0D0D0D"/>
          <w:sz w:val="22"/>
          <w:szCs w:val="22"/>
          <w:vertAlign w:val="superscript"/>
        </w:rPr>
      </w:pPr>
      <w:r>
        <w:rPr>
          <w:rFonts w:eastAsia="Calibri"/>
          <w:bCs/>
          <w:color w:val="0D0D0D"/>
          <w:sz w:val="22"/>
          <w:szCs w:val="22"/>
          <w:vertAlign w:val="superscript"/>
        </w:rPr>
        <w:t xml:space="preserve">                                                         </w:t>
      </w:r>
      <w:r w:rsidR="007E4E12" w:rsidRPr="00D15542">
        <w:rPr>
          <w:rFonts w:eastAsia="Calibri"/>
          <w:bCs/>
          <w:color w:val="0D0D0D"/>
          <w:sz w:val="22"/>
          <w:szCs w:val="22"/>
          <w:vertAlign w:val="superscript"/>
        </w:rPr>
        <w:t>(наименование Участника)</w:t>
      </w:r>
    </w:p>
    <w:p w:rsidR="007E4E12" w:rsidRPr="007E4E12" w:rsidRDefault="007E4E12" w:rsidP="007E4E12">
      <w:pPr>
        <w:ind w:firstLine="567"/>
        <w:rPr>
          <w:rFonts w:eastAsia="Calibri"/>
          <w:bCs/>
          <w:color w:val="0D0D0D"/>
          <w:sz w:val="22"/>
          <w:szCs w:val="22"/>
        </w:rPr>
      </w:pPr>
      <w:r w:rsidRPr="007E4E12">
        <w:rPr>
          <w:rFonts w:eastAsia="Calibri"/>
          <w:bCs/>
          <w:color w:val="0D0D0D"/>
          <w:sz w:val="22"/>
          <w:szCs w:val="22"/>
        </w:rPr>
        <w:t>в лице______________________________________________________________________</w:t>
      </w:r>
    </w:p>
    <w:p w:rsidR="007E4E12" w:rsidRPr="00D15542" w:rsidRDefault="00D15542" w:rsidP="007E4E12">
      <w:pPr>
        <w:ind w:firstLine="567"/>
        <w:rPr>
          <w:rFonts w:eastAsia="Calibri"/>
          <w:bCs/>
          <w:color w:val="0D0D0D"/>
          <w:sz w:val="22"/>
          <w:szCs w:val="22"/>
          <w:vertAlign w:val="superscript"/>
        </w:rPr>
      </w:pPr>
      <w:r>
        <w:rPr>
          <w:rFonts w:eastAsia="Calibri"/>
          <w:bCs/>
          <w:color w:val="0D0D0D"/>
          <w:sz w:val="22"/>
          <w:szCs w:val="22"/>
          <w:vertAlign w:val="superscript"/>
        </w:rPr>
        <w:t xml:space="preserve">                                                               </w:t>
      </w:r>
      <w:r w:rsidR="007E4E12" w:rsidRPr="00D15542">
        <w:rPr>
          <w:rFonts w:eastAsia="Calibri"/>
          <w:bCs/>
          <w:color w:val="0D0D0D"/>
          <w:sz w:val="22"/>
          <w:szCs w:val="22"/>
          <w:vertAlign w:val="superscript"/>
        </w:rPr>
        <w:t>(должность, Ф. И. О.)</w:t>
      </w:r>
    </w:p>
    <w:p w:rsidR="00D15542" w:rsidRPr="007E4E12" w:rsidRDefault="00D15542" w:rsidP="007E4E12">
      <w:pPr>
        <w:ind w:firstLine="567"/>
        <w:rPr>
          <w:rFonts w:eastAsia="Calibri"/>
          <w:bCs/>
          <w:color w:val="0D0D0D"/>
          <w:sz w:val="22"/>
          <w:szCs w:val="22"/>
        </w:rPr>
      </w:pPr>
      <w:r>
        <w:rPr>
          <w:rFonts w:eastAsia="Calibri"/>
          <w:bCs/>
          <w:color w:val="0D0D0D"/>
          <w:sz w:val="22"/>
          <w:szCs w:val="22"/>
        </w:rPr>
        <w:t>действующий на основании ___________________________________________________</w:t>
      </w:r>
    </w:p>
    <w:p w:rsidR="007E4E12" w:rsidRPr="007E4E12" w:rsidRDefault="007E4E12" w:rsidP="007E4E12">
      <w:pPr>
        <w:ind w:firstLine="567"/>
        <w:rPr>
          <w:rFonts w:eastAsia="Calibri"/>
          <w:bCs/>
          <w:color w:val="0D0D0D"/>
          <w:sz w:val="22"/>
          <w:szCs w:val="22"/>
        </w:rPr>
      </w:pPr>
      <w:r w:rsidRPr="007E4E12">
        <w:rPr>
          <w:rFonts w:eastAsia="Calibri"/>
          <w:bCs/>
          <w:color w:val="0D0D0D"/>
          <w:sz w:val="22"/>
          <w:szCs w:val="22"/>
        </w:rPr>
        <w:t>сообщает о своем согласии участвовать в Запросе на условиях, установленных в указанных выше документах, и направляет настоящую заявку.</w:t>
      </w:r>
    </w:p>
    <w:p w:rsidR="007E4E12" w:rsidRPr="007E4E12" w:rsidRDefault="007E4E12" w:rsidP="007E4E12">
      <w:pPr>
        <w:ind w:firstLine="567"/>
        <w:rPr>
          <w:rFonts w:eastAsia="Calibri"/>
          <w:bCs/>
          <w:color w:val="0D0D0D"/>
          <w:sz w:val="22"/>
          <w:szCs w:val="22"/>
        </w:rPr>
      </w:pPr>
      <w:r w:rsidRPr="007E4E12">
        <w:rPr>
          <w:rFonts w:eastAsia="Calibri"/>
          <w:bCs/>
          <w:color w:val="0D0D0D"/>
          <w:sz w:val="22"/>
          <w:szCs w:val="22"/>
        </w:rPr>
        <w:t>2. Мы согласны поставить товары, выполнить работы и оказать услуги, предусмотренные документацией Запроса, в полном соответствии с требованиями документации Запроса и на условиях, которые мы представили в настоящем предложении:</w:t>
      </w:r>
    </w:p>
    <w:p w:rsidR="007E4E12" w:rsidRPr="007E4E12" w:rsidRDefault="007E4E12" w:rsidP="007E4E12">
      <w:pPr>
        <w:ind w:firstLine="567"/>
        <w:rPr>
          <w:rFonts w:eastAsia="Calibri"/>
          <w:bCs/>
          <w:color w:val="0D0D0D"/>
          <w:sz w:val="22"/>
          <w:szCs w:val="22"/>
        </w:rPr>
      </w:pPr>
    </w:p>
    <w:p w:rsidR="007E4E12" w:rsidRPr="007E4E12" w:rsidRDefault="007E4E12" w:rsidP="007E4E12">
      <w:pPr>
        <w:ind w:firstLine="567"/>
        <w:rPr>
          <w:rFonts w:eastAsia="Calibri"/>
          <w:bCs/>
          <w:color w:val="0D0D0D"/>
          <w:sz w:val="22"/>
          <w:szCs w:val="22"/>
        </w:rPr>
      </w:pPr>
      <w:r w:rsidRPr="007E4E12">
        <w:rPr>
          <w:rFonts w:eastAsia="Calibri"/>
          <w:bCs/>
          <w:color w:val="0D0D0D"/>
          <w:sz w:val="22"/>
          <w:szCs w:val="22"/>
        </w:rPr>
        <w:t xml:space="preserve">с ценой договора: </w:t>
      </w:r>
      <w:r w:rsidR="00AB151E" w:rsidRPr="00AB151E">
        <w:rPr>
          <w:rFonts w:eastAsia="Calibri"/>
          <w:bCs/>
          <w:sz w:val="22"/>
          <w:szCs w:val="22"/>
        </w:rPr>
        <w:t>______________________</w:t>
      </w:r>
      <w:r w:rsidRPr="007E4E12">
        <w:rPr>
          <w:rFonts w:eastAsia="Calibri"/>
          <w:bCs/>
          <w:color w:val="0D0D0D"/>
          <w:sz w:val="22"/>
          <w:szCs w:val="22"/>
        </w:rPr>
        <w:t xml:space="preserve">руб., с учетом НДС 18% / НДС не облагается, </w:t>
      </w:r>
    </w:p>
    <w:p w:rsidR="007E4E12" w:rsidRPr="007E4E12" w:rsidRDefault="007E4E12" w:rsidP="007E4E12">
      <w:pPr>
        <w:ind w:firstLine="567"/>
        <w:rPr>
          <w:rFonts w:eastAsia="Calibri"/>
          <w:bCs/>
          <w:color w:val="0D0D0D"/>
          <w:sz w:val="22"/>
          <w:szCs w:val="22"/>
        </w:rPr>
      </w:pPr>
      <w:r w:rsidRPr="007E4E12">
        <w:rPr>
          <w:rFonts w:eastAsia="Calibri"/>
          <w:bCs/>
          <w:color w:val="0D0D0D"/>
          <w:sz w:val="22"/>
          <w:szCs w:val="22"/>
        </w:rPr>
        <w:t>Цена товара является фиксированной и изменению не подлежит.</w:t>
      </w:r>
    </w:p>
    <w:p w:rsidR="007E4E12" w:rsidRPr="007E4E12" w:rsidRDefault="007E4E12" w:rsidP="007E4E12">
      <w:pPr>
        <w:ind w:firstLine="567"/>
        <w:rPr>
          <w:rFonts w:eastAsia="Calibri"/>
          <w:bCs/>
          <w:color w:val="0D0D0D"/>
          <w:sz w:val="22"/>
          <w:szCs w:val="22"/>
        </w:rPr>
      </w:pPr>
      <w:r w:rsidRPr="007E4E12">
        <w:rPr>
          <w:rFonts w:eastAsia="Calibri"/>
          <w:bCs/>
          <w:color w:val="0D0D0D"/>
          <w:sz w:val="22"/>
          <w:szCs w:val="22"/>
        </w:rPr>
        <w:t>3. Мы согласны с тем, что в случае если нами не были учтены какие-либо расценки, затраты и возможные сопутствующие расходы на поставку товаров, выполнение работ и оказание услуг по предмету Запроса, предусмотренный Запросом комплекс поставки товаров, выполнения работ и оказания услуг будет в любом случае осуществлен нами в полном соответствии с требованиями документации Запроса в пределах предлагаемой нами цены.</w:t>
      </w:r>
    </w:p>
    <w:p w:rsidR="007E4E12" w:rsidRPr="007E4E12" w:rsidRDefault="007E4E12" w:rsidP="007E4E12">
      <w:pPr>
        <w:ind w:firstLine="567"/>
        <w:rPr>
          <w:rFonts w:eastAsia="Calibri"/>
          <w:bCs/>
          <w:color w:val="0D0D0D"/>
          <w:sz w:val="22"/>
          <w:szCs w:val="22"/>
        </w:rPr>
      </w:pPr>
      <w:r w:rsidRPr="007E4E12">
        <w:rPr>
          <w:rFonts w:eastAsia="Calibri"/>
          <w:bCs/>
          <w:color w:val="0D0D0D"/>
          <w:sz w:val="22"/>
          <w:szCs w:val="22"/>
        </w:rPr>
        <w:t xml:space="preserve">4. Если наши предложения, изложенные выше, будут приняты, мы берем на себя обязательство поставить товары, выполнить работы и оказать услуги, предусмотренные документацией Запроса, в соответствии с требованиями документации и согласно нашим предложениям, которые мы просим включить в договор. </w:t>
      </w:r>
    </w:p>
    <w:p w:rsidR="00DB652D" w:rsidRPr="00DB652D" w:rsidRDefault="007E4E12" w:rsidP="00DB652D">
      <w:pPr>
        <w:ind w:firstLine="567"/>
        <w:rPr>
          <w:rFonts w:eastAsia="Calibri"/>
          <w:bCs/>
          <w:color w:val="0D0D0D"/>
          <w:sz w:val="22"/>
          <w:szCs w:val="22"/>
        </w:rPr>
      </w:pPr>
      <w:r w:rsidRPr="007E4E12">
        <w:rPr>
          <w:rFonts w:eastAsia="Calibri"/>
          <w:bCs/>
          <w:color w:val="0D0D0D"/>
          <w:sz w:val="22"/>
          <w:szCs w:val="22"/>
        </w:rPr>
        <w:t xml:space="preserve">5. </w:t>
      </w:r>
      <w:r w:rsidR="00DB652D" w:rsidRPr="00DB652D">
        <w:rPr>
          <w:rFonts w:eastAsia="Calibri"/>
          <w:bCs/>
          <w:color w:val="0D0D0D"/>
          <w:sz w:val="22"/>
          <w:szCs w:val="22"/>
        </w:rPr>
        <w:t>Данная заявка подается с пониманием того, что:</w:t>
      </w:r>
    </w:p>
    <w:p w:rsidR="00DB652D" w:rsidRPr="00DB652D" w:rsidRDefault="00DB652D" w:rsidP="00DB652D">
      <w:pPr>
        <w:ind w:firstLine="567"/>
        <w:rPr>
          <w:rFonts w:eastAsia="Calibri"/>
          <w:bCs/>
          <w:color w:val="0D0D0D"/>
          <w:sz w:val="22"/>
          <w:szCs w:val="22"/>
        </w:rPr>
      </w:pPr>
      <w:r w:rsidRPr="00DB652D">
        <w:rPr>
          <w:rFonts w:eastAsia="Calibri"/>
          <w:bCs/>
          <w:color w:val="0D0D0D"/>
          <w:sz w:val="22"/>
          <w:szCs w:val="22"/>
        </w:rPr>
        <w:t>-</w:t>
      </w:r>
      <w:r w:rsidRPr="00DB652D">
        <w:rPr>
          <w:rFonts w:eastAsia="Calibri"/>
          <w:bCs/>
          <w:color w:val="0D0D0D"/>
          <w:sz w:val="22"/>
          <w:szCs w:val="22"/>
        </w:rPr>
        <w:tab/>
        <w:t>Вы не отвечаете и не имеете обязательств по нашим расходам, связанным с подготовкой и подачей заявки, за исключением случаев, прямо оговоренных в законодательстве;</w:t>
      </w:r>
    </w:p>
    <w:p w:rsidR="00DB652D" w:rsidRPr="00DB652D" w:rsidRDefault="00DB652D" w:rsidP="00DB652D">
      <w:pPr>
        <w:ind w:firstLine="567"/>
        <w:rPr>
          <w:rFonts w:eastAsia="Calibri"/>
          <w:bCs/>
          <w:color w:val="0D0D0D"/>
          <w:sz w:val="22"/>
          <w:szCs w:val="22"/>
        </w:rPr>
      </w:pPr>
      <w:r w:rsidRPr="00DB652D">
        <w:rPr>
          <w:rFonts w:eastAsia="Calibri"/>
          <w:bCs/>
          <w:color w:val="0D0D0D"/>
          <w:sz w:val="22"/>
          <w:szCs w:val="22"/>
        </w:rPr>
        <w:t>-</w:t>
      </w:r>
      <w:r w:rsidRPr="00DB652D">
        <w:rPr>
          <w:rFonts w:eastAsia="Calibri"/>
          <w:bCs/>
          <w:color w:val="0D0D0D"/>
          <w:sz w:val="22"/>
          <w:szCs w:val="22"/>
        </w:rPr>
        <w:tab/>
        <w:t>Вы оставляете за собой право:</w:t>
      </w:r>
    </w:p>
    <w:p w:rsidR="00DB652D" w:rsidRPr="00DB652D" w:rsidRDefault="00DB652D" w:rsidP="00DB652D">
      <w:pPr>
        <w:ind w:firstLine="567"/>
        <w:rPr>
          <w:rFonts w:eastAsia="Calibri"/>
          <w:bCs/>
          <w:color w:val="0D0D0D"/>
          <w:sz w:val="22"/>
          <w:szCs w:val="22"/>
        </w:rPr>
      </w:pPr>
      <w:r w:rsidRPr="00DB652D">
        <w:rPr>
          <w:rFonts w:eastAsia="Calibri"/>
          <w:bCs/>
          <w:color w:val="0D0D0D"/>
          <w:sz w:val="22"/>
          <w:szCs w:val="22"/>
        </w:rPr>
        <w:t>-</w:t>
      </w:r>
      <w:r w:rsidRPr="00DB652D">
        <w:rPr>
          <w:rFonts w:eastAsia="Calibri"/>
          <w:bCs/>
          <w:color w:val="0D0D0D"/>
          <w:sz w:val="22"/>
          <w:szCs w:val="22"/>
        </w:rPr>
        <w:tab/>
        <w:t>принять или отклонить любое предложение в соответствии с условиями документации о закупке;</w:t>
      </w:r>
    </w:p>
    <w:p w:rsidR="00DB652D" w:rsidRPr="00DB652D" w:rsidRDefault="00DB652D" w:rsidP="00DB652D">
      <w:pPr>
        <w:ind w:firstLine="567"/>
        <w:rPr>
          <w:rFonts w:eastAsia="Calibri"/>
          <w:bCs/>
          <w:color w:val="0D0D0D"/>
          <w:sz w:val="22"/>
          <w:szCs w:val="22"/>
        </w:rPr>
      </w:pPr>
      <w:r w:rsidRPr="00DB652D">
        <w:rPr>
          <w:rFonts w:eastAsia="Calibri"/>
          <w:bCs/>
          <w:color w:val="0D0D0D"/>
          <w:sz w:val="22"/>
          <w:szCs w:val="22"/>
        </w:rPr>
        <w:t>-</w:t>
      </w:r>
      <w:r w:rsidRPr="00DB652D">
        <w:rPr>
          <w:rFonts w:eastAsia="Calibri"/>
          <w:bCs/>
          <w:color w:val="0D0D0D"/>
          <w:sz w:val="22"/>
          <w:szCs w:val="22"/>
        </w:rPr>
        <w:tab/>
        <w:t>отклонить все предложения.</w:t>
      </w:r>
    </w:p>
    <w:p w:rsidR="00DB652D" w:rsidRPr="00DB652D" w:rsidRDefault="00DB652D" w:rsidP="00DB652D">
      <w:pPr>
        <w:ind w:firstLine="567"/>
        <w:rPr>
          <w:rFonts w:eastAsia="Calibri"/>
          <w:bCs/>
          <w:color w:val="0D0D0D"/>
          <w:sz w:val="22"/>
          <w:szCs w:val="22"/>
        </w:rPr>
      </w:pPr>
    </w:p>
    <w:p w:rsidR="00DB652D" w:rsidRDefault="00DB652D" w:rsidP="00DB652D">
      <w:pPr>
        <w:ind w:firstLine="567"/>
        <w:rPr>
          <w:rFonts w:eastAsia="Calibri"/>
          <w:bCs/>
          <w:color w:val="0D0D0D"/>
          <w:sz w:val="22"/>
          <w:szCs w:val="22"/>
        </w:rPr>
      </w:pPr>
      <w:r w:rsidRPr="00DB652D">
        <w:rPr>
          <w:rFonts w:eastAsia="Calibri"/>
          <w:bCs/>
          <w:color w:val="0D0D0D"/>
          <w:sz w:val="22"/>
          <w:szCs w:val="22"/>
        </w:rPr>
        <w:t>Настоящ</w:t>
      </w:r>
      <w:r>
        <w:rPr>
          <w:rFonts w:eastAsia="Calibri"/>
          <w:bCs/>
          <w:color w:val="0D0D0D"/>
          <w:sz w:val="22"/>
          <w:szCs w:val="22"/>
        </w:rPr>
        <w:t xml:space="preserve">ая Заявка на участие в запросе </w:t>
      </w:r>
      <w:proofErr w:type="gramStart"/>
      <w:r>
        <w:rPr>
          <w:rFonts w:eastAsia="Calibri"/>
          <w:bCs/>
          <w:color w:val="0D0D0D"/>
          <w:sz w:val="22"/>
          <w:szCs w:val="22"/>
        </w:rPr>
        <w:t xml:space="preserve">предложений </w:t>
      </w:r>
      <w:r w:rsidRPr="00DB652D">
        <w:rPr>
          <w:rFonts w:eastAsia="Calibri"/>
          <w:bCs/>
          <w:color w:val="0D0D0D"/>
          <w:sz w:val="22"/>
          <w:szCs w:val="22"/>
        </w:rPr>
        <w:t xml:space="preserve"> имеет</w:t>
      </w:r>
      <w:proofErr w:type="gramEnd"/>
      <w:r w:rsidRPr="00DB652D">
        <w:rPr>
          <w:rFonts w:eastAsia="Calibri"/>
          <w:bCs/>
          <w:color w:val="0D0D0D"/>
          <w:sz w:val="22"/>
          <w:szCs w:val="22"/>
        </w:rPr>
        <w:t xml:space="preserve"> правовой статус оферты и действует до «_____» ______________ </w:t>
      </w:r>
      <w:r w:rsidR="00047BD7">
        <w:rPr>
          <w:rFonts w:eastAsia="Calibri"/>
          <w:bCs/>
          <w:color w:val="0D0D0D"/>
          <w:sz w:val="22"/>
          <w:szCs w:val="22"/>
        </w:rPr>
        <w:t>2018</w:t>
      </w:r>
      <w:r w:rsidRPr="00DB652D">
        <w:rPr>
          <w:rFonts w:eastAsia="Calibri"/>
          <w:bCs/>
          <w:color w:val="0D0D0D"/>
          <w:sz w:val="22"/>
          <w:szCs w:val="22"/>
        </w:rPr>
        <w:t xml:space="preserve"> года.</w:t>
      </w:r>
    </w:p>
    <w:p w:rsidR="007E4E12" w:rsidRPr="007E4E12" w:rsidRDefault="007E4E12" w:rsidP="00DB652D">
      <w:pPr>
        <w:ind w:firstLine="567"/>
        <w:rPr>
          <w:rFonts w:eastAsia="Calibri"/>
          <w:bCs/>
          <w:color w:val="0D0D0D"/>
          <w:sz w:val="22"/>
          <w:szCs w:val="22"/>
        </w:rPr>
      </w:pPr>
      <w:r w:rsidRPr="007E4E12">
        <w:rPr>
          <w:rFonts w:eastAsia="Calibri"/>
          <w:bCs/>
          <w:color w:val="0D0D0D"/>
          <w:sz w:val="22"/>
          <w:szCs w:val="22"/>
        </w:rPr>
        <w:t>6. Настоящим гарантируем достоверность представленной нами в заявке информации и подтверждаем право Заказчика, не противоречащее требованию формирования равных для всех Участников условий, запрашивать у нас, уполномоченных органов власти и упомянутых в нашей заявке юридических и физических лиц информацию, уточняющую представленные нами в ней сведения, в том числе сведения о соисполнителях.</w:t>
      </w:r>
    </w:p>
    <w:p w:rsidR="007E4E12" w:rsidRPr="007E4E12" w:rsidRDefault="007E4E12" w:rsidP="007E4E12">
      <w:pPr>
        <w:ind w:firstLine="567"/>
        <w:rPr>
          <w:rFonts w:eastAsia="Calibri"/>
          <w:bCs/>
          <w:color w:val="0D0D0D"/>
          <w:sz w:val="22"/>
          <w:szCs w:val="22"/>
        </w:rPr>
      </w:pPr>
      <w:r w:rsidRPr="007E4E12">
        <w:rPr>
          <w:rFonts w:eastAsia="Calibri"/>
          <w:bCs/>
          <w:color w:val="0D0D0D"/>
          <w:sz w:val="22"/>
          <w:szCs w:val="22"/>
        </w:rPr>
        <w:t>7. В случае если наши предложения будут признаны лучшими, мы берем на себя обязательства подписать договор с Заказчиком в соответствии с требованиями документации и условиями исполнения договора, предложенными нами в настоящей заявке.</w:t>
      </w:r>
    </w:p>
    <w:p w:rsidR="007E4E12" w:rsidRPr="007E4E12" w:rsidRDefault="007E4E12" w:rsidP="007E4E12">
      <w:pPr>
        <w:ind w:firstLine="567"/>
        <w:rPr>
          <w:rFonts w:eastAsia="Calibri"/>
          <w:bCs/>
          <w:color w:val="0D0D0D"/>
          <w:sz w:val="22"/>
          <w:szCs w:val="22"/>
        </w:rPr>
      </w:pPr>
      <w:r w:rsidRPr="007E4E12">
        <w:rPr>
          <w:rFonts w:eastAsia="Calibri"/>
          <w:bCs/>
          <w:color w:val="0D0D0D"/>
          <w:sz w:val="22"/>
          <w:szCs w:val="22"/>
        </w:rPr>
        <w:t>8. В том случае, если наши предложения будут лучшими после предложений победителя Запроса, а победитель Запроса будет признан уклонившимся от заключения договора с Заказчиком, мы обязуемся подписать данный договор в соответствии с требованиями документации и условиями исполнения договора, предложенными нами в настоящей заявке.</w:t>
      </w:r>
    </w:p>
    <w:p w:rsidR="007E4E12" w:rsidRPr="007E4E12" w:rsidRDefault="007E4E12" w:rsidP="007E4E12">
      <w:pPr>
        <w:ind w:firstLine="567"/>
        <w:rPr>
          <w:rFonts w:eastAsia="Calibri"/>
          <w:bCs/>
          <w:color w:val="0D0D0D"/>
          <w:sz w:val="22"/>
          <w:szCs w:val="22"/>
        </w:rPr>
      </w:pPr>
      <w:r w:rsidRPr="007E4E12">
        <w:rPr>
          <w:rFonts w:eastAsia="Calibri"/>
          <w:bCs/>
          <w:color w:val="0D0D0D"/>
          <w:sz w:val="22"/>
          <w:szCs w:val="22"/>
        </w:rPr>
        <w:t>9. Мы извещены о направлении в Реестр недобросовестных поставщиков сведений о нас в случае уклонения нами от заключения договора.</w:t>
      </w:r>
    </w:p>
    <w:p w:rsidR="007E4E12" w:rsidRPr="007E4E12" w:rsidRDefault="007E4E12" w:rsidP="007E4E12">
      <w:pPr>
        <w:ind w:firstLine="567"/>
        <w:rPr>
          <w:rFonts w:eastAsia="Calibri"/>
          <w:bCs/>
          <w:color w:val="0D0D0D"/>
          <w:sz w:val="22"/>
          <w:szCs w:val="22"/>
        </w:rPr>
      </w:pPr>
      <w:r w:rsidRPr="007E4E12">
        <w:rPr>
          <w:rFonts w:eastAsia="Calibri"/>
          <w:bCs/>
          <w:color w:val="0D0D0D"/>
          <w:sz w:val="22"/>
          <w:szCs w:val="22"/>
        </w:rPr>
        <w:t>10. Сообщаем, что для уведомления нас по вопросам организационного характера и взаимодействия с Заказчиком нами уполномочен: __________________________________________</w:t>
      </w:r>
    </w:p>
    <w:p w:rsidR="007E4E12" w:rsidRPr="007E4E12" w:rsidRDefault="007E4E12" w:rsidP="007E4E12">
      <w:pPr>
        <w:ind w:firstLine="567"/>
        <w:rPr>
          <w:rFonts w:eastAsia="Calibri"/>
          <w:bCs/>
          <w:color w:val="0D0D0D"/>
          <w:sz w:val="22"/>
          <w:szCs w:val="22"/>
        </w:rPr>
      </w:pPr>
      <w:r w:rsidRPr="007E4E12">
        <w:rPr>
          <w:rFonts w:eastAsia="Calibri"/>
          <w:bCs/>
          <w:color w:val="0D0D0D"/>
          <w:sz w:val="22"/>
          <w:szCs w:val="22"/>
        </w:rPr>
        <w:t>(Ф. И. О., телефон уполномоченного Участником лица)</w:t>
      </w:r>
    </w:p>
    <w:p w:rsidR="007E4E12" w:rsidRPr="007E4E12" w:rsidRDefault="007E4E12" w:rsidP="007E4E12">
      <w:pPr>
        <w:ind w:firstLine="567"/>
        <w:rPr>
          <w:rFonts w:eastAsia="Calibri"/>
          <w:bCs/>
          <w:color w:val="0D0D0D"/>
          <w:sz w:val="22"/>
          <w:szCs w:val="22"/>
        </w:rPr>
      </w:pPr>
    </w:p>
    <w:p w:rsidR="007E4E12" w:rsidRPr="007E4E12" w:rsidRDefault="007E4E12" w:rsidP="007E4E12">
      <w:pPr>
        <w:ind w:firstLine="567"/>
        <w:rPr>
          <w:rFonts w:eastAsia="Calibri"/>
          <w:bCs/>
          <w:color w:val="0D0D0D"/>
          <w:sz w:val="22"/>
          <w:szCs w:val="22"/>
        </w:rPr>
      </w:pPr>
      <w:r w:rsidRPr="007E4E12">
        <w:rPr>
          <w:rFonts w:eastAsia="Calibri"/>
          <w:bCs/>
          <w:color w:val="0D0D0D"/>
          <w:sz w:val="22"/>
          <w:szCs w:val="22"/>
        </w:rPr>
        <w:t>Участник ________________ /_______________________</w:t>
      </w:r>
    </w:p>
    <w:p w:rsidR="007E4E12" w:rsidRPr="007E4E12" w:rsidRDefault="007E4E12" w:rsidP="007E4E12">
      <w:pPr>
        <w:ind w:firstLine="567"/>
        <w:rPr>
          <w:rFonts w:eastAsia="Calibri"/>
          <w:b/>
          <w:bCs/>
          <w:color w:val="0D0D0D"/>
          <w:sz w:val="22"/>
          <w:szCs w:val="22"/>
        </w:rPr>
      </w:pPr>
      <w:proofErr w:type="spellStart"/>
      <w:r w:rsidRPr="007E4E12">
        <w:rPr>
          <w:rFonts w:eastAsia="Calibri"/>
          <w:b/>
          <w:bCs/>
          <w:color w:val="0D0D0D"/>
          <w:sz w:val="22"/>
          <w:szCs w:val="22"/>
        </w:rPr>
        <w:t>м.п</w:t>
      </w:r>
      <w:proofErr w:type="spellEnd"/>
      <w:r w:rsidRPr="007E4E12">
        <w:rPr>
          <w:rFonts w:eastAsia="Calibri"/>
          <w:b/>
          <w:bCs/>
          <w:color w:val="0D0D0D"/>
          <w:sz w:val="22"/>
          <w:szCs w:val="22"/>
        </w:rPr>
        <w:t>.          (</w:t>
      </w:r>
      <w:proofErr w:type="gramStart"/>
      <w:r w:rsidRPr="007E4E12">
        <w:rPr>
          <w:rFonts w:eastAsia="Calibri"/>
          <w:b/>
          <w:bCs/>
          <w:color w:val="0D0D0D"/>
          <w:sz w:val="22"/>
          <w:szCs w:val="22"/>
        </w:rPr>
        <w:t xml:space="preserve">Подпись)   </w:t>
      </w:r>
      <w:proofErr w:type="gramEnd"/>
      <w:r w:rsidRPr="007E4E12">
        <w:rPr>
          <w:rFonts w:eastAsia="Calibri"/>
          <w:b/>
          <w:bCs/>
          <w:color w:val="0D0D0D"/>
          <w:sz w:val="22"/>
          <w:szCs w:val="22"/>
        </w:rPr>
        <w:t xml:space="preserve">                                             (Ф.И.О.)</w:t>
      </w:r>
    </w:p>
    <w:p w:rsidR="007E4E12" w:rsidRPr="007E4E12" w:rsidRDefault="007E4E12" w:rsidP="007E4E12">
      <w:pPr>
        <w:ind w:firstLine="567"/>
        <w:rPr>
          <w:rFonts w:eastAsia="Calibri"/>
          <w:bCs/>
          <w:color w:val="0D0D0D"/>
          <w:sz w:val="20"/>
          <w:szCs w:val="20"/>
        </w:rPr>
      </w:pPr>
    </w:p>
    <w:p w:rsidR="007E4E12" w:rsidRPr="007E4E12" w:rsidRDefault="007E4E12" w:rsidP="007E4E12">
      <w:pPr>
        <w:keepNext/>
        <w:keepLines/>
        <w:widowControl w:val="0"/>
        <w:pBdr>
          <w:bottom w:val="single" w:sz="4" w:space="1" w:color="auto"/>
        </w:pBdr>
        <w:shd w:val="clear" w:color="auto" w:fill="E0E0E0"/>
        <w:rPr>
          <w:b/>
          <w:color w:val="0D0D0D"/>
          <w:spacing w:val="36"/>
          <w:sz w:val="22"/>
          <w:szCs w:val="22"/>
        </w:rPr>
      </w:pPr>
      <w:r w:rsidRPr="007E4E12">
        <w:rPr>
          <w:b/>
          <w:color w:val="0D0D0D"/>
          <w:spacing w:val="36"/>
          <w:sz w:val="22"/>
          <w:szCs w:val="22"/>
        </w:rPr>
        <w:t>конец формы</w:t>
      </w:r>
    </w:p>
    <w:p w:rsidR="007E4E12" w:rsidRPr="007E4E12" w:rsidRDefault="007E4E12" w:rsidP="007E4E12">
      <w:pPr>
        <w:rPr>
          <w:rFonts w:eastAsia="Calibri"/>
          <w:bCs/>
          <w:color w:val="808080"/>
          <w:sz w:val="16"/>
          <w:szCs w:val="16"/>
        </w:rPr>
      </w:pPr>
      <w:r w:rsidRPr="007E4E12">
        <w:rPr>
          <w:rFonts w:eastAsia="Calibri"/>
          <w:bCs/>
          <w:color w:val="808080"/>
          <w:sz w:val="16"/>
          <w:szCs w:val="16"/>
        </w:rPr>
        <w:t>Инструкция по заполнению</w:t>
      </w:r>
    </w:p>
    <w:p w:rsidR="007E4E12" w:rsidRPr="007E4E12" w:rsidRDefault="007E4E12" w:rsidP="00C1072B">
      <w:pPr>
        <w:numPr>
          <w:ilvl w:val="0"/>
          <w:numId w:val="6"/>
        </w:numPr>
        <w:spacing w:after="200" w:line="276" w:lineRule="auto"/>
        <w:contextualSpacing/>
        <w:rPr>
          <w:rFonts w:eastAsia="Calibri"/>
          <w:bCs/>
          <w:color w:val="808080"/>
          <w:sz w:val="16"/>
          <w:szCs w:val="16"/>
        </w:rPr>
      </w:pPr>
      <w:r w:rsidRPr="007E4E12">
        <w:rPr>
          <w:rFonts w:eastAsia="Calibri"/>
          <w:bCs/>
          <w:color w:val="808080"/>
          <w:sz w:val="16"/>
          <w:szCs w:val="16"/>
        </w:rPr>
        <w:lastRenderedPageBreak/>
        <w:t>Данные инструкции не следует воспроизводить в документах, подготовленных Претендентом на участие в закупке</w:t>
      </w:r>
    </w:p>
    <w:p w:rsidR="007E4E12" w:rsidRPr="007E4E12" w:rsidRDefault="007E4E12" w:rsidP="00C1072B">
      <w:pPr>
        <w:numPr>
          <w:ilvl w:val="0"/>
          <w:numId w:val="6"/>
        </w:numPr>
        <w:spacing w:after="200" w:line="276" w:lineRule="auto"/>
        <w:ind w:firstLine="360"/>
        <w:contextualSpacing/>
        <w:rPr>
          <w:rFonts w:eastAsia="Calibri"/>
          <w:bCs/>
          <w:color w:val="808080"/>
          <w:sz w:val="16"/>
          <w:szCs w:val="16"/>
        </w:rPr>
      </w:pPr>
      <w:r w:rsidRPr="007E4E12">
        <w:rPr>
          <w:rFonts w:eastAsia="Calibri"/>
          <w:bCs/>
          <w:color w:val="808080"/>
          <w:sz w:val="16"/>
          <w:szCs w:val="16"/>
        </w:rPr>
        <w:t>Заявку следует оформить на официальном бланке Претендента. Претендент присваивает заявке дату и номер в соответствии с принятыми у него правилами документооборота.</w:t>
      </w:r>
    </w:p>
    <w:p w:rsidR="007E4E12" w:rsidRPr="007E4E12" w:rsidRDefault="007E4E12" w:rsidP="00C1072B">
      <w:pPr>
        <w:numPr>
          <w:ilvl w:val="0"/>
          <w:numId w:val="6"/>
        </w:numPr>
        <w:spacing w:after="200" w:line="276" w:lineRule="auto"/>
        <w:contextualSpacing/>
        <w:rPr>
          <w:rFonts w:eastAsia="Calibri"/>
          <w:bCs/>
          <w:color w:val="808080"/>
          <w:sz w:val="16"/>
          <w:szCs w:val="16"/>
        </w:rPr>
      </w:pPr>
      <w:r w:rsidRPr="007E4E12">
        <w:rPr>
          <w:rFonts w:eastAsia="Calibri"/>
          <w:bCs/>
          <w:color w:val="808080"/>
          <w:sz w:val="16"/>
          <w:szCs w:val="16"/>
        </w:rPr>
        <w:t>Претендент должен указать свое полное наименование (с указанием организационно-правовой формы) и место нахождения.</w:t>
      </w:r>
    </w:p>
    <w:p w:rsidR="007E4E12" w:rsidRPr="007E4E12" w:rsidRDefault="007E4E12" w:rsidP="00C1072B">
      <w:pPr>
        <w:numPr>
          <w:ilvl w:val="0"/>
          <w:numId w:val="6"/>
        </w:numPr>
        <w:spacing w:after="200" w:line="276" w:lineRule="auto"/>
        <w:ind w:firstLine="360"/>
        <w:contextualSpacing/>
        <w:rPr>
          <w:rFonts w:eastAsia="Calibri"/>
          <w:bCs/>
          <w:color w:val="808080"/>
          <w:sz w:val="16"/>
          <w:szCs w:val="16"/>
        </w:rPr>
      </w:pPr>
      <w:r w:rsidRPr="007E4E12">
        <w:rPr>
          <w:rFonts w:eastAsia="Calibri"/>
          <w:bCs/>
          <w:color w:val="808080"/>
          <w:sz w:val="16"/>
          <w:szCs w:val="16"/>
        </w:rPr>
        <w:t xml:space="preserve">Претендент должен указать итоговую стоимость товаров, работ, услуг цифрами и словами, в рублях, в соответствии с итоговой стоимостью. Цену цифрами следует указывать в формате ХХХ </w:t>
      </w:r>
      <w:proofErr w:type="spellStart"/>
      <w:r w:rsidRPr="007E4E12">
        <w:rPr>
          <w:rFonts w:eastAsia="Calibri"/>
          <w:bCs/>
          <w:color w:val="808080"/>
          <w:sz w:val="16"/>
          <w:szCs w:val="16"/>
        </w:rPr>
        <w:t>ХХХ</w:t>
      </w:r>
      <w:proofErr w:type="spellEnd"/>
      <w:r w:rsidRPr="007E4E12">
        <w:rPr>
          <w:rFonts w:eastAsia="Calibri"/>
          <w:bCs/>
          <w:color w:val="808080"/>
          <w:sz w:val="16"/>
          <w:szCs w:val="16"/>
        </w:rPr>
        <w:t xml:space="preserve"> </w:t>
      </w:r>
      <w:proofErr w:type="gramStart"/>
      <w:r w:rsidRPr="007E4E12">
        <w:rPr>
          <w:rFonts w:eastAsia="Calibri"/>
          <w:bCs/>
          <w:color w:val="808080"/>
          <w:sz w:val="16"/>
          <w:szCs w:val="16"/>
        </w:rPr>
        <w:t>ХХХ,ХХ</w:t>
      </w:r>
      <w:proofErr w:type="gramEnd"/>
      <w:r w:rsidRPr="007E4E12">
        <w:rPr>
          <w:rFonts w:eastAsia="Calibri"/>
          <w:bCs/>
          <w:color w:val="808080"/>
          <w:sz w:val="16"/>
          <w:szCs w:val="16"/>
        </w:rPr>
        <w:t xml:space="preserve"> руб., а также дополнить расшифровкой словами, например: «1 234 567,89 руб. (Один миллион двести тридцать четыре тысячи пятьсот шестьдесят семь руб. восемьдесят девять коп.)».</w:t>
      </w:r>
    </w:p>
    <w:p w:rsidR="007974CA" w:rsidRDefault="007974CA" w:rsidP="009C75BF"/>
    <w:p w:rsidR="007974CA" w:rsidRDefault="007974CA" w:rsidP="007974CA">
      <w:pPr>
        <w:jc w:val="right"/>
      </w:pPr>
    </w:p>
    <w:p w:rsidR="007974CA" w:rsidRPr="007974CA" w:rsidRDefault="007974CA" w:rsidP="007974CA">
      <w:pPr>
        <w:jc w:val="right"/>
      </w:pPr>
      <w:r w:rsidRPr="007974CA">
        <w:t>Приложение № 2</w:t>
      </w:r>
    </w:p>
    <w:p w:rsidR="007974CA" w:rsidRPr="007974CA" w:rsidRDefault="007974CA" w:rsidP="007974CA">
      <w:pPr>
        <w:spacing w:before="120" w:after="120"/>
        <w:ind w:left="1418" w:hanging="851"/>
        <w:jc w:val="center"/>
        <w:outlineLvl w:val="1"/>
        <w:rPr>
          <w:b/>
          <w:bCs/>
          <w:szCs w:val="20"/>
        </w:rPr>
      </w:pPr>
    </w:p>
    <w:p w:rsidR="007974CA" w:rsidRDefault="007974CA" w:rsidP="007974CA">
      <w:pPr>
        <w:spacing w:before="120" w:after="120"/>
        <w:ind w:left="1418" w:hanging="851"/>
        <w:jc w:val="center"/>
        <w:outlineLvl w:val="1"/>
        <w:rPr>
          <w:b/>
          <w:bCs/>
          <w:szCs w:val="20"/>
        </w:rPr>
      </w:pPr>
      <w:r w:rsidRPr="007974CA">
        <w:rPr>
          <w:b/>
          <w:bCs/>
          <w:szCs w:val="20"/>
        </w:rPr>
        <w:t>АНКЕТА УЧАСТНИКА РАЗМЕЩЕНИЯ ЗАКАЗА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68"/>
        <w:gridCol w:w="5569"/>
        <w:gridCol w:w="4241"/>
      </w:tblGrid>
      <w:tr w:rsidR="007E4E12" w:rsidRPr="007E4E12" w:rsidTr="007E4E12">
        <w:trPr>
          <w:trHeight w:val="369"/>
        </w:trPr>
        <w:tc>
          <w:tcPr>
            <w:tcW w:w="674" w:type="dxa"/>
            <w:tcBorders>
              <w:top w:val="single" w:sz="4" w:space="0" w:color="000000"/>
              <w:left w:val="single" w:sz="4" w:space="0" w:color="000000"/>
              <w:bottom w:val="single" w:sz="4" w:space="0" w:color="000000"/>
              <w:right w:val="single" w:sz="4" w:space="0" w:color="000000"/>
            </w:tcBorders>
            <w:hideMark/>
          </w:tcPr>
          <w:p w:rsidR="007E4E12" w:rsidRPr="007E4E12" w:rsidRDefault="007E4E12" w:rsidP="007E4E12">
            <w:pPr>
              <w:rPr>
                <w:rFonts w:eastAsia="Calibri"/>
                <w:bCs/>
                <w:color w:val="0D0D0D"/>
                <w:sz w:val="20"/>
                <w:szCs w:val="20"/>
              </w:rPr>
            </w:pPr>
            <w:r w:rsidRPr="007E4E12">
              <w:rPr>
                <w:rFonts w:eastAsia="Calibri"/>
                <w:bCs/>
                <w:color w:val="0D0D0D"/>
                <w:sz w:val="20"/>
                <w:szCs w:val="20"/>
                <w:lang w:val="en-US"/>
              </w:rPr>
              <w:t>№ п/п</w:t>
            </w:r>
          </w:p>
        </w:tc>
        <w:tc>
          <w:tcPr>
            <w:tcW w:w="5686" w:type="dxa"/>
            <w:tcBorders>
              <w:top w:val="single" w:sz="4" w:space="0" w:color="000000"/>
              <w:left w:val="single" w:sz="4" w:space="0" w:color="000000"/>
              <w:bottom w:val="single" w:sz="4" w:space="0" w:color="000000"/>
              <w:right w:val="single" w:sz="4" w:space="0" w:color="000000"/>
            </w:tcBorders>
            <w:hideMark/>
          </w:tcPr>
          <w:p w:rsidR="007E4E12" w:rsidRPr="007E4E12" w:rsidRDefault="007E4E12" w:rsidP="007E4E12">
            <w:pPr>
              <w:rPr>
                <w:rFonts w:eastAsia="Calibri"/>
                <w:bCs/>
                <w:color w:val="0D0D0D"/>
                <w:sz w:val="20"/>
                <w:szCs w:val="20"/>
              </w:rPr>
            </w:pPr>
            <w:r w:rsidRPr="007E4E12">
              <w:rPr>
                <w:rFonts w:eastAsia="Calibri"/>
                <w:bCs/>
                <w:color w:val="0D0D0D"/>
                <w:sz w:val="20"/>
                <w:szCs w:val="20"/>
              </w:rPr>
              <w:t>Наименование</w:t>
            </w:r>
          </w:p>
        </w:tc>
        <w:tc>
          <w:tcPr>
            <w:tcW w:w="4344" w:type="dxa"/>
            <w:tcBorders>
              <w:top w:val="single" w:sz="4" w:space="0" w:color="000000"/>
              <w:left w:val="single" w:sz="4" w:space="0" w:color="000000"/>
              <w:bottom w:val="single" w:sz="4" w:space="0" w:color="000000"/>
              <w:right w:val="single" w:sz="4" w:space="0" w:color="000000"/>
            </w:tcBorders>
            <w:hideMark/>
          </w:tcPr>
          <w:p w:rsidR="007E4E12" w:rsidRPr="007E4E12" w:rsidRDefault="007E4E12" w:rsidP="007E4E12">
            <w:pPr>
              <w:rPr>
                <w:rFonts w:eastAsia="Calibri"/>
                <w:bCs/>
                <w:color w:val="0D0D0D"/>
                <w:sz w:val="20"/>
                <w:szCs w:val="20"/>
              </w:rPr>
            </w:pPr>
            <w:r w:rsidRPr="007E4E12">
              <w:rPr>
                <w:rFonts w:eastAsia="Calibri"/>
                <w:bCs/>
                <w:color w:val="0D0D0D"/>
                <w:sz w:val="20"/>
                <w:szCs w:val="20"/>
              </w:rPr>
              <w:t>Сведения о Претенденте</w:t>
            </w:r>
          </w:p>
        </w:tc>
      </w:tr>
      <w:tr w:rsidR="007E4E12" w:rsidRPr="007E4E12" w:rsidTr="007E4E12">
        <w:trPr>
          <w:trHeight w:val="657"/>
        </w:trPr>
        <w:tc>
          <w:tcPr>
            <w:tcW w:w="674" w:type="dxa"/>
            <w:tcBorders>
              <w:top w:val="single" w:sz="4" w:space="0" w:color="000000"/>
              <w:left w:val="single" w:sz="4" w:space="0" w:color="000000"/>
              <w:bottom w:val="single" w:sz="4" w:space="0" w:color="000000"/>
              <w:right w:val="single" w:sz="4" w:space="0" w:color="000000"/>
            </w:tcBorders>
            <w:hideMark/>
          </w:tcPr>
          <w:p w:rsidR="007E4E12" w:rsidRPr="007E4E12" w:rsidRDefault="007E4E12" w:rsidP="007E4E12">
            <w:pPr>
              <w:rPr>
                <w:rFonts w:eastAsia="Calibri"/>
                <w:bCs/>
                <w:color w:val="0D0D0D"/>
                <w:sz w:val="20"/>
                <w:szCs w:val="20"/>
              </w:rPr>
            </w:pPr>
            <w:r w:rsidRPr="007E4E12">
              <w:rPr>
                <w:rFonts w:eastAsia="Calibri"/>
                <w:bCs/>
                <w:color w:val="0D0D0D"/>
                <w:sz w:val="20"/>
                <w:szCs w:val="20"/>
              </w:rPr>
              <w:t>1</w:t>
            </w:r>
          </w:p>
        </w:tc>
        <w:tc>
          <w:tcPr>
            <w:tcW w:w="5686" w:type="dxa"/>
            <w:tcBorders>
              <w:top w:val="single" w:sz="4" w:space="0" w:color="000000"/>
              <w:left w:val="single" w:sz="4" w:space="0" w:color="000000"/>
              <w:bottom w:val="single" w:sz="4" w:space="0" w:color="000000"/>
              <w:right w:val="single" w:sz="4" w:space="0" w:color="000000"/>
            </w:tcBorders>
            <w:hideMark/>
          </w:tcPr>
          <w:p w:rsidR="007E4E12" w:rsidRPr="007E4E12" w:rsidRDefault="007E4E12" w:rsidP="007E4E12">
            <w:pPr>
              <w:rPr>
                <w:rFonts w:eastAsia="Calibri"/>
                <w:bCs/>
                <w:color w:val="0D0D0D"/>
                <w:sz w:val="20"/>
                <w:szCs w:val="20"/>
              </w:rPr>
            </w:pPr>
            <w:r w:rsidRPr="007E4E12">
              <w:rPr>
                <w:rFonts w:eastAsia="Calibri"/>
                <w:bCs/>
                <w:color w:val="0D0D0D"/>
                <w:sz w:val="20"/>
                <w:szCs w:val="20"/>
              </w:rPr>
              <w:t>Фирменное наименование (полное и сокращенное наименования организации либо Ф.И.О. Претендента на участие в закупке – физического лица, в том числе зарегистрированного в качестве индивидуального предпринимателя)</w:t>
            </w:r>
          </w:p>
        </w:tc>
        <w:tc>
          <w:tcPr>
            <w:tcW w:w="4344" w:type="dxa"/>
            <w:tcBorders>
              <w:top w:val="single" w:sz="4" w:space="0" w:color="000000"/>
              <w:left w:val="single" w:sz="4" w:space="0" w:color="000000"/>
              <w:bottom w:val="single" w:sz="4" w:space="0" w:color="000000"/>
              <w:right w:val="single" w:sz="4" w:space="0" w:color="000000"/>
            </w:tcBorders>
          </w:tcPr>
          <w:p w:rsidR="007E4E12" w:rsidRPr="007E4E12" w:rsidRDefault="007E4E12" w:rsidP="007E4E12">
            <w:pPr>
              <w:rPr>
                <w:rFonts w:eastAsia="Calibri"/>
                <w:bCs/>
                <w:color w:val="0D0D0D"/>
                <w:sz w:val="20"/>
                <w:szCs w:val="20"/>
              </w:rPr>
            </w:pPr>
          </w:p>
        </w:tc>
      </w:tr>
      <w:tr w:rsidR="007E4E12" w:rsidRPr="007E4E12" w:rsidTr="007E4E12">
        <w:trPr>
          <w:trHeight w:val="335"/>
        </w:trPr>
        <w:tc>
          <w:tcPr>
            <w:tcW w:w="674" w:type="dxa"/>
            <w:tcBorders>
              <w:top w:val="single" w:sz="4" w:space="0" w:color="000000"/>
              <w:left w:val="single" w:sz="4" w:space="0" w:color="000000"/>
              <w:bottom w:val="single" w:sz="4" w:space="0" w:color="000000"/>
              <w:right w:val="single" w:sz="4" w:space="0" w:color="000000"/>
            </w:tcBorders>
            <w:hideMark/>
          </w:tcPr>
          <w:p w:rsidR="007E4E12" w:rsidRPr="007E4E12" w:rsidRDefault="007E4E12" w:rsidP="007E4E12">
            <w:pPr>
              <w:rPr>
                <w:rFonts w:eastAsia="Calibri"/>
                <w:bCs/>
                <w:color w:val="0D0D0D"/>
                <w:sz w:val="20"/>
                <w:szCs w:val="20"/>
              </w:rPr>
            </w:pPr>
            <w:r w:rsidRPr="007E4E12">
              <w:rPr>
                <w:rFonts w:eastAsia="Calibri"/>
                <w:bCs/>
                <w:color w:val="0D0D0D"/>
                <w:sz w:val="20"/>
                <w:szCs w:val="20"/>
              </w:rPr>
              <w:t>2</w:t>
            </w:r>
          </w:p>
        </w:tc>
        <w:tc>
          <w:tcPr>
            <w:tcW w:w="5686" w:type="dxa"/>
            <w:tcBorders>
              <w:top w:val="single" w:sz="4" w:space="0" w:color="000000"/>
              <w:left w:val="single" w:sz="4" w:space="0" w:color="000000"/>
              <w:bottom w:val="single" w:sz="4" w:space="0" w:color="000000"/>
              <w:right w:val="single" w:sz="4" w:space="0" w:color="000000"/>
            </w:tcBorders>
            <w:hideMark/>
          </w:tcPr>
          <w:p w:rsidR="007E4E12" w:rsidRPr="007E4E12" w:rsidRDefault="007E4E12" w:rsidP="007E4E12">
            <w:pPr>
              <w:rPr>
                <w:rFonts w:eastAsia="Calibri"/>
                <w:bCs/>
                <w:color w:val="0D0D0D"/>
                <w:sz w:val="20"/>
                <w:szCs w:val="20"/>
              </w:rPr>
            </w:pPr>
            <w:r w:rsidRPr="007E4E12">
              <w:rPr>
                <w:rFonts w:eastAsia="Calibri"/>
                <w:bCs/>
                <w:color w:val="0D0D0D"/>
                <w:sz w:val="20"/>
                <w:szCs w:val="20"/>
              </w:rPr>
              <w:t>Организационно-правовая форма</w:t>
            </w:r>
          </w:p>
        </w:tc>
        <w:tc>
          <w:tcPr>
            <w:tcW w:w="4344" w:type="dxa"/>
            <w:tcBorders>
              <w:top w:val="single" w:sz="4" w:space="0" w:color="000000"/>
              <w:left w:val="single" w:sz="4" w:space="0" w:color="000000"/>
              <w:bottom w:val="single" w:sz="4" w:space="0" w:color="000000"/>
              <w:right w:val="single" w:sz="4" w:space="0" w:color="000000"/>
            </w:tcBorders>
          </w:tcPr>
          <w:p w:rsidR="007E4E12" w:rsidRPr="007E4E12" w:rsidRDefault="007E4E12" w:rsidP="007E4E12">
            <w:pPr>
              <w:rPr>
                <w:rFonts w:eastAsia="Calibri"/>
                <w:bCs/>
                <w:color w:val="0D0D0D"/>
                <w:sz w:val="20"/>
                <w:szCs w:val="20"/>
              </w:rPr>
            </w:pPr>
          </w:p>
        </w:tc>
      </w:tr>
      <w:tr w:rsidR="007E4E12" w:rsidRPr="007E4E12" w:rsidTr="007E4E12">
        <w:trPr>
          <w:trHeight w:val="837"/>
        </w:trPr>
        <w:tc>
          <w:tcPr>
            <w:tcW w:w="674" w:type="dxa"/>
            <w:tcBorders>
              <w:top w:val="single" w:sz="4" w:space="0" w:color="000000"/>
              <w:left w:val="single" w:sz="4" w:space="0" w:color="000000"/>
              <w:bottom w:val="single" w:sz="4" w:space="0" w:color="000000"/>
              <w:right w:val="single" w:sz="4" w:space="0" w:color="000000"/>
            </w:tcBorders>
            <w:hideMark/>
          </w:tcPr>
          <w:p w:rsidR="007E4E12" w:rsidRPr="007E4E12" w:rsidRDefault="007E4E12" w:rsidP="007E4E12">
            <w:pPr>
              <w:rPr>
                <w:rFonts w:eastAsia="Calibri"/>
                <w:bCs/>
                <w:color w:val="0D0D0D"/>
                <w:sz w:val="20"/>
                <w:szCs w:val="20"/>
              </w:rPr>
            </w:pPr>
            <w:r w:rsidRPr="007E4E12">
              <w:rPr>
                <w:rFonts w:eastAsia="Calibri"/>
                <w:bCs/>
                <w:color w:val="0D0D0D"/>
                <w:sz w:val="20"/>
                <w:szCs w:val="20"/>
              </w:rPr>
              <w:t>3</w:t>
            </w:r>
          </w:p>
        </w:tc>
        <w:tc>
          <w:tcPr>
            <w:tcW w:w="5686" w:type="dxa"/>
            <w:tcBorders>
              <w:top w:val="single" w:sz="4" w:space="0" w:color="000000"/>
              <w:left w:val="single" w:sz="4" w:space="0" w:color="000000"/>
              <w:bottom w:val="single" w:sz="4" w:space="0" w:color="000000"/>
              <w:right w:val="single" w:sz="4" w:space="0" w:color="000000"/>
            </w:tcBorders>
            <w:hideMark/>
          </w:tcPr>
          <w:p w:rsidR="007E4E12" w:rsidRPr="007E4E12" w:rsidRDefault="007E4E12" w:rsidP="007E4E12">
            <w:pPr>
              <w:rPr>
                <w:rFonts w:eastAsia="Calibri"/>
                <w:bCs/>
                <w:color w:val="0D0D0D"/>
                <w:sz w:val="20"/>
                <w:szCs w:val="20"/>
              </w:rPr>
            </w:pPr>
            <w:r w:rsidRPr="007E4E12">
              <w:rPr>
                <w:rFonts w:eastAsia="Calibri"/>
                <w:bCs/>
                <w:color w:val="0D0D0D"/>
                <w:sz w:val="20"/>
                <w:szCs w:val="20"/>
              </w:rPr>
              <w:t>Учредители (перечислить наименования и организационно-правовую форму или Ф.И.О. всех учредителей, чья доля в уставном капитале превышает 10%)</w:t>
            </w:r>
          </w:p>
        </w:tc>
        <w:tc>
          <w:tcPr>
            <w:tcW w:w="4344" w:type="dxa"/>
            <w:tcBorders>
              <w:top w:val="single" w:sz="4" w:space="0" w:color="000000"/>
              <w:left w:val="single" w:sz="4" w:space="0" w:color="000000"/>
              <w:bottom w:val="single" w:sz="4" w:space="0" w:color="000000"/>
              <w:right w:val="single" w:sz="4" w:space="0" w:color="000000"/>
            </w:tcBorders>
          </w:tcPr>
          <w:p w:rsidR="007E4E12" w:rsidRPr="007E4E12" w:rsidRDefault="007E4E12" w:rsidP="007E4E12">
            <w:pPr>
              <w:rPr>
                <w:rFonts w:eastAsia="Calibri"/>
                <w:bCs/>
                <w:color w:val="0D0D0D"/>
                <w:sz w:val="20"/>
                <w:szCs w:val="20"/>
              </w:rPr>
            </w:pPr>
          </w:p>
        </w:tc>
      </w:tr>
      <w:tr w:rsidR="007E4E12" w:rsidRPr="007E4E12" w:rsidTr="007E4E12">
        <w:trPr>
          <w:trHeight w:val="848"/>
        </w:trPr>
        <w:tc>
          <w:tcPr>
            <w:tcW w:w="674" w:type="dxa"/>
            <w:tcBorders>
              <w:top w:val="single" w:sz="4" w:space="0" w:color="000000"/>
              <w:left w:val="single" w:sz="4" w:space="0" w:color="000000"/>
              <w:bottom w:val="single" w:sz="4" w:space="0" w:color="000000"/>
              <w:right w:val="single" w:sz="4" w:space="0" w:color="000000"/>
            </w:tcBorders>
            <w:hideMark/>
          </w:tcPr>
          <w:p w:rsidR="007E4E12" w:rsidRPr="007E4E12" w:rsidRDefault="007E4E12" w:rsidP="007E4E12">
            <w:pPr>
              <w:rPr>
                <w:rFonts w:eastAsia="Calibri"/>
                <w:bCs/>
                <w:color w:val="0D0D0D"/>
                <w:sz w:val="20"/>
                <w:szCs w:val="20"/>
              </w:rPr>
            </w:pPr>
            <w:r w:rsidRPr="007E4E12">
              <w:rPr>
                <w:rFonts w:eastAsia="Calibri"/>
                <w:bCs/>
                <w:color w:val="0D0D0D"/>
                <w:sz w:val="20"/>
                <w:szCs w:val="20"/>
              </w:rPr>
              <w:t>4</w:t>
            </w:r>
          </w:p>
        </w:tc>
        <w:tc>
          <w:tcPr>
            <w:tcW w:w="5686" w:type="dxa"/>
            <w:tcBorders>
              <w:top w:val="single" w:sz="4" w:space="0" w:color="000000"/>
              <w:left w:val="single" w:sz="4" w:space="0" w:color="000000"/>
              <w:bottom w:val="single" w:sz="4" w:space="0" w:color="000000"/>
              <w:right w:val="single" w:sz="4" w:space="0" w:color="000000"/>
            </w:tcBorders>
            <w:hideMark/>
          </w:tcPr>
          <w:p w:rsidR="007E4E12" w:rsidRPr="007E4E12" w:rsidRDefault="007E4E12" w:rsidP="00D15542">
            <w:pPr>
              <w:rPr>
                <w:rFonts w:eastAsia="Calibri"/>
                <w:bCs/>
                <w:color w:val="0D0D0D"/>
                <w:sz w:val="20"/>
                <w:szCs w:val="20"/>
              </w:rPr>
            </w:pPr>
            <w:r w:rsidRPr="007E4E12">
              <w:rPr>
                <w:rFonts w:eastAsia="Calibri"/>
                <w:bCs/>
                <w:color w:val="0D0D0D"/>
                <w:sz w:val="20"/>
                <w:szCs w:val="20"/>
              </w:rPr>
              <w:t>Свидетельство о внесении в Единый государственный реестр юридических лиц (дата и номер, кем выдано), паспортные данные для Претендента – физического лица</w:t>
            </w:r>
          </w:p>
        </w:tc>
        <w:tc>
          <w:tcPr>
            <w:tcW w:w="4344" w:type="dxa"/>
            <w:tcBorders>
              <w:top w:val="single" w:sz="4" w:space="0" w:color="000000"/>
              <w:left w:val="single" w:sz="4" w:space="0" w:color="000000"/>
              <w:bottom w:val="single" w:sz="4" w:space="0" w:color="000000"/>
              <w:right w:val="single" w:sz="4" w:space="0" w:color="000000"/>
            </w:tcBorders>
          </w:tcPr>
          <w:p w:rsidR="007E4E12" w:rsidRPr="007E4E12" w:rsidRDefault="007E4E12" w:rsidP="007E4E12">
            <w:pPr>
              <w:rPr>
                <w:rFonts w:eastAsia="Calibri"/>
                <w:bCs/>
                <w:color w:val="0D0D0D"/>
                <w:sz w:val="20"/>
                <w:szCs w:val="20"/>
              </w:rPr>
            </w:pPr>
          </w:p>
        </w:tc>
      </w:tr>
      <w:tr w:rsidR="007E4E12" w:rsidRPr="007E4E12" w:rsidTr="007E4E12">
        <w:trPr>
          <w:trHeight w:val="443"/>
        </w:trPr>
        <w:tc>
          <w:tcPr>
            <w:tcW w:w="674" w:type="dxa"/>
            <w:tcBorders>
              <w:top w:val="single" w:sz="4" w:space="0" w:color="000000"/>
              <w:left w:val="single" w:sz="4" w:space="0" w:color="000000"/>
              <w:bottom w:val="single" w:sz="4" w:space="0" w:color="000000"/>
              <w:right w:val="single" w:sz="4" w:space="0" w:color="000000"/>
            </w:tcBorders>
            <w:hideMark/>
          </w:tcPr>
          <w:p w:rsidR="007E4E12" w:rsidRPr="007E4E12" w:rsidRDefault="007E4E12" w:rsidP="007E4E12">
            <w:pPr>
              <w:rPr>
                <w:rFonts w:eastAsia="Calibri"/>
                <w:bCs/>
                <w:color w:val="0D0D0D"/>
                <w:sz w:val="20"/>
                <w:szCs w:val="20"/>
              </w:rPr>
            </w:pPr>
            <w:r w:rsidRPr="007E4E12">
              <w:rPr>
                <w:rFonts w:eastAsia="Calibri"/>
                <w:bCs/>
                <w:color w:val="0D0D0D"/>
                <w:sz w:val="20"/>
                <w:szCs w:val="20"/>
              </w:rPr>
              <w:t>5</w:t>
            </w:r>
          </w:p>
        </w:tc>
        <w:tc>
          <w:tcPr>
            <w:tcW w:w="5686" w:type="dxa"/>
            <w:tcBorders>
              <w:top w:val="single" w:sz="4" w:space="0" w:color="000000"/>
              <w:left w:val="single" w:sz="4" w:space="0" w:color="000000"/>
              <w:bottom w:val="single" w:sz="4" w:space="0" w:color="000000"/>
              <w:right w:val="single" w:sz="4" w:space="0" w:color="000000"/>
            </w:tcBorders>
            <w:hideMark/>
          </w:tcPr>
          <w:p w:rsidR="007E4E12" w:rsidRPr="007E4E12" w:rsidRDefault="007E4E12" w:rsidP="007E4E12">
            <w:pPr>
              <w:rPr>
                <w:rFonts w:eastAsia="Calibri"/>
                <w:bCs/>
                <w:color w:val="0D0D0D"/>
                <w:sz w:val="20"/>
                <w:szCs w:val="20"/>
              </w:rPr>
            </w:pPr>
            <w:r w:rsidRPr="007E4E12">
              <w:rPr>
                <w:rFonts w:eastAsia="Calibri"/>
                <w:bCs/>
                <w:color w:val="0D0D0D"/>
                <w:sz w:val="20"/>
                <w:szCs w:val="20"/>
              </w:rPr>
              <w:t>Виды деятельности</w:t>
            </w:r>
          </w:p>
        </w:tc>
        <w:tc>
          <w:tcPr>
            <w:tcW w:w="4344" w:type="dxa"/>
            <w:tcBorders>
              <w:top w:val="single" w:sz="4" w:space="0" w:color="000000"/>
              <w:left w:val="single" w:sz="4" w:space="0" w:color="000000"/>
              <w:bottom w:val="single" w:sz="4" w:space="0" w:color="000000"/>
              <w:right w:val="single" w:sz="4" w:space="0" w:color="000000"/>
            </w:tcBorders>
          </w:tcPr>
          <w:p w:rsidR="007E4E12" w:rsidRPr="007E4E12" w:rsidRDefault="007E4E12" w:rsidP="007E4E12">
            <w:pPr>
              <w:rPr>
                <w:rFonts w:eastAsia="Calibri"/>
                <w:bCs/>
                <w:color w:val="0D0D0D"/>
                <w:sz w:val="20"/>
                <w:szCs w:val="20"/>
              </w:rPr>
            </w:pPr>
          </w:p>
        </w:tc>
      </w:tr>
      <w:tr w:rsidR="007E4E12" w:rsidRPr="007E4E12" w:rsidTr="007E4E12">
        <w:trPr>
          <w:trHeight w:val="443"/>
        </w:trPr>
        <w:tc>
          <w:tcPr>
            <w:tcW w:w="674" w:type="dxa"/>
            <w:tcBorders>
              <w:top w:val="single" w:sz="4" w:space="0" w:color="000000"/>
              <w:left w:val="single" w:sz="4" w:space="0" w:color="000000"/>
              <w:bottom w:val="single" w:sz="4" w:space="0" w:color="000000"/>
              <w:right w:val="single" w:sz="4" w:space="0" w:color="000000"/>
            </w:tcBorders>
            <w:hideMark/>
          </w:tcPr>
          <w:p w:rsidR="007E4E12" w:rsidRPr="007E4E12" w:rsidRDefault="007E4E12" w:rsidP="007E4E12">
            <w:pPr>
              <w:rPr>
                <w:rFonts w:eastAsia="Calibri"/>
                <w:bCs/>
                <w:color w:val="0D0D0D"/>
                <w:sz w:val="20"/>
                <w:szCs w:val="20"/>
              </w:rPr>
            </w:pPr>
            <w:r w:rsidRPr="007E4E12">
              <w:rPr>
                <w:rFonts w:eastAsia="Calibri"/>
                <w:bCs/>
                <w:color w:val="0D0D0D"/>
                <w:sz w:val="20"/>
                <w:szCs w:val="20"/>
              </w:rPr>
              <w:t>6</w:t>
            </w:r>
          </w:p>
        </w:tc>
        <w:tc>
          <w:tcPr>
            <w:tcW w:w="5686" w:type="dxa"/>
            <w:tcBorders>
              <w:top w:val="single" w:sz="4" w:space="0" w:color="000000"/>
              <w:left w:val="single" w:sz="4" w:space="0" w:color="000000"/>
              <w:bottom w:val="single" w:sz="4" w:space="0" w:color="000000"/>
              <w:right w:val="single" w:sz="4" w:space="0" w:color="000000"/>
            </w:tcBorders>
            <w:hideMark/>
          </w:tcPr>
          <w:p w:rsidR="007E4E12" w:rsidRPr="007E4E12" w:rsidRDefault="007E4E12" w:rsidP="007E4E12">
            <w:pPr>
              <w:rPr>
                <w:rFonts w:eastAsia="Calibri"/>
                <w:bCs/>
                <w:color w:val="0D0D0D"/>
                <w:sz w:val="20"/>
                <w:szCs w:val="20"/>
              </w:rPr>
            </w:pPr>
            <w:r w:rsidRPr="007E4E12">
              <w:rPr>
                <w:rFonts w:eastAsia="Calibri"/>
                <w:bCs/>
                <w:color w:val="0D0D0D"/>
                <w:sz w:val="20"/>
                <w:szCs w:val="20"/>
              </w:rPr>
              <w:t>Срок деятельности (с учетом правопреемственности)</w:t>
            </w:r>
          </w:p>
        </w:tc>
        <w:tc>
          <w:tcPr>
            <w:tcW w:w="4344" w:type="dxa"/>
            <w:tcBorders>
              <w:top w:val="single" w:sz="4" w:space="0" w:color="000000"/>
              <w:left w:val="single" w:sz="4" w:space="0" w:color="000000"/>
              <w:bottom w:val="single" w:sz="4" w:space="0" w:color="000000"/>
              <w:right w:val="single" w:sz="4" w:space="0" w:color="000000"/>
            </w:tcBorders>
          </w:tcPr>
          <w:p w:rsidR="007E4E12" w:rsidRPr="007E4E12" w:rsidRDefault="007E4E12" w:rsidP="007E4E12">
            <w:pPr>
              <w:rPr>
                <w:rFonts w:eastAsia="Calibri"/>
                <w:bCs/>
                <w:color w:val="0D0D0D"/>
                <w:sz w:val="20"/>
                <w:szCs w:val="20"/>
              </w:rPr>
            </w:pPr>
          </w:p>
        </w:tc>
      </w:tr>
      <w:tr w:rsidR="007E4E12" w:rsidRPr="007E4E12" w:rsidTr="007E4E12">
        <w:trPr>
          <w:trHeight w:val="415"/>
        </w:trPr>
        <w:tc>
          <w:tcPr>
            <w:tcW w:w="674" w:type="dxa"/>
            <w:tcBorders>
              <w:top w:val="single" w:sz="4" w:space="0" w:color="000000"/>
              <w:left w:val="single" w:sz="4" w:space="0" w:color="000000"/>
              <w:bottom w:val="single" w:sz="4" w:space="0" w:color="000000"/>
              <w:right w:val="single" w:sz="4" w:space="0" w:color="000000"/>
            </w:tcBorders>
            <w:hideMark/>
          </w:tcPr>
          <w:p w:rsidR="007E4E12" w:rsidRPr="007E4E12" w:rsidRDefault="007E4E12" w:rsidP="007E4E12">
            <w:pPr>
              <w:rPr>
                <w:rFonts w:eastAsia="Calibri"/>
                <w:bCs/>
                <w:color w:val="0D0D0D"/>
                <w:sz w:val="20"/>
                <w:szCs w:val="20"/>
              </w:rPr>
            </w:pPr>
            <w:r w:rsidRPr="007E4E12">
              <w:rPr>
                <w:rFonts w:eastAsia="Calibri"/>
                <w:bCs/>
                <w:color w:val="0D0D0D"/>
                <w:sz w:val="20"/>
                <w:szCs w:val="20"/>
              </w:rPr>
              <w:t>7</w:t>
            </w:r>
          </w:p>
        </w:tc>
        <w:tc>
          <w:tcPr>
            <w:tcW w:w="5686" w:type="dxa"/>
            <w:tcBorders>
              <w:top w:val="single" w:sz="4" w:space="0" w:color="000000"/>
              <w:left w:val="single" w:sz="4" w:space="0" w:color="000000"/>
              <w:bottom w:val="single" w:sz="4" w:space="0" w:color="000000"/>
              <w:right w:val="single" w:sz="4" w:space="0" w:color="000000"/>
            </w:tcBorders>
            <w:hideMark/>
          </w:tcPr>
          <w:p w:rsidR="007E4E12" w:rsidRPr="007E4E12" w:rsidRDefault="007E4E12" w:rsidP="007E4E12">
            <w:pPr>
              <w:rPr>
                <w:rFonts w:eastAsia="Calibri"/>
                <w:bCs/>
                <w:color w:val="0D0D0D"/>
                <w:sz w:val="20"/>
                <w:szCs w:val="20"/>
              </w:rPr>
            </w:pPr>
            <w:r w:rsidRPr="007E4E12">
              <w:rPr>
                <w:rFonts w:eastAsia="Calibri"/>
                <w:bCs/>
                <w:color w:val="0D0D0D"/>
                <w:sz w:val="20"/>
                <w:szCs w:val="20"/>
              </w:rPr>
              <w:t>ИНН, КПП,ОГРН,ОКПО</w:t>
            </w:r>
          </w:p>
        </w:tc>
        <w:tc>
          <w:tcPr>
            <w:tcW w:w="4344" w:type="dxa"/>
            <w:tcBorders>
              <w:top w:val="single" w:sz="4" w:space="0" w:color="000000"/>
              <w:left w:val="single" w:sz="4" w:space="0" w:color="000000"/>
              <w:bottom w:val="single" w:sz="4" w:space="0" w:color="000000"/>
              <w:right w:val="single" w:sz="4" w:space="0" w:color="000000"/>
            </w:tcBorders>
          </w:tcPr>
          <w:p w:rsidR="007E4E12" w:rsidRPr="007E4E12" w:rsidRDefault="007E4E12" w:rsidP="007E4E12">
            <w:pPr>
              <w:rPr>
                <w:rFonts w:eastAsia="Calibri"/>
                <w:bCs/>
                <w:color w:val="0D0D0D"/>
                <w:sz w:val="20"/>
                <w:szCs w:val="20"/>
              </w:rPr>
            </w:pPr>
          </w:p>
        </w:tc>
      </w:tr>
      <w:tr w:rsidR="007E4E12" w:rsidRPr="007E4E12" w:rsidTr="007E4E12">
        <w:trPr>
          <w:trHeight w:val="421"/>
        </w:trPr>
        <w:tc>
          <w:tcPr>
            <w:tcW w:w="674" w:type="dxa"/>
            <w:tcBorders>
              <w:top w:val="single" w:sz="4" w:space="0" w:color="000000"/>
              <w:left w:val="single" w:sz="4" w:space="0" w:color="000000"/>
              <w:bottom w:val="single" w:sz="4" w:space="0" w:color="000000"/>
              <w:right w:val="single" w:sz="4" w:space="0" w:color="000000"/>
            </w:tcBorders>
            <w:hideMark/>
          </w:tcPr>
          <w:p w:rsidR="007E4E12" w:rsidRPr="007E4E12" w:rsidRDefault="007E4E12" w:rsidP="007E4E12">
            <w:pPr>
              <w:rPr>
                <w:rFonts w:eastAsia="Calibri"/>
                <w:bCs/>
                <w:color w:val="0D0D0D"/>
                <w:sz w:val="20"/>
                <w:szCs w:val="20"/>
              </w:rPr>
            </w:pPr>
            <w:r w:rsidRPr="007E4E12">
              <w:rPr>
                <w:rFonts w:eastAsia="Calibri"/>
                <w:bCs/>
                <w:color w:val="0D0D0D"/>
                <w:sz w:val="20"/>
                <w:szCs w:val="20"/>
              </w:rPr>
              <w:t>8</w:t>
            </w:r>
          </w:p>
        </w:tc>
        <w:tc>
          <w:tcPr>
            <w:tcW w:w="5686" w:type="dxa"/>
            <w:tcBorders>
              <w:top w:val="single" w:sz="4" w:space="0" w:color="000000"/>
              <w:left w:val="single" w:sz="4" w:space="0" w:color="000000"/>
              <w:bottom w:val="single" w:sz="4" w:space="0" w:color="000000"/>
              <w:right w:val="single" w:sz="4" w:space="0" w:color="000000"/>
            </w:tcBorders>
            <w:hideMark/>
          </w:tcPr>
          <w:p w:rsidR="007E4E12" w:rsidRPr="007E4E12" w:rsidRDefault="007E4E12" w:rsidP="007E4E12">
            <w:pPr>
              <w:rPr>
                <w:rFonts w:eastAsia="Calibri"/>
                <w:bCs/>
                <w:color w:val="0D0D0D"/>
                <w:sz w:val="20"/>
                <w:szCs w:val="20"/>
              </w:rPr>
            </w:pPr>
            <w:r w:rsidRPr="007E4E12">
              <w:rPr>
                <w:rFonts w:eastAsia="Calibri"/>
                <w:bCs/>
                <w:color w:val="0D0D0D"/>
                <w:sz w:val="20"/>
                <w:szCs w:val="20"/>
              </w:rPr>
              <w:t>Место нахождения (юридический адрес)</w:t>
            </w:r>
          </w:p>
        </w:tc>
        <w:tc>
          <w:tcPr>
            <w:tcW w:w="4344" w:type="dxa"/>
            <w:tcBorders>
              <w:top w:val="single" w:sz="4" w:space="0" w:color="000000"/>
              <w:left w:val="single" w:sz="4" w:space="0" w:color="000000"/>
              <w:bottom w:val="single" w:sz="4" w:space="0" w:color="000000"/>
              <w:right w:val="single" w:sz="4" w:space="0" w:color="000000"/>
            </w:tcBorders>
          </w:tcPr>
          <w:p w:rsidR="007E4E12" w:rsidRPr="007E4E12" w:rsidRDefault="007E4E12" w:rsidP="007E4E12">
            <w:pPr>
              <w:rPr>
                <w:rFonts w:eastAsia="Calibri"/>
                <w:bCs/>
                <w:color w:val="0D0D0D"/>
                <w:sz w:val="20"/>
                <w:szCs w:val="20"/>
              </w:rPr>
            </w:pPr>
          </w:p>
        </w:tc>
      </w:tr>
      <w:tr w:rsidR="007E4E12" w:rsidRPr="007E4E12" w:rsidTr="007E4E12">
        <w:trPr>
          <w:trHeight w:val="413"/>
        </w:trPr>
        <w:tc>
          <w:tcPr>
            <w:tcW w:w="674" w:type="dxa"/>
            <w:tcBorders>
              <w:top w:val="single" w:sz="4" w:space="0" w:color="000000"/>
              <w:left w:val="single" w:sz="4" w:space="0" w:color="000000"/>
              <w:bottom w:val="single" w:sz="4" w:space="0" w:color="000000"/>
              <w:right w:val="single" w:sz="4" w:space="0" w:color="000000"/>
            </w:tcBorders>
            <w:hideMark/>
          </w:tcPr>
          <w:p w:rsidR="007E4E12" w:rsidRPr="007E4E12" w:rsidRDefault="007E4E12" w:rsidP="007E4E12">
            <w:pPr>
              <w:rPr>
                <w:rFonts w:eastAsia="Calibri"/>
                <w:bCs/>
                <w:color w:val="0D0D0D"/>
                <w:sz w:val="20"/>
                <w:szCs w:val="20"/>
              </w:rPr>
            </w:pPr>
            <w:r w:rsidRPr="007E4E12">
              <w:rPr>
                <w:rFonts w:eastAsia="Calibri"/>
                <w:bCs/>
                <w:color w:val="0D0D0D"/>
                <w:sz w:val="20"/>
                <w:szCs w:val="20"/>
              </w:rPr>
              <w:t>9</w:t>
            </w:r>
          </w:p>
        </w:tc>
        <w:tc>
          <w:tcPr>
            <w:tcW w:w="5686" w:type="dxa"/>
            <w:tcBorders>
              <w:top w:val="single" w:sz="4" w:space="0" w:color="000000"/>
              <w:left w:val="single" w:sz="4" w:space="0" w:color="000000"/>
              <w:bottom w:val="single" w:sz="4" w:space="0" w:color="000000"/>
              <w:right w:val="single" w:sz="4" w:space="0" w:color="000000"/>
            </w:tcBorders>
            <w:hideMark/>
          </w:tcPr>
          <w:p w:rsidR="007E4E12" w:rsidRPr="007E4E12" w:rsidRDefault="007E4E12" w:rsidP="007E4E12">
            <w:pPr>
              <w:rPr>
                <w:rFonts w:eastAsia="Calibri"/>
                <w:bCs/>
                <w:color w:val="0D0D0D"/>
                <w:sz w:val="20"/>
                <w:szCs w:val="20"/>
              </w:rPr>
            </w:pPr>
            <w:r w:rsidRPr="007E4E12">
              <w:rPr>
                <w:rFonts w:eastAsia="Calibri"/>
                <w:bCs/>
                <w:color w:val="0D0D0D"/>
                <w:sz w:val="20"/>
                <w:szCs w:val="20"/>
              </w:rPr>
              <w:t>Почтовый адрес</w:t>
            </w:r>
          </w:p>
        </w:tc>
        <w:tc>
          <w:tcPr>
            <w:tcW w:w="4344" w:type="dxa"/>
            <w:tcBorders>
              <w:top w:val="single" w:sz="4" w:space="0" w:color="000000"/>
              <w:left w:val="single" w:sz="4" w:space="0" w:color="000000"/>
              <w:bottom w:val="single" w:sz="4" w:space="0" w:color="000000"/>
              <w:right w:val="single" w:sz="4" w:space="0" w:color="000000"/>
            </w:tcBorders>
          </w:tcPr>
          <w:p w:rsidR="007E4E12" w:rsidRPr="007E4E12" w:rsidRDefault="007E4E12" w:rsidP="007E4E12">
            <w:pPr>
              <w:rPr>
                <w:rFonts w:eastAsia="Calibri"/>
                <w:bCs/>
                <w:color w:val="0D0D0D"/>
                <w:sz w:val="20"/>
                <w:szCs w:val="20"/>
              </w:rPr>
            </w:pPr>
          </w:p>
        </w:tc>
      </w:tr>
      <w:tr w:rsidR="007E4E12" w:rsidRPr="007E4E12" w:rsidTr="007E4E12">
        <w:trPr>
          <w:trHeight w:val="353"/>
        </w:trPr>
        <w:tc>
          <w:tcPr>
            <w:tcW w:w="674" w:type="dxa"/>
            <w:tcBorders>
              <w:top w:val="single" w:sz="4" w:space="0" w:color="000000"/>
              <w:left w:val="single" w:sz="4" w:space="0" w:color="000000"/>
              <w:bottom w:val="single" w:sz="4" w:space="0" w:color="000000"/>
              <w:right w:val="single" w:sz="4" w:space="0" w:color="000000"/>
            </w:tcBorders>
            <w:hideMark/>
          </w:tcPr>
          <w:p w:rsidR="007E4E12" w:rsidRPr="007E4E12" w:rsidRDefault="007E4E12" w:rsidP="007E4E12">
            <w:pPr>
              <w:rPr>
                <w:rFonts w:eastAsia="Calibri"/>
                <w:bCs/>
                <w:color w:val="0D0D0D"/>
                <w:sz w:val="20"/>
                <w:szCs w:val="20"/>
              </w:rPr>
            </w:pPr>
            <w:r w:rsidRPr="007E4E12">
              <w:rPr>
                <w:rFonts w:eastAsia="Calibri"/>
                <w:bCs/>
                <w:color w:val="0D0D0D"/>
                <w:sz w:val="20"/>
                <w:szCs w:val="20"/>
              </w:rPr>
              <w:t>10</w:t>
            </w:r>
          </w:p>
        </w:tc>
        <w:tc>
          <w:tcPr>
            <w:tcW w:w="5686" w:type="dxa"/>
            <w:tcBorders>
              <w:top w:val="single" w:sz="4" w:space="0" w:color="000000"/>
              <w:left w:val="single" w:sz="4" w:space="0" w:color="000000"/>
              <w:bottom w:val="single" w:sz="4" w:space="0" w:color="000000"/>
              <w:right w:val="single" w:sz="4" w:space="0" w:color="000000"/>
            </w:tcBorders>
            <w:hideMark/>
          </w:tcPr>
          <w:p w:rsidR="007E4E12" w:rsidRPr="007E4E12" w:rsidRDefault="007E4E12" w:rsidP="007E4E12">
            <w:pPr>
              <w:rPr>
                <w:rFonts w:eastAsia="Calibri"/>
                <w:bCs/>
                <w:color w:val="0D0D0D"/>
                <w:sz w:val="20"/>
                <w:szCs w:val="20"/>
              </w:rPr>
            </w:pPr>
            <w:r w:rsidRPr="007E4E12">
              <w:rPr>
                <w:rFonts w:eastAsia="Calibri"/>
                <w:bCs/>
                <w:color w:val="0D0D0D"/>
                <w:sz w:val="20"/>
                <w:szCs w:val="20"/>
              </w:rPr>
              <w:t>Размер уставного капитала, тыс. руб.</w:t>
            </w:r>
          </w:p>
        </w:tc>
        <w:tc>
          <w:tcPr>
            <w:tcW w:w="4344" w:type="dxa"/>
            <w:tcBorders>
              <w:top w:val="single" w:sz="4" w:space="0" w:color="000000"/>
              <w:left w:val="single" w:sz="4" w:space="0" w:color="000000"/>
              <w:bottom w:val="single" w:sz="4" w:space="0" w:color="000000"/>
              <w:right w:val="single" w:sz="4" w:space="0" w:color="000000"/>
            </w:tcBorders>
          </w:tcPr>
          <w:p w:rsidR="007E4E12" w:rsidRPr="007E4E12" w:rsidRDefault="007E4E12" w:rsidP="007E4E12">
            <w:pPr>
              <w:rPr>
                <w:rFonts w:eastAsia="Calibri"/>
                <w:bCs/>
                <w:color w:val="0D0D0D"/>
                <w:sz w:val="20"/>
                <w:szCs w:val="20"/>
              </w:rPr>
            </w:pPr>
          </w:p>
        </w:tc>
      </w:tr>
      <w:tr w:rsidR="007E4E12" w:rsidRPr="007E4E12" w:rsidTr="007E4E12">
        <w:trPr>
          <w:trHeight w:val="273"/>
        </w:trPr>
        <w:tc>
          <w:tcPr>
            <w:tcW w:w="674" w:type="dxa"/>
            <w:tcBorders>
              <w:top w:val="single" w:sz="4" w:space="0" w:color="000000"/>
              <w:left w:val="single" w:sz="4" w:space="0" w:color="000000"/>
              <w:bottom w:val="single" w:sz="4" w:space="0" w:color="000000"/>
              <w:right w:val="single" w:sz="4" w:space="0" w:color="000000"/>
            </w:tcBorders>
            <w:hideMark/>
          </w:tcPr>
          <w:p w:rsidR="007E4E12" w:rsidRPr="007E4E12" w:rsidRDefault="007E4E12" w:rsidP="007E4E12">
            <w:pPr>
              <w:rPr>
                <w:rFonts w:eastAsia="Calibri"/>
                <w:bCs/>
                <w:color w:val="0D0D0D"/>
                <w:sz w:val="20"/>
                <w:szCs w:val="20"/>
              </w:rPr>
            </w:pPr>
            <w:r w:rsidRPr="007E4E12">
              <w:rPr>
                <w:rFonts w:eastAsia="Calibri"/>
                <w:bCs/>
                <w:color w:val="0D0D0D"/>
                <w:sz w:val="20"/>
                <w:szCs w:val="20"/>
              </w:rPr>
              <w:t>11</w:t>
            </w:r>
          </w:p>
        </w:tc>
        <w:tc>
          <w:tcPr>
            <w:tcW w:w="5686" w:type="dxa"/>
            <w:tcBorders>
              <w:top w:val="single" w:sz="4" w:space="0" w:color="000000"/>
              <w:left w:val="single" w:sz="4" w:space="0" w:color="000000"/>
              <w:bottom w:val="single" w:sz="4" w:space="0" w:color="000000"/>
              <w:right w:val="single" w:sz="4" w:space="0" w:color="000000"/>
            </w:tcBorders>
            <w:hideMark/>
          </w:tcPr>
          <w:p w:rsidR="007E4E12" w:rsidRPr="007E4E12" w:rsidRDefault="007E4E12" w:rsidP="007E4E12">
            <w:pPr>
              <w:rPr>
                <w:rFonts w:eastAsia="Calibri"/>
                <w:bCs/>
                <w:color w:val="0D0D0D"/>
                <w:sz w:val="20"/>
                <w:szCs w:val="20"/>
              </w:rPr>
            </w:pPr>
            <w:r w:rsidRPr="007E4E12">
              <w:rPr>
                <w:rFonts w:eastAsia="Calibri"/>
                <w:bCs/>
                <w:color w:val="0D0D0D"/>
                <w:sz w:val="20"/>
                <w:szCs w:val="20"/>
              </w:rPr>
              <w:t>Выручка по балансу, тыс. руб. (по балансу последнего завершенного периода)</w:t>
            </w:r>
          </w:p>
        </w:tc>
        <w:tc>
          <w:tcPr>
            <w:tcW w:w="4344" w:type="dxa"/>
            <w:tcBorders>
              <w:top w:val="single" w:sz="4" w:space="0" w:color="000000"/>
              <w:left w:val="single" w:sz="4" w:space="0" w:color="000000"/>
              <w:bottom w:val="single" w:sz="4" w:space="0" w:color="000000"/>
              <w:right w:val="single" w:sz="4" w:space="0" w:color="000000"/>
            </w:tcBorders>
          </w:tcPr>
          <w:p w:rsidR="007E4E12" w:rsidRPr="007E4E12" w:rsidRDefault="007E4E12" w:rsidP="007E4E12">
            <w:pPr>
              <w:rPr>
                <w:rFonts w:eastAsia="Calibri"/>
                <w:bCs/>
                <w:color w:val="0D0D0D"/>
                <w:sz w:val="20"/>
                <w:szCs w:val="20"/>
              </w:rPr>
            </w:pPr>
          </w:p>
        </w:tc>
      </w:tr>
      <w:tr w:rsidR="007E4E12" w:rsidRPr="007E4E12" w:rsidTr="007E4E12">
        <w:trPr>
          <w:trHeight w:val="255"/>
        </w:trPr>
        <w:tc>
          <w:tcPr>
            <w:tcW w:w="674" w:type="dxa"/>
            <w:tcBorders>
              <w:top w:val="single" w:sz="4" w:space="0" w:color="000000"/>
              <w:left w:val="single" w:sz="4" w:space="0" w:color="000000"/>
              <w:bottom w:val="single" w:sz="4" w:space="0" w:color="000000"/>
              <w:right w:val="single" w:sz="4" w:space="0" w:color="000000"/>
            </w:tcBorders>
            <w:hideMark/>
          </w:tcPr>
          <w:p w:rsidR="007E4E12" w:rsidRPr="007E4E12" w:rsidRDefault="007E4E12" w:rsidP="007E4E12">
            <w:pPr>
              <w:rPr>
                <w:rFonts w:eastAsia="Calibri"/>
                <w:bCs/>
                <w:color w:val="0D0D0D"/>
                <w:sz w:val="20"/>
                <w:szCs w:val="20"/>
              </w:rPr>
            </w:pPr>
            <w:r w:rsidRPr="007E4E12">
              <w:rPr>
                <w:rFonts w:eastAsia="Calibri"/>
                <w:bCs/>
                <w:color w:val="0D0D0D"/>
                <w:sz w:val="20"/>
                <w:szCs w:val="20"/>
              </w:rPr>
              <w:t>12</w:t>
            </w:r>
          </w:p>
        </w:tc>
        <w:tc>
          <w:tcPr>
            <w:tcW w:w="5686" w:type="dxa"/>
            <w:tcBorders>
              <w:top w:val="single" w:sz="4" w:space="0" w:color="000000"/>
              <w:left w:val="single" w:sz="4" w:space="0" w:color="000000"/>
              <w:bottom w:val="single" w:sz="4" w:space="0" w:color="000000"/>
              <w:right w:val="single" w:sz="4" w:space="0" w:color="000000"/>
            </w:tcBorders>
            <w:hideMark/>
          </w:tcPr>
          <w:p w:rsidR="007E4E12" w:rsidRPr="007E4E12" w:rsidRDefault="007E4E12" w:rsidP="007E4E12">
            <w:pPr>
              <w:rPr>
                <w:rFonts w:eastAsia="Calibri"/>
                <w:bCs/>
                <w:color w:val="0D0D0D"/>
                <w:sz w:val="20"/>
                <w:szCs w:val="20"/>
              </w:rPr>
            </w:pPr>
            <w:r w:rsidRPr="007E4E12">
              <w:rPr>
                <w:rFonts w:eastAsia="Calibri"/>
                <w:bCs/>
                <w:color w:val="0D0D0D"/>
                <w:sz w:val="20"/>
                <w:szCs w:val="20"/>
              </w:rPr>
              <w:t>ОКТМО</w:t>
            </w:r>
          </w:p>
        </w:tc>
        <w:tc>
          <w:tcPr>
            <w:tcW w:w="4344" w:type="dxa"/>
            <w:tcBorders>
              <w:top w:val="single" w:sz="4" w:space="0" w:color="000000"/>
              <w:left w:val="single" w:sz="4" w:space="0" w:color="000000"/>
              <w:bottom w:val="single" w:sz="4" w:space="0" w:color="000000"/>
              <w:right w:val="single" w:sz="4" w:space="0" w:color="000000"/>
            </w:tcBorders>
          </w:tcPr>
          <w:p w:rsidR="007E4E12" w:rsidRPr="007E4E12" w:rsidRDefault="007E4E12" w:rsidP="007E4E12">
            <w:pPr>
              <w:rPr>
                <w:rFonts w:eastAsia="Calibri"/>
                <w:bCs/>
                <w:color w:val="0D0D0D"/>
                <w:sz w:val="20"/>
                <w:szCs w:val="20"/>
              </w:rPr>
            </w:pPr>
          </w:p>
        </w:tc>
      </w:tr>
      <w:tr w:rsidR="007E4E12" w:rsidRPr="007E4E12" w:rsidTr="007E4E12">
        <w:trPr>
          <w:trHeight w:val="271"/>
        </w:trPr>
        <w:tc>
          <w:tcPr>
            <w:tcW w:w="674" w:type="dxa"/>
            <w:tcBorders>
              <w:top w:val="single" w:sz="4" w:space="0" w:color="000000"/>
              <w:left w:val="single" w:sz="4" w:space="0" w:color="000000"/>
              <w:bottom w:val="single" w:sz="4" w:space="0" w:color="000000"/>
              <w:right w:val="single" w:sz="4" w:space="0" w:color="000000"/>
            </w:tcBorders>
            <w:hideMark/>
          </w:tcPr>
          <w:p w:rsidR="007E4E12" w:rsidRPr="007E4E12" w:rsidRDefault="007E4E12" w:rsidP="007E4E12">
            <w:pPr>
              <w:rPr>
                <w:rFonts w:eastAsia="Calibri"/>
                <w:bCs/>
                <w:color w:val="0D0D0D"/>
                <w:sz w:val="20"/>
                <w:szCs w:val="20"/>
              </w:rPr>
            </w:pPr>
            <w:r w:rsidRPr="007E4E12">
              <w:rPr>
                <w:rFonts w:eastAsia="Calibri"/>
                <w:bCs/>
                <w:color w:val="0D0D0D"/>
                <w:sz w:val="20"/>
                <w:szCs w:val="20"/>
              </w:rPr>
              <w:t>13</w:t>
            </w:r>
          </w:p>
        </w:tc>
        <w:tc>
          <w:tcPr>
            <w:tcW w:w="5686" w:type="dxa"/>
            <w:tcBorders>
              <w:top w:val="single" w:sz="4" w:space="0" w:color="000000"/>
              <w:left w:val="single" w:sz="4" w:space="0" w:color="000000"/>
              <w:bottom w:val="single" w:sz="4" w:space="0" w:color="000000"/>
              <w:right w:val="single" w:sz="4" w:space="0" w:color="000000"/>
            </w:tcBorders>
            <w:hideMark/>
          </w:tcPr>
          <w:p w:rsidR="007E4E12" w:rsidRPr="007E4E12" w:rsidRDefault="007E4E12" w:rsidP="007E4E12">
            <w:pPr>
              <w:rPr>
                <w:rFonts w:eastAsia="Calibri"/>
                <w:bCs/>
                <w:color w:val="0D0D0D"/>
                <w:sz w:val="20"/>
                <w:szCs w:val="20"/>
              </w:rPr>
            </w:pPr>
            <w:r w:rsidRPr="007E4E12">
              <w:rPr>
                <w:rFonts w:eastAsia="Calibri"/>
                <w:bCs/>
                <w:color w:val="0D0D0D"/>
                <w:sz w:val="20"/>
                <w:szCs w:val="20"/>
              </w:rPr>
              <w:t>Банковские реквизиты (наименование и адрес банка, номер расчетного счета Претендента в банке, телефоны банка, прочие банковские реквизиты)</w:t>
            </w:r>
          </w:p>
        </w:tc>
        <w:tc>
          <w:tcPr>
            <w:tcW w:w="4344" w:type="dxa"/>
            <w:tcBorders>
              <w:top w:val="single" w:sz="4" w:space="0" w:color="000000"/>
              <w:left w:val="single" w:sz="4" w:space="0" w:color="000000"/>
              <w:bottom w:val="single" w:sz="4" w:space="0" w:color="000000"/>
              <w:right w:val="single" w:sz="4" w:space="0" w:color="000000"/>
            </w:tcBorders>
          </w:tcPr>
          <w:p w:rsidR="007E4E12" w:rsidRPr="007E4E12" w:rsidRDefault="007E4E12" w:rsidP="007E4E12">
            <w:pPr>
              <w:rPr>
                <w:rFonts w:eastAsia="Calibri"/>
                <w:bCs/>
                <w:color w:val="0D0D0D"/>
                <w:sz w:val="20"/>
                <w:szCs w:val="20"/>
              </w:rPr>
            </w:pPr>
          </w:p>
        </w:tc>
      </w:tr>
      <w:tr w:rsidR="007E4E12" w:rsidRPr="007E4E12" w:rsidTr="007E4E12">
        <w:trPr>
          <w:trHeight w:val="274"/>
        </w:trPr>
        <w:tc>
          <w:tcPr>
            <w:tcW w:w="674" w:type="dxa"/>
            <w:tcBorders>
              <w:top w:val="single" w:sz="4" w:space="0" w:color="000000"/>
              <w:left w:val="single" w:sz="4" w:space="0" w:color="000000"/>
              <w:bottom w:val="single" w:sz="4" w:space="0" w:color="000000"/>
              <w:right w:val="single" w:sz="4" w:space="0" w:color="000000"/>
            </w:tcBorders>
            <w:hideMark/>
          </w:tcPr>
          <w:p w:rsidR="007E4E12" w:rsidRPr="007E4E12" w:rsidRDefault="007E4E12" w:rsidP="007E4E12">
            <w:pPr>
              <w:rPr>
                <w:rFonts w:eastAsia="Calibri"/>
                <w:bCs/>
                <w:color w:val="0D0D0D"/>
                <w:sz w:val="20"/>
                <w:szCs w:val="20"/>
              </w:rPr>
            </w:pPr>
            <w:r w:rsidRPr="007E4E12">
              <w:rPr>
                <w:rFonts w:eastAsia="Calibri"/>
                <w:bCs/>
                <w:color w:val="0D0D0D"/>
                <w:sz w:val="20"/>
                <w:szCs w:val="20"/>
              </w:rPr>
              <w:t>14</w:t>
            </w:r>
          </w:p>
        </w:tc>
        <w:tc>
          <w:tcPr>
            <w:tcW w:w="5686" w:type="dxa"/>
            <w:tcBorders>
              <w:top w:val="single" w:sz="4" w:space="0" w:color="000000"/>
              <w:left w:val="single" w:sz="4" w:space="0" w:color="000000"/>
              <w:bottom w:val="single" w:sz="4" w:space="0" w:color="000000"/>
              <w:right w:val="single" w:sz="4" w:space="0" w:color="000000"/>
            </w:tcBorders>
            <w:hideMark/>
          </w:tcPr>
          <w:p w:rsidR="007E4E12" w:rsidRPr="007E4E12" w:rsidRDefault="007E4E12" w:rsidP="007E4E12">
            <w:pPr>
              <w:rPr>
                <w:rFonts w:eastAsia="Calibri"/>
                <w:bCs/>
                <w:color w:val="0D0D0D"/>
                <w:sz w:val="20"/>
                <w:szCs w:val="20"/>
              </w:rPr>
            </w:pPr>
            <w:r w:rsidRPr="007E4E12">
              <w:rPr>
                <w:rFonts w:eastAsia="Calibri"/>
                <w:bCs/>
                <w:color w:val="0D0D0D"/>
                <w:sz w:val="20"/>
                <w:szCs w:val="20"/>
              </w:rPr>
              <w:t>Телефон/Факс Претендента (с указанием кода города)</w:t>
            </w:r>
          </w:p>
        </w:tc>
        <w:tc>
          <w:tcPr>
            <w:tcW w:w="4344" w:type="dxa"/>
            <w:tcBorders>
              <w:top w:val="single" w:sz="4" w:space="0" w:color="000000"/>
              <w:left w:val="single" w:sz="4" w:space="0" w:color="000000"/>
              <w:bottom w:val="single" w:sz="4" w:space="0" w:color="000000"/>
              <w:right w:val="single" w:sz="4" w:space="0" w:color="000000"/>
            </w:tcBorders>
          </w:tcPr>
          <w:p w:rsidR="007E4E12" w:rsidRPr="007E4E12" w:rsidRDefault="007E4E12" w:rsidP="007E4E12">
            <w:pPr>
              <w:rPr>
                <w:rFonts w:eastAsia="Calibri"/>
                <w:bCs/>
                <w:color w:val="0D0D0D"/>
                <w:sz w:val="20"/>
                <w:szCs w:val="20"/>
              </w:rPr>
            </w:pPr>
          </w:p>
        </w:tc>
      </w:tr>
      <w:tr w:rsidR="007E4E12" w:rsidRPr="007E4E12" w:rsidTr="005B4546">
        <w:trPr>
          <w:trHeight w:val="292"/>
        </w:trPr>
        <w:tc>
          <w:tcPr>
            <w:tcW w:w="674" w:type="dxa"/>
            <w:tcBorders>
              <w:top w:val="single" w:sz="4" w:space="0" w:color="000000"/>
              <w:left w:val="single" w:sz="4" w:space="0" w:color="000000"/>
              <w:bottom w:val="single" w:sz="4" w:space="0" w:color="000000"/>
              <w:right w:val="single" w:sz="4" w:space="0" w:color="000000"/>
            </w:tcBorders>
            <w:hideMark/>
          </w:tcPr>
          <w:p w:rsidR="007E4E12" w:rsidRPr="007E4E12" w:rsidRDefault="007E4E12" w:rsidP="007E4E12">
            <w:pPr>
              <w:rPr>
                <w:rFonts w:eastAsia="Calibri"/>
                <w:bCs/>
                <w:color w:val="0D0D0D"/>
                <w:sz w:val="20"/>
                <w:szCs w:val="20"/>
              </w:rPr>
            </w:pPr>
            <w:r w:rsidRPr="007E4E12">
              <w:rPr>
                <w:rFonts w:eastAsia="Calibri"/>
                <w:bCs/>
                <w:color w:val="0D0D0D"/>
                <w:sz w:val="20"/>
                <w:szCs w:val="20"/>
              </w:rPr>
              <w:t>15</w:t>
            </w:r>
          </w:p>
        </w:tc>
        <w:tc>
          <w:tcPr>
            <w:tcW w:w="5686" w:type="dxa"/>
            <w:tcBorders>
              <w:top w:val="single" w:sz="4" w:space="0" w:color="000000"/>
              <w:left w:val="single" w:sz="4" w:space="0" w:color="000000"/>
              <w:bottom w:val="single" w:sz="4" w:space="0" w:color="000000"/>
              <w:right w:val="single" w:sz="4" w:space="0" w:color="000000"/>
            </w:tcBorders>
            <w:hideMark/>
          </w:tcPr>
          <w:p w:rsidR="007E4E12" w:rsidRPr="007E4E12" w:rsidRDefault="007E4E12" w:rsidP="007E4E12">
            <w:pPr>
              <w:rPr>
                <w:rFonts w:eastAsia="Calibri"/>
                <w:bCs/>
                <w:color w:val="0D0D0D"/>
                <w:sz w:val="20"/>
                <w:szCs w:val="20"/>
              </w:rPr>
            </w:pPr>
            <w:r w:rsidRPr="007E4E12">
              <w:rPr>
                <w:rFonts w:eastAsia="Calibri"/>
                <w:bCs/>
                <w:color w:val="0D0D0D"/>
                <w:sz w:val="20"/>
                <w:szCs w:val="20"/>
              </w:rPr>
              <w:t>Адрес электронной почты Претендента</w:t>
            </w:r>
          </w:p>
        </w:tc>
        <w:tc>
          <w:tcPr>
            <w:tcW w:w="4344" w:type="dxa"/>
            <w:tcBorders>
              <w:top w:val="single" w:sz="4" w:space="0" w:color="000000"/>
              <w:left w:val="single" w:sz="4" w:space="0" w:color="000000"/>
              <w:bottom w:val="single" w:sz="4" w:space="0" w:color="000000"/>
              <w:right w:val="single" w:sz="4" w:space="0" w:color="000000"/>
            </w:tcBorders>
          </w:tcPr>
          <w:p w:rsidR="007E4E12" w:rsidRPr="007E4E12" w:rsidRDefault="007E4E12" w:rsidP="007E4E12">
            <w:pPr>
              <w:rPr>
                <w:rFonts w:eastAsia="Calibri"/>
                <w:bCs/>
                <w:color w:val="0D0D0D"/>
                <w:sz w:val="20"/>
                <w:szCs w:val="20"/>
              </w:rPr>
            </w:pPr>
          </w:p>
        </w:tc>
      </w:tr>
      <w:tr w:rsidR="007E4E12" w:rsidRPr="007E4E12" w:rsidTr="007E4E12">
        <w:trPr>
          <w:trHeight w:val="277"/>
        </w:trPr>
        <w:tc>
          <w:tcPr>
            <w:tcW w:w="674" w:type="dxa"/>
            <w:tcBorders>
              <w:top w:val="single" w:sz="4" w:space="0" w:color="000000"/>
              <w:left w:val="single" w:sz="4" w:space="0" w:color="000000"/>
              <w:bottom w:val="single" w:sz="4" w:space="0" w:color="000000"/>
              <w:right w:val="single" w:sz="4" w:space="0" w:color="000000"/>
            </w:tcBorders>
            <w:hideMark/>
          </w:tcPr>
          <w:p w:rsidR="007E4E12" w:rsidRPr="007E4E12" w:rsidRDefault="007E4E12" w:rsidP="007E4E12">
            <w:pPr>
              <w:rPr>
                <w:rFonts w:eastAsia="Calibri"/>
                <w:bCs/>
                <w:color w:val="0D0D0D"/>
                <w:sz w:val="20"/>
                <w:szCs w:val="20"/>
              </w:rPr>
            </w:pPr>
            <w:r w:rsidRPr="007E4E12">
              <w:rPr>
                <w:rFonts w:eastAsia="Calibri"/>
                <w:bCs/>
                <w:color w:val="0D0D0D"/>
                <w:sz w:val="20"/>
                <w:szCs w:val="20"/>
              </w:rPr>
              <w:t>16</w:t>
            </w:r>
          </w:p>
        </w:tc>
        <w:tc>
          <w:tcPr>
            <w:tcW w:w="5686" w:type="dxa"/>
            <w:tcBorders>
              <w:top w:val="single" w:sz="4" w:space="0" w:color="000000"/>
              <w:left w:val="single" w:sz="4" w:space="0" w:color="000000"/>
              <w:bottom w:val="single" w:sz="4" w:space="0" w:color="000000"/>
              <w:right w:val="single" w:sz="4" w:space="0" w:color="000000"/>
            </w:tcBorders>
            <w:hideMark/>
          </w:tcPr>
          <w:p w:rsidR="007E4E12" w:rsidRPr="007E4E12" w:rsidRDefault="007E4E12" w:rsidP="007E4E12">
            <w:pPr>
              <w:rPr>
                <w:rFonts w:eastAsia="Calibri"/>
                <w:bCs/>
                <w:color w:val="0D0D0D"/>
                <w:sz w:val="20"/>
                <w:szCs w:val="20"/>
              </w:rPr>
            </w:pPr>
            <w:r w:rsidRPr="007E4E12">
              <w:rPr>
                <w:rFonts w:eastAsia="Calibri"/>
                <w:bCs/>
                <w:color w:val="0D0D0D"/>
                <w:sz w:val="20"/>
                <w:szCs w:val="20"/>
              </w:rPr>
              <w:t>Фамилия, Имя и Отчество руководителя Претендента, имеющего право подписи согласно учредительным документам Претендента, с указанием должности и контактного телефона</w:t>
            </w:r>
          </w:p>
        </w:tc>
        <w:tc>
          <w:tcPr>
            <w:tcW w:w="4344" w:type="dxa"/>
            <w:tcBorders>
              <w:top w:val="single" w:sz="4" w:space="0" w:color="000000"/>
              <w:left w:val="single" w:sz="4" w:space="0" w:color="000000"/>
              <w:bottom w:val="single" w:sz="4" w:space="0" w:color="000000"/>
              <w:right w:val="single" w:sz="4" w:space="0" w:color="000000"/>
            </w:tcBorders>
          </w:tcPr>
          <w:p w:rsidR="007E4E12" w:rsidRPr="007E4E12" w:rsidRDefault="007E4E12" w:rsidP="007E4E12">
            <w:pPr>
              <w:rPr>
                <w:rFonts w:eastAsia="Calibri"/>
                <w:bCs/>
                <w:color w:val="0D0D0D"/>
                <w:sz w:val="20"/>
                <w:szCs w:val="20"/>
              </w:rPr>
            </w:pPr>
          </w:p>
        </w:tc>
      </w:tr>
      <w:tr w:rsidR="007E4E12" w:rsidRPr="007E4E12" w:rsidTr="007E4E12">
        <w:trPr>
          <w:trHeight w:val="280"/>
        </w:trPr>
        <w:tc>
          <w:tcPr>
            <w:tcW w:w="674" w:type="dxa"/>
            <w:tcBorders>
              <w:top w:val="single" w:sz="4" w:space="0" w:color="000000"/>
              <w:left w:val="single" w:sz="4" w:space="0" w:color="000000"/>
              <w:bottom w:val="single" w:sz="4" w:space="0" w:color="000000"/>
              <w:right w:val="single" w:sz="4" w:space="0" w:color="000000"/>
            </w:tcBorders>
            <w:hideMark/>
          </w:tcPr>
          <w:p w:rsidR="007E4E12" w:rsidRPr="007E4E12" w:rsidRDefault="007E4E12" w:rsidP="007E4E12">
            <w:pPr>
              <w:rPr>
                <w:rFonts w:eastAsia="Calibri"/>
                <w:bCs/>
                <w:color w:val="0D0D0D"/>
                <w:sz w:val="20"/>
                <w:szCs w:val="20"/>
              </w:rPr>
            </w:pPr>
            <w:r w:rsidRPr="007E4E12">
              <w:rPr>
                <w:rFonts w:eastAsia="Calibri"/>
                <w:bCs/>
                <w:color w:val="0D0D0D"/>
                <w:sz w:val="20"/>
                <w:szCs w:val="20"/>
              </w:rPr>
              <w:t>17</w:t>
            </w:r>
          </w:p>
        </w:tc>
        <w:tc>
          <w:tcPr>
            <w:tcW w:w="5686" w:type="dxa"/>
            <w:tcBorders>
              <w:top w:val="single" w:sz="4" w:space="0" w:color="000000"/>
              <w:left w:val="single" w:sz="4" w:space="0" w:color="000000"/>
              <w:bottom w:val="single" w:sz="4" w:space="0" w:color="000000"/>
              <w:right w:val="single" w:sz="4" w:space="0" w:color="000000"/>
            </w:tcBorders>
            <w:hideMark/>
          </w:tcPr>
          <w:p w:rsidR="007E4E12" w:rsidRPr="007E4E12" w:rsidRDefault="007E4E12" w:rsidP="007E4E12">
            <w:pPr>
              <w:rPr>
                <w:rFonts w:eastAsia="Calibri"/>
                <w:bCs/>
                <w:color w:val="0D0D0D"/>
                <w:sz w:val="20"/>
                <w:szCs w:val="20"/>
              </w:rPr>
            </w:pPr>
            <w:r w:rsidRPr="007E4E12">
              <w:rPr>
                <w:rFonts w:eastAsia="Calibri"/>
                <w:bCs/>
                <w:color w:val="0D0D0D"/>
                <w:sz w:val="20"/>
                <w:szCs w:val="20"/>
              </w:rPr>
              <w:t>Фамилия, Имя и Отчество главного бухгалтера Претендента</w:t>
            </w:r>
          </w:p>
        </w:tc>
        <w:tc>
          <w:tcPr>
            <w:tcW w:w="4344" w:type="dxa"/>
            <w:tcBorders>
              <w:top w:val="single" w:sz="4" w:space="0" w:color="000000"/>
              <w:left w:val="single" w:sz="4" w:space="0" w:color="000000"/>
              <w:bottom w:val="single" w:sz="4" w:space="0" w:color="000000"/>
              <w:right w:val="single" w:sz="4" w:space="0" w:color="000000"/>
            </w:tcBorders>
          </w:tcPr>
          <w:p w:rsidR="007E4E12" w:rsidRPr="007E4E12" w:rsidRDefault="007E4E12" w:rsidP="007E4E12">
            <w:pPr>
              <w:rPr>
                <w:rFonts w:eastAsia="Calibri"/>
                <w:bCs/>
                <w:color w:val="0D0D0D"/>
                <w:sz w:val="20"/>
                <w:szCs w:val="20"/>
              </w:rPr>
            </w:pPr>
          </w:p>
        </w:tc>
      </w:tr>
      <w:tr w:rsidR="007E4E12" w:rsidRPr="007E4E12" w:rsidTr="007E4E12">
        <w:trPr>
          <w:trHeight w:val="338"/>
        </w:trPr>
        <w:tc>
          <w:tcPr>
            <w:tcW w:w="674" w:type="dxa"/>
            <w:tcBorders>
              <w:top w:val="single" w:sz="4" w:space="0" w:color="000000"/>
              <w:left w:val="single" w:sz="4" w:space="0" w:color="000000"/>
              <w:bottom w:val="single" w:sz="4" w:space="0" w:color="000000"/>
              <w:right w:val="single" w:sz="4" w:space="0" w:color="000000"/>
            </w:tcBorders>
            <w:hideMark/>
          </w:tcPr>
          <w:p w:rsidR="007E4E12" w:rsidRPr="007E4E12" w:rsidRDefault="007E4E12" w:rsidP="007E4E12">
            <w:pPr>
              <w:rPr>
                <w:rFonts w:eastAsia="Calibri"/>
                <w:bCs/>
                <w:color w:val="0D0D0D"/>
                <w:sz w:val="20"/>
                <w:szCs w:val="20"/>
              </w:rPr>
            </w:pPr>
            <w:r w:rsidRPr="007E4E12">
              <w:rPr>
                <w:rFonts w:eastAsia="Calibri"/>
                <w:bCs/>
                <w:color w:val="0D0D0D"/>
                <w:sz w:val="20"/>
                <w:szCs w:val="20"/>
              </w:rPr>
              <w:t>18</w:t>
            </w:r>
          </w:p>
        </w:tc>
        <w:tc>
          <w:tcPr>
            <w:tcW w:w="5686" w:type="dxa"/>
            <w:tcBorders>
              <w:top w:val="single" w:sz="4" w:space="0" w:color="000000"/>
              <w:left w:val="single" w:sz="4" w:space="0" w:color="000000"/>
              <w:bottom w:val="single" w:sz="4" w:space="0" w:color="000000"/>
              <w:right w:val="single" w:sz="4" w:space="0" w:color="000000"/>
            </w:tcBorders>
            <w:hideMark/>
          </w:tcPr>
          <w:p w:rsidR="007E4E12" w:rsidRPr="007E4E12" w:rsidRDefault="007E4E12" w:rsidP="007E4E12">
            <w:pPr>
              <w:rPr>
                <w:rFonts w:eastAsia="Calibri"/>
                <w:bCs/>
                <w:color w:val="0D0D0D"/>
                <w:sz w:val="20"/>
                <w:szCs w:val="20"/>
              </w:rPr>
            </w:pPr>
            <w:r w:rsidRPr="007E4E12">
              <w:rPr>
                <w:rFonts w:eastAsia="Calibri"/>
                <w:bCs/>
                <w:color w:val="0D0D0D"/>
                <w:sz w:val="20"/>
                <w:szCs w:val="20"/>
              </w:rPr>
              <w:t>Фамилия, Имя и Отчество ответственного лица Претендента с указанием должности и контактного телефона</w:t>
            </w:r>
          </w:p>
        </w:tc>
        <w:tc>
          <w:tcPr>
            <w:tcW w:w="4344" w:type="dxa"/>
            <w:tcBorders>
              <w:top w:val="single" w:sz="4" w:space="0" w:color="000000"/>
              <w:left w:val="single" w:sz="4" w:space="0" w:color="000000"/>
              <w:bottom w:val="single" w:sz="4" w:space="0" w:color="000000"/>
              <w:right w:val="single" w:sz="4" w:space="0" w:color="000000"/>
            </w:tcBorders>
          </w:tcPr>
          <w:p w:rsidR="007E4E12" w:rsidRPr="007E4E12" w:rsidRDefault="007E4E12" w:rsidP="007E4E12">
            <w:pPr>
              <w:rPr>
                <w:rFonts w:eastAsia="Calibri"/>
                <w:bCs/>
                <w:color w:val="0D0D0D"/>
                <w:sz w:val="20"/>
                <w:szCs w:val="20"/>
              </w:rPr>
            </w:pPr>
          </w:p>
        </w:tc>
      </w:tr>
      <w:tr w:rsidR="007E4E12" w:rsidRPr="007E4E12" w:rsidTr="007E4E12">
        <w:trPr>
          <w:trHeight w:val="258"/>
        </w:trPr>
        <w:tc>
          <w:tcPr>
            <w:tcW w:w="674" w:type="dxa"/>
            <w:tcBorders>
              <w:top w:val="single" w:sz="4" w:space="0" w:color="000000"/>
              <w:left w:val="single" w:sz="4" w:space="0" w:color="000000"/>
              <w:bottom w:val="single" w:sz="4" w:space="0" w:color="000000"/>
              <w:right w:val="single" w:sz="4" w:space="0" w:color="000000"/>
            </w:tcBorders>
            <w:hideMark/>
          </w:tcPr>
          <w:p w:rsidR="007E4E12" w:rsidRPr="007E4E12" w:rsidRDefault="007E4E12" w:rsidP="007E4E12">
            <w:pPr>
              <w:rPr>
                <w:rFonts w:eastAsia="Calibri"/>
                <w:bCs/>
                <w:color w:val="0D0D0D"/>
                <w:sz w:val="20"/>
                <w:szCs w:val="20"/>
              </w:rPr>
            </w:pPr>
            <w:r w:rsidRPr="007E4E12">
              <w:rPr>
                <w:rFonts w:eastAsia="Calibri"/>
                <w:bCs/>
                <w:color w:val="0D0D0D"/>
                <w:sz w:val="20"/>
                <w:szCs w:val="20"/>
              </w:rPr>
              <w:t>19</w:t>
            </w:r>
          </w:p>
        </w:tc>
        <w:tc>
          <w:tcPr>
            <w:tcW w:w="5686" w:type="dxa"/>
            <w:tcBorders>
              <w:top w:val="single" w:sz="4" w:space="0" w:color="000000"/>
              <w:left w:val="single" w:sz="4" w:space="0" w:color="000000"/>
              <w:bottom w:val="single" w:sz="4" w:space="0" w:color="000000"/>
              <w:right w:val="single" w:sz="4" w:space="0" w:color="000000"/>
            </w:tcBorders>
            <w:hideMark/>
          </w:tcPr>
          <w:p w:rsidR="007E4E12" w:rsidRPr="007E4E12" w:rsidRDefault="007E4E12" w:rsidP="007E4E12">
            <w:pPr>
              <w:rPr>
                <w:rFonts w:eastAsia="Calibri"/>
                <w:bCs/>
                <w:color w:val="0D0D0D"/>
                <w:sz w:val="20"/>
                <w:szCs w:val="20"/>
              </w:rPr>
            </w:pPr>
            <w:r w:rsidRPr="007E4E12">
              <w:rPr>
                <w:rFonts w:eastAsia="Calibri"/>
                <w:bCs/>
                <w:color w:val="0D0D0D"/>
                <w:sz w:val="20"/>
                <w:szCs w:val="20"/>
              </w:rPr>
              <w:t>Информация о соисполнителях (субподрядчиках)</w:t>
            </w:r>
          </w:p>
        </w:tc>
        <w:tc>
          <w:tcPr>
            <w:tcW w:w="4344" w:type="dxa"/>
            <w:tcBorders>
              <w:top w:val="single" w:sz="4" w:space="0" w:color="000000"/>
              <w:left w:val="single" w:sz="4" w:space="0" w:color="000000"/>
              <w:bottom w:val="single" w:sz="4" w:space="0" w:color="000000"/>
              <w:right w:val="single" w:sz="4" w:space="0" w:color="000000"/>
            </w:tcBorders>
          </w:tcPr>
          <w:p w:rsidR="007E4E12" w:rsidRPr="007E4E12" w:rsidRDefault="007E4E12" w:rsidP="007E4E12">
            <w:pPr>
              <w:rPr>
                <w:rFonts w:eastAsia="Calibri"/>
                <w:bCs/>
                <w:color w:val="0D0D0D"/>
                <w:sz w:val="20"/>
                <w:szCs w:val="20"/>
              </w:rPr>
            </w:pPr>
          </w:p>
        </w:tc>
      </w:tr>
      <w:tr w:rsidR="007E4E12" w:rsidRPr="007E4E12" w:rsidTr="007E4E12">
        <w:trPr>
          <w:trHeight w:val="359"/>
        </w:trPr>
        <w:tc>
          <w:tcPr>
            <w:tcW w:w="674" w:type="dxa"/>
            <w:tcBorders>
              <w:top w:val="single" w:sz="4" w:space="0" w:color="000000"/>
              <w:left w:val="single" w:sz="4" w:space="0" w:color="000000"/>
              <w:bottom w:val="single" w:sz="4" w:space="0" w:color="000000"/>
              <w:right w:val="single" w:sz="4" w:space="0" w:color="000000"/>
            </w:tcBorders>
            <w:hideMark/>
          </w:tcPr>
          <w:p w:rsidR="007E4E12" w:rsidRPr="007E4E12" w:rsidRDefault="007E4E12" w:rsidP="007E4E12">
            <w:pPr>
              <w:rPr>
                <w:rFonts w:eastAsia="Calibri"/>
                <w:bCs/>
                <w:color w:val="0D0D0D"/>
                <w:sz w:val="20"/>
                <w:szCs w:val="20"/>
              </w:rPr>
            </w:pPr>
            <w:r w:rsidRPr="007E4E12">
              <w:rPr>
                <w:rFonts w:eastAsia="Calibri"/>
                <w:bCs/>
                <w:color w:val="0D0D0D"/>
                <w:sz w:val="20"/>
                <w:szCs w:val="20"/>
              </w:rPr>
              <w:t>20</w:t>
            </w:r>
          </w:p>
        </w:tc>
        <w:tc>
          <w:tcPr>
            <w:tcW w:w="5686" w:type="dxa"/>
            <w:tcBorders>
              <w:top w:val="single" w:sz="4" w:space="0" w:color="000000"/>
              <w:left w:val="single" w:sz="4" w:space="0" w:color="000000"/>
              <w:bottom w:val="single" w:sz="4" w:space="0" w:color="000000"/>
              <w:right w:val="single" w:sz="4" w:space="0" w:color="000000"/>
            </w:tcBorders>
            <w:hideMark/>
          </w:tcPr>
          <w:p w:rsidR="007E4E12" w:rsidRPr="007E4E12" w:rsidRDefault="007E4E12" w:rsidP="007E4E12">
            <w:pPr>
              <w:rPr>
                <w:rFonts w:eastAsia="Calibri"/>
                <w:bCs/>
                <w:color w:val="0D0D0D"/>
                <w:sz w:val="20"/>
                <w:szCs w:val="20"/>
              </w:rPr>
            </w:pPr>
            <w:r w:rsidRPr="007E4E12">
              <w:rPr>
                <w:rFonts w:eastAsia="Calibri"/>
                <w:bCs/>
                <w:color w:val="0D0D0D"/>
                <w:sz w:val="20"/>
                <w:szCs w:val="20"/>
              </w:rPr>
              <w:t>Вид системы налогообложения</w:t>
            </w:r>
          </w:p>
        </w:tc>
        <w:tc>
          <w:tcPr>
            <w:tcW w:w="4344" w:type="dxa"/>
            <w:tcBorders>
              <w:top w:val="single" w:sz="4" w:space="0" w:color="000000"/>
              <w:left w:val="single" w:sz="4" w:space="0" w:color="000000"/>
              <w:bottom w:val="single" w:sz="4" w:space="0" w:color="000000"/>
              <w:right w:val="single" w:sz="4" w:space="0" w:color="000000"/>
            </w:tcBorders>
          </w:tcPr>
          <w:p w:rsidR="007E4E12" w:rsidRPr="007E4E12" w:rsidRDefault="007E4E12" w:rsidP="007E4E12">
            <w:pPr>
              <w:rPr>
                <w:rFonts w:eastAsia="Calibri"/>
                <w:bCs/>
                <w:color w:val="0D0D0D"/>
                <w:sz w:val="20"/>
                <w:szCs w:val="20"/>
              </w:rPr>
            </w:pPr>
          </w:p>
        </w:tc>
      </w:tr>
    </w:tbl>
    <w:p w:rsidR="007E4E12" w:rsidRPr="007974CA" w:rsidRDefault="007E4E12" w:rsidP="005B4546">
      <w:pPr>
        <w:spacing w:before="120" w:after="120"/>
        <w:outlineLvl w:val="1"/>
        <w:rPr>
          <w:b/>
          <w:bCs/>
          <w:szCs w:val="20"/>
        </w:rPr>
      </w:pPr>
    </w:p>
    <w:p w:rsidR="007974CA" w:rsidRPr="007974CA" w:rsidRDefault="007974CA" w:rsidP="007974CA"/>
    <w:p w:rsidR="009C75BF" w:rsidRPr="009C75BF" w:rsidRDefault="009C75BF" w:rsidP="009C75BF">
      <w:pPr>
        <w:spacing w:before="240" w:after="60"/>
        <w:outlineLvl w:val="5"/>
        <w:rPr>
          <w:b/>
          <w:bCs/>
          <w:iCs/>
          <w:szCs w:val="20"/>
        </w:rPr>
      </w:pPr>
      <w:r w:rsidRPr="009C75BF">
        <w:rPr>
          <w:b/>
          <w:bCs/>
          <w:iCs/>
          <w:szCs w:val="20"/>
        </w:rPr>
        <w:t>Руководитель организации _____________________ /___________________</w:t>
      </w:r>
    </w:p>
    <w:p w:rsidR="009C75BF" w:rsidRPr="009C75BF" w:rsidRDefault="009C75BF" w:rsidP="009C75BF">
      <w:pPr>
        <w:spacing w:before="240" w:after="60"/>
        <w:outlineLvl w:val="5"/>
        <w:rPr>
          <w:b/>
          <w:bCs/>
          <w:iCs/>
          <w:szCs w:val="20"/>
        </w:rPr>
      </w:pPr>
      <w:r>
        <w:rPr>
          <w:b/>
          <w:bCs/>
          <w:iCs/>
          <w:szCs w:val="20"/>
        </w:rPr>
        <w:lastRenderedPageBreak/>
        <w:t xml:space="preserve">                                                    </w:t>
      </w:r>
      <w:r w:rsidRPr="009C75BF">
        <w:rPr>
          <w:b/>
          <w:bCs/>
          <w:iCs/>
          <w:szCs w:val="20"/>
        </w:rPr>
        <w:t xml:space="preserve">(подпись) </w:t>
      </w:r>
      <w:r w:rsidRPr="009C75BF">
        <w:rPr>
          <w:b/>
          <w:bCs/>
          <w:iCs/>
          <w:szCs w:val="20"/>
        </w:rPr>
        <w:tab/>
      </w:r>
      <w:r w:rsidRPr="009C75BF">
        <w:rPr>
          <w:b/>
          <w:bCs/>
          <w:iCs/>
          <w:szCs w:val="20"/>
        </w:rPr>
        <w:tab/>
      </w:r>
      <w:r w:rsidRPr="009C75BF">
        <w:rPr>
          <w:b/>
          <w:bCs/>
          <w:iCs/>
          <w:szCs w:val="20"/>
        </w:rPr>
        <w:tab/>
        <w:t>(Фамилия И.О.)</w:t>
      </w:r>
    </w:p>
    <w:p w:rsidR="007974CA" w:rsidRPr="007974CA" w:rsidRDefault="009C75BF" w:rsidP="009C75BF">
      <w:pPr>
        <w:spacing w:before="240" w:after="60"/>
        <w:outlineLvl w:val="5"/>
        <w:rPr>
          <w:b/>
          <w:bCs/>
          <w:iCs/>
          <w:szCs w:val="20"/>
        </w:rPr>
      </w:pPr>
      <w:r w:rsidRPr="009C75BF">
        <w:rPr>
          <w:b/>
          <w:bCs/>
          <w:iCs/>
          <w:szCs w:val="20"/>
        </w:rPr>
        <w:t>МП</w:t>
      </w:r>
    </w:p>
    <w:p w:rsidR="00DB652D" w:rsidRPr="00DB652D" w:rsidRDefault="007974CA" w:rsidP="00DB652D">
      <w:pPr>
        <w:keepNext/>
        <w:keepLines/>
        <w:widowControl w:val="0"/>
        <w:pBdr>
          <w:bottom w:val="single" w:sz="4" w:space="1" w:color="auto"/>
        </w:pBdr>
        <w:shd w:val="clear" w:color="auto" w:fill="E0E0E0"/>
        <w:jc w:val="center"/>
        <w:rPr>
          <w:b/>
          <w:color w:val="244061"/>
          <w:spacing w:val="36"/>
          <w:sz w:val="22"/>
          <w:szCs w:val="22"/>
        </w:rPr>
      </w:pPr>
      <w:r w:rsidRPr="007974CA">
        <w:t xml:space="preserve"> </w:t>
      </w:r>
      <w:r w:rsidR="00DB652D" w:rsidRPr="00DB652D">
        <w:rPr>
          <w:b/>
          <w:color w:val="244061"/>
          <w:spacing w:val="36"/>
          <w:sz w:val="22"/>
          <w:szCs w:val="22"/>
        </w:rPr>
        <w:t>конец формы</w:t>
      </w:r>
    </w:p>
    <w:p w:rsidR="00DB652D" w:rsidRPr="00DB652D" w:rsidRDefault="00DB652D" w:rsidP="00DB652D">
      <w:pPr>
        <w:jc w:val="both"/>
        <w:rPr>
          <w:rFonts w:eastAsia="Calibri"/>
          <w:bCs/>
          <w:color w:val="808080"/>
          <w:sz w:val="16"/>
          <w:szCs w:val="16"/>
          <w:lang w:eastAsia="en-US"/>
        </w:rPr>
      </w:pPr>
      <w:r w:rsidRPr="00DB652D">
        <w:rPr>
          <w:rFonts w:eastAsia="Calibri"/>
          <w:bCs/>
          <w:color w:val="808080"/>
          <w:sz w:val="16"/>
          <w:szCs w:val="16"/>
          <w:lang w:eastAsia="en-US"/>
        </w:rPr>
        <w:t>Инструкция по заполнению.</w:t>
      </w:r>
    </w:p>
    <w:p w:rsidR="00DB652D" w:rsidRPr="00DB652D" w:rsidRDefault="00DB652D" w:rsidP="00DB652D">
      <w:pPr>
        <w:jc w:val="both"/>
        <w:rPr>
          <w:rFonts w:eastAsia="Calibri"/>
          <w:bCs/>
          <w:color w:val="808080"/>
          <w:sz w:val="16"/>
          <w:szCs w:val="16"/>
          <w:lang w:eastAsia="en-US"/>
        </w:rPr>
      </w:pPr>
      <w:r w:rsidRPr="00DB652D">
        <w:rPr>
          <w:rFonts w:eastAsia="Calibri"/>
          <w:bCs/>
          <w:color w:val="808080"/>
          <w:sz w:val="16"/>
          <w:szCs w:val="16"/>
          <w:lang w:eastAsia="en-US"/>
        </w:rPr>
        <w:t>1. Данные инструкции не следует воспроизводить в документах, подготовленных Претендентом закупки.</w:t>
      </w:r>
    </w:p>
    <w:p w:rsidR="00DB652D" w:rsidRPr="00DB652D" w:rsidRDefault="00DB652D" w:rsidP="00DB652D">
      <w:pPr>
        <w:jc w:val="both"/>
        <w:rPr>
          <w:rFonts w:eastAsia="Calibri"/>
          <w:bCs/>
          <w:color w:val="808080"/>
          <w:sz w:val="16"/>
          <w:szCs w:val="16"/>
          <w:lang w:eastAsia="en-US"/>
        </w:rPr>
      </w:pPr>
      <w:r w:rsidRPr="00DB652D">
        <w:rPr>
          <w:rFonts w:eastAsia="Calibri"/>
          <w:bCs/>
          <w:color w:val="808080"/>
          <w:sz w:val="16"/>
          <w:szCs w:val="16"/>
          <w:lang w:eastAsia="en-US"/>
        </w:rPr>
        <w:t>2. Претендент на участие в процедуре закупки приводит номер и дату Заявки о подаче предложения, приложением к которой является данная форма.</w:t>
      </w:r>
    </w:p>
    <w:p w:rsidR="00DB652D" w:rsidRPr="00DB652D" w:rsidRDefault="00DB652D" w:rsidP="00DB652D">
      <w:pPr>
        <w:jc w:val="both"/>
        <w:rPr>
          <w:rFonts w:eastAsia="Calibri"/>
          <w:bCs/>
          <w:color w:val="808080"/>
          <w:sz w:val="16"/>
          <w:szCs w:val="16"/>
          <w:lang w:eastAsia="en-US"/>
        </w:rPr>
      </w:pPr>
      <w:r w:rsidRPr="00DB652D">
        <w:rPr>
          <w:rFonts w:eastAsia="Calibri"/>
          <w:bCs/>
          <w:color w:val="808080"/>
          <w:sz w:val="16"/>
          <w:szCs w:val="16"/>
          <w:lang w:eastAsia="en-US"/>
        </w:rPr>
        <w:t>3. Заполненная Претендентом процедуры закупки анкета должна содержать все сведения, указанные в таблице. В случае отсутствия каких-либо данных указать слово «нет».</w:t>
      </w:r>
    </w:p>
    <w:p w:rsidR="00DB652D" w:rsidRPr="00DB652D" w:rsidRDefault="00DB652D" w:rsidP="00DB652D">
      <w:pPr>
        <w:jc w:val="both"/>
        <w:rPr>
          <w:rFonts w:eastAsia="Calibri"/>
          <w:bCs/>
          <w:color w:val="808080"/>
          <w:sz w:val="16"/>
          <w:szCs w:val="16"/>
          <w:lang w:eastAsia="en-US"/>
        </w:rPr>
      </w:pPr>
      <w:r w:rsidRPr="00DB652D">
        <w:rPr>
          <w:rFonts w:eastAsia="Calibri"/>
          <w:bCs/>
          <w:color w:val="808080"/>
          <w:sz w:val="16"/>
          <w:szCs w:val="16"/>
          <w:lang w:eastAsia="en-US"/>
        </w:rPr>
        <w:t>4. Заявка должна быть подписана и скреплена печатью. Либо подписана ЭЦП.</w:t>
      </w:r>
    </w:p>
    <w:p w:rsidR="00DB652D" w:rsidRPr="00DB652D" w:rsidRDefault="00DB652D" w:rsidP="00DB652D">
      <w:pPr>
        <w:jc w:val="center"/>
        <w:rPr>
          <w:rFonts w:ascii="Calibri" w:eastAsia="Calibri" w:hAnsi="Calibri"/>
          <w:b/>
          <w:bCs/>
          <w:i/>
          <w:iCs/>
          <w:color w:val="4F81BD"/>
          <w:sz w:val="22"/>
          <w:szCs w:val="22"/>
          <w:lang w:eastAsia="en-US"/>
        </w:rPr>
      </w:pPr>
    </w:p>
    <w:p w:rsidR="007974CA" w:rsidRPr="007974CA" w:rsidRDefault="007974CA" w:rsidP="009C75BF">
      <w:pPr>
        <w:tabs>
          <w:tab w:val="left" w:pos="3448"/>
          <w:tab w:val="left" w:pos="4329"/>
          <w:tab w:val="left" w:pos="9675"/>
        </w:tabs>
      </w:pPr>
      <w:r w:rsidRPr="007974CA">
        <w:t xml:space="preserve">                                    </w:t>
      </w:r>
      <w:r w:rsidR="005B4546">
        <w:t xml:space="preserve">          </w:t>
      </w:r>
    </w:p>
    <w:p w:rsidR="004F203B" w:rsidRPr="004F203B" w:rsidRDefault="004F203B" w:rsidP="004F203B"/>
    <w:p w:rsidR="00056FDF" w:rsidRPr="008E3879" w:rsidRDefault="00056FDF" w:rsidP="00056FDF">
      <w:pPr>
        <w:keepNext/>
        <w:spacing w:before="240" w:after="60"/>
        <w:jc w:val="right"/>
        <w:outlineLvl w:val="0"/>
        <w:rPr>
          <w:bCs/>
          <w:kern w:val="32"/>
        </w:rPr>
      </w:pPr>
      <w:r w:rsidRPr="008E3879">
        <w:rPr>
          <w:bCs/>
          <w:kern w:val="32"/>
        </w:rPr>
        <w:t>Приложение №</w:t>
      </w:r>
      <w:r w:rsidR="008E3879" w:rsidRPr="008E3879">
        <w:rPr>
          <w:bCs/>
          <w:kern w:val="32"/>
        </w:rPr>
        <w:t>3</w:t>
      </w:r>
    </w:p>
    <w:p w:rsidR="00056FDF" w:rsidRPr="00FB4BB9" w:rsidRDefault="00056FDF" w:rsidP="00056FDF">
      <w:pPr>
        <w:pStyle w:val="af8"/>
        <w:tabs>
          <w:tab w:val="left" w:pos="9720"/>
          <w:tab w:val="left" w:pos="9900"/>
        </w:tabs>
        <w:spacing w:line="240" w:lineRule="auto"/>
        <w:ind w:left="0" w:right="-45"/>
        <w:jc w:val="center"/>
        <w:outlineLvl w:val="1"/>
        <w:rPr>
          <w:rFonts w:ascii="Times New Roman" w:hAnsi="Times New Roman"/>
          <w:b/>
          <w:szCs w:val="22"/>
        </w:rPr>
      </w:pPr>
      <w:bookmarkStart w:id="18" w:name="_Toc304196931"/>
      <w:bookmarkStart w:id="19" w:name="_Toc315079208"/>
      <w:bookmarkStart w:id="20" w:name="_Toc465849296"/>
      <w:r w:rsidRPr="00FB4BB9">
        <w:rPr>
          <w:rFonts w:ascii="Times New Roman" w:hAnsi="Times New Roman"/>
          <w:b/>
          <w:szCs w:val="22"/>
        </w:rPr>
        <w:t xml:space="preserve">Техническое предложение </w:t>
      </w:r>
      <w:bookmarkEnd w:id="18"/>
      <w:bookmarkEnd w:id="19"/>
      <w:bookmarkEnd w:id="20"/>
    </w:p>
    <w:p w:rsidR="00056FDF" w:rsidRPr="00FB4BB9" w:rsidRDefault="00056FDF" w:rsidP="00056FDF"/>
    <w:p w:rsidR="00056FDF" w:rsidRPr="008B0F47" w:rsidRDefault="00056FDF" w:rsidP="00056FDF">
      <w:bookmarkStart w:id="21" w:name="_Toc247081498"/>
      <w:r w:rsidRPr="008B0F47">
        <w:t>Участник: ________________________________</w:t>
      </w:r>
      <w:bookmarkEnd w:id="21"/>
      <w:r w:rsidRPr="008B0F47">
        <w:t xml:space="preserve">                    </w:t>
      </w:r>
    </w:p>
    <w:p w:rsidR="00056FDF" w:rsidRPr="008B0F47" w:rsidRDefault="00056FDF" w:rsidP="00056FDF"/>
    <w:p w:rsidR="00056FDF" w:rsidRDefault="00056FDF" w:rsidP="00056FDF">
      <w:pPr>
        <w:jc w:val="center"/>
        <w:rPr>
          <w:i/>
        </w:rPr>
      </w:pPr>
      <w:bookmarkStart w:id="22" w:name="_Toc247081499"/>
      <w:r w:rsidRPr="008B0F47">
        <w:rPr>
          <w:i/>
        </w:rPr>
        <w:t>Суть технического предложения</w:t>
      </w:r>
      <w:bookmarkEnd w:id="22"/>
    </w:p>
    <w:p w:rsidR="00056FDF" w:rsidRPr="008B0F47" w:rsidRDefault="00056FDF" w:rsidP="00056FDF">
      <w:pPr>
        <w:jc w:val="center"/>
        <w:rPr>
          <w:i/>
        </w:rPr>
      </w:pPr>
    </w:p>
    <w:tbl>
      <w:tblPr>
        <w:tblW w:w="5000" w:type="pct"/>
        <w:tblLook w:val="01E0" w:firstRow="1" w:lastRow="1" w:firstColumn="1" w:lastColumn="1" w:noHBand="0" w:noVBand="0"/>
      </w:tblPr>
      <w:tblGrid>
        <w:gridCol w:w="4374"/>
        <w:gridCol w:w="323"/>
        <w:gridCol w:w="2821"/>
        <w:gridCol w:w="2970"/>
      </w:tblGrid>
      <w:tr w:rsidR="00056FDF" w:rsidRPr="008B0F47" w:rsidTr="00151674">
        <w:trPr>
          <w:gridAfter w:val="1"/>
          <w:wAfter w:w="1416" w:type="pct"/>
        </w:trPr>
        <w:tc>
          <w:tcPr>
            <w:tcW w:w="2085" w:type="pct"/>
            <w:tcBorders>
              <w:bottom w:val="single" w:sz="4" w:space="0" w:color="auto"/>
            </w:tcBorders>
          </w:tcPr>
          <w:p w:rsidR="00056FDF" w:rsidRPr="008B0F47" w:rsidRDefault="00056FDF" w:rsidP="00151674"/>
        </w:tc>
        <w:tc>
          <w:tcPr>
            <w:tcW w:w="154" w:type="pct"/>
          </w:tcPr>
          <w:p w:rsidR="00056FDF" w:rsidRPr="008B0F47" w:rsidRDefault="00056FDF" w:rsidP="00151674"/>
        </w:tc>
        <w:tc>
          <w:tcPr>
            <w:tcW w:w="1345" w:type="pct"/>
            <w:tcBorders>
              <w:bottom w:val="single" w:sz="4" w:space="0" w:color="auto"/>
            </w:tcBorders>
          </w:tcPr>
          <w:p w:rsidR="00056FDF" w:rsidRPr="008B0F47" w:rsidRDefault="00056FDF" w:rsidP="00151674"/>
        </w:tc>
      </w:tr>
      <w:tr w:rsidR="00056FDF" w:rsidRPr="008B0F47" w:rsidTr="00151674">
        <w:tc>
          <w:tcPr>
            <w:tcW w:w="2085" w:type="pct"/>
            <w:tcBorders>
              <w:top w:val="single" w:sz="4" w:space="0" w:color="auto"/>
            </w:tcBorders>
          </w:tcPr>
          <w:p w:rsidR="00056FDF" w:rsidRPr="008B0F47" w:rsidRDefault="00056FDF" w:rsidP="00151674">
            <w:pPr>
              <w:rPr>
                <w:sz w:val="20"/>
                <w:szCs w:val="20"/>
              </w:rPr>
            </w:pPr>
            <w:r w:rsidRPr="008B0F47">
              <w:rPr>
                <w:sz w:val="20"/>
                <w:szCs w:val="20"/>
              </w:rPr>
              <w:t>(подпись уполномоченного представителя)</w:t>
            </w:r>
          </w:p>
        </w:tc>
        <w:tc>
          <w:tcPr>
            <w:tcW w:w="154" w:type="pct"/>
          </w:tcPr>
          <w:p w:rsidR="00056FDF" w:rsidRPr="008B0F47" w:rsidRDefault="00056FDF" w:rsidP="00151674">
            <w:pPr>
              <w:rPr>
                <w:sz w:val="20"/>
                <w:szCs w:val="20"/>
              </w:rPr>
            </w:pPr>
          </w:p>
        </w:tc>
        <w:tc>
          <w:tcPr>
            <w:tcW w:w="2761" w:type="pct"/>
            <w:gridSpan w:val="2"/>
            <w:tcBorders>
              <w:top w:val="single" w:sz="4" w:space="0" w:color="auto"/>
            </w:tcBorders>
          </w:tcPr>
          <w:p w:rsidR="00056FDF" w:rsidRPr="008B0F47" w:rsidRDefault="00056FDF" w:rsidP="00151674">
            <w:pPr>
              <w:rPr>
                <w:sz w:val="20"/>
                <w:szCs w:val="20"/>
              </w:rPr>
            </w:pPr>
            <w:r w:rsidRPr="008B0F47">
              <w:rPr>
                <w:sz w:val="20"/>
                <w:szCs w:val="20"/>
              </w:rPr>
              <w:t>(фамилия, имя, отчество подписавшего, должность)</w:t>
            </w:r>
          </w:p>
        </w:tc>
      </w:tr>
    </w:tbl>
    <w:p w:rsidR="00056FDF" w:rsidRPr="008B0F47" w:rsidRDefault="00056FDF" w:rsidP="00056FDF">
      <w:pPr>
        <w:rPr>
          <w:sz w:val="20"/>
          <w:szCs w:val="20"/>
        </w:rPr>
      </w:pPr>
      <w:bookmarkStart w:id="23" w:name="_Toc247081500"/>
      <w:r w:rsidRPr="008B0F47">
        <w:rPr>
          <w:sz w:val="20"/>
          <w:szCs w:val="20"/>
        </w:rPr>
        <w:t>М.П.</w:t>
      </w:r>
      <w:bookmarkEnd w:id="23"/>
    </w:p>
    <w:p w:rsidR="00056FDF" w:rsidRPr="006D1DEE" w:rsidRDefault="00056FDF" w:rsidP="00056FDF">
      <w:pPr>
        <w:rPr>
          <w:sz w:val="20"/>
          <w:szCs w:val="20"/>
        </w:rPr>
      </w:pPr>
    </w:p>
    <w:p w:rsidR="00DB652D" w:rsidRPr="00DB652D" w:rsidRDefault="00DB652D" w:rsidP="00DB652D">
      <w:pPr>
        <w:keepNext/>
        <w:keepLines/>
        <w:widowControl w:val="0"/>
        <w:pBdr>
          <w:bottom w:val="single" w:sz="4" w:space="1" w:color="auto"/>
        </w:pBdr>
        <w:shd w:val="clear" w:color="auto" w:fill="E0E0E0"/>
        <w:jc w:val="center"/>
        <w:rPr>
          <w:b/>
          <w:color w:val="244061"/>
          <w:spacing w:val="36"/>
          <w:sz w:val="22"/>
          <w:szCs w:val="22"/>
        </w:rPr>
      </w:pPr>
      <w:r w:rsidRPr="00DB652D">
        <w:rPr>
          <w:b/>
          <w:color w:val="244061"/>
          <w:spacing w:val="36"/>
          <w:sz w:val="22"/>
          <w:szCs w:val="22"/>
        </w:rPr>
        <w:t>конец формы</w:t>
      </w:r>
    </w:p>
    <w:p w:rsidR="00056FDF" w:rsidRPr="00DB652D" w:rsidRDefault="00056FDF" w:rsidP="00DB652D">
      <w:pPr>
        <w:tabs>
          <w:tab w:val="left" w:pos="1080"/>
        </w:tabs>
        <w:rPr>
          <w:b/>
          <w:color w:val="808080" w:themeColor="background1" w:themeShade="80"/>
          <w:sz w:val="20"/>
          <w:szCs w:val="20"/>
        </w:rPr>
      </w:pPr>
      <w:r w:rsidRPr="00DB652D">
        <w:rPr>
          <w:b/>
          <w:color w:val="808080" w:themeColor="background1" w:themeShade="80"/>
          <w:sz w:val="20"/>
          <w:szCs w:val="20"/>
        </w:rPr>
        <w:t>Инструкция по заполнению:</w:t>
      </w:r>
    </w:p>
    <w:p w:rsidR="00DB652D" w:rsidRPr="007A3853" w:rsidRDefault="00DB652D" w:rsidP="00DB652D">
      <w:pPr>
        <w:jc w:val="both"/>
        <w:rPr>
          <w:rFonts w:eastAsia="Calibri"/>
          <w:bCs/>
          <w:color w:val="808080"/>
          <w:sz w:val="16"/>
          <w:szCs w:val="16"/>
          <w:lang w:eastAsia="en-US"/>
        </w:rPr>
      </w:pPr>
      <w:r w:rsidRPr="007A3853">
        <w:rPr>
          <w:rFonts w:eastAsia="Calibri"/>
          <w:bCs/>
          <w:color w:val="808080"/>
          <w:sz w:val="16"/>
          <w:szCs w:val="16"/>
          <w:lang w:eastAsia="en-US"/>
        </w:rPr>
        <w:t>1. Данные инструкции не следует воспроизводить в документах, подготовленных Претендентом закупки.</w:t>
      </w:r>
    </w:p>
    <w:p w:rsidR="00DB652D" w:rsidRPr="007A3853" w:rsidRDefault="00DB652D" w:rsidP="00DB652D">
      <w:pPr>
        <w:jc w:val="both"/>
        <w:rPr>
          <w:rFonts w:eastAsia="Calibri"/>
          <w:bCs/>
          <w:color w:val="808080"/>
          <w:sz w:val="16"/>
          <w:szCs w:val="16"/>
          <w:lang w:eastAsia="en-US"/>
        </w:rPr>
      </w:pPr>
      <w:r w:rsidRPr="007A3853">
        <w:rPr>
          <w:rFonts w:eastAsia="Calibri"/>
          <w:bCs/>
          <w:color w:val="808080"/>
          <w:sz w:val="16"/>
          <w:szCs w:val="16"/>
          <w:lang w:eastAsia="en-US"/>
        </w:rPr>
        <w:t>2. Претендент процедуры закупки приводит номер и дату Заявки о подаче предложения, приложением к которой является данная форма.</w:t>
      </w:r>
    </w:p>
    <w:p w:rsidR="001F6E27" w:rsidRPr="001F6E27" w:rsidRDefault="00DB652D" w:rsidP="001F6E27">
      <w:pPr>
        <w:jc w:val="both"/>
        <w:rPr>
          <w:rFonts w:eastAsia="Calibri"/>
          <w:bCs/>
          <w:color w:val="808080"/>
          <w:sz w:val="16"/>
          <w:szCs w:val="16"/>
          <w:lang w:eastAsia="en-US"/>
        </w:rPr>
      </w:pPr>
      <w:r w:rsidRPr="007A3853">
        <w:rPr>
          <w:rFonts w:eastAsia="Calibri"/>
          <w:bCs/>
          <w:color w:val="808080"/>
          <w:sz w:val="16"/>
          <w:szCs w:val="16"/>
          <w:lang w:eastAsia="en-US"/>
        </w:rPr>
        <w:t xml:space="preserve">3. </w:t>
      </w:r>
      <w:r w:rsidR="001F6E27" w:rsidRPr="001F6E27">
        <w:rPr>
          <w:rFonts w:eastAsia="Calibri"/>
          <w:bCs/>
          <w:color w:val="808080"/>
          <w:sz w:val="16"/>
          <w:szCs w:val="16"/>
          <w:lang w:eastAsia="en-US"/>
        </w:rPr>
        <w:t xml:space="preserve">Выше приведена форма титульного листа Технико-коммерческого предложения - описание всех предлагаемых технических (коммерческих и пр.) решений. Претендент в данной форме должен представить таблицу соответствия своего технико-коммерческого предложения (с указанием конкретных наименований и характеристик товара), указать итоговую стоимость товаров, работ, услуг цифрами и словами, в рублях, в соответствии с итоговой стоимостью. Цену цифрами следует указывать в формате ХХХ </w:t>
      </w:r>
      <w:proofErr w:type="spellStart"/>
      <w:r w:rsidR="001F6E27" w:rsidRPr="001F6E27">
        <w:rPr>
          <w:rFonts w:eastAsia="Calibri"/>
          <w:bCs/>
          <w:color w:val="808080"/>
          <w:sz w:val="16"/>
          <w:szCs w:val="16"/>
          <w:lang w:eastAsia="en-US"/>
        </w:rPr>
        <w:t>ХХХ</w:t>
      </w:r>
      <w:proofErr w:type="spellEnd"/>
      <w:r w:rsidR="001F6E27" w:rsidRPr="001F6E27">
        <w:rPr>
          <w:rFonts w:eastAsia="Calibri"/>
          <w:bCs/>
          <w:color w:val="808080"/>
          <w:sz w:val="16"/>
          <w:szCs w:val="16"/>
          <w:lang w:eastAsia="en-US"/>
        </w:rPr>
        <w:t xml:space="preserve"> </w:t>
      </w:r>
      <w:proofErr w:type="gramStart"/>
      <w:r w:rsidR="001F6E27" w:rsidRPr="001F6E27">
        <w:rPr>
          <w:rFonts w:eastAsia="Calibri"/>
          <w:bCs/>
          <w:color w:val="808080"/>
          <w:sz w:val="16"/>
          <w:szCs w:val="16"/>
          <w:lang w:eastAsia="en-US"/>
        </w:rPr>
        <w:t>ХХХ,ХХ</w:t>
      </w:r>
      <w:proofErr w:type="gramEnd"/>
      <w:r w:rsidR="001F6E27" w:rsidRPr="001F6E27">
        <w:rPr>
          <w:rFonts w:eastAsia="Calibri"/>
          <w:bCs/>
          <w:color w:val="808080"/>
          <w:sz w:val="16"/>
          <w:szCs w:val="16"/>
          <w:lang w:eastAsia="en-US"/>
        </w:rPr>
        <w:t xml:space="preserve"> руб., а также дополнить расшифровкой словами, например: «1 234 567,89 руб. (Один миллион двести тридцать четыре тысячи пятьсот шестьдесят семь руб. восемьдесят девять коп.)».</w:t>
      </w:r>
    </w:p>
    <w:p w:rsidR="001F6E27" w:rsidRPr="001F6E27" w:rsidRDefault="001F6E27" w:rsidP="001F6E27">
      <w:pPr>
        <w:jc w:val="both"/>
        <w:rPr>
          <w:rFonts w:eastAsia="Calibri"/>
          <w:bCs/>
          <w:color w:val="808080"/>
          <w:sz w:val="16"/>
          <w:szCs w:val="16"/>
          <w:lang w:eastAsia="en-US"/>
        </w:rPr>
      </w:pPr>
      <w:r w:rsidRPr="001F6E27">
        <w:rPr>
          <w:rFonts w:eastAsia="Calibri"/>
          <w:bCs/>
          <w:color w:val="808080"/>
          <w:sz w:val="16"/>
          <w:szCs w:val="16"/>
          <w:lang w:eastAsia="en-US"/>
        </w:rPr>
        <w:t xml:space="preserve">4. Претенденту в своей заявке на участие в запросе предложений на каждую единицу товара, являющуюся отдельно производимым товаром, для которых установлены Заказчиком требования к их характеристикам, необходимо предоставить конкретное предложение (т.е. не допускающее двусмысленного толкования и сослагательного наклонения). В случае установления в документации требований к товарам (материалам) показатели товара (материала), предлагаемого к поставке или использованию при выполнении работ, оказании услуг должны соответствовать значениям показателей, используемых для определения эквивалентности товаров (материала), установленным заказчиком характеристикам и настоящей инструкции, а также позволять идентифицировать эти товары, в том числе при приемке. В случае если в документации об аукционе присутствуют ссылки на товарные знаки, технические условия конкретных производителей, наименования фирм-производителей товаров участникам закупки следует читать их в сопровождении со словами «или эквивалент». Предлагаемые товары (материалы) должны соответствовать нормам государственных стандартов, действующих на территории Российской Федерации (в случае, если качество товара регламентируется государственными стандартами), техническим регламентам, сводам правил и иным документам, предусмотренным законодательством Российской Федерации о техническом регулировании, а также техническим условиям производителей (в случае, если качество товара, варианта исполнения товара не регламентируется государственными стандартами). В случае наличия противоречий между характеристиками, установленными в описании объекта закупки, и требованиями, установленными действующими стандартами, участник руководствуется требованиями, установленными действующими стандартами. В случае если в документации об аукционе присутствуют ссылки на государственные стандарты и иные документы, которые на момент составления заявки утратили силу – при составлении заявки участникам закупки необходимо руководствоваться действующими. В случае отсутствия указания на единицы измерения показателей (кроме температуры, массы, расстояния, </w:t>
      </w:r>
      <w:proofErr w:type="gramStart"/>
      <w:r w:rsidRPr="001F6E27">
        <w:rPr>
          <w:rFonts w:eastAsia="Calibri"/>
          <w:bCs/>
          <w:color w:val="808080"/>
          <w:sz w:val="16"/>
          <w:szCs w:val="16"/>
          <w:lang w:eastAsia="en-US"/>
        </w:rPr>
        <w:t>размеров)  и</w:t>
      </w:r>
      <w:proofErr w:type="gramEnd"/>
      <w:r w:rsidRPr="001F6E27">
        <w:rPr>
          <w:rFonts w:eastAsia="Calibri"/>
          <w:bCs/>
          <w:color w:val="808080"/>
          <w:sz w:val="16"/>
          <w:szCs w:val="16"/>
          <w:lang w:eastAsia="en-US"/>
        </w:rPr>
        <w:t>/или некорректное их написание, а также в случае некорректного указания наименования или значения показателя (наличие орфографической или технической ошибки), читать их в соответствии с нормами действующих государственных стандартов.</w:t>
      </w:r>
    </w:p>
    <w:p w:rsidR="001F6E27" w:rsidRPr="001F6E27" w:rsidRDefault="001F6E27" w:rsidP="001F6E27">
      <w:pPr>
        <w:jc w:val="both"/>
        <w:rPr>
          <w:rFonts w:eastAsia="Calibri"/>
          <w:bCs/>
          <w:color w:val="808080"/>
          <w:sz w:val="16"/>
          <w:szCs w:val="16"/>
          <w:lang w:eastAsia="en-US"/>
        </w:rPr>
      </w:pPr>
      <w:r w:rsidRPr="001F6E27">
        <w:rPr>
          <w:rFonts w:eastAsia="Calibri"/>
          <w:bCs/>
          <w:color w:val="808080"/>
          <w:sz w:val="16"/>
          <w:szCs w:val="16"/>
          <w:lang w:eastAsia="en-US"/>
        </w:rPr>
        <w:t xml:space="preserve">Показатели, сопровождающиеся словами «не менее», «не хуже», «от», «не ниже», являются минимальными значениями, при формировании первой части заявки участник закупки указывает конкретное значение показателя, равное или превышающее заявленное заказчиком. Показатели, сопровождающиеся словами «не более», «до», «не выше», являются максимальными значениями, при формировании первой части заявки участник закупки указывает конкретное значение показателя, равное или не превышающее заявленное заказчиком. </w:t>
      </w:r>
    </w:p>
    <w:p w:rsidR="001F6E27" w:rsidRPr="001F6E27" w:rsidRDefault="001F6E27" w:rsidP="001F6E27">
      <w:pPr>
        <w:jc w:val="both"/>
        <w:rPr>
          <w:rFonts w:eastAsia="Calibri"/>
          <w:bCs/>
          <w:color w:val="808080"/>
          <w:sz w:val="16"/>
          <w:szCs w:val="16"/>
          <w:lang w:eastAsia="en-US"/>
        </w:rPr>
      </w:pPr>
      <w:r w:rsidRPr="001F6E27">
        <w:rPr>
          <w:rFonts w:eastAsia="Calibri"/>
          <w:bCs/>
          <w:color w:val="808080"/>
          <w:sz w:val="16"/>
          <w:szCs w:val="16"/>
          <w:lang w:eastAsia="en-US"/>
        </w:rPr>
        <w:t>При формировании заявки, при наличии в технической части документации показателей, сопровождающихся «более», «выше», «лучше», «больше», участник закупки должен предложить показатель, превышающий (улучшающий) такое значение. При наличии в аукционной документации показателей, сопровождающихся «менее», «ниже», «меньше», участник закупки должен предложить показатель, имеющий значение меньше (ниже) заявленного заказчиком. В случае если в документации установлены одновременно значения, разделенные знаками «"тире", "дефис"» - участником данный показатель должен быть конкретизирован (участники закупки должны указать конкретное значение, учитывая, что крайние включены в диапазон).</w:t>
      </w:r>
    </w:p>
    <w:p w:rsidR="001F6E27" w:rsidRPr="001F6E27" w:rsidRDefault="001F6E27" w:rsidP="001F6E27">
      <w:pPr>
        <w:jc w:val="both"/>
        <w:rPr>
          <w:rFonts w:eastAsia="Calibri"/>
          <w:bCs/>
          <w:color w:val="808080"/>
          <w:sz w:val="16"/>
          <w:szCs w:val="16"/>
          <w:lang w:eastAsia="en-US"/>
        </w:rPr>
      </w:pPr>
      <w:r w:rsidRPr="001F6E27">
        <w:rPr>
          <w:rFonts w:eastAsia="Calibri"/>
          <w:bCs/>
          <w:color w:val="808080"/>
          <w:sz w:val="16"/>
          <w:szCs w:val="16"/>
          <w:lang w:eastAsia="en-US"/>
        </w:rPr>
        <w:t xml:space="preserve">При наличии в технической части документации показателей, сопровождающихся словами «легче», «тяжелее», «длиннее», «короче», участник закупки должен трактовать данные требования в соответствии с правилами русского языка (крайние значения не включаются в приведенный заказчиком интервал). В случае применения слов «максимальный», «минимальный» (и их производных) в требованиях к материалам в отношении размеров товара (материала) (длина, ширина, высота, глубина и т.д.), данные требования должны быть конкретизированы (крайние значения включаются в приведенный заказчиком интервал) и не содержать в составе первой части заявки слова «максимальный», «минимальный» (и их производные), во всех иных случаях данные слова переносятся в состав первой части заявки. </w:t>
      </w:r>
    </w:p>
    <w:p w:rsidR="001F6E27" w:rsidRPr="001F6E27" w:rsidRDefault="001F6E27" w:rsidP="001F6E27">
      <w:pPr>
        <w:jc w:val="both"/>
        <w:rPr>
          <w:rFonts w:eastAsia="Calibri"/>
          <w:bCs/>
          <w:color w:val="808080"/>
          <w:sz w:val="16"/>
          <w:szCs w:val="16"/>
          <w:lang w:eastAsia="en-US"/>
        </w:rPr>
      </w:pPr>
      <w:r w:rsidRPr="001F6E27">
        <w:rPr>
          <w:rFonts w:eastAsia="Calibri"/>
          <w:bCs/>
          <w:color w:val="808080"/>
          <w:sz w:val="16"/>
          <w:szCs w:val="16"/>
          <w:lang w:eastAsia="en-US"/>
        </w:rPr>
        <w:t>В случае указания требований к материалам в отношении размеров товара (материала) в виде «</w:t>
      </w:r>
      <w:r w:rsidRPr="001F6E27">
        <w:rPr>
          <w:rFonts w:eastAsia="Calibri"/>
          <w:bCs/>
          <w:color w:val="808080"/>
          <w:sz w:val="16"/>
          <w:szCs w:val="16"/>
          <w:lang w:val="en-US" w:eastAsia="en-US"/>
        </w:rPr>
        <w:t>AxBxC</w:t>
      </w:r>
      <w:r w:rsidRPr="001F6E27">
        <w:rPr>
          <w:rFonts w:eastAsia="Calibri"/>
          <w:bCs/>
          <w:color w:val="808080"/>
          <w:sz w:val="16"/>
          <w:szCs w:val="16"/>
          <w:lang w:eastAsia="en-US"/>
        </w:rPr>
        <w:t>» или «</w:t>
      </w:r>
      <w:r w:rsidRPr="001F6E27">
        <w:rPr>
          <w:rFonts w:eastAsia="Calibri"/>
          <w:bCs/>
          <w:color w:val="808080"/>
          <w:sz w:val="16"/>
          <w:szCs w:val="16"/>
          <w:lang w:val="en-US" w:eastAsia="en-US"/>
        </w:rPr>
        <w:t>A</w:t>
      </w:r>
      <w:r w:rsidRPr="001F6E27">
        <w:rPr>
          <w:rFonts w:eastAsia="Calibri"/>
          <w:bCs/>
          <w:color w:val="808080"/>
          <w:sz w:val="16"/>
          <w:szCs w:val="16"/>
          <w:lang w:eastAsia="en-US"/>
        </w:rPr>
        <w:t xml:space="preserve">*B*C», читать указанные требования в последовательности «длина, ширина (глубина), высота (толщина)», если не указано иное. </w:t>
      </w:r>
    </w:p>
    <w:p w:rsidR="001F6E27" w:rsidRPr="001F6E27" w:rsidRDefault="001F6E27" w:rsidP="001F6E27">
      <w:pPr>
        <w:jc w:val="both"/>
        <w:rPr>
          <w:rFonts w:eastAsia="Calibri"/>
          <w:bCs/>
          <w:color w:val="808080"/>
          <w:sz w:val="16"/>
          <w:szCs w:val="16"/>
          <w:lang w:eastAsia="en-US"/>
        </w:rPr>
      </w:pPr>
      <w:r w:rsidRPr="001F6E27">
        <w:rPr>
          <w:rFonts w:eastAsia="Calibri"/>
          <w:bCs/>
          <w:color w:val="808080"/>
          <w:sz w:val="16"/>
          <w:szCs w:val="16"/>
          <w:lang w:eastAsia="en-US"/>
        </w:rPr>
        <w:t xml:space="preserve">Показатели, сопровождающиеся словами «min», «max», «минимум», «максимум», являются неконкретными, при этом «max», «максимум», являются верхним значением, участник закупки при формировании первой части заявки должен предложить показатель меньше в числовом (количественном) выражении заявленного заказчиком, «min», «минимум» следует расценивать как нижнее значение, участник закупки при формировании первой части заявки должен предложить показатель больше в числовом (количественном) выражении заявленного заказчиком. </w:t>
      </w:r>
    </w:p>
    <w:p w:rsidR="001F6E27" w:rsidRPr="001F6E27" w:rsidRDefault="001F6E27" w:rsidP="001F6E27">
      <w:pPr>
        <w:jc w:val="both"/>
        <w:rPr>
          <w:rFonts w:eastAsia="Calibri"/>
          <w:bCs/>
          <w:color w:val="808080"/>
          <w:sz w:val="16"/>
          <w:szCs w:val="16"/>
          <w:lang w:eastAsia="en-US"/>
        </w:rPr>
      </w:pPr>
      <w:r w:rsidRPr="001F6E27">
        <w:rPr>
          <w:rFonts w:eastAsia="Calibri"/>
          <w:bCs/>
          <w:color w:val="808080"/>
          <w:sz w:val="16"/>
          <w:szCs w:val="16"/>
          <w:lang w:eastAsia="en-US"/>
        </w:rPr>
        <w:lastRenderedPageBreak/>
        <w:t>Описание объекта закупки может содержать показатели, установленные заказчиком в соответствии с нормами государственных стандартов и/или технических условий производителей, сопровождающиеся терминами «не менее», «не более», «не ниже», «не выше» и иных аналогичных, указанных в настоящей инструкции, значения которых на момент подачи заявки не могут быть определены однозначным образом (одним числовым значением) при четко установленных максимальном/ минимальном значении показателя. Требования заказчика в отношении подобного рода показателей устанавливаются в сопровождении терминов «</w:t>
      </w:r>
      <w:r w:rsidRPr="001F6E27">
        <w:rPr>
          <w:rFonts w:eastAsia="Calibri"/>
          <w:bCs/>
          <w:i/>
          <w:color w:val="808080"/>
          <w:sz w:val="16"/>
          <w:szCs w:val="16"/>
          <w:lang w:eastAsia="en-US"/>
        </w:rPr>
        <w:t>(максимальное значение)</w:t>
      </w:r>
      <w:r w:rsidRPr="001F6E27">
        <w:rPr>
          <w:rFonts w:eastAsia="Calibri"/>
          <w:bCs/>
          <w:color w:val="808080"/>
          <w:sz w:val="16"/>
          <w:szCs w:val="16"/>
          <w:lang w:eastAsia="en-US"/>
        </w:rPr>
        <w:t>», «</w:t>
      </w:r>
      <w:r w:rsidRPr="001F6E27">
        <w:rPr>
          <w:rFonts w:eastAsia="Calibri"/>
          <w:bCs/>
          <w:i/>
          <w:color w:val="808080"/>
          <w:sz w:val="16"/>
          <w:szCs w:val="16"/>
          <w:lang w:eastAsia="en-US"/>
        </w:rPr>
        <w:t>(минимальное значение)</w:t>
      </w:r>
      <w:r w:rsidRPr="001F6E27">
        <w:rPr>
          <w:rFonts w:eastAsia="Calibri"/>
          <w:bCs/>
          <w:color w:val="808080"/>
          <w:sz w:val="16"/>
          <w:szCs w:val="16"/>
          <w:lang w:eastAsia="en-US"/>
        </w:rPr>
        <w:t>». Участники закупки в составе первой части заявки указывают конкретные значения установленных заказчиком показателей в соответствии с положениями инструкции в сопровождении терминов «</w:t>
      </w:r>
      <w:r w:rsidRPr="001F6E27">
        <w:rPr>
          <w:rFonts w:eastAsia="Calibri"/>
          <w:bCs/>
          <w:i/>
          <w:color w:val="808080"/>
          <w:sz w:val="16"/>
          <w:szCs w:val="16"/>
          <w:lang w:eastAsia="en-US"/>
        </w:rPr>
        <w:t>(максимальное значение)</w:t>
      </w:r>
      <w:r w:rsidRPr="001F6E27">
        <w:rPr>
          <w:rFonts w:eastAsia="Calibri"/>
          <w:bCs/>
          <w:color w:val="808080"/>
          <w:sz w:val="16"/>
          <w:szCs w:val="16"/>
          <w:lang w:eastAsia="en-US"/>
        </w:rPr>
        <w:t>», «</w:t>
      </w:r>
      <w:r w:rsidRPr="001F6E27">
        <w:rPr>
          <w:rFonts w:eastAsia="Calibri"/>
          <w:bCs/>
          <w:i/>
          <w:color w:val="808080"/>
          <w:sz w:val="16"/>
          <w:szCs w:val="16"/>
          <w:lang w:eastAsia="en-US"/>
        </w:rPr>
        <w:t>(минимальное значение)</w:t>
      </w:r>
      <w:r w:rsidRPr="001F6E27">
        <w:rPr>
          <w:rFonts w:eastAsia="Calibri"/>
          <w:bCs/>
          <w:color w:val="808080"/>
          <w:sz w:val="16"/>
          <w:szCs w:val="16"/>
          <w:lang w:eastAsia="en-US"/>
        </w:rPr>
        <w:t xml:space="preserve">» (например, требование, установленное заказчиком: «Содержание зерен слабых пород в щебне из плотных горных пород, % по массе, не более 5 </w:t>
      </w:r>
      <w:r w:rsidRPr="001F6E27">
        <w:rPr>
          <w:rFonts w:eastAsia="Calibri"/>
          <w:bCs/>
          <w:i/>
          <w:color w:val="808080"/>
          <w:sz w:val="16"/>
          <w:szCs w:val="16"/>
          <w:lang w:eastAsia="en-US"/>
        </w:rPr>
        <w:t>(максимальное значение)</w:t>
      </w:r>
      <w:r w:rsidRPr="001F6E27">
        <w:rPr>
          <w:rFonts w:eastAsia="Calibri"/>
          <w:bCs/>
          <w:color w:val="808080"/>
          <w:sz w:val="16"/>
          <w:szCs w:val="16"/>
          <w:lang w:eastAsia="en-US"/>
        </w:rPr>
        <w:t>». Варианты предложения участников закупки, соответствующие установленным документацией требованиям: «Содержание зерен слабых пород в щебне из плотных горных пород, % по массе, 5 (</w:t>
      </w:r>
      <w:r w:rsidRPr="001F6E27">
        <w:rPr>
          <w:rFonts w:eastAsia="Calibri"/>
          <w:bCs/>
          <w:i/>
          <w:color w:val="808080"/>
          <w:sz w:val="16"/>
          <w:szCs w:val="16"/>
          <w:lang w:eastAsia="en-US"/>
        </w:rPr>
        <w:t>максимальное значение)</w:t>
      </w:r>
      <w:r w:rsidRPr="001F6E27">
        <w:rPr>
          <w:rFonts w:eastAsia="Calibri"/>
          <w:bCs/>
          <w:color w:val="808080"/>
          <w:sz w:val="16"/>
          <w:szCs w:val="16"/>
          <w:lang w:eastAsia="en-US"/>
        </w:rPr>
        <w:t>», «Содержание зерен слабых пород в щебне из плотных горных пород, % по массе, 3 (</w:t>
      </w:r>
      <w:r w:rsidRPr="001F6E27">
        <w:rPr>
          <w:rFonts w:eastAsia="Calibri"/>
          <w:bCs/>
          <w:i/>
          <w:color w:val="808080"/>
          <w:sz w:val="16"/>
          <w:szCs w:val="16"/>
          <w:lang w:eastAsia="en-US"/>
        </w:rPr>
        <w:t>максимальное значение)</w:t>
      </w:r>
      <w:r w:rsidRPr="001F6E27">
        <w:rPr>
          <w:rFonts w:eastAsia="Calibri"/>
          <w:bCs/>
          <w:color w:val="808080"/>
          <w:sz w:val="16"/>
          <w:szCs w:val="16"/>
          <w:lang w:eastAsia="en-US"/>
        </w:rPr>
        <w:t>».</w:t>
      </w:r>
    </w:p>
    <w:p w:rsidR="001F6E27" w:rsidRPr="001F6E27" w:rsidRDefault="001F6E27" w:rsidP="001F6E27">
      <w:pPr>
        <w:jc w:val="both"/>
        <w:rPr>
          <w:rFonts w:eastAsia="Calibri"/>
          <w:bCs/>
          <w:color w:val="808080"/>
          <w:sz w:val="16"/>
          <w:szCs w:val="16"/>
          <w:lang w:eastAsia="en-US"/>
        </w:rPr>
      </w:pPr>
      <w:r w:rsidRPr="001F6E27">
        <w:rPr>
          <w:rFonts w:eastAsia="Calibri"/>
          <w:bCs/>
          <w:color w:val="808080"/>
          <w:sz w:val="16"/>
          <w:szCs w:val="16"/>
          <w:lang w:eastAsia="en-US"/>
        </w:rPr>
        <w:t>В случае если диапазонный показатель типа «х-у» сопровождается термином «шире», участник закупки в составе первой части заявки предлагает диапазонный показатель типа х-у, расширяющий установленный заказчиком диапазон значений (то есть показатель типа «менее/ниже х – более/выше у»). В случае если диапазонный показатель типа «х-у» сопровождается термином «более», участник закупки в составе первой части заявки должен предложить диапазонный показатель, превышающий установленный заказчиком диапазон (значения х и у являются минимальными, участник закупки должен предложить показатель типа «более х – более у»). В случае если диапазонный показатель типа «х-у» сопровождается термином «уже», участник закупки в составе первой части заявки предлагает диапазонный показатель типа х-у, поглощаемый установленным заказчиком диапазоном значений (при этом х и у не включаются в предлагаемый участником диапазон). В случае если диапазонный показатель типа «х-у» сопровождается термином «менее», участник закупки в составе первой части заявки должен предложить диапазонный показатель, поглощаемый установленным заказчиком диапазоном (участник закупки в составе первой части заявки должен предложить показатель типа «более х – менее у»). В случае если в документации установлено одновременно минимальные и максимальные значения, разделенные знаком "многоточие" - участником данные показатели должны быть конкретизированы (крайние значения включаются в приведенный заказчиком диапазонный показатель).В случае если диапазонный показатель сопровождается термином «в интервале», «диапазон», «в пределах», то участник закупки также предлагает заказчику значение диапазонного показателя, при этом участник должен указать значение в виде диапазона, границы которого соответствуют предлагаемому участником материалу, установленным заказчиком требованиям и требованиям государственных стандартов, регламентирующих предлагаемый товар (материал), при этом предлагаемый участником диапазон может быть уже, но не должен быть шире указанного заказчиком в требованиях к материалам. В случае если диапазонный показатель сопровождается термином «интервал», «в диапазоне», то участник закупки также предлагает заказчику значение диапазонного показателя, при этом участник должен указать значение в виде диапазона, границы которого соответствуют предлагаемому участником материалу, установленным заказчиком требованиям и требованиям государственных стандартов, регламентирующих предлагаемый товар (материал), при этом установленный заказчиком диапазон должен поглощать предложенный участником с обеих (крайние значения не включаются в приведенный заказчиком интервал) сторон.</w:t>
      </w:r>
    </w:p>
    <w:p w:rsidR="001F6E27" w:rsidRPr="001F6E27" w:rsidRDefault="001F6E27" w:rsidP="001F6E27">
      <w:pPr>
        <w:jc w:val="both"/>
        <w:rPr>
          <w:rFonts w:eastAsia="Calibri"/>
          <w:bCs/>
          <w:color w:val="808080"/>
          <w:sz w:val="16"/>
          <w:szCs w:val="16"/>
          <w:lang w:eastAsia="en-US"/>
        </w:rPr>
      </w:pPr>
      <w:r w:rsidRPr="001F6E27">
        <w:rPr>
          <w:rFonts w:eastAsia="Calibri"/>
          <w:bCs/>
          <w:color w:val="808080"/>
          <w:sz w:val="16"/>
          <w:szCs w:val="16"/>
          <w:lang w:eastAsia="en-US"/>
        </w:rPr>
        <w:t xml:space="preserve">Союз «или» - означает выбор, по данным значениям участникам закупки необходимо выбрать одну из указанных характеристик разделенных союзом «или», за исключением случаев, если в документации установлено значение показателя в виде: «значение, значение или значение», «значение, значение, значение, значение или значение» - в данном случае участники закупки должны указать одно из всех взаимоисключающих (т.е. характеристик, несовместимых в одной единице товара друг с другом) значений. </w:t>
      </w:r>
    </w:p>
    <w:p w:rsidR="001F6E27" w:rsidRPr="001F6E27" w:rsidRDefault="001F6E27" w:rsidP="001F6E27">
      <w:pPr>
        <w:jc w:val="both"/>
        <w:rPr>
          <w:rFonts w:eastAsia="Calibri"/>
          <w:bCs/>
          <w:color w:val="808080"/>
          <w:sz w:val="16"/>
          <w:szCs w:val="16"/>
          <w:lang w:eastAsia="en-US"/>
        </w:rPr>
      </w:pPr>
      <w:r w:rsidRPr="001F6E27">
        <w:rPr>
          <w:rFonts w:eastAsia="Calibri"/>
          <w:bCs/>
          <w:color w:val="808080"/>
          <w:sz w:val="16"/>
          <w:szCs w:val="16"/>
          <w:lang w:eastAsia="en-US"/>
        </w:rPr>
        <w:t>Знак «±» установленный между двумя числовыми значениями обозначает интервал, участник закупки должен указать конкретное значение, соответствующее установленному интервалу включая крайние значения, например, «10±2» обозначает 8…12.</w:t>
      </w:r>
    </w:p>
    <w:p w:rsidR="001F6E27" w:rsidRPr="001F6E27" w:rsidRDefault="001F6E27" w:rsidP="001F6E27">
      <w:pPr>
        <w:jc w:val="both"/>
        <w:rPr>
          <w:rFonts w:eastAsia="Calibri"/>
          <w:bCs/>
          <w:color w:val="808080"/>
          <w:sz w:val="16"/>
          <w:szCs w:val="16"/>
          <w:lang w:eastAsia="en-US"/>
        </w:rPr>
      </w:pPr>
      <w:r w:rsidRPr="001F6E27">
        <w:rPr>
          <w:rFonts w:eastAsia="Calibri"/>
          <w:bCs/>
          <w:color w:val="808080"/>
          <w:sz w:val="16"/>
          <w:szCs w:val="16"/>
          <w:lang w:eastAsia="en-US"/>
        </w:rPr>
        <w:t xml:space="preserve">При указании требований к характеристикам в связке со словами, «не более», «не менее», «более», «менее» в случае, если после такого слова установлен символ «:» считать, что оно относится ко всем указанным значениям, во всех иных случаях слова «не более», «не менее», «более», «менее» относятся только к тому значению непосредственно перед которым установлены. Знак «/» следует читать как «или», за исключением случаев, когда знак подобным образом указан в наименовании показателя согласно технической документации производителя или государственному стандарту, единицах измерения показателя. В последнем случае знак «/» указывается в составе первой части заявки в неизменном виде. </w:t>
      </w:r>
    </w:p>
    <w:p w:rsidR="001F6E27" w:rsidRPr="001F6E27" w:rsidRDefault="001F6E27" w:rsidP="001F6E27">
      <w:pPr>
        <w:jc w:val="both"/>
        <w:rPr>
          <w:rFonts w:eastAsia="Calibri"/>
          <w:bCs/>
          <w:color w:val="808080"/>
          <w:sz w:val="16"/>
          <w:szCs w:val="16"/>
          <w:lang w:eastAsia="en-US"/>
        </w:rPr>
      </w:pPr>
      <w:r w:rsidRPr="001F6E27">
        <w:rPr>
          <w:rFonts w:eastAsia="Calibri"/>
          <w:bCs/>
          <w:color w:val="808080"/>
          <w:sz w:val="16"/>
          <w:szCs w:val="16"/>
          <w:lang w:eastAsia="en-US"/>
        </w:rPr>
        <w:t xml:space="preserve">Знак «,» означает перечисление всех необходимых заказчику товаров, характеристик товаров – участнику следует учесть, что значения предоставляются по каждому показателю, за исключением случаев указания нескольких допустимых характеристик, представляющих многообразие вариантов исполнения товара, перечисленных через запятую и обобщенных словом или фразой в единственном числе, после которого(-ой) следует знак двоеточия («:»). В последнем случае знак «,» следует читать как «или», участник закупки в составе первой части заявки предлагает одну конкретную характеристику товара из перечисленных заказчиком. </w:t>
      </w:r>
    </w:p>
    <w:p w:rsidR="001F6E27" w:rsidRPr="001F6E27" w:rsidRDefault="001F6E27" w:rsidP="001F6E27">
      <w:pPr>
        <w:jc w:val="both"/>
        <w:rPr>
          <w:rFonts w:eastAsia="Calibri"/>
          <w:bCs/>
          <w:color w:val="808080"/>
          <w:sz w:val="16"/>
          <w:szCs w:val="16"/>
          <w:lang w:eastAsia="en-US"/>
        </w:rPr>
      </w:pPr>
      <w:r w:rsidRPr="001F6E27">
        <w:rPr>
          <w:rFonts w:eastAsia="Calibri"/>
          <w:bCs/>
          <w:color w:val="808080"/>
          <w:sz w:val="16"/>
          <w:szCs w:val="16"/>
          <w:lang w:eastAsia="en-US"/>
        </w:rPr>
        <w:t xml:space="preserve">В случае указания расчетных значений, округление производится до второго знака после запятой. В случае если в столбце максимальных значений параметров значение показателя не сопровождается описанными в инструкции словами, терминами и знаками, указывающими на неконкретное значение показателя, участник закупки в первой части заявки указывает конкретное значение показателя, меньше (ниже) установленного заказчиком. Все показатели температуры указаны заказчиком в градусах Цельсия, масса в граммах, расстояние (размеры) в миллиметрах, если технической частью документации не предусмотрено иное. В случае если в столбце минимальных значений параметров значение показателя не сопровождается описанными в инструкции словами, терминами и знаками, указывающими на неконкретное значение показателя, участник закупки в первой части заявки указывает конкретное значение показателя, превышающее (улучшающее) установленное заказчиком. Знаки </w:t>
      </w:r>
      <w:proofErr w:type="gramStart"/>
      <w:r w:rsidRPr="001F6E27">
        <w:rPr>
          <w:rFonts w:eastAsia="Calibri"/>
          <w:bCs/>
          <w:color w:val="808080"/>
          <w:sz w:val="16"/>
          <w:szCs w:val="16"/>
          <w:lang w:eastAsia="en-US"/>
        </w:rPr>
        <w:t>«( )</w:t>
      </w:r>
      <w:proofErr w:type="gramEnd"/>
      <w:r w:rsidRPr="001F6E27">
        <w:rPr>
          <w:rFonts w:eastAsia="Calibri"/>
          <w:bCs/>
          <w:color w:val="808080"/>
          <w:sz w:val="16"/>
          <w:szCs w:val="16"/>
          <w:lang w:eastAsia="en-US"/>
        </w:rPr>
        <w:t xml:space="preserve">» означают уточнение или дополнение, за исключением случаев, когда значения (характеристики) товара (материала), указанные в скобках, являются взаимоисключающими (альтернативными), (в данном случае участником данные характеристики должны быть конкретизированы, т.е. участник закупки в составе первой части заявки должен предоставить конкретное значение (характеристику) показателя товара (материала)) значениям (характеристикам) товара (материала), указанным перед скобками. Участнику закупки, при формировании первой части заявки «\», «и», необходимо читать как знак «,», знак «;» необходимо читать как «или». Союз «либо» - означает выбор, по данным значениям участникам закупки необходимо выбрать одну </w:t>
      </w:r>
      <w:proofErr w:type="gramStart"/>
      <w:r w:rsidRPr="001F6E27">
        <w:rPr>
          <w:rFonts w:eastAsia="Calibri"/>
          <w:bCs/>
          <w:color w:val="808080"/>
          <w:sz w:val="16"/>
          <w:szCs w:val="16"/>
          <w:lang w:eastAsia="en-US"/>
        </w:rPr>
        <w:t>из указанных характеристик</w:t>
      </w:r>
      <w:proofErr w:type="gramEnd"/>
      <w:r w:rsidRPr="001F6E27">
        <w:rPr>
          <w:rFonts w:eastAsia="Calibri"/>
          <w:bCs/>
          <w:color w:val="808080"/>
          <w:sz w:val="16"/>
          <w:szCs w:val="16"/>
          <w:lang w:eastAsia="en-US"/>
        </w:rPr>
        <w:t xml:space="preserve"> разделенных союзом «либо». На требования, установленные заказчиком в сносках, таблицах и изображениях, в полной мере распространяются положения настоящей инструкции. Участник вправе не указывать изображение в составе первой части заявки, однако в явной форме должен указать, какому именно изображению соответствует товар. Если часть параметров эквивалентности приведены на изображении, участник обязан указать их точные значения в соответствии с данной инструкцией. Сочетание «и/или» означает, что участник по своему усмотрению вправе предложить как все варианты исполнения и характеристики, так и выбрать один из вариантов, разделенных указанным сочетанием. В случае применения слов «ряд», «несколько» (и их производные) данное требование обозначает интервал значений (количества характеристик) показателя, где наименьшим является значение (количество характеристик) «два», а наибольшим является значение (количество характеристик) «шесть», участник закупки должен указать конкретное значение (характеристики) показателей, соответствующие установленному интервалу, включая его крайние значения. Слова «может быть», «может», «рекомендуется» и их производные означают наличие/отсутствие указанных характеристик в зависимости от выбранного участником исполнения (свойств, характеристик) товара (материала) - участник в составе первой части заявки должен сделать конкретное предложение.</w:t>
      </w:r>
    </w:p>
    <w:p w:rsidR="001F6E27" w:rsidRPr="001F6E27" w:rsidRDefault="001F6E27" w:rsidP="001F6E27">
      <w:pPr>
        <w:jc w:val="both"/>
        <w:rPr>
          <w:rFonts w:eastAsia="Calibri"/>
          <w:bCs/>
          <w:color w:val="808080"/>
          <w:sz w:val="16"/>
          <w:szCs w:val="16"/>
          <w:lang w:eastAsia="en-US"/>
        </w:rPr>
      </w:pPr>
      <w:r w:rsidRPr="001F6E27">
        <w:rPr>
          <w:rFonts w:eastAsia="Calibri"/>
          <w:bCs/>
          <w:color w:val="808080"/>
          <w:sz w:val="16"/>
          <w:szCs w:val="16"/>
          <w:lang w:eastAsia="en-US"/>
        </w:rPr>
        <w:t xml:space="preserve">Предоставляемые участником закупки сведения не должны сопровождаться словами, терминами и знаками (с учетом всех возможных их чисел и родов): «эквивалент», «аналог», «или», «либо», «должен», «требуется», «должен быть», «не должен», «не должен быть», «обязательно», «необходимо», «требования», «нужно», «рекомендуется», «может быть», «может», «не допускается». Сведения, представленные в составе первых частей заявок, не должны допускать разночтения или двусмысленное толкование. </w:t>
      </w:r>
    </w:p>
    <w:p w:rsidR="001F6E27" w:rsidRPr="001F6E27" w:rsidRDefault="001F6E27" w:rsidP="001F6E27">
      <w:pPr>
        <w:jc w:val="both"/>
        <w:rPr>
          <w:rFonts w:eastAsia="Calibri"/>
          <w:bCs/>
          <w:color w:val="808080"/>
          <w:sz w:val="16"/>
          <w:szCs w:val="16"/>
          <w:lang w:eastAsia="en-US"/>
        </w:rPr>
      </w:pPr>
      <w:r w:rsidRPr="001F6E27">
        <w:rPr>
          <w:rFonts w:eastAsia="Calibri"/>
          <w:bCs/>
          <w:color w:val="808080"/>
          <w:sz w:val="16"/>
          <w:szCs w:val="16"/>
          <w:lang w:eastAsia="en-US"/>
        </w:rPr>
        <w:t xml:space="preserve">Значения (в том числе требования, характеристики), выделенные </w:t>
      </w:r>
      <w:r w:rsidRPr="001F6E27">
        <w:rPr>
          <w:rFonts w:eastAsia="Calibri"/>
          <w:bCs/>
          <w:i/>
          <w:color w:val="808080"/>
          <w:sz w:val="16"/>
          <w:szCs w:val="16"/>
          <w:lang w:eastAsia="en-US"/>
        </w:rPr>
        <w:t>курсивом</w:t>
      </w:r>
      <w:r w:rsidRPr="001F6E27">
        <w:rPr>
          <w:rFonts w:eastAsia="Calibri"/>
          <w:bCs/>
          <w:color w:val="808080"/>
          <w:sz w:val="16"/>
          <w:szCs w:val="16"/>
          <w:lang w:eastAsia="en-US"/>
        </w:rPr>
        <w:t xml:space="preserve"> либо сопровождающиеся знаками «≥» (означает «не менее»), «&gt;» (означает «более»), «≤»(означает «не более»), «&lt;» (означает «менее») либо прямо указанные как «неизменный показатель», либо являющиеся обозначением фракции материала, либо интервалом температур испытания материала, а также в случаях, не предусмотренных настоящей инструкцией, участник закупки изменять не должен, наименование показателя установленное заказчиком подлежат указанию в составе первой части заявки в неизменном виде.</w:t>
      </w:r>
    </w:p>
    <w:p w:rsidR="001F6E27" w:rsidRPr="001F6E27" w:rsidRDefault="001F6E27" w:rsidP="001F6E27">
      <w:pPr>
        <w:jc w:val="both"/>
        <w:rPr>
          <w:rFonts w:eastAsia="Calibri"/>
          <w:bCs/>
          <w:color w:val="808080"/>
          <w:sz w:val="16"/>
          <w:szCs w:val="16"/>
          <w:lang w:eastAsia="en-US"/>
        </w:rPr>
      </w:pPr>
      <w:r w:rsidRPr="001F6E27">
        <w:rPr>
          <w:rFonts w:eastAsia="Calibri"/>
          <w:bCs/>
          <w:color w:val="808080"/>
          <w:sz w:val="16"/>
          <w:szCs w:val="16"/>
          <w:lang w:eastAsia="en-US"/>
        </w:rPr>
        <w:t>.</w:t>
      </w:r>
    </w:p>
    <w:p w:rsidR="001F6E27" w:rsidRPr="001F6E27" w:rsidRDefault="001F6E27" w:rsidP="001F6E27">
      <w:pPr>
        <w:jc w:val="both"/>
        <w:rPr>
          <w:rFonts w:eastAsia="Calibri"/>
          <w:bCs/>
          <w:color w:val="808080"/>
          <w:sz w:val="16"/>
          <w:szCs w:val="16"/>
          <w:lang w:eastAsia="en-US"/>
        </w:rPr>
      </w:pPr>
      <w:r w:rsidRPr="001F6E27">
        <w:rPr>
          <w:rFonts w:eastAsia="Calibri"/>
          <w:bCs/>
          <w:color w:val="808080"/>
          <w:sz w:val="16"/>
          <w:szCs w:val="16"/>
          <w:lang w:eastAsia="en-US"/>
        </w:rPr>
        <w:t>5. Заявка должна быть подписана и скреплена печатью, либо подписана ЭЦП</w:t>
      </w:r>
    </w:p>
    <w:p w:rsidR="001F6E27" w:rsidRPr="001F6E27" w:rsidRDefault="001F6E27" w:rsidP="001F6E27">
      <w:pPr>
        <w:jc w:val="both"/>
        <w:rPr>
          <w:rFonts w:eastAsia="Calibri"/>
          <w:bCs/>
          <w:color w:val="808080"/>
          <w:sz w:val="16"/>
          <w:szCs w:val="16"/>
          <w:lang w:eastAsia="en-US"/>
        </w:rPr>
      </w:pPr>
    </w:p>
    <w:p w:rsidR="00FE2522" w:rsidRDefault="00FE2522" w:rsidP="001F6E27">
      <w:pPr>
        <w:jc w:val="both"/>
      </w:pPr>
    </w:p>
    <w:p w:rsidR="000D10F9" w:rsidRPr="00DB652D" w:rsidRDefault="00FE2522" w:rsidP="00DB652D">
      <w:pPr>
        <w:tabs>
          <w:tab w:val="left" w:pos="-2127"/>
          <w:tab w:val="left" w:pos="284"/>
          <w:tab w:val="left" w:pos="567"/>
          <w:tab w:val="left" w:pos="1134"/>
          <w:tab w:val="left" w:pos="7371"/>
        </w:tabs>
        <w:ind w:right="179"/>
        <w:jc w:val="right"/>
      </w:pPr>
      <w:r w:rsidRPr="00FE2522">
        <w:t>Приложение №</w:t>
      </w:r>
      <w:r w:rsidR="008E3879">
        <w:t>4</w:t>
      </w:r>
    </w:p>
    <w:p w:rsidR="000D10F9" w:rsidRPr="000D10F9" w:rsidRDefault="000D10F9" w:rsidP="000D10F9">
      <w:pPr>
        <w:keepNext/>
        <w:widowControl w:val="0"/>
        <w:autoSpaceDE w:val="0"/>
        <w:autoSpaceDN w:val="0"/>
        <w:adjustRightInd w:val="0"/>
        <w:spacing w:before="240" w:after="60"/>
        <w:jc w:val="center"/>
        <w:outlineLvl w:val="2"/>
        <w:rPr>
          <w:rFonts w:eastAsia="Arial Unicode MS"/>
          <w:b/>
        </w:rPr>
      </w:pPr>
      <w:r w:rsidRPr="000D10F9">
        <w:rPr>
          <w:rFonts w:eastAsia="Arial Unicode MS"/>
          <w:b/>
        </w:rPr>
        <w:lastRenderedPageBreak/>
        <w:t xml:space="preserve">Образец доверенности на осуществление действий от имени участника при проведении настоящего </w:t>
      </w:r>
      <w:r w:rsidR="00BF5264">
        <w:rPr>
          <w:rFonts w:eastAsia="Arial Unicode MS"/>
          <w:b/>
        </w:rPr>
        <w:t>процедуры</w:t>
      </w:r>
    </w:p>
    <w:p w:rsidR="000D10F9" w:rsidRPr="000D10F9" w:rsidRDefault="000D10F9" w:rsidP="000D10F9">
      <w:pPr>
        <w:autoSpaceDE w:val="0"/>
        <w:autoSpaceDN w:val="0"/>
        <w:adjustRightInd w:val="0"/>
        <w:ind w:firstLine="708"/>
        <w:jc w:val="both"/>
      </w:pPr>
      <w:r w:rsidRPr="000D10F9">
        <w:t> </w:t>
      </w:r>
    </w:p>
    <w:p w:rsidR="000D10F9" w:rsidRPr="000D10F9" w:rsidRDefault="000D10F9" w:rsidP="000D10F9">
      <w:pPr>
        <w:autoSpaceDE w:val="0"/>
        <w:autoSpaceDN w:val="0"/>
        <w:adjustRightInd w:val="0"/>
        <w:ind w:firstLine="708"/>
        <w:jc w:val="center"/>
        <w:outlineLvl w:val="0"/>
        <w:rPr>
          <w:b/>
          <w:bCs/>
        </w:rPr>
      </w:pPr>
      <w:r w:rsidRPr="000D10F9">
        <w:rPr>
          <w:b/>
          <w:bCs/>
        </w:rPr>
        <w:t>ДОВЕРЕННОСТЬ №______</w:t>
      </w:r>
    </w:p>
    <w:p w:rsidR="000D10F9" w:rsidRPr="000D10F9" w:rsidRDefault="000D10F9" w:rsidP="000D10F9">
      <w:pPr>
        <w:autoSpaceDE w:val="0"/>
        <w:autoSpaceDN w:val="0"/>
        <w:adjustRightInd w:val="0"/>
        <w:ind w:firstLine="708"/>
        <w:rPr>
          <w:b/>
          <w:bCs/>
        </w:rPr>
      </w:pPr>
      <w:r w:rsidRPr="000D10F9">
        <w:rPr>
          <w:b/>
          <w:bCs/>
        </w:rPr>
        <w:t> </w:t>
      </w:r>
    </w:p>
    <w:p w:rsidR="000D10F9" w:rsidRPr="000D10F9" w:rsidRDefault="000D10F9" w:rsidP="000D10F9">
      <w:pPr>
        <w:autoSpaceDE w:val="0"/>
        <w:autoSpaceDN w:val="0"/>
        <w:adjustRightInd w:val="0"/>
        <w:ind w:firstLine="708"/>
        <w:rPr>
          <w:b/>
          <w:bCs/>
        </w:rPr>
      </w:pPr>
      <w:r w:rsidRPr="000D10F9">
        <w:rPr>
          <w:b/>
          <w:bCs/>
        </w:rPr>
        <w:t> </w:t>
      </w:r>
    </w:p>
    <w:p w:rsidR="000D10F9" w:rsidRPr="000D10F9" w:rsidRDefault="000D10F9" w:rsidP="000D10F9">
      <w:pPr>
        <w:autoSpaceDE w:val="0"/>
        <w:autoSpaceDN w:val="0"/>
        <w:adjustRightInd w:val="0"/>
        <w:ind w:firstLine="708"/>
      </w:pPr>
      <w:r>
        <w:t xml:space="preserve">г. </w:t>
      </w:r>
      <w:r w:rsidRPr="000D10F9">
        <w:tab/>
      </w:r>
      <w:r w:rsidR="006D1DEE">
        <w:t>______________</w:t>
      </w:r>
      <w:r w:rsidRPr="000D10F9">
        <w:tab/>
      </w:r>
      <w:r>
        <w:t xml:space="preserve">                                                                                            </w:t>
      </w:r>
      <w:r w:rsidR="006D1DEE">
        <w:t xml:space="preserve">             </w:t>
      </w:r>
      <w:r>
        <w:t xml:space="preserve">                </w:t>
      </w:r>
      <w:r w:rsidR="00563314">
        <w:t xml:space="preserve">                  </w:t>
      </w:r>
      <w:r w:rsidRPr="000D10F9">
        <w:t>Дата выдачи</w:t>
      </w:r>
    </w:p>
    <w:p w:rsidR="000D10F9" w:rsidRPr="000D10F9" w:rsidRDefault="000D10F9" w:rsidP="000D10F9">
      <w:pPr>
        <w:autoSpaceDE w:val="0"/>
        <w:autoSpaceDN w:val="0"/>
        <w:adjustRightInd w:val="0"/>
        <w:ind w:firstLine="708"/>
        <w:rPr>
          <w:b/>
          <w:bCs/>
        </w:rPr>
      </w:pPr>
      <w:r w:rsidRPr="000D10F9">
        <w:rPr>
          <w:b/>
          <w:bCs/>
        </w:rPr>
        <w:t> </w:t>
      </w:r>
    </w:p>
    <w:p w:rsidR="000D10F9" w:rsidRPr="000D10F9" w:rsidRDefault="000D10F9" w:rsidP="000D10F9">
      <w:pPr>
        <w:autoSpaceDE w:val="0"/>
        <w:autoSpaceDN w:val="0"/>
        <w:adjustRightInd w:val="0"/>
        <w:ind w:firstLine="708"/>
        <w:rPr>
          <w:b/>
          <w:bCs/>
        </w:rPr>
      </w:pPr>
      <w:r w:rsidRPr="000D10F9">
        <w:rPr>
          <w:b/>
          <w:bCs/>
        </w:rPr>
        <w:t> </w:t>
      </w:r>
    </w:p>
    <w:p w:rsidR="000D10F9" w:rsidRPr="000D10F9" w:rsidRDefault="000D10F9" w:rsidP="000D10F9">
      <w:pPr>
        <w:autoSpaceDE w:val="0"/>
        <w:autoSpaceDN w:val="0"/>
        <w:adjustRightInd w:val="0"/>
        <w:ind w:firstLine="720"/>
        <w:jc w:val="both"/>
      </w:pPr>
      <w:r w:rsidRPr="000D10F9">
        <w:t>Настоящей доверенностью</w:t>
      </w:r>
      <w:r w:rsidRPr="000D10F9">
        <w:rPr>
          <w:b/>
          <w:bCs/>
        </w:rPr>
        <w:t xml:space="preserve"> </w:t>
      </w:r>
      <w:r w:rsidRPr="000D10F9">
        <w:t>______(наименование, организационно-правовая форма, местонахождение участника -</w:t>
      </w:r>
      <w:r w:rsidRPr="000D10F9">
        <w:rPr>
          <w:b/>
          <w:bCs/>
        </w:rPr>
        <w:t xml:space="preserve"> </w:t>
      </w:r>
      <w:r w:rsidRPr="000D10F9">
        <w:t>юридического лица, фамилия, имя, отчество, место жительства участника - физического лица, в т.ч. индивидуального предпринимателя), в лице _________________________ (указать название должности руководителя участника -</w:t>
      </w:r>
      <w:r w:rsidRPr="000D10F9">
        <w:rPr>
          <w:b/>
          <w:bCs/>
        </w:rPr>
        <w:t xml:space="preserve"> </w:t>
      </w:r>
      <w:r w:rsidRPr="000D10F9">
        <w:t xml:space="preserve">юридического лица и его Ф.И.О), действующего на основании _________(устава, положения и т.п.), уполномочивает ____________________________ (Ф.И.О. лица, которому выдается доверенность, и реквизиты документа, удостоверяющего его личность) осуществлять все необходимые действия, в том числе подписывать </w:t>
      </w:r>
      <w:r w:rsidR="00CF3122">
        <w:rPr>
          <w:bCs/>
        </w:rPr>
        <w:t xml:space="preserve">  </w:t>
      </w:r>
      <w:r w:rsidR="00CF3122" w:rsidRPr="00CF3122">
        <w:rPr>
          <w:bCs/>
        </w:rPr>
        <w:t xml:space="preserve"> предложени</w:t>
      </w:r>
      <w:r w:rsidR="00CF3122">
        <w:rPr>
          <w:bCs/>
        </w:rPr>
        <w:t>е</w:t>
      </w:r>
      <w:r>
        <w:t xml:space="preserve"> </w:t>
      </w:r>
      <w:r w:rsidRPr="000D10F9">
        <w:t xml:space="preserve">, на участие в </w:t>
      </w:r>
      <w:r w:rsidR="00CF3122" w:rsidRPr="00CF3122">
        <w:rPr>
          <w:bCs/>
        </w:rPr>
        <w:t>запрос</w:t>
      </w:r>
      <w:r w:rsidR="00CF3122">
        <w:rPr>
          <w:bCs/>
        </w:rPr>
        <w:t>е</w:t>
      </w:r>
      <w:r w:rsidR="00CF3122" w:rsidRPr="00CF3122">
        <w:rPr>
          <w:bCs/>
        </w:rPr>
        <w:t xml:space="preserve"> предложений</w:t>
      </w:r>
      <w:r w:rsidRPr="000D10F9">
        <w:t xml:space="preserve"> на право заключения договора </w:t>
      </w:r>
      <w:r w:rsidRPr="000D10F9">
        <w:rPr>
          <w:bCs/>
        </w:rPr>
        <w:t xml:space="preserve">на </w:t>
      </w:r>
      <w:r>
        <w:t>___________________________________</w:t>
      </w:r>
    </w:p>
    <w:p w:rsidR="000D10F9" w:rsidRPr="000D10F9" w:rsidRDefault="000D10F9" w:rsidP="000D10F9">
      <w:pPr>
        <w:autoSpaceDE w:val="0"/>
        <w:autoSpaceDN w:val="0"/>
        <w:adjustRightInd w:val="0"/>
        <w:ind w:firstLine="708"/>
        <w:jc w:val="both"/>
        <w:outlineLvl w:val="0"/>
      </w:pPr>
      <w:r w:rsidRPr="000D10F9">
        <w:t xml:space="preserve">Настоящая доверенность выдана без права передоверия. </w:t>
      </w:r>
    </w:p>
    <w:p w:rsidR="000D10F9" w:rsidRPr="000D10F9" w:rsidRDefault="000D10F9" w:rsidP="000D10F9">
      <w:pPr>
        <w:autoSpaceDE w:val="0"/>
        <w:autoSpaceDN w:val="0"/>
        <w:adjustRightInd w:val="0"/>
        <w:ind w:firstLine="708"/>
        <w:jc w:val="both"/>
      </w:pPr>
      <w:r w:rsidRPr="000D10F9">
        <w:t> </w:t>
      </w:r>
    </w:p>
    <w:p w:rsidR="000D10F9" w:rsidRPr="000D10F9" w:rsidRDefault="000D10F9" w:rsidP="000D10F9">
      <w:pPr>
        <w:autoSpaceDE w:val="0"/>
        <w:autoSpaceDN w:val="0"/>
        <w:adjustRightInd w:val="0"/>
        <w:ind w:firstLine="708"/>
        <w:jc w:val="both"/>
        <w:outlineLvl w:val="0"/>
      </w:pPr>
      <w:r w:rsidRPr="000D10F9">
        <w:t>Настоящая доверенность выдана сроком на ___________.</w:t>
      </w:r>
    </w:p>
    <w:p w:rsidR="000D10F9" w:rsidRPr="000D10F9" w:rsidRDefault="000D10F9" w:rsidP="000D10F9">
      <w:pPr>
        <w:autoSpaceDE w:val="0"/>
        <w:autoSpaceDN w:val="0"/>
        <w:adjustRightInd w:val="0"/>
        <w:ind w:firstLine="708"/>
        <w:jc w:val="both"/>
      </w:pPr>
      <w:r w:rsidRPr="000D10F9">
        <w:t> </w:t>
      </w:r>
    </w:p>
    <w:p w:rsidR="000D10F9" w:rsidRPr="000D10F9" w:rsidRDefault="000D10F9" w:rsidP="000D10F9">
      <w:pPr>
        <w:autoSpaceDE w:val="0"/>
        <w:autoSpaceDN w:val="0"/>
        <w:adjustRightInd w:val="0"/>
        <w:ind w:firstLine="708"/>
        <w:jc w:val="both"/>
      </w:pPr>
      <w:r w:rsidRPr="000D10F9">
        <w:t>Подпись (Ф.И.О. лица, которому выдается доверенность)</w:t>
      </w:r>
      <w:r w:rsidR="00563314">
        <w:t xml:space="preserve"> </w:t>
      </w:r>
      <w:r w:rsidRPr="000D10F9">
        <w:rPr>
          <w:i/>
          <w:iCs/>
        </w:rPr>
        <w:t xml:space="preserve">__________________ </w:t>
      </w:r>
      <w:r w:rsidRPr="000D10F9">
        <w:t>удостоверяю.</w:t>
      </w:r>
    </w:p>
    <w:p w:rsidR="000D10F9" w:rsidRPr="000D10F9" w:rsidRDefault="000D10F9" w:rsidP="000D10F9">
      <w:pPr>
        <w:autoSpaceDE w:val="0"/>
        <w:autoSpaceDN w:val="0"/>
        <w:adjustRightInd w:val="0"/>
        <w:ind w:firstLine="708"/>
        <w:jc w:val="both"/>
      </w:pPr>
      <w:r w:rsidRPr="000D10F9">
        <w:t> </w:t>
      </w:r>
    </w:p>
    <w:p w:rsidR="000D10F9" w:rsidRPr="000D10F9" w:rsidRDefault="000D10F9" w:rsidP="000D10F9">
      <w:pPr>
        <w:autoSpaceDE w:val="0"/>
        <w:autoSpaceDN w:val="0"/>
        <w:adjustRightInd w:val="0"/>
        <w:ind w:firstLine="708"/>
        <w:jc w:val="both"/>
      </w:pPr>
      <w:r w:rsidRPr="000D10F9">
        <w:t> </w:t>
      </w:r>
    </w:p>
    <w:p w:rsidR="000D10F9" w:rsidRPr="000D10F9" w:rsidRDefault="000D10F9" w:rsidP="000D10F9">
      <w:pPr>
        <w:autoSpaceDE w:val="0"/>
        <w:autoSpaceDN w:val="0"/>
        <w:adjustRightInd w:val="0"/>
        <w:ind w:firstLine="708"/>
        <w:jc w:val="both"/>
      </w:pPr>
      <w:r w:rsidRPr="000D10F9">
        <w:t> </w:t>
      </w:r>
    </w:p>
    <w:p w:rsidR="000D10F9" w:rsidRPr="000D10F9" w:rsidRDefault="000D10F9" w:rsidP="000D10F9">
      <w:pPr>
        <w:widowControl w:val="0"/>
        <w:autoSpaceDE w:val="0"/>
        <w:autoSpaceDN w:val="0"/>
        <w:adjustRightInd w:val="0"/>
        <w:spacing w:after="60"/>
        <w:ind w:firstLine="567"/>
        <w:jc w:val="both"/>
      </w:pPr>
      <w:r w:rsidRPr="000D10F9">
        <w:t>Доверенность должна быть подписана руководителем участника -</w:t>
      </w:r>
      <w:r w:rsidRPr="000D10F9">
        <w:rPr>
          <w:b/>
          <w:bCs/>
        </w:rPr>
        <w:t xml:space="preserve"> </w:t>
      </w:r>
      <w:r w:rsidRPr="000D10F9">
        <w:t>юридического лица или участником - физическим лицом и скреплена печатью участника - юридического лица (печать используется в случаях, предусмотренных действующим законодательством РФ)</w:t>
      </w:r>
    </w:p>
    <w:p w:rsidR="000D10F9" w:rsidRPr="000D10F9" w:rsidRDefault="000D10F9" w:rsidP="000D10F9">
      <w:pPr>
        <w:autoSpaceDE w:val="0"/>
        <w:autoSpaceDN w:val="0"/>
        <w:adjustRightInd w:val="0"/>
        <w:jc w:val="both"/>
      </w:pPr>
      <w:r w:rsidRPr="000D10F9">
        <w:t> </w:t>
      </w:r>
    </w:p>
    <w:p w:rsidR="00DB652D" w:rsidRDefault="00DB652D" w:rsidP="00DB652D">
      <w:pPr>
        <w:widowControl w:val="0"/>
        <w:suppressAutoHyphens/>
        <w:autoSpaceDE w:val="0"/>
        <w:jc w:val="right"/>
        <w:rPr>
          <w:rFonts w:eastAsia="Arial"/>
          <w:bCs/>
          <w:iCs/>
          <w:kern w:val="1"/>
          <w:sz w:val="22"/>
          <w:szCs w:val="22"/>
          <w:lang w:eastAsia="ar-SA"/>
        </w:rPr>
      </w:pPr>
    </w:p>
    <w:p w:rsidR="00DB652D" w:rsidRDefault="00DB652D" w:rsidP="00DB652D">
      <w:pPr>
        <w:widowControl w:val="0"/>
        <w:suppressAutoHyphens/>
        <w:autoSpaceDE w:val="0"/>
        <w:jc w:val="right"/>
        <w:rPr>
          <w:kern w:val="1"/>
          <w:lang w:eastAsia="ar-SA"/>
        </w:rPr>
      </w:pPr>
      <w:r w:rsidRPr="00DB652D">
        <w:rPr>
          <w:rFonts w:eastAsia="Arial"/>
          <w:bCs/>
          <w:iCs/>
          <w:kern w:val="1"/>
          <w:sz w:val="22"/>
          <w:szCs w:val="22"/>
          <w:lang w:eastAsia="ar-SA"/>
        </w:rPr>
        <w:t>Приложение 5</w:t>
      </w:r>
      <w:r w:rsidRPr="00DB652D">
        <w:rPr>
          <w:kern w:val="1"/>
          <w:lang w:eastAsia="ar-SA"/>
        </w:rPr>
        <w:t xml:space="preserve"> </w:t>
      </w:r>
    </w:p>
    <w:p w:rsidR="00DB652D" w:rsidRDefault="00DB652D" w:rsidP="00DB652D">
      <w:pPr>
        <w:widowControl w:val="0"/>
        <w:suppressAutoHyphens/>
        <w:autoSpaceDE w:val="0"/>
        <w:jc w:val="right"/>
        <w:rPr>
          <w:kern w:val="1"/>
          <w:lang w:eastAsia="ar-SA"/>
        </w:rPr>
      </w:pPr>
      <w:r>
        <w:rPr>
          <w:kern w:val="1"/>
          <w:lang w:eastAsia="ar-SA"/>
        </w:rPr>
        <w:t>На бланке организации</w:t>
      </w:r>
    </w:p>
    <w:p w:rsidR="00DB652D" w:rsidRPr="00DB652D" w:rsidRDefault="00DB652D" w:rsidP="00DB652D">
      <w:pPr>
        <w:widowControl w:val="0"/>
        <w:suppressAutoHyphens/>
        <w:autoSpaceDE w:val="0"/>
        <w:jc w:val="right"/>
        <w:rPr>
          <w:kern w:val="1"/>
          <w:lang w:eastAsia="ar-SA"/>
        </w:rPr>
      </w:pPr>
    </w:p>
    <w:p w:rsidR="00DB652D" w:rsidRDefault="00DB652D" w:rsidP="00DB652D">
      <w:pPr>
        <w:widowControl w:val="0"/>
        <w:suppressAutoHyphens/>
        <w:autoSpaceDE w:val="0"/>
        <w:jc w:val="right"/>
        <w:rPr>
          <w:b/>
          <w:color w:val="808080" w:themeColor="background1" w:themeShade="80"/>
          <w:kern w:val="1"/>
          <w:lang w:eastAsia="ar-SA"/>
        </w:rPr>
      </w:pPr>
    </w:p>
    <w:p w:rsidR="00DB652D" w:rsidRPr="00DB652D" w:rsidRDefault="00DB652D" w:rsidP="00DB652D">
      <w:pPr>
        <w:widowControl w:val="0"/>
        <w:suppressAutoHyphens/>
        <w:autoSpaceDE w:val="0"/>
        <w:jc w:val="center"/>
        <w:rPr>
          <w:bCs/>
          <w:kern w:val="1"/>
          <w:sz w:val="26"/>
          <w:szCs w:val="26"/>
          <w:lang w:eastAsia="ar-SA"/>
        </w:rPr>
      </w:pPr>
      <w:r w:rsidRPr="00DB652D">
        <w:rPr>
          <w:bCs/>
          <w:kern w:val="1"/>
          <w:sz w:val="26"/>
          <w:szCs w:val="26"/>
          <w:lang w:eastAsia="ar-SA"/>
        </w:rPr>
        <w:t>ДЕКЛАРАЦИЯ</w:t>
      </w:r>
      <w:r w:rsidRPr="00DB652D">
        <w:rPr>
          <w:bCs/>
          <w:kern w:val="1"/>
          <w:sz w:val="26"/>
          <w:szCs w:val="26"/>
          <w:lang w:eastAsia="ar-SA"/>
        </w:rPr>
        <w:br/>
        <w:t>о соответствии участника закупки критериям отнесения к субъектам малого и среднего предпринимательства.</w:t>
      </w:r>
    </w:p>
    <w:p w:rsidR="00DB652D" w:rsidRPr="00DB652D" w:rsidRDefault="00DB652D" w:rsidP="00DB652D">
      <w:pPr>
        <w:widowControl w:val="0"/>
        <w:suppressAutoHyphens/>
        <w:autoSpaceDE w:val="0"/>
        <w:jc w:val="right"/>
        <w:rPr>
          <w:rFonts w:ascii="Cambria" w:hAnsi="Cambria"/>
          <w:b/>
          <w:bCs/>
          <w:i/>
          <w:color w:val="4F81BD"/>
          <w:kern w:val="1"/>
          <w:sz w:val="26"/>
          <w:szCs w:val="26"/>
          <w:lang w:eastAsia="ar-SA"/>
        </w:rPr>
      </w:pPr>
    </w:p>
    <w:p w:rsidR="00DB652D" w:rsidRPr="00DB652D" w:rsidRDefault="00DB652D" w:rsidP="00DB652D">
      <w:pPr>
        <w:widowControl w:val="0"/>
        <w:suppressAutoHyphens/>
        <w:autoSpaceDE w:val="0"/>
        <w:jc w:val="right"/>
        <w:rPr>
          <w:b/>
          <w:kern w:val="1"/>
          <w:lang w:eastAsia="ar-SA"/>
        </w:rPr>
      </w:pPr>
    </w:p>
    <w:p w:rsidR="00DB652D" w:rsidRPr="00DB652D" w:rsidRDefault="00DB652D" w:rsidP="00DB652D">
      <w:pPr>
        <w:widowControl w:val="0"/>
        <w:autoSpaceDE w:val="0"/>
        <w:autoSpaceDN w:val="0"/>
        <w:jc w:val="center"/>
        <w:rPr>
          <w:sz w:val="22"/>
          <w:szCs w:val="22"/>
        </w:rPr>
      </w:pPr>
    </w:p>
    <w:p w:rsidR="00DB652D" w:rsidRPr="00EF4F1E" w:rsidRDefault="00DB652D" w:rsidP="00DB652D">
      <w:pPr>
        <w:widowControl w:val="0"/>
        <w:autoSpaceDE w:val="0"/>
        <w:autoSpaceDN w:val="0"/>
        <w:jc w:val="both"/>
        <w:rPr>
          <w:sz w:val="22"/>
          <w:szCs w:val="22"/>
        </w:rPr>
      </w:pPr>
      <w:r w:rsidRPr="00EF4F1E">
        <w:rPr>
          <w:sz w:val="22"/>
          <w:szCs w:val="22"/>
        </w:rPr>
        <w:t>Подтверждаем, что ___________________________________________________________________</w:t>
      </w:r>
    </w:p>
    <w:p w:rsidR="00DB652D" w:rsidRPr="00EF4F1E" w:rsidRDefault="00DB652D" w:rsidP="00DB652D">
      <w:pPr>
        <w:widowControl w:val="0"/>
        <w:autoSpaceDE w:val="0"/>
        <w:autoSpaceDN w:val="0"/>
        <w:jc w:val="both"/>
        <w:rPr>
          <w:sz w:val="18"/>
          <w:szCs w:val="18"/>
        </w:rPr>
      </w:pPr>
      <w:r w:rsidRPr="00EF4F1E">
        <w:rPr>
          <w:sz w:val="18"/>
          <w:szCs w:val="18"/>
        </w:rPr>
        <w:t xml:space="preserve">                                                                             (указывается наименование участника закупки)</w:t>
      </w:r>
    </w:p>
    <w:p w:rsidR="00DB652D" w:rsidRPr="00EF4F1E" w:rsidRDefault="00DB652D" w:rsidP="00DB652D">
      <w:pPr>
        <w:widowControl w:val="0"/>
        <w:autoSpaceDE w:val="0"/>
        <w:autoSpaceDN w:val="0"/>
        <w:jc w:val="both"/>
        <w:rPr>
          <w:sz w:val="18"/>
          <w:szCs w:val="18"/>
        </w:rPr>
      </w:pPr>
      <w:r w:rsidRPr="00EF4F1E">
        <w:rPr>
          <w:sz w:val="22"/>
          <w:szCs w:val="22"/>
        </w:rPr>
        <w:t xml:space="preserve">в  соответствии  со  </w:t>
      </w:r>
      <w:hyperlink r:id="rId19" w:history="1">
        <w:r w:rsidRPr="00EF4F1E">
          <w:rPr>
            <w:sz w:val="22"/>
            <w:szCs w:val="22"/>
            <w:u w:val="single"/>
          </w:rPr>
          <w:t>статьей  4</w:t>
        </w:r>
      </w:hyperlink>
      <w:r w:rsidRPr="00EF4F1E">
        <w:rPr>
          <w:sz w:val="22"/>
          <w:szCs w:val="22"/>
        </w:rPr>
        <w:t xml:space="preserve">  Федерального  закона  "О развитии малого и среднего   предпринимательства   в   Российской   Федерации"  удовлетворяет критериям отнесения организации к субъектам _______________________________________________ предпринимательства, и сообщаем </w:t>
      </w:r>
      <w:r w:rsidRPr="00EF4F1E">
        <w:rPr>
          <w:sz w:val="16"/>
          <w:szCs w:val="16"/>
        </w:rPr>
        <w:t>(указывается субъект малого или среднего предпринимательства, в зависимости от критериев  отнесения)</w:t>
      </w:r>
    </w:p>
    <w:p w:rsidR="00DB652D" w:rsidRPr="00EF4F1E" w:rsidRDefault="00DB652D" w:rsidP="00DB652D">
      <w:pPr>
        <w:widowControl w:val="0"/>
        <w:autoSpaceDE w:val="0"/>
        <w:autoSpaceDN w:val="0"/>
        <w:jc w:val="both"/>
        <w:rPr>
          <w:sz w:val="22"/>
          <w:szCs w:val="22"/>
        </w:rPr>
      </w:pPr>
      <w:r w:rsidRPr="00EF4F1E">
        <w:rPr>
          <w:sz w:val="22"/>
          <w:szCs w:val="22"/>
        </w:rPr>
        <w:t>следующую информацию:</w:t>
      </w:r>
    </w:p>
    <w:p w:rsidR="00DB652D" w:rsidRPr="00EF4F1E" w:rsidRDefault="00DB652D" w:rsidP="00C1072B">
      <w:pPr>
        <w:widowControl w:val="0"/>
        <w:numPr>
          <w:ilvl w:val="0"/>
          <w:numId w:val="7"/>
        </w:numPr>
        <w:autoSpaceDE w:val="0"/>
        <w:autoSpaceDN w:val="0"/>
        <w:spacing w:after="200" w:line="276" w:lineRule="auto"/>
        <w:jc w:val="both"/>
        <w:rPr>
          <w:sz w:val="22"/>
          <w:szCs w:val="22"/>
        </w:rPr>
      </w:pPr>
      <w:r w:rsidRPr="00EF4F1E">
        <w:rPr>
          <w:sz w:val="22"/>
          <w:szCs w:val="22"/>
        </w:rPr>
        <w:t xml:space="preserve">Адрес местонахождения (юридический адрес): </w:t>
      </w:r>
    </w:p>
    <w:p w:rsidR="00DB652D" w:rsidRPr="00EF4F1E" w:rsidRDefault="00DB652D" w:rsidP="00DB652D">
      <w:pPr>
        <w:widowControl w:val="0"/>
        <w:autoSpaceDE w:val="0"/>
        <w:autoSpaceDN w:val="0"/>
        <w:jc w:val="both"/>
        <w:rPr>
          <w:sz w:val="22"/>
          <w:szCs w:val="22"/>
        </w:rPr>
      </w:pPr>
      <w:r w:rsidRPr="00EF4F1E">
        <w:rPr>
          <w:sz w:val="22"/>
          <w:szCs w:val="22"/>
        </w:rPr>
        <w:t>____________________________________________________________________________________.</w:t>
      </w:r>
    </w:p>
    <w:p w:rsidR="00DB652D" w:rsidRPr="00EF4F1E" w:rsidRDefault="00DB652D" w:rsidP="00DB652D">
      <w:pPr>
        <w:widowControl w:val="0"/>
        <w:autoSpaceDE w:val="0"/>
        <w:autoSpaceDN w:val="0"/>
        <w:jc w:val="both"/>
        <w:rPr>
          <w:sz w:val="22"/>
          <w:szCs w:val="22"/>
        </w:rPr>
      </w:pPr>
      <w:r w:rsidRPr="00EF4F1E">
        <w:rPr>
          <w:sz w:val="22"/>
          <w:szCs w:val="22"/>
        </w:rPr>
        <w:t>2.ИНН/КПП: _________________________________________________________________________.</w:t>
      </w:r>
    </w:p>
    <w:p w:rsidR="00DB652D" w:rsidRPr="00EF4F1E" w:rsidRDefault="00DB652D" w:rsidP="00DB652D">
      <w:pPr>
        <w:widowControl w:val="0"/>
        <w:autoSpaceDE w:val="0"/>
        <w:autoSpaceDN w:val="0"/>
        <w:jc w:val="both"/>
        <w:rPr>
          <w:sz w:val="18"/>
          <w:szCs w:val="18"/>
        </w:rPr>
      </w:pPr>
      <w:r w:rsidRPr="00EF4F1E">
        <w:rPr>
          <w:sz w:val="18"/>
          <w:szCs w:val="18"/>
        </w:rPr>
        <w:t xml:space="preserve">                                      (N, сведения о дате выдачи документа и выдавшем его органе)</w:t>
      </w:r>
    </w:p>
    <w:p w:rsidR="00DB652D" w:rsidRPr="00EF4F1E" w:rsidRDefault="00DB652D" w:rsidP="00DB652D">
      <w:pPr>
        <w:widowControl w:val="0"/>
        <w:autoSpaceDE w:val="0"/>
        <w:autoSpaceDN w:val="0"/>
        <w:jc w:val="both"/>
        <w:rPr>
          <w:sz w:val="22"/>
          <w:szCs w:val="22"/>
        </w:rPr>
      </w:pPr>
      <w:r w:rsidRPr="00EF4F1E">
        <w:rPr>
          <w:sz w:val="22"/>
          <w:szCs w:val="22"/>
        </w:rPr>
        <w:t>3.ОГРН: _____________________________________________________________________________.</w:t>
      </w:r>
    </w:p>
    <w:p w:rsidR="00DB652D" w:rsidRPr="00EF4F1E" w:rsidRDefault="00DB652D" w:rsidP="00DB652D">
      <w:pPr>
        <w:widowControl w:val="0"/>
        <w:autoSpaceDE w:val="0"/>
        <w:autoSpaceDN w:val="0"/>
        <w:jc w:val="both"/>
        <w:rPr>
          <w:sz w:val="22"/>
          <w:szCs w:val="22"/>
        </w:rPr>
      </w:pPr>
      <w:r w:rsidRPr="00EF4F1E">
        <w:rPr>
          <w:sz w:val="22"/>
          <w:szCs w:val="22"/>
        </w:rPr>
        <w:t xml:space="preserve">4.  Сведения о наличии (об отсутствии) сведений в реестре субъектов малого и </w:t>
      </w:r>
      <w:r w:rsidR="007A3853" w:rsidRPr="00EF4F1E">
        <w:rPr>
          <w:sz w:val="22"/>
          <w:szCs w:val="22"/>
        </w:rPr>
        <w:t xml:space="preserve">среднего предпринимательства </w:t>
      </w:r>
      <w:r w:rsidR="007A3853" w:rsidRPr="00EF4F1E">
        <w:rPr>
          <w:sz w:val="22"/>
          <w:szCs w:val="22"/>
        </w:rPr>
        <w:lastRenderedPageBreak/>
        <w:t>субъекта Российской</w:t>
      </w:r>
      <w:r w:rsidRPr="00EF4F1E">
        <w:rPr>
          <w:sz w:val="22"/>
          <w:szCs w:val="22"/>
        </w:rPr>
        <w:t xml:space="preserve"> Федерации (в </w:t>
      </w:r>
      <w:r w:rsidR="007A3853" w:rsidRPr="00EF4F1E">
        <w:rPr>
          <w:sz w:val="22"/>
          <w:szCs w:val="22"/>
        </w:rPr>
        <w:t>случае ведения такого реестра органом государственной власти</w:t>
      </w:r>
      <w:r w:rsidRPr="00EF4F1E">
        <w:rPr>
          <w:sz w:val="22"/>
          <w:szCs w:val="22"/>
        </w:rPr>
        <w:t xml:space="preserve"> субъекта Российской Федерации) __________________________________________</w:t>
      </w:r>
      <w:r w:rsidR="00EF4F1E">
        <w:rPr>
          <w:sz w:val="22"/>
          <w:szCs w:val="22"/>
        </w:rPr>
        <w:t>__________</w:t>
      </w:r>
      <w:r w:rsidRPr="00EF4F1E">
        <w:rPr>
          <w:sz w:val="22"/>
          <w:szCs w:val="22"/>
        </w:rPr>
        <w:t>_.</w:t>
      </w:r>
    </w:p>
    <w:p w:rsidR="00DB652D" w:rsidRPr="00EF4F1E" w:rsidRDefault="00DB652D" w:rsidP="00DB652D">
      <w:pPr>
        <w:widowControl w:val="0"/>
        <w:autoSpaceDE w:val="0"/>
        <w:autoSpaceDN w:val="0"/>
        <w:jc w:val="both"/>
        <w:rPr>
          <w:sz w:val="18"/>
          <w:szCs w:val="18"/>
        </w:rPr>
      </w:pPr>
      <w:r w:rsidRPr="00EF4F1E">
        <w:rPr>
          <w:sz w:val="18"/>
          <w:szCs w:val="18"/>
        </w:rPr>
        <w:t xml:space="preserve">                             (наименование уполномоченного органа, дата внесения в реестр и номер в реестре)</w:t>
      </w:r>
    </w:p>
    <w:p w:rsidR="00DB652D" w:rsidRPr="00EF4F1E" w:rsidRDefault="00DB652D" w:rsidP="00DB652D">
      <w:pPr>
        <w:widowControl w:val="0"/>
        <w:autoSpaceDE w:val="0"/>
        <w:autoSpaceDN w:val="0"/>
        <w:jc w:val="both"/>
        <w:rPr>
          <w:sz w:val="18"/>
          <w:szCs w:val="18"/>
        </w:rPr>
      </w:pPr>
    </w:p>
    <w:p w:rsidR="00DB652D" w:rsidRPr="00EF4F1E" w:rsidRDefault="00DB652D" w:rsidP="00DB652D">
      <w:pPr>
        <w:widowControl w:val="0"/>
        <w:autoSpaceDE w:val="0"/>
        <w:autoSpaceDN w:val="0"/>
        <w:jc w:val="both"/>
        <w:rPr>
          <w:sz w:val="22"/>
          <w:szCs w:val="22"/>
        </w:rPr>
      </w:pPr>
      <w:r w:rsidRPr="00EF4F1E">
        <w:rPr>
          <w:sz w:val="22"/>
          <w:szCs w:val="22"/>
        </w:rPr>
        <w:t xml:space="preserve">5.  </w:t>
      </w:r>
      <w:r w:rsidR="007A3853" w:rsidRPr="00EF4F1E">
        <w:rPr>
          <w:sz w:val="22"/>
          <w:szCs w:val="22"/>
        </w:rPr>
        <w:t>Сведения о соответствии критериям</w:t>
      </w:r>
      <w:r w:rsidRPr="00EF4F1E">
        <w:rPr>
          <w:sz w:val="22"/>
          <w:szCs w:val="22"/>
        </w:rPr>
        <w:t xml:space="preserve"> отнесения к субъектам малого и </w:t>
      </w:r>
      <w:r w:rsidR="007A3853" w:rsidRPr="00EF4F1E">
        <w:rPr>
          <w:sz w:val="22"/>
          <w:szCs w:val="22"/>
        </w:rPr>
        <w:t>среднего предпринимательства, а также сведения о</w:t>
      </w:r>
      <w:r w:rsidRPr="00EF4F1E">
        <w:rPr>
          <w:sz w:val="22"/>
          <w:szCs w:val="22"/>
        </w:rPr>
        <w:t xml:space="preserve"> производимых товарах, работах, услугах и видах деятельности:</w:t>
      </w:r>
    </w:p>
    <w:p w:rsidR="00DB652D" w:rsidRPr="00EF4F1E" w:rsidRDefault="00DB652D" w:rsidP="00DB652D">
      <w:pPr>
        <w:widowControl w:val="0"/>
        <w:autoSpaceDE w:val="0"/>
        <w:autoSpaceDN w:val="0"/>
        <w:adjustRightInd w:val="0"/>
        <w:ind w:firstLine="720"/>
        <w:jc w:val="both"/>
        <w:rPr>
          <w:rFonts w:eastAsia="Calibri"/>
          <w:sz w:val="20"/>
          <w:szCs w:val="22"/>
        </w:rPr>
      </w:pPr>
    </w:p>
    <w:tbl>
      <w:tblPr>
        <w:tblW w:w="10064" w:type="dxa"/>
        <w:tblInd w:w="2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134"/>
        <w:gridCol w:w="4536"/>
        <w:gridCol w:w="1418"/>
        <w:gridCol w:w="1701"/>
        <w:gridCol w:w="1275"/>
      </w:tblGrid>
      <w:tr w:rsidR="00DB652D" w:rsidRPr="00EF4F1E" w:rsidTr="00DB652D">
        <w:tc>
          <w:tcPr>
            <w:tcW w:w="1134" w:type="dxa"/>
            <w:tcBorders>
              <w:top w:val="single" w:sz="4" w:space="0" w:color="auto"/>
              <w:left w:val="single" w:sz="4" w:space="0" w:color="auto"/>
              <w:bottom w:val="single" w:sz="4" w:space="0" w:color="auto"/>
              <w:right w:val="single" w:sz="4" w:space="0" w:color="auto"/>
            </w:tcBorders>
            <w:vAlign w:val="center"/>
            <w:hideMark/>
          </w:tcPr>
          <w:p w:rsidR="00DB652D" w:rsidRPr="00EF4F1E" w:rsidRDefault="00DB652D" w:rsidP="00DB652D">
            <w:pPr>
              <w:widowControl w:val="0"/>
              <w:autoSpaceDE w:val="0"/>
              <w:autoSpaceDN w:val="0"/>
              <w:adjustRightInd w:val="0"/>
              <w:rPr>
                <w:rFonts w:eastAsia="Calibri"/>
                <w:b/>
                <w:sz w:val="20"/>
                <w:szCs w:val="20"/>
                <w:lang w:eastAsia="en-US"/>
              </w:rPr>
            </w:pPr>
            <w:r w:rsidRPr="00EF4F1E">
              <w:rPr>
                <w:rFonts w:eastAsia="Calibri"/>
                <w:b/>
                <w:sz w:val="20"/>
                <w:szCs w:val="20"/>
                <w:lang w:eastAsia="en-US"/>
              </w:rPr>
              <w:t>№ п/п</w:t>
            </w:r>
          </w:p>
        </w:tc>
        <w:tc>
          <w:tcPr>
            <w:tcW w:w="4536" w:type="dxa"/>
            <w:tcBorders>
              <w:top w:val="single" w:sz="4" w:space="0" w:color="auto"/>
              <w:left w:val="single" w:sz="4" w:space="0" w:color="auto"/>
              <w:bottom w:val="single" w:sz="4" w:space="0" w:color="auto"/>
              <w:right w:val="single" w:sz="4" w:space="0" w:color="auto"/>
            </w:tcBorders>
            <w:vAlign w:val="center"/>
            <w:hideMark/>
          </w:tcPr>
          <w:p w:rsidR="00DB652D" w:rsidRPr="00EF4F1E" w:rsidRDefault="00DB652D" w:rsidP="00DB652D">
            <w:pPr>
              <w:widowControl w:val="0"/>
              <w:autoSpaceDE w:val="0"/>
              <w:autoSpaceDN w:val="0"/>
              <w:adjustRightInd w:val="0"/>
              <w:ind w:firstLine="720"/>
              <w:jc w:val="center"/>
              <w:rPr>
                <w:rFonts w:eastAsia="Calibri"/>
                <w:b/>
                <w:sz w:val="20"/>
                <w:szCs w:val="20"/>
                <w:lang w:eastAsia="en-US"/>
              </w:rPr>
            </w:pPr>
            <w:r w:rsidRPr="00EF4F1E">
              <w:rPr>
                <w:rFonts w:eastAsia="Calibri"/>
                <w:b/>
                <w:sz w:val="20"/>
                <w:szCs w:val="20"/>
                <w:lang w:eastAsia="en-US"/>
              </w:rPr>
              <w:t>Наименование сведений</w:t>
            </w:r>
          </w:p>
        </w:tc>
        <w:tc>
          <w:tcPr>
            <w:tcW w:w="1418" w:type="dxa"/>
            <w:tcBorders>
              <w:top w:val="single" w:sz="4" w:space="0" w:color="auto"/>
              <w:left w:val="single" w:sz="4" w:space="0" w:color="auto"/>
              <w:bottom w:val="single" w:sz="4" w:space="0" w:color="auto"/>
              <w:right w:val="single" w:sz="4" w:space="0" w:color="auto"/>
            </w:tcBorders>
            <w:vAlign w:val="center"/>
            <w:hideMark/>
          </w:tcPr>
          <w:p w:rsidR="00DB652D" w:rsidRPr="00EF4F1E" w:rsidRDefault="00DB652D" w:rsidP="00DB652D">
            <w:pPr>
              <w:widowControl w:val="0"/>
              <w:autoSpaceDE w:val="0"/>
              <w:autoSpaceDN w:val="0"/>
              <w:adjustRightInd w:val="0"/>
              <w:rPr>
                <w:rFonts w:eastAsia="Calibri"/>
                <w:b/>
                <w:sz w:val="20"/>
                <w:szCs w:val="20"/>
                <w:lang w:eastAsia="en-US"/>
              </w:rPr>
            </w:pPr>
            <w:r w:rsidRPr="00EF4F1E">
              <w:rPr>
                <w:rFonts w:eastAsia="Calibri"/>
                <w:b/>
                <w:sz w:val="20"/>
                <w:szCs w:val="20"/>
                <w:lang w:eastAsia="en-US"/>
              </w:rPr>
              <w:t>Малые предприятия</w:t>
            </w:r>
          </w:p>
        </w:tc>
        <w:tc>
          <w:tcPr>
            <w:tcW w:w="1701" w:type="dxa"/>
            <w:tcBorders>
              <w:top w:val="single" w:sz="4" w:space="0" w:color="auto"/>
              <w:left w:val="single" w:sz="4" w:space="0" w:color="auto"/>
              <w:bottom w:val="single" w:sz="4" w:space="0" w:color="auto"/>
              <w:right w:val="single" w:sz="4" w:space="0" w:color="auto"/>
            </w:tcBorders>
            <w:vAlign w:val="center"/>
            <w:hideMark/>
          </w:tcPr>
          <w:p w:rsidR="00DB652D" w:rsidRPr="00EF4F1E" w:rsidRDefault="00DB652D" w:rsidP="00DB652D">
            <w:pPr>
              <w:widowControl w:val="0"/>
              <w:autoSpaceDE w:val="0"/>
              <w:autoSpaceDN w:val="0"/>
              <w:adjustRightInd w:val="0"/>
              <w:rPr>
                <w:rFonts w:eastAsia="Calibri"/>
                <w:b/>
                <w:sz w:val="20"/>
                <w:szCs w:val="20"/>
                <w:lang w:eastAsia="en-US"/>
              </w:rPr>
            </w:pPr>
            <w:r w:rsidRPr="00EF4F1E">
              <w:rPr>
                <w:rFonts w:eastAsia="Calibri"/>
                <w:b/>
                <w:sz w:val="20"/>
                <w:szCs w:val="20"/>
                <w:lang w:eastAsia="en-US"/>
              </w:rPr>
              <w:t>Средние предприятия</w:t>
            </w:r>
          </w:p>
        </w:tc>
        <w:tc>
          <w:tcPr>
            <w:tcW w:w="1275" w:type="dxa"/>
            <w:tcBorders>
              <w:top w:val="single" w:sz="4" w:space="0" w:color="auto"/>
              <w:left w:val="single" w:sz="4" w:space="0" w:color="auto"/>
              <w:bottom w:val="single" w:sz="4" w:space="0" w:color="auto"/>
              <w:right w:val="single" w:sz="4" w:space="0" w:color="auto"/>
            </w:tcBorders>
            <w:vAlign w:val="center"/>
            <w:hideMark/>
          </w:tcPr>
          <w:p w:rsidR="00DB652D" w:rsidRPr="00EF4F1E" w:rsidRDefault="00DB652D" w:rsidP="00DB652D">
            <w:pPr>
              <w:widowControl w:val="0"/>
              <w:autoSpaceDE w:val="0"/>
              <w:autoSpaceDN w:val="0"/>
              <w:adjustRightInd w:val="0"/>
              <w:rPr>
                <w:rFonts w:eastAsia="Calibri"/>
                <w:b/>
                <w:sz w:val="20"/>
                <w:szCs w:val="20"/>
                <w:lang w:eastAsia="en-US"/>
              </w:rPr>
            </w:pPr>
            <w:r w:rsidRPr="00EF4F1E">
              <w:rPr>
                <w:rFonts w:eastAsia="Calibri"/>
                <w:b/>
                <w:sz w:val="20"/>
                <w:szCs w:val="20"/>
                <w:lang w:eastAsia="en-US"/>
              </w:rPr>
              <w:t>Показатель</w:t>
            </w:r>
          </w:p>
        </w:tc>
      </w:tr>
      <w:tr w:rsidR="00DB652D" w:rsidRPr="00EF4F1E" w:rsidTr="00DB652D">
        <w:tc>
          <w:tcPr>
            <w:tcW w:w="1134" w:type="dxa"/>
            <w:tcBorders>
              <w:top w:val="single" w:sz="4" w:space="0" w:color="auto"/>
              <w:left w:val="single" w:sz="4" w:space="0" w:color="auto"/>
              <w:bottom w:val="single" w:sz="4" w:space="0" w:color="auto"/>
              <w:right w:val="single" w:sz="4" w:space="0" w:color="auto"/>
            </w:tcBorders>
            <w:hideMark/>
          </w:tcPr>
          <w:p w:rsidR="00DB652D" w:rsidRPr="00EF4F1E" w:rsidRDefault="00DB652D" w:rsidP="00DB652D">
            <w:pPr>
              <w:widowControl w:val="0"/>
              <w:autoSpaceDE w:val="0"/>
              <w:autoSpaceDN w:val="0"/>
              <w:adjustRightInd w:val="0"/>
              <w:ind w:firstLine="720"/>
              <w:jc w:val="both"/>
              <w:rPr>
                <w:rFonts w:eastAsia="Calibri"/>
                <w:sz w:val="20"/>
                <w:szCs w:val="20"/>
                <w:lang w:eastAsia="en-US"/>
              </w:rPr>
            </w:pPr>
            <w:r w:rsidRPr="00EF4F1E">
              <w:rPr>
                <w:rFonts w:eastAsia="Calibri"/>
                <w:sz w:val="20"/>
                <w:szCs w:val="20"/>
                <w:lang w:eastAsia="en-US"/>
              </w:rPr>
              <w:t>1.</w:t>
            </w:r>
          </w:p>
        </w:tc>
        <w:tc>
          <w:tcPr>
            <w:tcW w:w="4536" w:type="dxa"/>
            <w:tcBorders>
              <w:top w:val="single" w:sz="4" w:space="0" w:color="auto"/>
              <w:left w:val="single" w:sz="4" w:space="0" w:color="auto"/>
              <w:bottom w:val="single" w:sz="4" w:space="0" w:color="auto"/>
              <w:right w:val="single" w:sz="4" w:space="0" w:color="auto"/>
            </w:tcBorders>
            <w:hideMark/>
          </w:tcPr>
          <w:p w:rsidR="00DB652D" w:rsidRPr="00EF4F1E" w:rsidRDefault="00DB652D" w:rsidP="00DB652D">
            <w:pPr>
              <w:widowControl w:val="0"/>
              <w:autoSpaceDE w:val="0"/>
              <w:autoSpaceDN w:val="0"/>
              <w:adjustRightInd w:val="0"/>
              <w:jc w:val="both"/>
              <w:rPr>
                <w:rFonts w:eastAsia="Calibri"/>
                <w:sz w:val="20"/>
                <w:szCs w:val="20"/>
                <w:lang w:eastAsia="en-US"/>
              </w:rPr>
            </w:pPr>
            <w:r w:rsidRPr="00EF4F1E">
              <w:rPr>
                <w:rFonts w:eastAsia="Calibri"/>
                <w:sz w:val="20"/>
                <w:szCs w:val="20"/>
                <w:lang w:eastAsia="en-US"/>
              </w:rPr>
              <w:t>Суммарная доля участия в уставном (складочном) капитале (паевом фонде) Российской Федерации, субъекта Российской Федерации, муниципальных образований, общественных и религиозных организаций (объединений), благотворительных и иных фондов в уставном (складочном) капитале (паевом фонде) указанных юридических лиц не должна превышать двадцать пять процентов (за исключением суммарной доли участия, входящей в состав активов акционерных инвестиционных фондов, состав имущества закрытых паевых инвестиционных фондов, состав общего имущества инвестиционных товариществ), процентов</w:t>
            </w:r>
          </w:p>
        </w:tc>
        <w:tc>
          <w:tcPr>
            <w:tcW w:w="3119" w:type="dxa"/>
            <w:gridSpan w:val="2"/>
            <w:tcBorders>
              <w:top w:val="single" w:sz="4" w:space="0" w:color="auto"/>
              <w:left w:val="single" w:sz="4" w:space="0" w:color="auto"/>
              <w:bottom w:val="single" w:sz="4" w:space="0" w:color="auto"/>
              <w:right w:val="single" w:sz="4" w:space="0" w:color="auto"/>
            </w:tcBorders>
            <w:hideMark/>
          </w:tcPr>
          <w:p w:rsidR="00DB652D" w:rsidRPr="00EF4F1E" w:rsidRDefault="00DB652D" w:rsidP="00DB652D">
            <w:pPr>
              <w:widowControl w:val="0"/>
              <w:autoSpaceDE w:val="0"/>
              <w:autoSpaceDN w:val="0"/>
              <w:adjustRightInd w:val="0"/>
              <w:jc w:val="both"/>
              <w:rPr>
                <w:rFonts w:eastAsia="Calibri"/>
                <w:sz w:val="20"/>
                <w:szCs w:val="20"/>
                <w:lang w:eastAsia="en-US"/>
              </w:rPr>
            </w:pPr>
            <w:r w:rsidRPr="00EF4F1E">
              <w:rPr>
                <w:rFonts w:eastAsia="Calibri"/>
                <w:sz w:val="20"/>
                <w:szCs w:val="20"/>
                <w:lang w:eastAsia="en-US"/>
              </w:rPr>
              <w:t>не более 25</w:t>
            </w:r>
          </w:p>
        </w:tc>
        <w:tc>
          <w:tcPr>
            <w:tcW w:w="1275" w:type="dxa"/>
            <w:tcBorders>
              <w:top w:val="single" w:sz="4" w:space="0" w:color="auto"/>
              <w:left w:val="single" w:sz="4" w:space="0" w:color="auto"/>
              <w:bottom w:val="single" w:sz="4" w:space="0" w:color="auto"/>
              <w:right w:val="single" w:sz="4" w:space="0" w:color="auto"/>
            </w:tcBorders>
            <w:hideMark/>
          </w:tcPr>
          <w:p w:rsidR="00DB652D" w:rsidRPr="00EF4F1E" w:rsidRDefault="00DB652D" w:rsidP="00DB652D">
            <w:pPr>
              <w:widowControl w:val="0"/>
              <w:autoSpaceDE w:val="0"/>
              <w:autoSpaceDN w:val="0"/>
              <w:adjustRightInd w:val="0"/>
              <w:ind w:firstLine="720"/>
              <w:jc w:val="both"/>
              <w:rPr>
                <w:rFonts w:eastAsia="Calibri"/>
                <w:sz w:val="20"/>
                <w:szCs w:val="20"/>
                <w:lang w:eastAsia="en-US"/>
              </w:rPr>
            </w:pPr>
          </w:p>
        </w:tc>
      </w:tr>
      <w:tr w:rsidR="00DB652D" w:rsidRPr="00EF4F1E" w:rsidTr="00DB652D">
        <w:tc>
          <w:tcPr>
            <w:tcW w:w="1134" w:type="dxa"/>
            <w:tcBorders>
              <w:top w:val="single" w:sz="4" w:space="0" w:color="auto"/>
              <w:left w:val="single" w:sz="4" w:space="0" w:color="auto"/>
              <w:bottom w:val="single" w:sz="4" w:space="0" w:color="auto"/>
              <w:right w:val="single" w:sz="4" w:space="0" w:color="auto"/>
            </w:tcBorders>
            <w:hideMark/>
          </w:tcPr>
          <w:p w:rsidR="00DB652D" w:rsidRPr="00EF4F1E" w:rsidRDefault="00DB652D" w:rsidP="00DB652D">
            <w:pPr>
              <w:widowControl w:val="0"/>
              <w:autoSpaceDE w:val="0"/>
              <w:autoSpaceDN w:val="0"/>
              <w:adjustRightInd w:val="0"/>
              <w:ind w:firstLine="720"/>
              <w:jc w:val="both"/>
              <w:rPr>
                <w:rFonts w:eastAsia="Calibri"/>
                <w:sz w:val="20"/>
                <w:szCs w:val="20"/>
                <w:lang w:eastAsia="en-US"/>
              </w:rPr>
            </w:pPr>
            <w:r w:rsidRPr="00EF4F1E">
              <w:rPr>
                <w:rFonts w:eastAsia="Calibri"/>
                <w:sz w:val="20"/>
                <w:szCs w:val="20"/>
                <w:lang w:eastAsia="en-US"/>
              </w:rPr>
              <w:t>2.</w:t>
            </w:r>
          </w:p>
        </w:tc>
        <w:tc>
          <w:tcPr>
            <w:tcW w:w="4536" w:type="dxa"/>
            <w:tcBorders>
              <w:top w:val="single" w:sz="4" w:space="0" w:color="auto"/>
              <w:left w:val="single" w:sz="4" w:space="0" w:color="auto"/>
              <w:bottom w:val="single" w:sz="4" w:space="0" w:color="auto"/>
              <w:right w:val="single" w:sz="4" w:space="0" w:color="auto"/>
            </w:tcBorders>
            <w:hideMark/>
          </w:tcPr>
          <w:p w:rsidR="00DB652D" w:rsidRPr="00EF4F1E" w:rsidRDefault="00DB652D" w:rsidP="00DB652D">
            <w:pPr>
              <w:widowControl w:val="0"/>
              <w:autoSpaceDE w:val="0"/>
              <w:autoSpaceDN w:val="0"/>
              <w:adjustRightInd w:val="0"/>
              <w:jc w:val="both"/>
              <w:rPr>
                <w:rFonts w:eastAsia="Calibri"/>
                <w:sz w:val="20"/>
                <w:szCs w:val="20"/>
                <w:lang w:eastAsia="en-US"/>
              </w:rPr>
            </w:pPr>
            <w:r w:rsidRPr="00EF4F1E">
              <w:rPr>
                <w:rFonts w:eastAsia="Calibri"/>
                <w:sz w:val="20"/>
                <w:szCs w:val="20"/>
                <w:lang w:eastAsia="en-US"/>
              </w:rPr>
              <w:t>Суммарная доля участия в уставном (складочном) капитале (паевом фонде) иностранных юридических лиц, процентов</w:t>
            </w:r>
          </w:p>
        </w:tc>
        <w:tc>
          <w:tcPr>
            <w:tcW w:w="3119" w:type="dxa"/>
            <w:gridSpan w:val="2"/>
            <w:tcBorders>
              <w:top w:val="single" w:sz="4" w:space="0" w:color="auto"/>
              <w:left w:val="single" w:sz="4" w:space="0" w:color="auto"/>
              <w:bottom w:val="single" w:sz="4" w:space="0" w:color="auto"/>
              <w:right w:val="single" w:sz="4" w:space="0" w:color="auto"/>
            </w:tcBorders>
            <w:hideMark/>
          </w:tcPr>
          <w:p w:rsidR="00DB652D" w:rsidRPr="00EF4F1E" w:rsidRDefault="00DB652D" w:rsidP="00DB652D">
            <w:pPr>
              <w:widowControl w:val="0"/>
              <w:autoSpaceDE w:val="0"/>
              <w:autoSpaceDN w:val="0"/>
              <w:adjustRightInd w:val="0"/>
              <w:jc w:val="both"/>
              <w:rPr>
                <w:rFonts w:eastAsia="Calibri"/>
                <w:sz w:val="20"/>
                <w:szCs w:val="20"/>
                <w:lang w:eastAsia="en-US"/>
              </w:rPr>
            </w:pPr>
            <w:r w:rsidRPr="00EF4F1E">
              <w:rPr>
                <w:rFonts w:eastAsia="Calibri"/>
                <w:sz w:val="20"/>
                <w:szCs w:val="20"/>
                <w:lang w:eastAsia="en-US"/>
              </w:rPr>
              <w:t>не более 49</w:t>
            </w:r>
          </w:p>
        </w:tc>
        <w:tc>
          <w:tcPr>
            <w:tcW w:w="1275" w:type="dxa"/>
            <w:tcBorders>
              <w:top w:val="single" w:sz="4" w:space="0" w:color="auto"/>
              <w:left w:val="single" w:sz="4" w:space="0" w:color="auto"/>
              <w:bottom w:val="single" w:sz="4" w:space="0" w:color="auto"/>
              <w:right w:val="single" w:sz="4" w:space="0" w:color="auto"/>
            </w:tcBorders>
            <w:hideMark/>
          </w:tcPr>
          <w:p w:rsidR="00DB652D" w:rsidRPr="00EF4F1E" w:rsidRDefault="00DB652D" w:rsidP="00DB652D">
            <w:pPr>
              <w:widowControl w:val="0"/>
              <w:autoSpaceDE w:val="0"/>
              <w:autoSpaceDN w:val="0"/>
              <w:adjustRightInd w:val="0"/>
              <w:ind w:firstLine="720"/>
              <w:jc w:val="both"/>
              <w:rPr>
                <w:rFonts w:eastAsia="Calibri"/>
                <w:sz w:val="20"/>
                <w:szCs w:val="20"/>
                <w:lang w:eastAsia="en-US"/>
              </w:rPr>
            </w:pPr>
          </w:p>
        </w:tc>
      </w:tr>
      <w:tr w:rsidR="00DB652D" w:rsidRPr="00EF4F1E" w:rsidTr="00DB652D">
        <w:tc>
          <w:tcPr>
            <w:tcW w:w="1134" w:type="dxa"/>
            <w:tcBorders>
              <w:top w:val="single" w:sz="4" w:space="0" w:color="auto"/>
              <w:left w:val="single" w:sz="4" w:space="0" w:color="auto"/>
              <w:bottom w:val="single" w:sz="4" w:space="0" w:color="auto"/>
              <w:right w:val="single" w:sz="4" w:space="0" w:color="auto"/>
            </w:tcBorders>
            <w:hideMark/>
          </w:tcPr>
          <w:p w:rsidR="00DB652D" w:rsidRPr="00EF4F1E" w:rsidRDefault="00DB652D" w:rsidP="00DB652D">
            <w:pPr>
              <w:widowControl w:val="0"/>
              <w:autoSpaceDE w:val="0"/>
              <w:autoSpaceDN w:val="0"/>
              <w:adjustRightInd w:val="0"/>
              <w:ind w:firstLine="720"/>
              <w:jc w:val="both"/>
              <w:rPr>
                <w:rFonts w:eastAsia="Calibri"/>
                <w:sz w:val="20"/>
                <w:szCs w:val="20"/>
                <w:lang w:eastAsia="en-US"/>
              </w:rPr>
            </w:pPr>
            <w:r w:rsidRPr="00EF4F1E">
              <w:rPr>
                <w:rFonts w:eastAsia="Calibri"/>
                <w:sz w:val="20"/>
                <w:szCs w:val="20"/>
                <w:lang w:eastAsia="en-US"/>
              </w:rPr>
              <w:t>3.</w:t>
            </w:r>
          </w:p>
        </w:tc>
        <w:tc>
          <w:tcPr>
            <w:tcW w:w="4536" w:type="dxa"/>
            <w:tcBorders>
              <w:top w:val="single" w:sz="4" w:space="0" w:color="auto"/>
              <w:left w:val="single" w:sz="4" w:space="0" w:color="auto"/>
              <w:bottom w:val="single" w:sz="4" w:space="0" w:color="auto"/>
              <w:right w:val="single" w:sz="4" w:space="0" w:color="auto"/>
            </w:tcBorders>
            <w:hideMark/>
          </w:tcPr>
          <w:p w:rsidR="00DB652D" w:rsidRPr="00EF4F1E" w:rsidRDefault="00DB652D" w:rsidP="00DB652D">
            <w:pPr>
              <w:widowControl w:val="0"/>
              <w:autoSpaceDE w:val="0"/>
              <w:autoSpaceDN w:val="0"/>
              <w:adjustRightInd w:val="0"/>
              <w:jc w:val="both"/>
              <w:rPr>
                <w:rFonts w:eastAsia="Calibri"/>
                <w:sz w:val="20"/>
                <w:szCs w:val="20"/>
                <w:lang w:eastAsia="en-US"/>
              </w:rPr>
            </w:pPr>
            <w:r w:rsidRPr="00EF4F1E">
              <w:rPr>
                <w:rFonts w:eastAsia="Calibri"/>
                <w:sz w:val="20"/>
                <w:szCs w:val="20"/>
                <w:lang w:eastAsia="en-US"/>
              </w:rPr>
              <w:t>Суммарная доля участия, принадлежащая одному или нескольким юридическим лицам, не являющимся субъектами малого и среднего предпринимательства, процентов</w:t>
            </w:r>
          </w:p>
        </w:tc>
        <w:tc>
          <w:tcPr>
            <w:tcW w:w="3119" w:type="dxa"/>
            <w:gridSpan w:val="2"/>
            <w:tcBorders>
              <w:top w:val="single" w:sz="4" w:space="0" w:color="auto"/>
              <w:left w:val="single" w:sz="4" w:space="0" w:color="auto"/>
              <w:bottom w:val="single" w:sz="4" w:space="0" w:color="auto"/>
              <w:right w:val="single" w:sz="4" w:space="0" w:color="auto"/>
            </w:tcBorders>
            <w:hideMark/>
          </w:tcPr>
          <w:p w:rsidR="00DB652D" w:rsidRPr="00EF4F1E" w:rsidRDefault="00DB652D" w:rsidP="00DB652D">
            <w:pPr>
              <w:widowControl w:val="0"/>
              <w:autoSpaceDE w:val="0"/>
              <w:autoSpaceDN w:val="0"/>
              <w:adjustRightInd w:val="0"/>
              <w:jc w:val="both"/>
              <w:rPr>
                <w:rFonts w:eastAsia="Calibri"/>
                <w:sz w:val="20"/>
                <w:szCs w:val="20"/>
                <w:lang w:eastAsia="en-US"/>
              </w:rPr>
            </w:pPr>
            <w:r w:rsidRPr="00EF4F1E">
              <w:rPr>
                <w:rFonts w:eastAsia="Calibri"/>
                <w:sz w:val="20"/>
                <w:szCs w:val="20"/>
                <w:lang w:eastAsia="en-US"/>
              </w:rPr>
              <w:t>не более 49</w:t>
            </w:r>
          </w:p>
        </w:tc>
        <w:tc>
          <w:tcPr>
            <w:tcW w:w="1275" w:type="dxa"/>
            <w:tcBorders>
              <w:top w:val="single" w:sz="4" w:space="0" w:color="auto"/>
              <w:left w:val="single" w:sz="4" w:space="0" w:color="auto"/>
              <w:bottom w:val="single" w:sz="4" w:space="0" w:color="auto"/>
              <w:right w:val="single" w:sz="4" w:space="0" w:color="auto"/>
            </w:tcBorders>
            <w:hideMark/>
          </w:tcPr>
          <w:p w:rsidR="00DB652D" w:rsidRPr="00EF4F1E" w:rsidRDefault="00DB652D" w:rsidP="00DB652D">
            <w:pPr>
              <w:widowControl w:val="0"/>
              <w:autoSpaceDE w:val="0"/>
              <w:autoSpaceDN w:val="0"/>
              <w:adjustRightInd w:val="0"/>
              <w:ind w:firstLine="720"/>
              <w:jc w:val="both"/>
              <w:rPr>
                <w:rFonts w:eastAsia="Calibri"/>
                <w:sz w:val="20"/>
                <w:szCs w:val="20"/>
                <w:lang w:eastAsia="en-US"/>
              </w:rPr>
            </w:pPr>
          </w:p>
        </w:tc>
      </w:tr>
      <w:tr w:rsidR="00DB652D" w:rsidRPr="00EF4F1E" w:rsidTr="00DB652D">
        <w:tc>
          <w:tcPr>
            <w:tcW w:w="1134" w:type="dxa"/>
            <w:vMerge w:val="restart"/>
            <w:tcBorders>
              <w:top w:val="single" w:sz="4" w:space="0" w:color="auto"/>
              <w:left w:val="single" w:sz="4" w:space="0" w:color="auto"/>
              <w:bottom w:val="single" w:sz="4" w:space="0" w:color="auto"/>
              <w:right w:val="single" w:sz="4" w:space="0" w:color="auto"/>
            </w:tcBorders>
            <w:hideMark/>
          </w:tcPr>
          <w:p w:rsidR="00DB652D" w:rsidRPr="00EF4F1E" w:rsidRDefault="00DB652D" w:rsidP="00DB652D">
            <w:pPr>
              <w:widowControl w:val="0"/>
              <w:autoSpaceDE w:val="0"/>
              <w:autoSpaceDN w:val="0"/>
              <w:adjustRightInd w:val="0"/>
              <w:ind w:firstLine="720"/>
              <w:jc w:val="both"/>
              <w:rPr>
                <w:rFonts w:eastAsia="Calibri"/>
                <w:sz w:val="20"/>
                <w:szCs w:val="20"/>
                <w:lang w:eastAsia="en-US"/>
              </w:rPr>
            </w:pPr>
            <w:r w:rsidRPr="00EF4F1E">
              <w:rPr>
                <w:rFonts w:eastAsia="Calibri"/>
                <w:sz w:val="20"/>
                <w:szCs w:val="20"/>
                <w:lang w:eastAsia="en-US"/>
              </w:rPr>
              <w:t>4.</w:t>
            </w:r>
          </w:p>
        </w:tc>
        <w:tc>
          <w:tcPr>
            <w:tcW w:w="4536" w:type="dxa"/>
            <w:vMerge w:val="restart"/>
            <w:tcBorders>
              <w:top w:val="single" w:sz="4" w:space="0" w:color="auto"/>
              <w:left w:val="single" w:sz="4" w:space="0" w:color="auto"/>
              <w:bottom w:val="single" w:sz="4" w:space="0" w:color="auto"/>
              <w:right w:val="single" w:sz="4" w:space="0" w:color="auto"/>
            </w:tcBorders>
            <w:hideMark/>
          </w:tcPr>
          <w:p w:rsidR="00DB652D" w:rsidRPr="00EF4F1E" w:rsidRDefault="00DB652D" w:rsidP="00DB652D">
            <w:pPr>
              <w:widowControl w:val="0"/>
              <w:autoSpaceDE w:val="0"/>
              <w:autoSpaceDN w:val="0"/>
              <w:adjustRightInd w:val="0"/>
              <w:jc w:val="both"/>
              <w:rPr>
                <w:rFonts w:eastAsia="Calibri"/>
                <w:sz w:val="20"/>
                <w:szCs w:val="20"/>
                <w:lang w:eastAsia="en-US"/>
              </w:rPr>
            </w:pPr>
            <w:r w:rsidRPr="00EF4F1E">
              <w:rPr>
                <w:rFonts w:eastAsia="Calibri"/>
                <w:sz w:val="20"/>
                <w:szCs w:val="20"/>
                <w:lang w:eastAsia="en-US"/>
              </w:rPr>
              <w:t xml:space="preserve">Средняя численность работников за предшествующий календарный год (определяется с учетом всех работников, в том числе работающих по договорам гражданско-правового характера или по совместительству с учетом реально отработанного времени, работников представительств, филиалов и других обособленных подразделений указанных </w:t>
            </w:r>
            <w:r w:rsidR="007A3853" w:rsidRPr="00EF4F1E">
              <w:rPr>
                <w:rFonts w:eastAsia="Calibri"/>
                <w:sz w:val="20"/>
                <w:szCs w:val="20"/>
                <w:lang w:eastAsia="en-US"/>
              </w:rPr>
              <w:t>микро предприятия</w:t>
            </w:r>
            <w:r w:rsidRPr="00EF4F1E">
              <w:rPr>
                <w:rFonts w:eastAsia="Calibri"/>
                <w:sz w:val="20"/>
                <w:szCs w:val="20"/>
                <w:lang w:eastAsia="en-US"/>
              </w:rPr>
              <w:t>, малого предприятия или среднего предприятия) за последние 3 года, человек</w:t>
            </w:r>
          </w:p>
        </w:tc>
        <w:tc>
          <w:tcPr>
            <w:tcW w:w="1418" w:type="dxa"/>
            <w:tcBorders>
              <w:top w:val="single" w:sz="4" w:space="0" w:color="auto"/>
              <w:left w:val="single" w:sz="4" w:space="0" w:color="auto"/>
              <w:bottom w:val="single" w:sz="4" w:space="0" w:color="auto"/>
              <w:right w:val="single" w:sz="4" w:space="0" w:color="auto"/>
            </w:tcBorders>
            <w:hideMark/>
          </w:tcPr>
          <w:p w:rsidR="00DB652D" w:rsidRPr="00EF4F1E" w:rsidRDefault="00DB652D" w:rsidP="00DB652D">
            <w:pPr>
              <w:widowControl w:val="0"/>
              <w:autoSpaceDE w:val="0"/>
              <w:autoSpaceDN w:val="0"/>
              <w:adjustRightInd w:val="0"/>
              <w:jc w:val="both"/>
              <w:rPr>
                <w:rFonts w:eastAsia="Calibri"/>
                <w:sz w:val="20"/>
                <w:szCs w:val="20"/>
                <w:lang w:eastAsia="en-US"/>
              </w:rPr>
            </w:pPr>
            <w:r w:rsidRPr="00EF4F1E">
              <w:rPr>
                <w:rFonts w:eastAsia="Calibri"/>
                <w:sz w:val="20"/>
                <w:szCs w:val="20"/>
                <w:lang w:eastAsia="en-US"/>
              </w:rPr>
              <w:t>до 100 включительно</w:t>
            </w:r>
          </w:p>
        </w:tc>
        <w:tc>
          <w:tcPr>
            <w:tcW w:w="1701" w:type="dxa"/>
            <w:vMerge w:val="restart"/>
            <w:tcBorders>
              <w:top w:val="single" w:sz="4" w:space="0" w:color="auto"/>
              <w:left w:val="single" w:sz="4" w:space="0" w:color="auto"/>
              <w:bottom w:val="single" w:sz="4" w:space="0" w:color="auto"/>
              <w:right w:val="single" w:sz="4" w:space="0" w:color="auto"/>
            </w:tcBorders>
            <w:hideMark/>
          </w:tcPr>
          <w:p w:rsidR="00DB652D" w:rsidRPr="00EF4F1E" w:rsidRDefault="00DB652D" w:rsidP="00DB652D">
            <w:pPr>
              <w:widowControl w:val="0"/>
              <w:autoSpaceDE w:val="0"/>
              <w:autoSpaceDN w:val="0"/>
              <w:adjustRightInd w:val="0"/>
              <w:jc w:val="both"/>
              <w:rPr>
                <w:rFonts w:eastAsia="Calibri"/>
                <w:sz w:val="20"/>
                <w:szCs w:val="20"/>
                <w:lang w:eastAsia="en-US"/>
              </w:rPr>
            </w:pPr>
            <w:r w:rsidRPr="00EF4F1E">
              <w:rPr>
                <w:rFonts w:eastAsia="Calibri"/>
                <w:sz w:val="20"/>
                <w:szCs w:val="20"/>
                <w:lang w:eastAsia="en-US"/>
              </w:rPr>
              <w:t>от 101 до 250 включительно</w:t>
            </w:r>
          </w:p>
        </w:tc>
        <w:tc>
          <w:tcPr>
            <w:tcW w:w="1275" w:type="dxa"/>
            <w:vMerge w:val="restart"/>
            <w:tcBorders>
              <w:top w:val="single" w:sz="4" w:space="0" w:color="auto"/>
              <w:left w:val="single" w:sz="4" w:space="0" w:color="auto"/>
              <w:bottom w:val="single" w:sz="4" w:space="0" w:color="auto"/>
              <w:right w:val="single" w:sz="4" w:space="0" w:color="auto"/>
            </w:tcBorders>
            <w:hideMark/>
          </w:tcPr>
          <w:p w:rsidR="00DB652D" w:rsidRPr="00EF4F1E" w:rsidRDefault="00DB652D" w:rsidP="00DB652D">
            <w:pPr>
              <w:widowControl w:val="0"/>
              <w:autoSpaceDE w:val="0"/>
              <w:autoSpaceDN w:val="0"/>
              <w:adjustRightInd w:val="0"/>
              <w:jc w:val="both"/>
              <w:rPr>
                <w:rFonts w:eastAsia="Calibri"/>
                <w:sz w:val="20"/>
                <w:szCs w:val="20"/>
                <w:lang w:eastAsia="en-US"/>
              </w:rPr>
            </w:pPr>
            <w:r w:rsidRPr="00EF4F1E">
              <w:rPr>
                <w:rFonts w:eastAsia="Calibri"/>
                <w:sz w:val="20"/>
                <w:szCs w:val="20"/>
                <w:lang w:eastAsia="en-US"/>
              </w:rPr>
              <w:t>указывается количество человек (за каждый год)</w:t>
            </w:r>
          </w:p>
        </w:tc>
      </w:tr>
      <w:tr w:rsidR="00DB652D" w:rsidRPr="00EF4F1E" w:rsidTr="00DB652D">
        <w:tc>
          <w:tcPr>
            <w:tcW w:w="1134" w:type="dxa"/>
            <w:vMerge/>
            <w:tcBorders>
              <w:top w:val="single" w:sz="4" w:space="0" w:color="auto"/>
              <w:left w:val="single" w:sz="4" w:space="0" w:color="auto"/>
              <w:bottom w:val="single" w:sz="4" w:space="0" w:color="auto"/>
              <w:right w:val="single" w:sz="4" w:space="0" w:color="auto"/>
            </w:tcBorders>
            <w:vAlign w:val="center"/>
            <w:hideMark/>
          </w:tcPr>
          <w:p w:rsidR="00DB652D" w:rsidRPr="00EF4F1E" w:rsidRDefault="00DB652D" w:rsidP="00DB652D">
            <w:pPr>
              <w:jc w:val="both"/>
              <w:rPr>
                <w:sz w:val="20"/>
                <w:szCs w:val="20"/>
              </w:rPr>
            </w:pPr>
          </w:p>
        </w:tc>
        <w:tc>
          <w:tcPr>
            <w:tcW w:w="4536" w:type="dxa"/>
            <w:vMerge/>
            <w:tcBorders>
              <w:top w:val="single" w:sz="4" w:space="0" w:color="auto"/>
              <w:left w:val="single" w:sz="4" w:space="0" w:color="auto"/>
              <w:bottom w:val="single" w:sz="4" w:space="0" w:color="auto"/>
              <w:right w:val="single" w:sz="4" w:space="0" w:color="auto"/>
            </w:tcBorders>
            <w:vAlign w:val="center"/>
            <w:hideMark/>
          </w:tcPr>
          <w:p w:rsidR="00DB652D" w:rsidRPr="00EF4F1E" w:rsidRDefault="00DB652D" w:rsidP="00DB652D">
            <w:pPr>
              <w:jc w:val="both"/>
              <w:rPr>
                <w:sz w:val="20"/>
                <w:szCs w:val="20"/>
              </w:rPr>
            </w:pPr>
          </w:p>
        </w:tc>
        <w:tc>
          <w:tcPr>
            <w:tcW w:w="1418" w:type="dxa"/>
            <w:tcBorders>
              <w:top w:val="single" w:sz="4" w:space="0" w:color="auto"/>
              <w:left w:val="single" w:sz="4" w:space="0" w:color="auto"/>
              <w:bottom w:val="single" w:sz="4" w:space="0" w:color="auto"/>
              <w:right w:val="single" w:sz="4" w:space="0" w:color="auto"/>
            </w:tcBorders>
            <w:hideMark/>
          </w:tcPr>
          <w:p w:rsidR="00DB652D" w:rsidRPr="00EF4F1E" w:rsidRDefault="00DB652D" w:rsidP="00DB652D">
            <w:pPr>
              <w:widowControl w:val="0"/>
              <w:autoSpaceDE w:val="0"/>
              <w:autoSpaceDN w:val="0"/>
              <w:adjustRightInd w:val="0"/>
              <w:jc w:val="both"/>
              <w:rPr>
                <w:rFonts w:eastAsia="Calibri"/>
                <w:sz w:val="20"/>
                <w:szCs w:val="20"/>
                <w:lang w:eastAsia="en-US"/>
              </w:rPr>
            </w:pPr>
            <w:r w:rsidRPr="00EF4F1E">
              <w:rPr>
                <w:rFonts w:eastAsia="Calibri"/>
                <w:sz w:val="20"/>
                <w:szCs w:val="20"/>
                <w:lang w:eastAsia="en-US"/>
              </w:rPr>
              <w:t>до 15 – микро-предприятие</w:t>
            </w: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B652D" w:rsidRPr="00EF4F1E" w:rsidRDefault="00DB652D" w:rsidP="00DB652D">
            <w:pPr>
              <w:jc w:val="both"/>
              <w:rPr>
                <w:sz w:val="20"/>
                <w:szCs w:val="20"/>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DB652D" w:rsidRPr="00EF4F1E" w:rsidRDefault="00DB652D" w:rsidP="00DB652D">
            <w:pPr>
              <w:jc w:val="both"/>
              <w:rPr>
                <w:sz w:val="20"/>
                <w:szCs w:val="20"/>
              </w:rPr>
            </w:pPr>
          </w:p>
        </w:tc>
      </w:tr>
      <w:tr w:rsidR="00DB652D" w:rsidRPr="00EF4F1E" w:rsidTr="00DB652D">
        <w:tc>
          <w:tcPr>
            <w:tcW w:w="1134" w:type="dxa"/>
            <w:vMerge w:val="restart"/>
            <w:tcBorders>
              <w:top w:val="single" w:sz="4" w:space="0" w:color="auto"/>
              <w:left w:val="single" w:sz="4" w:space="0" w:color="auto"/>
              <w:bottom w:val="single" w:sz="4" w:space="0" w:color="auto"/>
              <w:right w:val="single" w:sz="4" w:space="0" w:color="auto"/>
            </w:tcBorders>
            <w:hideMark/>
          </w:tcPr>
          <w:p w:rsidR="00DB652D" w:rsidRPr="00EF4F1E" w:rsidRDefault="00DB652D" w:rsidP="00DB652D">
            <w:pPr>
              <w:widowControl w:val="0"/>
              <w:autoSpaceDE w:val="0"/>
              <w:autoSpaceDN w:val="0"/>
              <w:adjustRightInd w:val="0"/>
              <w:ind w:firstLine="720"/>
              <w:jc w:val="both"/>
              <w:rPr>
                <w:rFonts w:eastAsia="Calibri"/>
                <w:sz w:val="20"/>
                <w:szCs w:val="20"/>
                <w:lang w:eastAsia="en-US"/>
              </w:rPr>
            </w:pPr>
            <w:r w:rsidRPr="00EF4F1E">
              <w:rPr>
                <w:rFonts w:eastAsia="Calibri"/>
                <w:sz w:val="20"/>
                <w:szCs w:val="20"/>
                <w:lang w:eastAsia="en-US"/>
              </w:rPr>
              <w:t>5.</w:t>
            </w:r>
          </w:p>
        </w:tc>
        <w:tc>
          <w:tcPr>
            <w:tcW w:w="4536" w:type="dxa"/>
            <w:vMerge w:val="restart"/>
            <w:tcBorders>
              <w:top w:val="single" w:sz="4" w:space="0" w:color="auto"/>
              <w:left w:val="single" w:sz="4" w:space="0" w:color="auto"/>
              <w:bottom w:val="single" w:sz="4" w:space="0" w:color="auto"/>
              <w:right w:val="single" w:sz="4" w:space="0" w:color="auto"/>
            </w:tcBorders>
            <w:hideMark/>
          </w:tcPr>
          <w:p w:rsidR="00DB652D" w:rsidRPr="00EF4F1E" w:rsidRDefault="00DB652D" w:rsidP="00DB652D">
            <w:pPr>
              <w:widowControl w:val="0"/>
              <w:autoSpaceDE w:val="0"/>
              <w:autoSpaceDN w:val="0"/>
              <w:adjustRightInd w:val="0"/>
              <w:jc w:val="both"/>
              <w:rPr>
                <w:rFonts w:eastAsia="Calibri"/>
                <w:sz w:val="20"/>
                <w:szCs w:val="20"/>
                <w:lang w:eastAsia="en-US"/>
              </w:rPr>
            </w:pPr>
            <w:r w:rsidRPr="00EF4F1E">
              <w:rPr>
                <w:rFonts w:eastAsia="Calibri"/>
                <w:sz w:val="20"/>
                <w:szCs w:val="20"/>
                <w:lang w:eastAsia="en-US"/>
              </w:rPr>
              <w:t>Выручка от реализации товаров, работ, услуг без учета налога на добавленную стоимость или балансовая стоимость активов (остаточная стоимость основных средств и нематериальных активов) за последние 3 года, млн. рублей</w:t>
            </w:r>
          </w:p>
        </w:tc>
        <w:tc>
          <w:tcPr>
            <w:tcW w:w="1418" w:type="dxa"/>
            <w:tcBorders>
              <w:top w:val="single" w:sz="4" w:space="0" w:color="auto"/>
              <w:left w:val="single" w:sz="4" w:space="0" w:color="auto"/>
              <w:bottom w:val="single" w:sz="4" w:space="0" w:color="auto"/>
              <w:right w:val="single" w:sz="4" w:space="0" w:color="auto"/>
            </w:tcBorders>
            <w:hideMark/>
          </w:tcPr>
          <w:p w:rsidR="00DB652D" w:rsidRPr="00EF4F1E" w:rsidRDefault="00DB652D" w:rsidP="00DB652D">
            <w:pPr>
              <w:widowControl w:val="0"/>
              <w:autoSpaceDE w:val="0"/>
              <w:autoSpaceDN w:val="0"/>
              <w:adjustRightInd w:val="0"/>
              <w:jc w:val="both"/>
              <w:rPr>
                <w:rFonts w:eastAsia="Calibri"/>
                <w:sz w:val="20"/>
                <w:szCs w:val="20"/>
                <w:lang w:eastAsia="en-US"/>
              </w:rPr>
            </w:pPr>
            <w:r w:rsidRPr="00EF4F1E">
              <w:rPr>
                <w:rFonts w:eastAsia="Calibri"/>
                <w:sz w:val="20"/>
                <w:szCs w:val="20"/>
                <w:lang w:eastAsia="en-US"/>
              </w:rPr>
              <w:t>800</w:t>
            </w:r>
          </w:p>
        </w:tc>
        <w:tc>
          <w:tcPr>
            <w:tcW w:w="1701" w:type="dxa"/>
            <w:vMerge w:val="restart"/>
            <w:tcBorders>
              <w:top w:val="single" w:sz="4" w:space="0" w:color="auto"/>
              <w:left w:val="single" w:sz="4" w:space="0" w:color="auto"/>
              <w:bottom w:val="single" w:sz="4" w:space="0" w:color="auto"/>
              <w:right w:val="single" w:sz="4" w:space="0" w:color="auto"/>
            </w:tcBorders>
            <w:hideMark/>
          </w:tcPr>
          <w:p w:rsidR="00DB652D" w:rsidRPr="00EF4F1E" w:rsidRDefault="00DB652D" w:rsidP="00DB652D">
            <w:pPr>
              <w:widowControl w:val="0"/>
              <w:autoSpaceDE w:val="0"/>
              <w:autoSpaceDN w:val="0"/>
              <w:adjustRightInd w:val="0"/>
              <w:jc w:val="both"/>
              <w:rPr>
                <w:rFonts w:eastAsia="Calibri"/>
                <w:sz w:val="20"/>
                <w:szCs w:val="20"/>
                <w:lang w:eastAsia="en-US"/>
              </w:rPr>
            </w:pPr>
            <w:r w:rsidRPr="00EF4F1E">
              <w:rPr>
                <w:rFonts w:eastAsia="Calibri"/>
                <w:sz w:val="20"/>
                <w:szCs w:val="20"/>
                <w:lang w:eastAsia="en-US"/>
              </w:rPr>
              <w:t>2000</w:t>
            </w:r>
          </w:p>
        </w:tc>
        <w:tc>
          <w:tcPr>
            <w:tcW w:w="1275" w:type="dxa"/>
            <w:tcBorders>
              <w:top w:val="single" w:sz="4" w:space="0" w:color="auto"/>
              <w:left w:val="single" w:sz="4" w:space="0" w:color="auto"/>
              <w:bottom w:val="single" w:sz="4" w:space="0" w:color="auto"/>
              <w:right w:val="single" w:sz="4" w:space="0" w:color="auto"/>
            </w:tcBorders>
            <w:hideMark/>
          </w:tcPr>
          <w:p w:rsidR="00DB652D" w:rsidRPr="00EF4F1E" w:rsidRDefault="00DB652D" w:rsidP="00DB652D">
            <w:pPr>
              <w:widowControl w:val="0"/>
              <w:autoSpaceDE w:val="0"/>
              <w:autoSpaceDN w:val="0"/>
              <w:adjustRightInd w:val="0"/>
              <w:jc w:val="both"/>
              <w:rPr>
                <w:rFonts w:eastAsia="Calibri"/>
                <w:sz w:val="20"/>
                <w:szCs w:val="20"/>
                <w:lang w:eastAsia="en-US"/>
              </w:rPr>
            </w:pPr>
            <w:r w:rsidRPr="00EF4F1E">
              <w:rPr>
                <w:rFonts w:eastAsia="Calibri"/>
                <w:sz w:val="20"/>
                <w:szCs w:val="20"/>
                <w:lang w:eastAsia="en-US"/>
              </w:rPr>
              <w:t>указывается в млн. рублей (за каждый год)</w:t>
            </w:r>
          </w:p>
        </w:tc>
      </w:tr>
      <w:tr w:rsidR="00DB652D" w:rsidRPr="00EF4F1E" w:rsidTr="00DB652D">
        <w:trPr>
          <w:trHeight w:val="647"/>
        </w:trPr>
        <w:tc>
          <w:tcPr>
            <w:tcW w:w="1134" w:type="dxa"/>
            <w:vMerge/>
            <w:tcBorders>
              <w:top w:val="single" w:sz="4" w:space="0" w:color="auto"/>
              <w:left w:val="single" w:sz="4" w:space="0" w:color="auto"/>
              <w:bottom w:val="single" w:sz="4" w:space="0" w:color="auto"/>
              <w:right w:val="single" w:sz="4" w:space="0" w:color="auto"/>
            </w:tcBorders>
            <w:vAlign w:val="center"/>
            <w:hideMark/>
          </w:tcPr>
          <w:p w:rsidR="00DB652D" w:rsidRPr="00EF4F1E" w:rsidRDefault="00DB652D" w:rsidP="00DB652D">
            <w:pPr>
              <w:jc w:val="both"/>
              <w:rPr>
                <w:sz w:val="20"/>
                <w:szCs w:val="20"/>
              </w:rPr>
            </w:pPr>
          </w:p>
        </w:tc>
        <w:tc>
          <w:tcPr>
            <w:tcW w:w="4536" w:type="dxa"/>
            <w:vMerge/>
            <w:tcBorders>
              <w:top w:val="single" w:sz="4" w:space="0" w:color="auto"/>
              <w:left w:val="single" w:sz="4" w:space="0" w:color="auto"/>
              <w:bottom w:val="single" w:sz="4" w:space="0" w:color="auto"/>
              <w:right w:val="single" w:sz="4" w:space="0" w:color="auto"/>
            </w:tcBorders>
            <w:vAlign w:val="center"/>
            <w:hideMark/>
          </w:tcPr>
          <w:p w:rsidR="00DB652D" w:rsidRPr="00EF4F1E" w:rsidRDefault="00DB652D" w:rsidP="00DB652D">
            <w:pPr>
              <w:jc w:val="both"/>
              <w:rPr>
                <w:sz w:val="20"/>
                <w:szCs w:val="20"/>
              </w:rPr>
            </w:pPr>
          </w:p>
        </w:tc>
        <w:tc>
          <w:tcPr>
            <w:tcW w:w="1418" w:type="dxa"/>
            <w:tcBorders>
              <w:top w:val="single" w:sz="4" w:space="0" w:color="auto"/>
              <w:left w:val="single" w:sz="4" w:space="0" w:color="auto"/>
              <w:bottom w:val="single" w:sz="4" w:space="0" w:color="auto"/>
              <w:right w:val="single" w:sz="4" w:space="0" w:color="auto"/>
            </w:tcBorders>
            <w:hideMark/>
          </w:tcPr>
          <w:p w:rsidR="00DB652D" w:rsidRPr="00EF4F1E" w:rsidRDefault="00DB652D" w:rsidP="00DB652D">
            <w:pPr>
              <w:widowControl w:val="0"/>
              <w:autoSpaceDE w:val="0"/>
              <w:autoSpaceDN w:val="0"/>
              <w:adjustRightInd w:val="0"/>
              <w:jc w:val="both"/>
              <w:rPr>
                <w:rFonts w:eastAsia="Calibri"/>
                <w:sz w:val="20"/>
                <w:szCs w:val="20"/>
                <w:lang w:eastAsia="en-US"/>
              </w:rPr>
            </w:pPr>
            <w:r w:rsidRPr="00EF4F1E">
              <w:rPr>
                <w:rFonts w:eastAsia="Calibri"/>
                <w:sz w:val="20"/>
                <w:szCs w:val="20"/>
                <w:lang w:eastAsia="en-US"/>
              </w:rPr>
              <w:t>120 в год – микропредприя-тие</w:t>
            </w: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B652D" w:rsidRPr="00EF4F1E" w:rsidRDefault="00DB652D" w:rsidP="00DB652D">
            <w:pPr>
              <w:jc w:val="both"/>
              <w:rPr>
                <w:sz w:val="20"/>
                <w:szCs w:val="20"/>
              </w:rPr>
            </w:pPr>
          </w:p>
        </w:tc>
        <w:tc>
          <w:tcPr>
            <w:tcW w:w="1275" w:type="dxa"/>
            <w:tcBorders>
              <w:top w:val="single" w:sz="4" w:space="0" w:color="auto"/>
              <w:left w:val="single" w:sz="4" w:space="0" w:color="auto"/>
              <w:bottom w:val="single" w:sz="4" w:space="0" w:color="auto"/>
              <w:right w:val="single" w:sz="4" w:space="0" w:color="auto"/>
            </w:tcBorders>
          </w:tcPr>
          <w:p w:rsidR="00DB652D" w:rsidRPr="00EF4F1E" w:rsidRDefault="00DB652D" w:rsidP="00DB652D">
            <w:pPr>
              <w:widowControl w:val="0"/>
              <w:autoSpaceDE w:val="0"/>
              <w:autoSpaceDN w:val="0"/>
              <w:adjustRightInd w:val="0"/>
              <w:ind w:firstLine="720"/>
              <w:jc w:val="both"/>
              <w:rPr>
                <w:rFonts w:eastAsia="Calibri"/>
                <w:sz w:val="20"/>
                <w:szCs w:val="20"/>
                <w:lang w:eastAsia="en-US"/>
              </w:rPr>
            </w:pPr>
          </w:p>
        </w:tc>
      </w:tr>
      <w:tr w:rsidR="00DB652D" w:rsidRPr="00EF4F1E" w:rsidTr="00DB652D">
        <w:tc>
          <w:tcPr>
            <w:tcW w:w="1134" w:type="dxa"/>
            <w:tcBorders>
              <w:top w:val="single" w:sz="4" w:space="0" w:color="auto"/>
              <w:left w:val="single" w:sz="4" w:space="0" w:color="auto"/>
              <w:bottom w:val="single" w:sz="4" w:space="0" w:color="auto"/>
              <w:right w:val="single" w:sz="4" w:space="0" w:color="auto"/>
            </w:tcBorders>
            <w:hideMark/>
          </w:tcPr>
          <w:p w:rsidR="00DB652D" w:rsidRPr="00EF4F1E" w:rsidRDefault="00DB652D" w:rsidP="00DB652D">
            <w:pPr>
              <w:widowControl w:val="0"/>
              <w:autoSpaceDE w:val="0"/>
              <w:autoSpaceDN w:val="0"/>
              <w:adjustRightInd w:val="0"/>
              <w:ind w:firstLine="720"/>
              <w:jc w:val="both"/>
              <w:rPr>
                <w:rFonts w:eastAsia="Calibri"/>
                <w:sz w:val="20"/>
                <w:szCs w:val="20"/>
                <w:lang w:eastAsia="en-US"/>
              </w:rPr>
            </w:pPr>
            <w:r w:rsidRPr="00EF4F1E">
              <w:rPr>
                <w:rFonts w:eastAsia="Calibri"/>
                <w:sz w:val="20"/>
                <w:szCs w:val="20"/>
                <w:lang w:eastAsia="en-US"/>
              </w:rPr>
              <w:t>6.</w:t>
            </w:r>
          </w:p>
        </w:tc>
        <w:tc>
          <w:tcPr>
            <w:tcW w:w="4536" w:type="dxa"/>
            <w:tcBorders>
              <w:top w:val="single" w:sz="4" w:space="0" w:color="auto"/>
              <w:left w:val="single" w:sz="4" w:space="0" w:color="auto"/>
              <w:bottom w:val="single" w:sz="4" w:space="0" w:color="auto"/>
              <w:right w:val="single" w:sz="4" w:space="0" w:color="auto"/>
            </w:tcBorders>
            <w:hideMark/>
          </w:tcPr>
          <w:p w:rsidR="00DB652D" w:rsidRPr="00EF4F1E" w:rsidRDefault="00DB652D" w:rsidP="00DB652D">
            <w:pPr>
              <w:widowControl w:val="0"/>
              <w:autoSpaceDE w:val="0"/>
              <w:autoSpaceDN w:val="0"/>
              <w:adjustRightInd w:val="0"/>
              <w:jc w:val="both"/>
              <w:rPr>
                <w:rFonts w:eastAsia="Calibri"/>
                <w:sz w:val="20"/>
                <w:szCs w:val="20"/>
                <w:lang w:eastAsia="en-US"/>
              </w:rPr>
            </w:pPr>
            <w:r w:rsidRPr="00EF4F1E">
              <w:rPr>
                <w:rFonts w:eastAsia="Calibri"/>
                <w:sz w:val="20"/>
                <w:szCs w:val="20"/>
                <w:lang w:eastAsia="en-US"/>
              </w:rPr>
              <w:t xml:space="preserve">Сведения о видах деятельности юридического лица согласно учредительным документам или о видах деятельности физического лица, внесенного в Единый государственный реестр индивидуальных предпринимателей и осуществляющего предпринимательскую деятельность без образования юридического лица, с указанием кодов </w:t>
            </w:r>
            <w:hyperlink r:id="rId20" w:history="1">
              <w:r w:rsidRPr="00EF4F1E">
                <w:rPr>
                  <w:rFonts w:eastAsia="Calibri"/>
                  <w:sz w:val="20"/>
                  <w:szCs w:val="20"/>
                </w:rPr>
                <w:t>ОКВЭД2</w:t>
              </w:r>
            </w:hyperlink>
            <w:r w:rsidRPr="00EF4F1E">
              <w:rPr>
                <w:rFonts w:eastAsia="Calibri"/>
                <w:sz w:val="20"/>
                <w:szCs w:val="20"/>
                <w:lang w:eastAsia="en-US"/>
              </w:rPr>
              <w:t xml:space="preserve"> и </w:t>
            </w:r>
            <w:hyperlink r:id="rId21" w:history="1">
              <w:r w:rsidRPr="00EF4F1E">
                <w:rPr>
                  <w:rFonts w:eastAsia="Calibri"/>
                  <w:sz w:val="20"/>
                  <w:szCs w:val="20"/>
                </w:rPr>
                <w:t>ОКПД2</w:t>
              </w:r>
            </w:hyperlink>
          </w:p>
        </w:tc>
        <w:tc>
          <w:tcPr>
            <w:tcW w:w="4394" w:type="dxa"/>
            <w:gridSpan w:val="3"/>
            <w:tcBorders>
              <w:top w:val="single" w:sz="4" w:space="0" w:color="auto"/>
              <w:left w:val="single" w:sz="4" w:space="0" w:color="auto"/>
              <w:bottom w:val="single" w:sz="4" w:space="0" w:color="auto"/>
              <w:right w:val="single" w:sz="4" w:space="0" w:color="auto"/>
            </w:tcBorders>
            <w:hideMark/>
          </w:tcPr>
          <w:p w:rsidR="00DB652D" w:rsidRPr="00EF4F1E" w:rsidRDefault="00DB652D" w:rsidP="00DB652D">
            <w:pPr>
              <w:widowControl w:val="0"/>
              <w:autoSpaceDE w:val="0"/>
              <w:autoSpaceDN w:val="0"/>
              <w:adjustRightInd w:val="0"/>
              <w:ind w:firstLine="720"/>
              <w:jc w:val="both"/>
              <w:rPr>
                <w:rFonts w:eastAsia="Calibri"/>
                <w:sz w:val="20"/>
                <w:szCs w:val="20"/>
                <w:lang w:eastAsia="en-US"/>
              </w:rPr>
            </w:pPr>
          </w:p>
        </w:tc>
      </w:tr>
      <w:tr w:rsidR="00DB652D" w:rsidRPr="00EF4F1E" w:rsidTr="00DB652D">
        <w:tc>
          <w:tcPr>
            <w:tcW w:w="1134" w:type="dxa"/>
            <w:tcBorders>
              <w:top w:val="single" w:sz="4" w:space="0" w:color="auto"/>
              <w:left w:val="single" w:sz="4" w:space="0" w:color="auto"/>
              <w:bottom w:val="single" w:sz="4" w:space="0" w:color="auto"/>
              <w:right w:val="single" w:sz="4" w:space="0" w:color="auto"/>
            </w:tcBorders>
            <w:hideMark/>
          </w:tcPr>
          <w:p w:rsidR="00DB652D" w:rsidRPr="00EF4F1E" w:rsidRDefault="00DB652D" w:rsidP="00DB652D">
            <w:pPr>
              <w:widowControl w:val="0"/>
              <w:autoSpaceDE w:val="0"/>
              <w:autoSpaceDN w:val="0"/>
              <w:adjustRightInd w:val="0"/>
              <w:ind w:firstLine="720"/>
              <w:jc w:val="both"/>
              <w:rPr>
                <w:rFonts w:eastAsia="Calibri"/>
                <w:sz w:val="20"/>
                <w:szCs w:val="20"/>
                <w:lang w:eastAsia="en-US"/>
              </w:rPr>
            </w:pPr>
            <w:r w:rsidRPr="00EF4F1E">
              <w:rPr>
                <w:rFonts w:eastAsia="Calibri"/>
                <w:sz w:val="20"/>
                <w:szCs w:val="20"/>
                <w:lang w:eastAsia="en-US"/>
              </w:rPr>
              <w:t>7.</w:t>
            </w:r>
          </w:p>
        </w:tc>
        <w:tc>
          <w:tcPr>
            <w:tcW w:w="4536" w:type="dxa"/>
            <w:tcBorders>
              <w:top w:val="single" w:sz="4" w:space="0" w:color="auto"/>
              <w:left w:val="single" w:sz="4" w:space="0" w:color="auto"/>
              <w:bottom w:val="single" w:sz="4" w:space="0" w:color="auto"/>
              <w:right w:val="single" w:sz="4" w:space="0" w:color="auto"/>
            </w:tcBorders>
            <w:hideMark/>
          </w:tcPr>
          <w:p w:rsidR="00DB652D" w:rsidRPr="00EF4F1E" w:rsidRDefault="00DB652D" w:rsidP="00DB652D">
            <w:pPr>
              <w:widowControl w:val="0"/>
              <w:autoSpaceDE w:val="0"/>
              <w:autoSpaceDN w:val="0"/>
              <w:adjustRightInd w:val="0"/>
              <w:jc w:val="both"/>
              <w:rPr>
                <w:rFonts w:eastAsia="Calibri"/>
                <w:sz w:val="20"/>
                <w:szCs w:val="20"/>
                <w:lang w:eastAsia="en-US"/>
              </w:rPr>
            </w:pPr>
            <w:r w:rsidRPr="00EF4F1E">
              <w:rPr>
                <w:rFonts w:eastAsia="Calibri"/>
                <w:sz w:val="20"/>
                <w:szCs w:val="20"/>
                <w:lang w:eastAsia="en-US"/>
              </w:rPr>
              <w:t xml:space="preserve">Сведения о производимых субъектами малого и среднего предпринимательства товарах, работах, услугах с указанием кодов </w:t>
            </w:r>
            <w:hyperlink r:id="rId22" w:history="1">
              <w:r w:rsidRPr="00EF4F1E">
                <w:rPr>
                  <w:rFonts w:eastAsia="Calibri"/>
                  <w:sz w:val="20"/>
                  <w:szCs w:val="20"/>
                  <w:lang w:eastAsia="en-US"/>
                </w:rPr>
                <w:t>ОКВЭД2</w:t>
              </w:r>
            </w:hyperlink>
            <w:r w:rsidRPr="00EF4F1E">
              <w:rPr>
                <w:rFonts w:eastAsia="Calibri"/>
                <w:sz w:val="20"/>
                <w:szCs w:val="20"/>
                <w:lang w:eastAsia="en-US"/>
              </w:rPr>
              <w:t xml:space="preserve"> и </w:t>
            </w:r>
            <w:hyperlink r:id="rId23" w:history="1">
              <w:r w:rsidRPr="00EF4F1E">
                <w:rPr>
                  <w:rFonts w:eastAsia="Calibri"/>
                  <w:sz w:val="20"/>
                  <w:szCs w:val="20"/>
                  <w:lang w:eastAsia="en-US"/>
                </w:rPr>
                <w:t>ОКПД2</w:t>
              </w:r>
            </w:hyperlink>
          </w:p>
        </w:tc>
        <w:tc>
          <w:tcPr>
            <w:tcW w:w="4394" w:type="dxa"/>
            <w:gridSpan w:val="3"/>
            <w:tcBorders>
              <w:top w:val="single" w:sz="4" w:space="0" w:color="auto"/>
              <w:left w:val="single" w:sz="4" w:space="0" w:color="auto"/>
              <w:bottom w:val="single" w:sz="4" w:space="0" w:color="auto"/>
              <w:right w:val="single" w:sz="4" w:space="0" w:color="auto"/>
            </w:tcBorders>
            <w:hideMark/>
          </w:tcPr>
          <w:p w:rsidR="00DB652D" w:rsidRPr="00EF4F1E" w:rsidRDefault="00DB652D" w:rsidP="00DB652D">
            <w:pPr>
              <w:widowControl w:val="0"/>
              <w:autoSpaceDE w:val="0"/>
              <w:autoSpaceDN w:val="0"/>
              <w:adjustRightInd w:val="0"/>
              <w:ind w:firstLine="720"/>
              <w:jc w:val="both"/>
              <w:rPr>
                <w:rFonts w:eastAsia="Calibri"/>
                <w:sz w:val="20"/>
                <w:szCs w:val="20"/>
                <w:lang w:eastAsia="en-US"/>
              </w:rPr>
            </w:pPr>
          </w:p>
        </w:tc>
      </w:tr>
      <w:tr w:rsidR="00DB652D" w:rsidRPr="00EF4F1E" w:rsidTr="00DB652D">
        <w:tc>
          <w:tcPr>
            <w:tcW w:w="1134" w:type="dxa"/>
            <w:tcBorders>
              <w:top w:val="single" w:sz="4" w:space="0" w:color="auto"/>
              <w:left w:val="single" w:sz="4" w:space="0" w:color="auto"/>
              <w:bottom w:val="single" w:sz="4" w:space="0" w:color="auto"/>
              <w:right w:val="single" w:sz="4" w:space="0" w:color="auto"/>
            </w:tcBorders>
            <w:hideMark/>
          </w:tcPr>
          <w:p w:rsidR="00DB652D" w:rsidRPr="00EF4F1E" w:rsidRDefault="00DB652D" w:rsidP="00DB652D">
            <w:pPr>
              <w:widowControl w:val="0"/>
              <w:autoSpaceDE w:val="0"/>
              <w:autoSpaceDN w:val="0"/>
              <w:adjustRightInd w:val="0"/>
              <w:ind w:firstLine="720"/>
              <w:jc w:val="both"/>
              <w:rPr>
                <w:rFonts w:eastAsia="Calibri"/>
                <w:sz w:val="20"/>
                <w:szCs w:val="20"/>
                <w:lang w:eastAsia="en-US"/>
              </w:rPr>
            </w:pPr>
            <w:r w:rsidRPr="00EF4F1E">
              <w:rPr>
                <w:rFonts w:eastAsia="Calibri"/>
                <w:sz w:val="20"/>
                <w:szCs w:val="20"/>
                <w:lang w:eastAsia="en-US"/>
              </w:rPr>
              <w:lastRenderedPageBreak/>
              <w:t>8</w:t>
            </w:r>
          </w:p>
        </w:tc>
        <w:tc>
          <w:tcPr>
            <w:tcW w:w="4536" w:type="dxa"/>
            <w:tcBorders>
              <w:top w:val="single" w:sz="4" w:space="0" w:color="auto"/>
              <w:left w:val="single" w:sz="4" w:space="0" w:color="auto"/>
              <w:bottom w:val="single" w:sz="4" w:space="0" w:color="auto"/>
              <w:right w:val="single" w:sz="4" w:space="0" w:color="auto"/>
            </w:tcBorders>
            <w:hideMark/>
          </w:tcPr>
          <w:p w:rsidR="00DB652D" w:rsidRPr="00EF4F1E" w:rsidRDefault="00DB652D" w:rsidP="00DB652D">
            <w:pPr>
              <w:widowControl w:val="0"/>
              <w:autoSpaceDE w:val="0"/>
              <w:autoSpaceDN w:val="0"/>
              <w:adjustRightInd w:val="0"/>
              <w:jc w:val="both"/>
              <w:rPr>
                <w:rFonts w:eastAsia="Calibri"/>
                <w:sz w:val="20"/>
                <w:szCs w:val="20"/>
                <w:lang w:eastAsia="en-US"/>
              </w:rPr>
            </w:pPr>
            <w:r w:rsidRPr="00EF4F1E">
              <w:rPr>
                <w:rFonts w:eastAsia="Calibri"/>
                <w:sz w:val="20"/>
                <w:szCs w:val="20"/>
                <w:lang w:eastAsia="en-US"/>
              </w:rPr>
              <w:t>Сведения об участии в утвержденных программах партнерства отдельных заказчиков с субъектами малого и среднего предпринимательства</w:t>
            </w:r>
          </w:p>
        </w:tc>
        <w:tc>
          <w:tcPr>
            <w:tcW w:w="4394" w:type="dxa"/>
            <w:gridSpan w:val="3"/>
            <w:tcBorders>
              <w:top w:val="single" w:sz="4" w:space="0" w:color="auto"/>
              <w:left w:val="single" w:sz="4" w:space="0" w:color="auto"/>
              <w:bottom w:val="single" w:sz="4" w:space="0" w:color="auto"/>
              <w:right w:val="single" w:sz="4" w:space="0" w:color="auto"/>
            </w:tcBorders>
            <w:hideMark/>
          </w:tcPr>
          <w:p w:rsidR="00DB652D" w:rsidRPr="00EF4F1E" w:rsidRDefault="00DB652D" w:rsidP="00DB652D">
            <w:pPr>
              <w:widowControl w:val="0"/>
              <w:autoSpaceDE w:val="0"/>
              <w:autoSpaceDN w:val="0"/>
              <w:adjustRightInd w:val="0"/>
              <w:jc w:val="both"/>
              <w:rPr>
                <w:rFonts w:eastAsia="Calibri"/>
                <w:sz w:val="20"/>
                <w:szCs w:val="20"/>
                <w:lang w:eastAsia="en-US"/>
              </w:rPr>
            </w:pPr>
            <w:r w:rsidRPr="00EF4F1E">
              <w:rPr>
                <w:rFonts w:eastAsia="Calibri"/>
                <w:sz w:val="20"/>
                <w:szCs w:val="20"/>
                <w:lang w:eastAsia="en-US"/>
              </w:rPr>
              <w:t>да (нет)</w:t>
            </w:r>
          </w:p>
          <w:p w:rsidR="00DB652D" w:rsidRPr="00EF4F1E" w:rsidRDefault="00DB652D" w:rsidP="00DB652D">
            <w:pPr>
              <w:widowControl w:val="0"/>
              <w:autoSpaceDE w:val="0"/>
              <w:autoSpaceDN w:val="0"/>
              <w:adjustRightInd w:val="0"/>
              <w:jc w:val="both"/>
              <w:rPr>
                <w:rFonts w:eastAsia="Calibri"/>
                <w:sz w:val="20"/>
                <w:szCs w:val="20"/>
                <w:lang w:eastAsia="en-US"/>
              </w:rPr>
            </w:pPr>
            <w:r w:rsidRPr="00EF4F1E">
              <w:rPr>
                <w:rFonts w:eastAsia="Calibri"/>
                <w:sz w:val="20"/>
                <w:szCs w:val="20"/>
                <w:lang w:eastAsia="en-US"/>
              </w:rPr>
              <w:t>(в случае участия - наименование заказчика, реализующего программу партнерства)</w:t>
            </w:r>
          </w:p>
        </w:tc>
      </w:tr>
      <w:tr w:rsidR="00DB652D" w:rsidRPr="00EF4F1E" w:rsidTr="00DB652D">
        <w:tc>
          <w:tcPr>
            <w:tcW w:w="1134" w:type="dxa"/>
            <w:tcBorders>
              <w:top w:val="single" w:sz="4" w:space="0" w:color="auto"/>
              <w:left w:val="single" w:sz="4" w:space="0" w:color="auto"/>
              <w:bottom w:val="single" w:sz="4" w:space="0" w:color="auto"/>
              <w:right w:val="single" w:sz="4" w:space="0" w:color="auto"/>
            </w:tcBorders>
            <w:hideMark/>
          </w:tcPr>
          <w:p w:rsidR="00DB652D" w:rsidRPr="00EF4F1E" w:rsidRDefault="00DB652D" w:rsidP="00DB652D">
            <w:pPr>
              <w:widowControl w:val="0"/>
              <w:autoSpaceDE w:val="0"/>
              <w:autoSpaceDN w:val="0"/>
              <w:adjustRightInd w:val="0"/>
              <w:ind w:firstLine="720"/>
              <w:jc w:val="both"/>
              <w:rPr>
                <w:rFonts w:eastAsia="Calibri"/>
                <w:sz w:val="20"/>
                <w:szCs w:val="20"/>
                <w:lang w:eastAsia="en-US"/>
              </w:rPr>
            </w:pPr>
            <w:r w:rsidRPr="00EF4F1E">
              <w:rPr>
                <w:rFonts w:eastAsia="Calibri"/>
                <w:sz w:val="20"/>
                <w:szCs w:val="20"/>
                <w:lang w:eastAsia="en-US"/>
              </w:rPr>
              <w:t>9.</w:t>
            </w:r>
          </w:p>
        </w:tc>
        <w:tc>
          <w:tcPr>
            <w:tcW w:w="4536" w:type="dxa"/>
            <w:tcBorders>
              <w:top w:val="single" w:sz="4" w:space="0" w:color="auto"/>
              <w:left w:val="single" w:sz="4" w:space="0" w:color="auto"/>
              <w:bottom w:val="single" w:sz="4" w:space="0" w:color="auto"/>
              <w:right w:val="single" w:sz="4" w:space="0" w:color="auto"/>
            </w:tcBorders>
            <w:hideMark/>
          </w:tcPr>
          <w:p w:rsidR="00DB652D" w:rsidRPr="00EF4F1E" w:rsidRDefault="00DB652D" w:rsidP="00DB652D">
            <w:pPr>
              <w:widowControl w:val="0"/>
              <w:autoSpaceDE w:val="0"/>
              <w:autoSpaceDN w:val="0"/>
              <w:adjustRightInd w:val="0"/>
              <w:jc w:val="both"/>
              <w:rPr>
                <w:rFonts w:eastAsia="Calibri"/>
                <w:sz w:val="20"/>
                <w:szCs w:val="20"/>
                <w:lang w:eastAsia="en-US"/>
              </w:rPr>
            </w:pPr>
            <w:r w:rsidRPr="00EF4F1E">
              <w:rPr>
                <w:rFonts w:eastAsia="Calibri"/>
                <w:sz w:val="20"/>
                <w:szCs w:val="20"/>
                <w:lang w:eastAsia="en-US"/>
              </w:rPr>
              <w:t>Наличие сведений о субъекте малого и среднего предпринимательства в реестре участников программ партнерства</w:t>
            </w:r>
          </w:p>
        </w:tc>
        <w:tc>
          <w:tcPr>
            <w:tcW w:w="4394" w:type="dxa"/>
            <w:gridSpan w:val="3"/>
            <w:tcBorders>
              <w:top w:val="single" w:sz="4" w:space="0" w:color="auto"/>
              <w:left w:val="single" w:sz="4" w:space="0" w:color="auto"/>
              <w:bottom w:val="single" w:sz="4" w:space="0" w:color="auto"/>
              <w:right w:val="single" w:sz="4" w:space="0" w:color="auto"/>
            </w:tcBorders>
            <w:hideMark/>
          </w:tcPr>
          <w:p w:rsidR="00DB652D" w:rsidRPr="00EF4F1E" w:rsidRDefault="00DB652D" w:rsidP="00DB652D">
            <w:pPr>
              <w:widowControl w:val="0"/>
              <w:autoSpaceDE w:val="0"/>
              <w:autoSpaceDN w:val="0"/>
              <w:adjustRightInd w:val="0"/>
              <w:jc w:val="both"/>
              <w:rPr>
                <w:rFonts w:eastAsia="Calibri"/>
                <w:sz w:val="20"/>
                <w:szCs w:val="20"/>
                <w:lang w:eastAsia="en-US"/>
              </w:rPr>
            </w:pPr>
            <w:r w:rsidRPr="00EF4F1E">
              <w:rPr>
                <w:rFonts w:eastAsia="Calibri"/>
                <w:sz w:val="20"/>
                <w:szCs w:val="20"/>
                <w:lang w:eastAsia="en-US"/>
              </w:rPr>
              <w:t>да (нет)</w:t>
            </w:r>
          </w:p>
          <w:p w:rsidR="00DB652D" w:rsidRPr="00EF4F1E" w:rsidRDefault="00DB652D" w:rsidP="00DB652D">
            <w:pPr>
              <w:widowControl w:val="0"/>
              <w:autoSpaceDE w:val="0"/>
              <w:autoSpaceDN w:val="0"/>
              <w:adjustRightInd w:val="0"/>
              <w:jc w:val="both"/>
              <w:rPr>
                <w:rFonts w:eastAsia="Calibri"/>
                <w:sz w:val="20"/>
                <w:szCs w:val="20"/>
                <w:lang w:eastAsia="en-US"/>
              </w:rPr>
            </w:pPr>
            <w:r w:rsidRPr="00EF4F1E">
              <w:rPr>
                <w:rFonts w:eastAsia="Calibri"/>
                <w:sz w:val="20"/>
                <w:szCs w:val="20"/>
                <w:lang w:eastAsia="en-US"/>
              </w:rPr>
              <w:t>(при наличии - наименование заказчика - держателя реестра участников программ партнерства)</w:t>
            </w:r>
          </w:p>
        </w:tc>
      </w:tr>
      <w:tr w:rsidR="00DB652D" w:rsidRPr="00EF4F1E" w:rsidTr="00DB652D">
        <w:tc>
          <w:tcPr>
            <w:tcW w:w="1134" w:type="dxa"/>
            <w:tcBorders>
              <w:top w:val="single" w:sz="4" w:space="0" w:color="auto"/>
              <w:left w:val="single" w:sz="4" w:space="0" w:color="auto"/>
              <w:bottom w:val="single" w:sz="4" w:space="0" w:color="auto"/>
              <w:right w:val="single" w:sz="4" w:space="0" w:color="auto"/>
            </w:tcBorders>
            <w:hideMark/>
          </w:tcPr>
          <w:p w:rsidR="00DB652D" w:rsidRPr="00EF4F1E" w:rsidRDefault="00DB652D" w:rsidP="00DB652D">
            <w:pPr>
              <w:widowControl w:val="0"/>
              <w:autoSpaceDE w:val="0"/>
              <w:autoSpaceDN w:val="0"/>
              <w:adjustRightInd w:val="0"/>
              <w:ind w:firstLine="720"/>
              <w:jc w:val="both"/>
              <w:rPr>
                <w:rFonts w:eastAsia="Calibri"/>
                <w:sz w:val="20"/>
                <w:szCs w:val="20"/>
                <w:lang w:eastAsia="en-US"/>
              </w:rPr>
            </w:pPr>
            <w:r w:rsidRPr="00EF4F1E">
              <w:rPr>
                <w:rFonts w:eastAsia="Calibri"/>
                <w:sz w:val="20"/>
                <w:szCs w:val="20"/>
                <w:lang w:eastAsia="en-US"/>
              </w:rPr>
              <w:t>10.</w:t>
            </w:r>
          </w:p>
        </w:tc>
        <w:tc>
          <w:tcPr>
            <w:tcW w:w="4536" w:type="dxa"/>
            <w:tcBorders>
              <w:top w:val="single" w:sz="4" w:space="0" w:color="auto"/>
              <w:left w:val="single" w:sz="4" w:space="0" w:color="auto"/>
              <w:bottom w:val="single" w:sz="4" w:space="0" w:color="auto"/>
              <w:right w:val="single" w:sz="4" w:space="0" w:color="auto"/>
            </w:tcBorders>
            <w:hideMark/>
          </w:tcPr>
          <w:p w:rsidR="00DB652D" w:rsidRPr="00EF4F1E" w:rsidRDefault="00DB652D" w:rsidP="00DB652D">
            <w:pPr>
              <w:widowControl w:val="0"/>
              <w:autoSpaceDE w:val="0"/>
              <w:autoSpaceDN w:val="0"/>
              <w:adjustRightInd w:val="0"/>
              <w:jc w:val="both"/>
              <w:rPr>
                <w:rFonts w:eastAsia="Calibri"/>
                <w:sz w:val="20"/>
                <w:szCs w:val="20"/>
                <w:lang w:eastAsia="en-US"/>
              </w:rPr>
            </w:pPr>
            <w:r w:rsidRPr="00EF4F1E">
              <w:rPr>
                <w:rFonts w:eastAsia="Calibri"/>
                <w:sz w:val="20"/>
                <w:szCs w:val="20"/>
                <w:lang w:eastAsia="en-US"/>
              </w:rPr>
              <w:t xml:space="preserve">Наличие опыта исполнения государственных, муниципальных контрактов, гражданско-правовых договоров бюджетных учреждений либо договоров, заключенных с юридическими лицами, подпадающими под действие Федерального </w:t>
            </w:r>
            <w:r w:rsidRPr="00EF4F1E">
              <w:rPr>
                <w:rFonts w:eastAsia="Calibri"/>
                <w:sz w:val="20"/>
                <w:szCs w:val="20"/>
              </w:rPr>
              <w:t>закона</w:t>
            </w:r>
            <w:r w:rsidRPr="00EF4F1E">
              <w:rPr>
                <w:rFonts w:eastAsia="Calibri"/>
                <w:sz w:val="20"/>
                <w:szCs w:val="20"/>
                <w:lang w:eastAsia="en-US"/>
              </w:rPr>
              <w:t xml:space="preserve"> "О закупках товаров, работ, услуг отдельными видами юридических лиц"</w:t>
            </w:r>
          </w:p>
        </w:tc>
        <w:tc>
          <w:tcPr>
            <w:tcW w:w="4394" w:type="dxa"/>
            <w:gridSpan w:val="3"/>
            <w:tcBorders>
              <w:top w:val="single" w:sz="4" w:space="0" w:color="auto"/>
              <w:left w:val="single" w:sz="4" w:space="0" w:color="auto"/>
              <w:bottom w:val="single" w:sz="4" w:space="0" w:color="auto"/>
              <w:right w:val="single" w:sz="4" w:space="0" w:color="auto"/>
            </w:tcBorders>
            <w:hideMark/>
          </w:tcPr>
          <w:p w:rsidR="00DB652D" w:rsidRPr="00EF4F1E" w:rsidRDefault="00DB652D" w:rsidP="00DB652D">
            <w:pPr>
              <w:widowControl w:val="0"/>
              <w:autoSpaceDE w:val="0"/>
              <w:autoSpaceDN w:val="0"/>
              <w:adjustRightInd w:val="0"/>
              <w:jc w:val="both"/>
              <w:rPr>
                <w:rFonts w:eastAsia="Calibri"/>
                <w:sz w:val="20"/>
                <w:szCs w:val="20"/>
                <w:lang w:eastAsia="en-US"/>
              </w:rPr>
            </w:pPr>
            <w:r w:rsidRPr="00EF4F1E">
              <w:rPr>
                <w:rFonts w:eastAsia="Calibri"/>
                <w:sz w:val="20"/>
                <w:szCs w:val="20"/>
                <w:lang w:eastAsia="en-US"/>
              </w:rPr>
              <w:t>да (нет)</w:t>
            </w:r>
          </w:p>
          <w:p w:rsidR="00DB652D" w:rsidRPr="00EF4F1E" w:rsidRDefault="00DB652D" w:rsidP="00DB652D">
            <w:pPr>
              <w:widowControl w:val="0"/>
              <w:autoSpaceDE w:val="0"/>
              <w:autoSpaceDN w:val="0"/>
              <w:adjustRightInd w:val="0"/>
              <w:jc w:val="both"/>
              <w:rPr>
                <w:rFonts w:eastAsia="Calibri"/>
                <w:sz w:val="20"/>
                <w:szCs w:val="20"/>
                <w:lang w:eastAsia="en-US"/>
              </w:rPr>
            </w:pPr>
            <w:r w:rsidRPr="00EF4F1E">
              <w:rPr>
                <w:rFonts w:eastAsia="Calibri"/>
                <w:sz w:val="20"/>
                <w:szCs w:val="20"/>
                <w:lang w:eastAsia="en-US"/>
              </w:rPr>
              <w:t>(при наличии - количество исполненных контрактов и общая сумма)</w:t>
            </w:r>
          </w:p>
        </w:tc>
      </w:tr>
      <w:tr w:rsidR="00DB652D" w:rsidRPr="00EF4F1E" w:rsidTr="00DB652D">
        <w:tc>
          <w:tcPr>
            <w:tcW w:w="1134" w:type="dxa"/>
            <w:tcBorders>
              <w:top w:val="single" w:sz="4" w:space="0" w:color="auto"/>
              <w:left w:val="single" w:sz="4" w:space="0" w:color="auto"/>
              <w:bottom w:val="single" w:sz="4" w:space="0" w:color="auto"/>
              <w:right w:val="single" w:sz="4" w:space="0" w:color="auto"/>
            </w:tcBorders>
            <w:hideMark/>
          </w:tcPr>
          <w:p w:rsidR="00DB652D" w:rsidRPr="00EF4F1E" w:rsidRDefault="00DB652D" w:rsidP="00DB652D">
            <w:pPr>
              <w:widowControl w:val="0"/>
              <w:autoSpaceDE w:val="0"/>
              <w:autoSpaceDN w:val="0"/>
              <w:adjustRightInd w:val="0"/>
              <w:ind w:firstLine="720"/>
              <w:jc w:val="both"/>
              <w:rPr>
                <w:rFonts w:eastAsia="Calibri"/>
                <w:sz w:val="20"/>
                <w:szCs w:val="20"/>
                <w:lang w:eastAsia="en-US"/>
              </w:rPr>
            </w:pPr>
            <w:r w:rsidRPr="00EF4F1E">
              <w:rPr>
                <w:rFonts w:eastAsia="Calibri"/>
                <w:sz w:val="20"/>
                <w:szCs w:val="20"/>
                <w:lang w:eastAsia="en-US"/>
              </w:rPr>
              <w:t>11.</w:t>
            </w:r>
          </w:p>
        </w:tc>
        <w:tc>
          <w:tcPr>
            <w:tcW w:w="4536" w:type="dxa"/>
            <w:tcBorders>
              <w:top w:val="single" w:sz="4" w:space="0" w:color="auto"/>
              <w:left w:val="single" w:sz="4" w:space="0" w:color="auto"/>
              <w:bottom w:val="single" w:sz="4" w:space="0" w:color="auto"/>
              <w:right w:val="single" w:sz="4" w:space="0" w:color="auto"/>
            </w:tcBorders>
            <w:hideMark/>
          </w:tcPr>
          <w:p w:rsidR="00DB652D" w:rsidRPr="00EF4F1E" w:rsidRDefault="00DB652D" w:rsidP="00DB652D">
            <w:pPr>
              <w:widowControl w:val="0"/>
              <w:autoSpaceDE w:val="0"/>
              <w:autoSpaceDN w:val="0"/>
              <w:adjustRightInd w:val="0"/>
              <w:jc w:val="both"/>
              <w:rPr>
                <w:rFonts w:eastAsia="Calibri"/>
                <w:sz w:val="20"/>
                <w:szCs w:val="20"/>
                <w:lang w:eastAsia="en-US"/>
              </w:rPr>
            </w:pPr>
            <w:r w:rsidRPr="00EF4F1E">
              <w:rPr>
                <w:rFonts w:eastAsia="Calibri"/>
                <w:sz w:val="20"/>
                <w:szCs w:val="20"/>
                <w:lang w:eastAsia="en-US"/>
              </w:rPr>
              <w:t>Сведения о наличии опыта производства и поставки продукции, включенной в реестр инновационной продукции</w:t>
            </w:r>
          </w:p>
        </w:tc>
        <w:tc>
          <w:tcPr>
            <w:tcW w:w="4394" w:type="dxa"/>
            <w:gridSpan w:val="3"/>
            <w:tcBorders>
              <w:top w:val="single" w:sz="4" w:space="0" w:color="auto"/>
              <w:left w:val="single" w:sz="4" w:space="0" w:color="auto"/>
              <w:bottom w:val="single" w:sz="4" w:space="0" w:color="auto"/>
              <w:right w:val="single" w:sz="4" w:space="0" w:color="auto"/>
            </w:tcBorders>
            <w:hideMark/>
          </w:tcPr>
          <w:p w:rsidR="00DB652D" w:rsidRPr="00EF4F1E" w:rsidRDefault="00DB652D" w:rsidP="00DB652D">
            <w:pPr>
              <w:widowControl w:val="0"/>
              <w:autoSpaceDE w:val="0"/>
              <w:autoSpaceDN w:val="0"/>
              <w:adjustRightInd w:val="0"/>
              <w:jc w:val="both"/>
              <w:rPr>
                <w:rFonts w:eastAsia="Calibri"/>
                <w:sz w:val="20"/>
                <w:szCs w:val="20"/>
                <w:lang w:eastAsia="en-US"/>
              </w:rPr>
            </w:pPr>
            <w:r w:rsidRPr="00EF4F1E">
              <w:rPr>
                <w:rFonts w:eastAsia="Calibri"/>
                <w:sz w:val="20"/>
                <w:szCs w:val="20"/>
                <w:lang w:eastAsia="en-US"/>
              </w:rPr>
              <w:t>да (нет)</w:t>
            </w:r>
          </w:p>
        </w:tc>
      </w:tr>
      <w:tr w:rsidR="00DB652D" w:rsidRPr="00EF4F1E" w:rsidTr="00DB652D">
        <w:tc>
          <w:tcPr>
            <w:tcW w:w="1134" w:type="dxa"/>
            <w:tcBorders>
              <w:top w:val="single" w:sz="4" w:space="0" w:color="auto"/>
              <w:left w:val="single" w:sz="4" w:space="0" w:color="auto"/>
              <w:bottom w:val="single" w:sz="4" w:space="0" w:color="auto"/>
              <w:right w:val="single" w:sz="4" w:space="0" w:color="auto"/>
            </w:tcBorders>
            <w:hideMark/>
          </w:tcPr>
          <w:p w:rsidR="00DB652D" w:rsidRPr="00EF4F1E" w:rsidRDefault="00DB652D" w:rsidP="00DB652D">
            <w:pPr>
              <w:widowControl w:val="0"/>
              <w:autoSpaceDE w:val="0"/>
              <w:autoSpaceDN w:val="0"/>
              <w:adjustRightInd w:val="0"/>
              <w:ind w:firstLine="720"/>
              <w:jc w:val="both"/>
              <w:rPr>
                <w:rFonts w:eastAsia="Calibri"/>
                <w:sz w:val="20"/>
                <w:szCs w:val="20"/>
                <w:lang w:eastAsia="en-US"/>
              </w:rPr>
            </w:pPr>
            <w:r w:rsidRPr="00EF4F1E">
              <w:rPr>
                <w:rFonts w:eastAsia="Calibri"/>
                <w:sz w:val="20"/>
                <w:szCs w:val="20"/>
                <w:lang w:eastAsia="en-US"/>
              </w:rPr>
              <w:t>12.</w:t>
            </w:r>
          </w:p>
        </w:tc>
        <w:tc>
          <w:tcPr>
            <w:tcW w:w="4536" w:type="dxa"/>
            <w:tcBorders>
              <w:top w:val="single" w:sz="4" w:space="0" w:color="auto"/>
              <w:left w:val="single" w:sz="4" w:space="0" w:color="auto"/>
              <w:bottom w:val="single" w:sz="4" w:space="0" w:color="auto"/>
              <w:right w:val="single" w:sz="4" w:space="0" w:color="auto"/>
            </w:tcBorders>
            <w:hideMark/>
          </w:tcPr>
          <w:p w:rsidR="00DB652D" w:rsidRPr="00EF4F1E" w:rsidRDefault="00DB652D" w:rsidP="00DB652D">
            <w:pPr>
              <w:widowControl w:val="0"/>
              <w:autoSpaceDE w:val="0"/>
              <w:autoSpaceDN w:val="0"/>
              <w:adjustRightInd w:val="0"/>
              <w:jc w:val="both"/>
              <w:rPr>
                <w:rFonts w:eastAsia="Calibri"/>
                <w:sz w:val="20"/>
                <w:szCs w:val="20"/>
                <w:lang w:eastAsia="en-US"/>
              </w:rPr>
            </w:pPr>
            <w:r w:rsidRPr="00EF4F1E">
              <w:rPr>
                <w:rFonts w:eastAsia="Calibri"/>
                <w:sz w:val="20"/>
                <w:szCs w:val="20"/>
                <w:lang w:eastAsia="en-US"/>
              </w:rPr>
              <w:t>Сведения о наличии у субъекта малого и среднего предпринимательства статуса лица, участвующего в реализации проекта создания и обеспечения функционирования территориально обособленного комплекса (инновационного центра "Сколково")</w:t>
            </w:r>
          </w:p>
        </w:tc>
        <w:tc>
          <w:tcPr>
            <w:tcW w:w="4394" w:type="dxa"/>
            <w:gridSpan w:val="3"/>
            <w:tcBorders>
              <w:top w:val="single" w:sz="4" w:space="0" w:color="auto"/>
              <w:left w:val="single" w:sz="4" w:space="0" w:color="auto"/>
              <w:bottom w:val="single" w:sz="4" w:space="0" w:color="auto"/>
              <w:right w:val="single" w:sz="4" w:space="0" w:color="auto"/>
            </w:tcBorders>
            <w:hideMark/>
          </w:tcPr>
          <w:p w:rsidR="00DB652D" w:rsidRPr="00EF4F1E" w:rsidRDefault="00DB652D" w:rsidP="00DB652D">
            <w:pPr>
              <w:widowControl w:val="0"/>
              <w:autoSpaceDE w:val="0"/>
              <w:autoSpaceDN w:val="0"/>
              <w:adjustRightInd w:val="0"/>
              <w:ind w:firstLine="720"/>
              <w:jc w:val="both"/>
              <w:rPr>
                <w:rFonts w:eastAsia="Calibri"/>
                <w:sz w:val="20"/>
                <w:szCs w:val="20"/>
                <w:lang w:eastAsia="en-US"/>
              </w:rPr>
            </w:pPr>
          </w:p>
        </w:tc>
      </w:tr>
      <w:tr w:rsidR="00DB652D" w:rsidRPr="00EF4F1E" w:rsidTr="00DB652D">
        <w:tc>
          <w:tcPr>
            <w:tcW w:w="1134" w:type="dxa"/>
            <w:tcBorders>
              <w:top w:val="single" w:sz="4" w:space="0" w:color="auto"/>
              <w:left w:val="single" w:sz="4" w:space="0" w:color="auto"/>
              <w:bottom w:val="single" w:sz="4" w:space="0" w:color="auto"/>
              <w:right w:val="single" w:sz="4" w:space="0" w:color="auto"/>
            </w:tcBorders>
            <w:hideMark/>
          </w:tcPr>
          <w:p w:rsidR="00DB652D" w:rsidRPr="00EF4F1E" w:rsidRDefault="00DB652D" w:rsidP="00DB652D">
            <w:pPr>
              <w:widowControl w:val="0"/>
              <w:autoSpaceDE w:val="0"/>
              <w:autoSpaceDN w:val="0"/>
              <w:adjustRightInd w:val="0"/>
              <w:ind w:firstLine="720"/>
              <w:jc w:val="both"/>
              <w:rPr>
                <w:rFonts w:eastAsia="Calibri"/>
                <w:sz w:val="20"/>
                <w:szCs w:val="20"/>
                <w:lang w:eastAsia="en-US"/>
              </w:rPr>
            </w:pPr>
            <w:r w:rsidRPr="00EF4F1E">
              <w:rPr>
                <w:rFonts w:eastAsia="Calibri"/>
                <w:sz w:val="20"/>
                <w:szCs w:val="20"/>
                <w:lang w:eastAsia="en-US"/>
              </w:rPr>
              <w:t>13.</w:t>
            </w:r>
          </w:p>
        </w:tc>
        <w:tc>
          <w:tcPr>
            <w:tcW w:w="4536" w:type="dxa"/>
            <w:tcBorders>
              <w:top w:val="single" w:sz="4" w:space="0" w:color="auto"/>
              <w:left w:val="single" w:sz="4" w:space="0" w:color="auto"/>
              <w:bottom w:val="single" w:sz="4" w:space="0" w:color="auto"/>
              <w:right w:val="single" w:sz="4" w:space="0" w:color="auto"/>
            </w:tcBorders>
            <w:hideMark/>
          </w:tcPr>
          <w:p w:rsidR="00DB652D" w:rsidRPr="00EF4F1E" w:rsidRDefault="00DB652D" w:rsidP="00DB652D">
            <w:pPr>
              <w:widowControl w:val="0"/>
              <w:autoSpaceDE w:val="0"/>
              <w:autoSpaceDN w:val="0"/>
              <w:adjustRightInd w:val="0"/>
              <w:jc w:val="both"/>
              <w:rPr>
                <w:rFonts w:eastAsia="Calibri"/>
                <w:sz w:val="20"/>
                <w:szCs w:val="20"/>
                <w:lang w:eastAsia="en-US"/>
              </w:rPr>
            </w:pPr>
            <w:r w:rsidRPr="00EF4F1E">
              <w:rPr>
                <w:rFonts w:eastAsia="Calibri"/>
                <w:sz w:val="20"/>
                <w:szCs w:val="20"/>
                <w:lang w:eastAsia="en-US"/>
              </w:rPr>
              <w:t>Сведения о том, что руководитель, члены коллегиального исполнительного органа, главный бухгалтер субъекта малого и среднего предпринимательства не имеют судимости за преступления в сфере экономики (за исключением лиц, у которых такая судимость погашена или снята), а также о том, что в отношении указанных физических лиц не применялось наказание в виде лишения права занимать определенные должности или заниматься определенной деятельностью, связанной с деятельностью субъекта малого и среднего предпринимательства, и административное наказание в виде дисквалификации</w:t>
            </w:r>
          </w:p>
        </w:tc>
        <w:tc>
          <w:tcPr>
            <w:tcW w:w="4394" w:type="dxa"/>
            <w:gridSpan w:val="3"/>
            <w:tcBorders>
              <w:top w:val="single" w:sz="4" w:space="0" w:color="auto"/>
              <w:left w:val="single" w:sz="4" w:space="0" w:color="auto"/>
              <w:bottom w:val="single" w:sz="4" w:space="0" w:color="auto"/>
              <w:right w:val="single" w:sz="4" w:space="0" w:color="auto"/>
            </w:tcBorders>
            <w:hideMark/>
          </w:tcPr>
          <w:p w:rsidR="00DB652D" w:rsidRPr="00EF4F1E" w:rsidRDefault="00DB652D" w:rsidP="00DB652D">
            <w:pPr>
              <w:widowControl w:val="0"/>
              <w:autoSpaceDE w:val="0"/>
              <w:autoSpaceDN w:val="0"/>
              <w:adjustRightInd w:val="0"/>
              <w:jc w:val="both"/>
              <w:rPr>
                <w:rFonts w:eastAsia="Calibri"/>
                <w:sz w:val="20"/>
                <w:szCs w:val="20"/>
                <w:lang w:eastAsia="en-US"/>
              </w:rPr>
            </w:pPr>
            <w:r w:rsidRPr="00EF4F1E">
              <w:rPr>
                <w:rFonts w:eastAsia="Calibri"/>
                <w:sz w:val="20"/>
                <w:szCs w:val="20"/>
                <w:lang w:eastAsia="en-US"/>
              </w:rPr>
              <w:t>да (нет)</w:t>
            </w:r>
          </w:p>
        </w:tc>
      </w:tr>
      <w:tr w:rsidR="00DB652D" w:rsidRPr="00EF4F1E" w:rsidTr="00DB652D">
        <w:tc>
          <w:tcPr>
            <w:tcW w:w="1134" w:type="dxa"/>
            <w:tcBorders>
              <w:top w:val="single" w:sz="4" w:space="0" w:color="auto"/>
              <w:left w:val="single" w:sz="4" w:space="0" w:color="auto"/>
              <w:bottom w:val="single" w:sz="4" w:space="0" w:color="auto"/>
              <w:right w:val="single" w:sz="4" w:space="0" w:color="auto"/>
            </w:tcBorders>
            <w:hideMark/>
          </w:tcPr>
          <w:p w:rsidR="00DB652D" w:rsidRPr="00EF4F1E" w:rsidRDefault="00DB652D" w:rsidP="00DB652D">
            <w:pPr>
              <w:widowControl w:val="0"/>
              <w:autoSpaceDE w:val="0"/>
              <w:autoSpaceDN w:val="0"/>
              <w:adjustRightInd w:val="0"/>
              <w:ind w:firstLine="720"/>
              <w:jc w:val="both"/>
              <w:rPr>
                <w:rFonts w:eastAsia="Calibri"/>
                <w:sz w:val="20"/>
                <w:szCs w:val="20"/>
                <w:lang w:eastAsia="en-US"/>
              </w:rPr>
            </w:pPr>
            <w:r w:rsidRPr="00EF4F1E">
              <w:rPr>
                <w:rFonts w:eastAsia="Calibri"/>
                <w:sz w:val="20"/>
                <w:szCs w:val="20"/>
                <w:lang w:eastAsia="en-US"/>
              </w:rPr>
              <w:t>14.</w:t>
            </w:r>
          </w:p>
        </w:tc>
        <w:tc>
          <w:tcPr>
            <w:tcW w:w="4536" w:type="dxa"/>
            <w:tcBorders>
              <w:top w:val="single" w:sz="4" w:space="0" w:color="auto"/>
              <w:left w:val="single" w:sz="4" w:space="0" w:color="auto"/>
              <w:bottom w:val="single" w:sz="4" w:space="0" w:color="auto"/>
              <w:right w:val="single" w:sz="4" w:space="0" w:color="auto"/>
            </w:tcBorders>
            <w:hideMark/>
          </w:tcPr>
          <w:p w:rsidR="00DB652D" w:rsidRPr="00EF4F1E" w:rsidRDefault="00DB652D" w:rsidP="00DB652D">
            <w:pPr>
              <w:widowControl w:val="0"/>
              <w:autoSpaceDE w:val="0"/>
              <w:autoSpaceDN w:val="0"/>
              <w:adjustRightInd w:val="0"/>
              <w:jc w:val="both"/>
              <w:rPr>
                <w:rFonts w:eastAsia="Calibri"/>
                <w:sz w:val="20"/>
                <w:szCs w:val="20"/>
                <w:lang w:eastAsia="en-US"/>
              </w:rPr>
            </w:pPr>
            <w:r w:rsidRPr="00EF4F1E">
              <w:rPr>
                <w:rFonts w:eastAsia="Calibri"/>
                <w:sz w:val="20"/>
                <w:szCs w:val="20"/>
                <w:lang w:eastAsia="en-US"/>
              </w:rPr>
              <w:t xml:space="preserve">Информация о наличии сведений о субъекте малого и среднего предпринимательства в реестрах недобросовестных поставщиков, предусмотренных Федеральным законом "О закупках товаров, работ, услуг отдельными видами юридических лиц" и Федеральным </w:t>
            </w:r>
            <w:r w:rsidRPr="00EF4F1E">
              <w:rPr>
                <w:rFonts w:eastAsia="Calibri"/>
                <w:sz w:val="20"/>
                <w:szCs w:val="20"/>
              </w:rPr>
              <w:t>законом</w:t>
            </w:r>
            <w:r w:rsidRPr="00EF4F1E">
              <w:rPr>
                <w:rFonts w:eastAsia="Calibri"/>
                <w:sz w:val="20"/>
                <w:szCs w:val="20"/>
                <w:lang w:eastAsia="en-US"/>
              </w:rPr>
              <w:t xml:space="preserve"> "О контрактной системе в сфере закупок товаров, работ, услуг для обеспечения государственных и муниципальных нужд"</w:t>
            </w:r>
          </w:p>
        </w:tc>
        <w:tc>
          <w:tcPr>
            <w:tcW w:w="4394" w:type="dxa"/>
            <w:gridSpan w:val="3"/>
            <w:tcBorders>
              <w:top w:val="single" w:sz="4" w:space="0" w:color="auto"/>
              <w:left w:val="single" w:sz="4" w:space="0" w:color="auto"/>
              <w:bottom w:val="single" w:sz="4" w:space="0" w:color="auto"/>
              <w:right w:val="single" w:sz="4" w:space="0" w:color="auto"/>
            </w:tcBorders>
            <w:hideMark/>
          </w:tcPr>
          <w:p w:rsidR="00DB652D" w:rsidRPr="00EF4F1E" w:rsidRDefault="00DB652D" w:rsidP="00DB652D">
            <w:pPr>
              <w:widowControl w:val="0"/>
              <w:autoSpaceDE w:val="0"/>
              <w:autoSpaceDN w:val="0"/>
              <w:adjustRightInd w:val="0"/>
              <w:jc w:val="both"/>
              <w:rPr>
                <w:rFonts w:eastAsia="Calibri"/>
                <w:sz w:val="20"/>
                <w:szCs w:val="20"/>
                <w:lang w:eastAsia="en-US"/>
              </w:rPr>
            </w:pPr>
            <w:r w:rsidRPr="00EF4F1E">
              <w:rPr>
                <w:rFonts w:eastAsia="Calibri"/>
                <w:sz w:val="20"/>
                <w:szCs w:val="20"/>
                <w:lang w:eastAsia="en-US"/>
              </w:rPr>
              <w:t>да (нет)</w:t>
            </w:r>
          </w:p>
        </w:tc>
      </w:tr>
    </w:tbl>
    <w:p w:rsidR="00DB652D" w:rsidRPr="00EF4F1E" w:rsidRDefault="00DB652D" w:rsidP="00DB652D">
      <w:pPr>
        <w:widowControl w:val="0"/>
        <w:autoSpaceDE w:val="0"/>
        <w:autoSpaceDN w:val="0"/>
        <w:adjustRightInd w:val="0"/>
        <w:jc w:val="both"/>
        <w:rPr>
          <w:rFonts w:eastAsia="Calibri"/>
          <w:sz w:val="20"/>
          <w:szCs w:val="22"/>
        </w:rPr>
      </w:pPr>
    </w:p>
    <w:p w:rsidR="00DB652D" w:rsidRPr="00EF4F1E" w:rsidRDefault="00DB652D" w:rsidP="00DB652D">
      <w:pPr>
        <w:jc w:val="center"/>
        <w:rPr>
          <w:sz w:val="20"/>
          <w:szCs w:val="20"/>
        </w:rPr>
      </w:pPr>
    </w:p>
    <w:p w:rsidR="00DB652D" w:rsidRPr="00EF4F1E" w:rsidRDefault="00DB652D" w:rsidP="00DB652D">
      <w:pPr>
        <w:keepNext/>
        <w:suppressAutoHyphens/>
        <w:outlineLvl w:val="0"/>
        <w:rPr>
          <w:sz w:val="22"/>
          <w:szCs w:val="22"/>
        </w:rPr>
      </w:pPr>
      <w:r w:rsidRPr="00EF4F1E">
        <w:rPr>
          <w:sz w:val="22"/>
          <w:szCs w:val="22"/>
        </w:rPr>
        <w:t xml:space="preserve">Руководитель </w:t>
      </w:r>
      <w:proofErr w:type="gramStart"/>
      <w:r w:rsidRPr="00EF4F1E">
        <w:rPr>
          <w:sz w:val="22"/>
          <w:szCs w:val="22"/>
        </w:rPr>
        <w:t>организации  _</w:t>
      </w:r>
      <w:proofErr w:type="gramEnd"/>
      <w:r w:rsidRPr="00EF4F1E">
        <w:rPr>
          <w:sz w:val="22"/>
          <w:szCs w:val="22"/>
        </w:rPr>
        <w:t>___________________  ___________________ _____________</w:t>
      </w:r>
    </w:p>
    <w:p w:rsidR="00DB652D" w:rsidRPr="00EF4F1E" w:rsidRDefault="00DB652D" w:rsidP="00DB652D">
      <w:pPr>
        <w:ind w:left="2832" w:firstLine="708"/>
        <w:rPr>
          <w:i/>
          <w:sz w:val="22"/>
          <w:szCs w:val="22"/>
        </w:rPr>
      </w:pPr>
      <w:r w:rsidRPr="00EF4F1E">
        <w:rPr>
          <w:i/>
          <w:sz w:val="22"/>
          <w:szCs w:val="22"/>
        </w:rPr>
        <w:t>(должность)</w:t>
      </w:r>
      <w:r w:rsidRPr="00EF4F1E">
        <w:rPr>
          <w:i/>
          <w:sz w:val="22"/>
          <w:szCs w:val="22"/>
        </w:rPr>
        <w:tab/>
      </w:r>
      <w:r w:rsidRPr="00EF4F1E">
        <w:rPr>
          <w:i/>
          <w:sz w:val="22"/>
          <w:szCs w:val="22"/>
        </w:rPr>
        <w:tab/>
        <w:t xml:space="preserve">    </w:t>
      </w:r>
      <w:proofErr w:type="gramStart"/>
      <w:r w:rsidRPr="00EF4F1E">
        <w:rPr>
          <w:i/>
          <w:sz w:val="22"/>
          <w:szCs w:val="22"/>
        </w:rPr>
        <w:t xml:space="preserve">   (</w:t>
      </w:r>
      <w:proofErr w:type="gramEnd"/>
      <w:r w:rsidRPr="00EF4F1E">
        <w:rPr>
          <w:i/>
          <w:sz w:val="22"/>
          <w:szCs w:val="22"/>
        </w:rPr>
        <w:t>Ф.И.О.)</w:t>
      </w:r>
      <w:r w:rsidRPr="00EF4F1E">
        <w:rPr>
          <w:i/>
          <w:sz w:val="22"/>
          <w:szCs w:val="22"/>
        </w:rPr>
        <w:tab/>
      </w:r>
      <w:r w:rsidRPr="00EF4F1E">
        <w:rPr>
          <w:i/>
          <w:sz w:val="22"/>
          <w:szCs w:val="22"/>
        </w:rPr>
        <w:tab/>
        <w:t xml:space="preserve">     (подпись)</w:t>
      </w:r>
    </w:p>
    <w:p w:rsidR="00DB652D" w:rsidRDefault="00DB652D" w:rsidP="00DB652D">
      <w:pPr>
        <w:keepNext/>
        <w:suppressAutoHyphens/>
        <w:ind w:firstLine="5954"/>
        <w:outlineLvl w:val="0"/>
        <w:rPr>
          <w:sz w:val="22"/>
          <w:szCs w:val="22"/>
        </w:rPr>
      </w:pPr>
      <w:r w:rsidRPr="00EF4F1E">
        <w:rPr>
          <w:sz w:val="22"/>
          <w:szCs w:val="22"/>
        </w:rPr>
        <w:t xml:space="preserve">                   М.П.</w:t>
      </w:r>
    </w:p>
    <w:p w:rsidR="00876CFC" w:rsidRDefault="00876CFC" w:rsidP="00DB652D">
      <w:pPr>
        <w:keepNext/>
        <w:suppressAutoHyphens/>
        <w:ind w:firstLine="5954"/>
        <w:outlineLvl w:val="0"/>
        <w:rPr>
          <w:sz w:val="22"/>
          <w:szCs w:val="22"/>
        </w:rPr>
      </w:pPr>
    </w:p>
    <w:p w:rsidR="00876CFC" w:rsidRDefault="00876CFC" w:rsidP="00876CFC">
      <w:pPr>
        <w:jc w:val="center"/>
        <w:rPr>
          <w:b/>
        </w:rPr>
      </w:pPr>
    </w:p>
    <w:p w:rsidR="00876CFC" w:rsidRDefault="00876CFC" w:rsidP="00876CFC">
      <w:pPr>
        <w:jc w:val="center"/>
        <w:rPr>
          <w:b/>
        </w:rPr>
      </w:pPr>
    </w:p>
    <w:p w:rsidR="00876CFC" w:rsidRDefault="00876CFC" w:rsidP="00876CFC">
      <w:pPr>
        <w:jc w:val="center"/>
        <w:rPr>
          <w:b/>
        </w:rPr>
      </w:pPr>
    </w:p>
    <w:p w:rsidR="00876CFC" w:rsidRPr="00876CFC" w:rsidRDefault="00876CFC" w:rsidP="00876CFC">
      <w:pPr>
        <w:shd w:val="clear" w:color="auto" w:fill="FFFFFF"/>
        <w:spacing w:line="276" w:lineRule="auto"/>
        <w:ind w:firstLine="720"/>
        <w:jc w:val="center"/>
        <w:rPr>
          <w:rFonts w:eastAsia="Calibri"/>
          <w:b/>
          <w:bCs/>
          <w:color w:val="000000"/>
          <w:spacing w:val="-1"/>
          <w:lang w:eastAsia="en-US"/>
        </w:rPr>
      </w:pPr>
      <w:r>
        <w:rPr>
          <w:rFonts w:eastAsia="Calibri"/>
          <w:b/>
          <w:bCs/>
          <w:color w:val="000000"/>
          <w:spacing w:val="-1"/>
          <w:lang w:eastAsia="en-US"/>
        </w:rPr>
        <w:t xml:space="preserve">ПРОЕКТ </w:t>
      </w:r>
      <w:proofErr w:type="spellStart"/>
      <w:r w:rsidRPr="00876CFC">
        <w:rPr>
          <w:rFonts w:eastAsia="Calibri"/>
          <w:b/>
          <w:bCs/>
          <w:color w:val="000000"/>
          <w:spacing w:val="-1"/>
          <w:lang w:eastAsia="en-US"/>
        </w:rPr>
        <w:t>ДОГОВОР</w:t>
      </w:r>
      <w:r>
        <w:rPr>
          <w:rFonts w:eastAsia="Calibri"/>
          <w:b/>
          <w:bCs/>
          <w:color w:val="000000"/>
          <w:spacing w:val="-1"/>
          <w:lang w:eastAsia="en-US"/>
        </w:rPr>
        <w:t>а</w:t>
      </w:r>
      <w:proofErr w:type="spellEnd"/>
      <w:r w:rsidRPr="00876CFC">
        <w:rPr>
          <w:rFonts w:eastAsia="Calibri"/>
          <w:b/>
          <w:bCs/>
          <w:color w:val="000000"/>
          <w:spacing w:val="-1"/>
          <w:lang w:eastAsia="en-US"/>
        </w:rPr>
        <w:t xml:space="preserve"> №</w:t>
      </w:r>
      <w:r w:rsidRPr="00876CFC">
        <w:rPr>
          <w:rFonts w:ascii="Trebuchet MS" w:eastAsia="Calibri" w:hAnsi="Trebuchet MS"/>
          <w:color w:val="000000"/>
          <w:sz w:val="22"/>
          <w:szCs w:val="22"/>
          <w:lang w:eastAsia="en-US"/>
        </w:rPr>
        <w:t xml:space="preserve"> </w:t>
      </w:r>
      <w:r w:rsidRPr="00876CFC">
        <w:rPr>
          <w:rFonts w:eastAsia="Calibri"/>
          <w:b/>
          <w:bCs/>
          <w:color w:val="000000"/>
          <w:spacing w:val="-1"/>
          <w:lang w:eastAsia="en-US"/>
        </w:rPr>
        <w:t>_______________</w:t>
      </w:r>
    </w:p>
    <w:p w:rsidR="00876CFC" w:rsidRPr="00876CFC" w:rsidRDefault="00876CFC" w:rsidP="00876CFC">
      <w:pPr>
        <w:shd w:val="clear" w:color="auto" w:fill="FFFFFF"/>
        <w:spacing w:line="276" w:lineRule="auto"/>
        <w:ind w:firstLine="720"/>
        <w:jc w:val="center"/>
        <w:rPr>
          <w:rFonts w:eastAsia="Calibri"/>
          <w:b/>
          <w:bCs/>
          <w:color w:val="000000"/>
          <w:spacing w:val="-1"/>
          <w:lang w:eastAsia="en-US"/>
        </w:rPr>
      </w:pPr>
      <w:r w:rsidRPr="00876CFC">
        <w:rPr>
          <w:rFonts w:eastAsia="Calibri"/>
          <w:b/>
          <w:bCs/>
          <w:color w:val="000000"/>
          <w:spacing w:val="-1"/>
          <w:lang w:eastAsia="en-US"/>
        </w:rPr>
        <w:t xml:space="preserve">на поставку </w:t>
      </w:r>
      <w:r>
        <w:rPr>
          <w:rFonts w:eastAsia="Calibri"/>
          <w:b/>
          <w:bCs/>
          <w:color w:val="000000"/>
          <w:spacing w:val="-1"/>
          <w:lang w:eastAsia="en-US"/>
        </w:rPr>
        <w:t xml:space="preserve">комплекта </w:t>
      </w:r>
      <w:proofErr w:type="gramStart"/>
      <w:r>
        <w:rPr>
          <w:rFonts w:eastAsia="Calibri"/>
          <w:b/>
          <w:bCs/>
          <w:color w:val="000000"/>
          <w:spacing w:val="-1"/>
          <w:lang w:eastAsia="en-US"/>
        </w:rPr>
        <w:t xml:space="preserve">мебели </w:t>
      </w:r>
      <w:r w:rsidRPr="00876CFC">
        <w:rPr>
          <w:rFonts w:eastAsia="Calibri"/>
          <w:b/>
          <w:bCs/>
          <w:color w:val="000000"/>
          <w:spacing w:val="-1"/>
          <w:lang w:eastAsia="en-US"/>
        </w:rPr>
        <w:t xml:space="preserve"> для</w:t>
      </w:r>
      <w:proofErr w:type="gramEnd"/>
      <w:r w:rsidRPr="00876CFC">
        <w:rPr>
          <w:rFonts w:eastAsia="Calibri"/>
          <w:b/>
          <w:bCs/>
          <w:color w:val="000000"/>
          <w:spacing w:val="-1"/>
          <w:lang w:eastAsia="en-US"/>
        </w:rPr>
        <w:t xml:space="preserve"> </w:t>
      </w:r>
    </w:p>
    <w:p w:rsidR="00876CFC" w:rsidRPr="00876CFC" w:rsidRDefault="00876CFC" w:rsidP="00876CFC">
      <w:pPr>
        <w:shd w:val="clear" w:color="auto" w:fill="FFFFFF"/>
        <w:spacing w:line="276" w:lineRule="auto"/>
        <w:ind w:firstLine="720"/>
        <w:jc w:val="center"/>
        <w:rPr>
          <w:rFonts w:eastAsia="Calibri"/>
          <w:b/>
          <w:bCs/>
          <w:color w:val="000000"/>
          <w:spacing w:val="-1"/>
          <w:lang w:eastAsia="en-US"/>
        </w:rPr>
      </w:pPr>
      <w:r w:rsidRPr="00876CFC">
        <w:rPr>
          <w:rFonts w:eastAsia="Calibri"/>
          <w:b/>
          <w:bCs/>
          <w:color w:val="000000"/>
          <w:spacing w:val="-1"/>
          <w:lang w:eastAsia="en-US"/>
        </w:rPr>
        <w:t>АО «Отель Звездный»</w:t>
      </w:r>
    </w:p>
    <w:p w:rsidR="00876CFC" w:rsidRPr="00876CFC" w:rsidRDefault="00876CFC" w:rsidP="00876CFC">
      <w:pPr>
        <w:shd w:val="clear" w:color="auto" w:fill="FFFFFF"/>
        <w:tabs>
          <w:tab w:val="left" w:pos="709"/>
        </w:tabs>
        <w:spacing w:line="276" w:lineRule="auto"/>
        <w:jc w:val="center"/>
        <w:rPr>
          <w:rFonts w:eastAsia="Calibri"/>
          <w:noProof/>
          <w:lang w:eastAsia="en-US"/>
        </w:rPr>
      </w:pPr>
    </w:p>
    <w:p w:rsidR="00876CFC" w:rsidRPr="00876CFC" w:rsidRDefault="00876CFC" w:rsidP="00876CFC">
      <w:pPr>
        <w:shd w:val="clear" w:color="auto" w:fill="FFFFFF"/>
        <w:tabs>
          <w:tab w:val="left" w:pos="709"/>
        </w:tabs>
        <w:spacing w:line="276" w:lineRule="auto"/>
        <w:rPr>
          <w:rFonts w:eastAsia="Calibri"/>
          <w:color w:val="000000"/>
          <w:spacing w:val="-5"/>
          <w:sz w:val="22"/>
          <w:szCs w:val="22"/>
          <w:lang w:eastAsia="en-US"/>
        </w:rPr>
      </w:pPr>
      <w:r w:rsidRPr="00876CFC">
        <w:rPr>
          <w:rFonts w:eastAsia="Calibri"/>
          <w:color w:val="000000"/>
          <w:spacing w:val="-7"/>
          <w:sz w:val="22"/>
          <w:szCs w:val="22"/>
          <w:lang w:eastAsia="en-US"/>
        </w:rPr>
        <w:t>г. Сочи</w:t>
      </w:r>
      <w:r w:rsidRPr="00876CFC">
        <w:rPr>
          <w:rFonts w:eastAsia="Calibri"/>
          <w:color w:val="000000"/>
          <w:spacing w:val="-7"/>
          <w:sz w:val="22"/>
          <w:szCs w:val="22"/>
          <w:lang w:eastAsia="en-US"/>
        </w:rPr>
        <w:tab/>
      </w:r>
      <w:r w:rsidRPr="00876CFC">
        <w:rPr>
          <w:rFonts w:eastAsia="Calibri"/>
          <w:color w:val="000000"/>
          <w:spacing w:val="-7"/>
          <w:sz w:val="22"/>
          <w:szCs w:val="22"/>
          <w:lang w:eastAsia="en-US"/>
        </w:rPr>
        <w:tab/>
      </w:r>
      <w:r w:rsidRPr="00876CFC">
        <w:rPr>
          <w:rFonts w:eastAsia="Calibri"/>
          <w:color w:val="000000"/>
          <w:spacing w:val="-7"/>
          <w:sz w:val="22"/>
          <w:szCs w:val="22"/>
          <w:lang w:eastAsia="en-US"/>
        </w:rPr>
        <w:tab/>
        <w:t xml:space="preserve">                                                                                                          </w:t>
      </w:r>
      <w:proofErr w:type="gramStart"/>
      <w:r w:rsidRPr="00876CFC">
        <w:rPr>
          <w:rFonts w:eastAsia="Calibri"/>
          <w:color w:val="000000"/>
          <w:spacing w:val="-7"/>
          <w:sz w:val="22"/>
          <w:szCs w:val="22"/>
          <w:lang w:eastAsia="en-US"/>
        </w:rPr>
        <w:t xml:space="preserve">   «</w:t>
      </w:r>
      <w:proofErr w:type="gramEnd"/>
      <w:r w:rsidRPr="00876CFC">
        <w:rPr>
          <w:rFonts w:eastAsia="Calibri"/>
          <w:color w:val="000000"/>
          <w:spacing w:val="-7"/>
          <w:sz w:val="22"/>
          <w:szCs w:val="22"/>
          <w:lang w:eastAsia="en-US"/>
        </w:rPr>
        <w:t xml:space="preserve">___» ______  </w:t>
      </w:r>
      <w:r w:rsidRPr="00876CFC">
        <w:rPr>
          <w:rFonts w:eastAsia="Calibri"/>
          <w:color w:val="000000"/>
          <w:spacing w:val="-5"/>
          <w:sz w:val="22"/>
          <w:szCs w:val="22"/>
          <w:lang w:eastAsia="en-US"/>
        </w:rPr>
        <w:t>2018г.</w:t>
      </w:r>
    </w:p>
    <w:p w:rsidR="00876CFC" w:rsidRPr="00876CFC" w:rsidRDefault="00876CFC" w:rsidP="00876CFC">
      <w:pPr>
        <w:shd w:val="clear" w:color="auto" w:fill="FFFFFF"/>
        <w:tabs>
          <w:tab w:val="left" w:pos="709"/>
        </w:tabs>
        <w:spacing w:line="276" w:lineRule="auto"/>
        <w:ind w:firstLine="720"/>
        <w:rPr>
          <w:rFonts w:eastAsia="Calibri"/>
          <w:lang w:eastAsia="en-US"/>
        </w:rPr>
      </w:pPr>
    </w:p>
    <w:p w:rsidR="00876CFC" w:rsidRPr="00876CFC" w:rsidRDefault="00876CFC" w:rsidP="00876CFC">
      <w:pPr>
        <w:spacing w:after="160"/>
        <w:jc w:val="both"/>
        <w:rPr>
          <w:b/>
          <w:bCs/>
          <w:sz w:val="22"/>
          <w:szCs w:val="22"/>
        </w:rPr>
      </w:pPr>
      <w:r w:rsidRPr="00876CFC">
        <w:rPr>
          <w:sz w:val="22"/>
          <w:szCs w:val="22"/>
        </w:rPr>
        <w:t xml:space="preserve">Акционерное общество «Отель «Звездный», в целях обеспечения собственных нужд, именуемое в дальнейшем «Заказчик», в лице Исполняющего обязанности генерального директора </w:t>
      </w:r>
      <w:proofErr w:type="spellStart"/>
      <w:r w:rsidRPr="00876CFC">
        <w:rPr>
          <w:sz w:val="22"/>
          <w:szCs w:val="22"/>
        </w:rPr>
        <w:t>Масхулия</w:t>
      </w:r>
      <w:proofErr w:type="spellEnd"/>
      <w:r w:rsidRPr="00876CFC">
        <w:rPr>
          <w:sz w:val="22"/>
          <w:szCs w:val="22"/>
        </w:rPr>
        <w:t xml:space="preserve"> Этери </w:t>
      </w:r>
      <w:proofErr w:type="spellStart"/>
      <w:r w:rsidRPr="00876CFC">
        <w:rPr>
          <w:sz w:val="22"/>
          <w:szCs w:val="22"/>
        </w:rPr>
        <w:t>Годердзиевны</w:t>
      </w:r>
      <w:proofErr w:type="spellEnd"/>
      <w:r w:rsidRPr="00876CFC">
        <w:rPr>
          <w:sz w:val="22"/>
          <w:szCs w:val="22"/>
        </w:rPr>
        <w:t xml:space="preserve">, действующего на основании Приказа №116 от 02.12.2014 г., Устава, с одной стороны, и </w:t>
      </w:r>
      <w:r w:rsidRPr="00876CFC">
        <w:rPr>
          <w:bCs/>
        </w:rPr>
        <w:t xml:space="preserve">________________________________, </w:t>
      </w:r>
      <w:r w:rsidRPr="00876CFC">
        <w:rPr>
          <w:sz w:val="22"/>
          <w:szCs w:val="22"/>
        </w:rPr>
        <w:t xml:space="preserve">именуемое в дальнейшем «Поставщик», в лице </w:t>
      </w:r>
      <w:r w:rsidRPr="00876CFC">
        <w:rPr>
          <w:bCs/>
          <w:sz w:val="22"/>
          <w:szCs w:val="22"/>
        </w:rPr>
        <w:t>________________________</w:t>
      </w:r>
      <w:r w:rsidRPr="00876CFC">
        <w:rPr>
          <w:sz w:val="22"/>
          <w:szCs w:val="22"/>
        </w:rPr>
        <w:t>, действующего  на основании ____________ , с другой стороны, при совместном упоминании именуемые «Стороны», с соблюдением требований Федерального закона «О закупках товаров, работ, услуг отдельными видами юридических лиц» от 18.07.2011 № 223-ФЗ (далее – Федеральный закон), законодательства Российской Федерации и Краснодарского края, на основании на основании результатов размещения заказа путем проведения запроса предложения извещение __________________</w:t>
      </w:r>
      <w:r w:rsidRPr="00876CFC">
        <w:rPr>
          <w:bCs/>
          <w:sz w:val="22"/>
          <w:szCs w:val="22"/>
        </w:rPr>
        <w:t xml:space="preserve"> </w:t>
      </w:r>
      <w:r w:rsidRPr="00876CFC">
        <w:rPr>
          <w:sz w:val="22"/>
          <w:szCs w:val="22"/>
        </w:rPr>
        <w:t xml:space="preserve">от ________________. и протокола рассмотрения и оценки заявок на участие в запросе предложения № </w:t>
      </w:r>
      <w:r w:rsidRPr="00876CFC">
        <w:rPr>
          <w:bCs/>
          <w:sz w:val="22"/>
          <w:szCs w:val="22"/>
        </w:rPr>
        <w:t>___________________</w:t>
      </w:r>
      <w:r w:rsidRPr="00876CFC">
        <w:rPr>
          <w:sz w:val="22"/>
          <w:szCs w:val="22"/>
        </w:rPr>
        <w:t xml:space="preserve"> от _____________, заключили настоящий Договор о нижеследующем:</w:t>
      </w:r>
    </w:p>
    <w:p w:rsidR="00876CFC" w:rsidRPr="00876CFC" w:rsidRDefault="00876CFC" w:rsidP="00876CFC">
      <w:pPr>
        <w:jc w:val="center"/>
        <w:rPr>
          <w:b/>
          <w:sz w:val="22"/>
          <w:szCs w:val="22"/>
        </w:rPr>
      </w:pPr>
      <w:r w:rsidRPr="00876CFC">
        <w:rPr>
          <w:b/>
          <w:sz w:val="22"/>
          <w:szCs w:val="22"/>
        </w:rPr>
        <w:t>1.</w:t>
      </w:r>
      <w:r w:rsidRPr="00876CFC">
        <w:rPr>
          <w:b/>
          <w:sz w:val="22"/>
          <w:szCs w:val="22"/>
        </w:rPr>
        <w:tab/>
        <w:t>Предмет Договора</w:t>
      </w:r>
    </w:p>
    <w:p w:rsidR="00876CFC" w:rsidRPr="00876CFC" w:rsidRDefault="00876CFC" w:rsidP="00876CFC">
      <w:pPr>
        <w:jc w:val="both"/>
        <w:rPr>
          <w:b/>
          <w:bCs/>
          <w:color w:val="000000"/>
          <w:sz w:val="22"/>
          <w:szCs w:val="22"/>
          <w:u w:val="single"/>
        </w:rPr>
      </w:pPr>
      <w:r w:rsidRPr="00876CFC">
        <w:rPr>
          <w:color w:val="000000"/>
          <w:sz w:val="22"/>
          <w:szCs w:val="22"/>
        </w:rPr>
        <w:t xml:space="preserve">1.1. Поставщик обязуется поставить </w:t>
      </w:r>
      <w:r>
        <w:rPr>
          <w:b/>
          <w:bCs/>
          <w:color w:val="000000"/>
          <w:sz w:val="22"/>
          <w:szCs w:val="22"/>
          <w:u w:val="single"/>
        </w:rPr>
        <w:t>комплект мебели</w:t>
      </w:r>
      <w:r w:rsidRPr="00876CFC">
        <w:rPr>
          <w:b/>
          <w:bCs/>
          <w:color w:val="000000"/>
          <w:sz w:val="22"/>
          <w:szCs w:val="22"/>
          <w:u w:val="single"/>
        </w:rPr>
        <w:t xml:space="preserve"> </w:t>
      </w:r>
      <w:r w:rsidRPr="00876CFC">
        <w:rPr>
          <w:b/>
          <w:color w:val="000000"/>
          <w:sz w:val="22"/>
          <w:szCs w:val="22"/>
          <w:u w:val="single"/>
        </w:rPr>
        <w:t xml:space="preserve">(далее по тексту – «Товар»), в том числе осуществить доставку Заказчику, разгрузку, подъем-спуск на </w:t>
      </w:r>
      <w:proofErr w:type="gramStart"/>
      <w:r w:rsidRPr="00876CFC">
        <w:rPr>
          <w:b/>
          <w:color w:val="000000"/>
          <w:sz w:val="22"/>
          <w:szCs w:val="22"/>
          <w:u w:val="single"/>
        </w:rPr>
        <w:t xml:space="preserve">этаж, </w:t>
      </w:r>
      <w:r w:rsidRPr="00876CFC">
        <w:rPr>
          <w:color w:val="000000"/>
          <w:sz w:val="22"/>
          <w:szCs w:val="22"/>
        </w:rPr>
        <w:t xml:space="preserve"> в</w:t>
      </w:r>
      <w:proofErr w:type="gramEnd"/>
      <w:r w:rsidRPr="00876CFC">
        <w:rPr>
          <w:color w:val="000000"/>
          <w:sz w:val="22"/>
          <w:szCs w:val="22"/>
        </w:rPr>
        <w:t xml:space="preserve"> соответствии с наименованием, количеством, надлежащим качеством, в порядке и сроки, указанные в настоящем Договоре, а Заказчик обязуется своевременно произвести оплату и принять этот Товар на условиях настоящего Договора.</w:t>
      </w:r>
    </w:p>
    <w:p w:rsidR="00876CFC" w:rsidRPr="00876CFC" w:rsidRDefault="00876CFC" w:rsidP="00876CFC">
      <w:pPr>
        <w:jc w:val="both"/>
        <w:rPr>
          <w:color w:val="000000"/>
          <w:sz w:val="22"/>
          <w:szCs w:val="22"/>
        </w:rPr>
      </w:pPr>
      <w:r w:rsidRPr="00876CFC">
        <w:rPr>
          <w:color w:val="000000"/>
          <w:sz w:val="22"/>
          <w:szCs w:val="22"/>
        </w:rPr>
        <w:t>1.2. Наименование, количество (объем), ассортимент, требования к качеству Товара указаны в Спецификации (Приложение №1 к настоящему Договору).</w:t>
      </w:r>
    </w:p>
    <w:p w:rsidR="00876CFC" w:rsidRPr="00876CFC" w:rsidRDefault="00876CFC" w:rsidP="00876CFC">
      <w:pPr>
        <w:jc w:val="both"/>
        <w:rPr>
          <w:color w:val="000000"/>
          <w:sz w:val="22"/>
          <w:szCs w:val="22"/>
        </w:rPr>
      </w:pPr>
      <w:r w:rsidRPr="00876CFC">
        <w:rPr>
          <w:color w:val="000000"/>
          <w:sz w:val="22"/>
          <w:szCs w:val="22"/>
        </w:rPr>
        <w:t>1.3. Поставщик гарантирует, что Товар на момент поставки принадлежит ему на праве собственности и не обременен правом третьих лиц, не заложен, в споре и под арестом не состоит.</w:t>
      </w:r>
    </w:p>
    <w:p w:rsidR="00876CFC" w:rsidRPr="00876CFC" w:rsidRDefault="00876CFC" w:rsidP="00876CFC">
      <w:pPr>
        <w:jc w:val="both"/>
        <w:rPr>
          <w:color w:val="000000"/>
          <w:sz w:val="22"/>
          <w:szCs w:val="22"/>
        </w:rPr>
      </w:pPr>
    </w:p>
    <w:p w:rsidR="00876CFC" w:rsidRPr="00876CFC" w:rsidRDefault="00876CFC" w:rsidP="00876CFC">
      <w:pPr>
        <w:jc w:val="center"/>
        <w:rPr>
          <w:b/>
          <w:bCs/>
          <w:sz w:val="22"/>
          <w:szCs w:val="22"/>
        </w:rPr>
      </w:pPr>
      <w:r w:rsidRPr="00876CFC">
        <w:rPr>
          <w:b/>
          <w:bCs/>
          <w:sz w:val="22"/>
          <w:szCs w:val="22"/>
        </w:rPr>
        <w:t>2.</w:t>
      </w:r>
      <w:r w:rsidRPr="00876CFC">
        <w:rPr>
          <w:b/>
          <w:bCs/>
          <w:sz w:val="22"/>
          <w:szCs w:val="22"/>
        </w:rPr>
        <w:tab/>
        <w:t>Цена Договора, порядок расчетов.</w:t>
      </w:r>
    </w:p>
    <w:p w:rsidR="00876CFC" w:rsidRPr="00876CFC" w:rsidRDefault="00876CFC" w:rsidP="00876CFC">
      <w:pPr>
        <w:jc w:val="both"/>
        <w:rPr>
          <w:color w:val="000000"/>
          <w:sz w:val="22"/>
          <w:szCs w:val="22"/>
        </w:rPr>
      </w:pPr>
      <w:r w:rsidRPr="00876CFC">
        <w:rPr>
          <w:color w:val="000000"/>
          <w:sz w:val="22"/>
          <w:szCs w:val="22"/>
        </w:rPr>
        <w:t xml:space="preserve">2.1. Поставка Товара оплачивается по ценам за единицу товара, указанную в Спецификации №1. Цена Договора включает в себя цену товара, расходы на перевозку, погрузку, доставку, разгрузку до места складирования по адресу Заказчика, а также ж/д тариф, уплату налогов, сборов, таможенных пошлин, страхование и других обязательных платежей. </w:t>
      </w:r>
    </w:p>
    <w:p w:rsidR="00876CFC" w:rsidRPr="00876CFC" w:rsidRDefault="00876CFC" w:rsidP="00876CFC">
      <w:pPr>
        <w:jc w:val="both"/>
        <w:rPr>
          <w:sz w:val="22"/>
          <w:szCs w:val="22"/>
        </w:rPr>
      </w:pPr>
      <w:r w:rsidRPr="00876CFC">
        <w:rPr>
          <w:color w:val="000000"/>
          <w:sz w:val="22"/>
          <w:szCs w:val="22"/>
        </w:rPr>
        <w:t xml:space="preserve">2.2Цена Договора составляет: </w:t>
      </w:r>
      <w:r w:rsidRPr="00876CFC">
        <w:rPr>
          <w:b/>
          <w:color w:val="000000"/>
          <w:sz w:val="22"/>
          <w:szCs w:val="22"/>
        </w:rPr>
        <w:t xml:space="preserve">_____________________ (_________) рублей ___ коп. </w:t>
      </w:r>
      <w:r w:rsidRPr="00876CFC">
        <w:rPr>
          <w:b/>
          <w:bCs/>
          <w:color w:val="000000"/>
          <w:sz w:val="22"/>
          <w:szCs w:val="22"/>
        </w:rPr>
        <w:t>руб.</w:t>
      </w:r>
      <w:r w:rsidRPr="00876CFC">
        <w:rPr>
          <w:bCs/>
          <w:color w:val="000000"/>
          <w:sz w:val="22"/>
          <w:szCs w:val="22"/>
        </w:rPr>
        <w:t>, В т.ч. НДС 18%, НДС не облагается</w:t>
      </w:r>
      <w:r w:rsidRPr="00876CFC">
        <w:rPr>
          <w:color w:val="000000"/>
          <w:sz w:val="22"/>
          <w:szCs w:val="22"/>
        </w:rPr>
        <w:t xml:space="preserve">. </w:t>
      </w:r>
      <w:r w:rsidRPr="00876CFC">
        <w:rPr>
          <w:sz w:val="22"/>
          <w:szCs w:val="22"/>
        </w:rPr>
        <w:t>Цена Договора является твердой и определяется на весь срок исполнения Договора, за исключением случаев, определенных законодательством Российской Федерации и описанных настоящим Договором.</w:t>
      </w:r>
    </w:p>
    <w:p w:rsidR="00876CFC" w:rsidRPr="00876CFC" w:rsidRDefault="00876CFC" w:rsidP="00876CFC">
      <w:pPr>
        <w:jc w:val="both"/>
        <w:rPr>
          <w:color w:val="000000"/>
          <w:sz w:val="22"/>
          <w:szCs w:val="22"/>
        </w:rPr>
      </w:pPr>
      <w:r w:rsidRPr="00876CFC">
        <w:rPr>
          <w:color w:val="000000"/>
          <w:sz w:val="22"/>
          <w:szCs w:val="22"/>
        </w:rPr>
        <w:t>2.3. Оплата производится в безналичном порядке на расчетный счет Поставщика в следующем порядке:</w:t>
      </w:r>
    </w:p>
    <w:p w:rsidR="00876CFC" w:rsidRPr="00876CFC" w:rsidRDefault="00876CFC" w:rsidP="00876CFC">
      <w:pPr>
        <w:jc w:val="both"/>
        <w:rPr>
          <w:color w:val="000000"/>
          <w:sz w:val="22"/>
          <w:szCs w:val="22"/>
        </w:rPr>
      </w:pPr>
      <w:r w:rsidRPr="00876CFC">
        <w:rPr>
          <w:color w:val="000000"/>
          <w:sz w:val="22"/>
          <w:szCs w:val="22"/>
        </w:rPr>
        <w:t xml:space="preserve">  </w:t>
      </w:r>
      <w:proofErr w:type="gramStart"/>
      <w:r w:rsidRPr="00876CFC">
        <w:rPr>
          <w:rFonts w:eastAsia="Calibri"/>
          <w:sz w:val="22"/>
          <w:szCs w:val="22"/>
          <w:lang w:eastAsia="ar-SA"/>
        </w:rPr>
        <w:t>Заказчик  оплачивает</w:t>
      </w:r>
      <w:proofErr w:type="gramEnd"/>
      <w:r w:rsidRPr="00876CFC">
        <w:rPr>
          <w:rFonts w:eastAsia="Calibri"/>
          <w:sz w:val="22"/>
          <w:szCs w:val="22"/>
          <w:lang w:eastAsia="ar-SA"/>
        </w:rPr>
        <w:t xml:space="preserve"> в течение 30 (тридцати) банковских дней с момента поставки   товара согласно Спецификации к договору, на основании выставленных Поставщиком счета/ счет-фактуры и товарных накладных. Днем оплаты считается день списания денежных </w:t>
      </w:r>
      <w:proofErr w:type="gramStart"/>
      <w:r w:rsidRPr="00876CFC">
        <w:rPr>
          <w:rFonts w:eastAsia="Calibri"/>
          <w:sz w:val="22"/>
          <w:szCs w:val="22"/>
          <w:lang w:eastAsia="ar-SA"/>
        </w:rPr>
        <w:t>средств  с</w:t>
      </w:r>
      <w:proofErr w:type="gramEnd"/>
      <w:r w:rsidRPr="00876CFC">
        <w:rPr>
          <w:rFonts w:eastAsia="Calibri"/>
          <w:sz w:val="22"/>
          <w:szCs w:val="22"/>
          <w:lang w:eastAsia="ar-SA"/>
        </w:rPr>
        <w:t xml:space="preserve"> расчетного счета Заказчика. </w:t>
      </w:r>
      <w:r w:rsidRPr="00876CFC">
        <w:rPr>
          <w:color w:val="000000"/>
          <w:sz w:val="22"/>
          <w:szCs w:val="22"/>
        </w:rPr>
        <w:t xml:space="preserve"> </w:t>
      </w:r>
    </w:p>
    <w:p w:rsidR="00876CFC" w:rsidRPr="00876CFC" w:rsidRDefault="00876CFC" w:rsidP="00876CFC">
      <w:pPr>
        <w:jc w:val="both"/>
        <w:rPr>
          <w:sz w:val="22"/>
          <w:szCs w:val="22"/>
        </w:rPr>
      </w:pPr>
      <w:r w:rsidRPr="00876CFC">
        <w:rPr>
          <w:color w:val="000000"/>
          <w:sz w:val="22"/>
          <w:szCs w:val="22"/>
        </w:rPr>
        <w:t xml:space="preserve"> </w:t>
      </w:r>
      <w:r w:rsidRPr="00876CFC">
        <w:rPr>
          <w:sz w:val="22"/>
          <w:szCs w:val="22"/>
        </w:rPr>
        <w:t>2.4. Цена Договора по соглашению Сторон может быть:</w:t>
      </w:r>
    </w:p>
    <w:p w:rsidR="00876CFC" w:rsidRPr="00876CFC" w:rsidRDefault="00876CFC" w:rsidP="00876CFC">
      <w:pPr>
        <w:jc w:val="both"/>
        <w:rPr>
          <w:sz w:val="22"/>
          <w:szCs w:val="22"/>
        </w:rPr>
      </w:pPr>
      <w:r w:rsidRPr="00876CFC">
        <w:rPr>
          <w:sz w:val="22"/>
          <w:szCs w:val="22"/>
        </w:rPr>
        <w:t>- снижена без изменения предусмотренных Договором количества Товаров и иных условий исполнения Договора;</w:t>
      </w:r>
    </w:p>
    <w:p w:rsidR="00876CFC" w:rsidRPr="00876CFC" w:rsidRDefault="00876CFC" w:rsidP="00876CFC">
      <w:pPr>
        <w:jc w:val="both"/>
        <w:rPr>
          <w:sz w:val="22"/>
          <w:szCs w:val="22"/>
        </w:rPr>
      </w:pPr>
      <w:r w:rsidRPr="00876CFC">
        <w:rPr>
          <w:sz w:val="22"/>
          <w:szCs w:val="22"/>
        </w:rPr>
        <w:t>- если при исполнении договора изменяются объем, цена закупаемых товаров, работ, услуг по сравнению с указанными в протоколе, составленном по результатам закупки, но не более чем на 10% (десять процентов);</w:t>
      </w:r>
    </w:p>
    <w:p w:rsidR="00876CFC" w:rsidRPr="00876CFC" w:rsidRDefault="00876CFC" w:rsidP="00876CFC">
      <w:pPr>
        <w:jc w:val="both"/>
        <w:rPr>
          <w:sz w:val="22"/>
          <w:szCs w:val="22"/>
        </w:rPr>
      </w:pPr>
      <w:r w:rsidRPr="00876CFC">
        <w:rPr>
          <w:sz w:val="22"/>
          <w:szCs w:val="22"/>
        </w:rPr>
        <w:t>- изменена с учетом положений законодательства Российской Федерации пропорционально дополнительному количеству товара исходя из установленной в Договоре цены единицы товара, но не более чем на 10% (десять процентов) цены Договора;</w:t>
      </w:r>
    </w:p>
    <w:p w:rsidR="00876CFC" w:rsidRPr="00876CFC" w:rsidRDefault="00876CFC" w:rsidP="00876CFC">
      <w:pPr>
        <w:jc w:val="both"/>
        <w:rPr>
          <w:sz w:val="22"/>
          <w:szCs w:val="22"/>
        </w:rPr>
      </w:pPr>
      <w:r w:rsidRPr="00876CFC">
        <w:rPr>
          <w:sz w:val="22"/>
          <w:szCs w:val="22"/>
        </w:rPr>
        <w:t>- при уменьшении предусмотренного Договором количества Товара, стороны Договора обязаны уменьшить цену Договора исходя из цены единицы Товара, услуги.</w:t>
      </w:r>
    </w:p>
    <w:p w:rsidR="00876CFC" w:rsidRPr="00876CFC" w:rsidRDefault="00876CFC" w:rsidP="00876CFC">
      <w:pPr>
        <w:jc w:val="center"/>
        <w:rPr>
          <w:b/>
          <w:sz w:val="22"/>
          <w:szCs w:val="22"/>
        </w:rPr>
      </w:pPr>
    </w:p>
    <w:p w:rsidR="00876CFC" w:rsidRPr="00876CFC" w:rsidRDefault="00876CFC" w:rsidP="00876CFC">
      <w:pPr>
        <w:jc w:val="center"/>
        <w:rPr>
          <w:b/>
          <w:sz w:val="22"/>
          <w:szCs w:val="22"/>
        </w:rPr>
      </w:pPr>
      <w:r w:rsidRPr="00876CFC">
        <w:rPr>
          <w:b/>
          <w:sz w:val="22"/>
          <w:szCs w:val="22"/>
        </w:rPr>
        <w:t>3.</w:t>
      </w:r>
      <w:r w:rsidRPr="00876CFC">
        <w:rPr>
          <w:b/>
          <w:sz w:val="22"/>
          <w:szCs w:val="22"/>
        </w:rPr>
        <w:tab/>
        <w:t>Обязательства сторон</w:t>
      </w:r>
    </w:p>
    <w:p w:rsidR="00876CFC" w:rsidRPr="00876CFC" w:rsidRDefault="00876CFC" w:rsidP="00876CFC">
      <w:pPr>
        <w:jc w:val="both"/>
        <w:rPr>
          <w:i/>
          <w:sz w:val="22"/>
          <w:szCs w:val="22"/>
        </w:rPr>
      </w:pPr>
      <w:r w:rsidRPr="00876CFC">
        <w:rPr>
          <w:i/>
          <w:sz w:val="22"/>
          <w:szCs w:val="22"/>
        </w:rPr>
        <w:t>3.1. Поставщик обязуется:</w:t>
      </w:r>
    </w:p>
    <w:p w:rsidR="00876CFC" w:rsidRPr="00876CFC" w:rsidRDefault="00876CFC" w:rsidP="00876CFC">
      <w:pPr>
        <w:jc w:val="both"/>
        <w:rPr>
          <w:sz w:val="22"/>
          <w:szCs w:val="22"/>
        </w:rPr>
      </w:pPr>
      <w:r w:rsidRPr="00876CFC">
        <w:rPr>
          <w:sz w:val="22"/>
          <w:szCs w:val="22"/>
        </w:rPr>
        <w:t>3.1.1. Надлежащим образом исполнять обязанности Поставщика по настоящему Договору;</w:t>
      </w:r>
    </w:p>
    <w:p w:rsidR="00876CFC" w:rsidRPr="00876CFC" w:rsidRDefault="00876CFC" w:rsidP="00876CFC">
      <w:pPr>
        <w:jc w:val="both"/>
        <w:rPr>
          <w:sz w:val="22"/>
          <w:szCs w:val="22"/>
        </w:rPr>
      </w:pPr>
      <w:r w:rsidRPr="00876CFC">
        <w:rPr>
          <w:sz w:val="22"/>
          <w:szCs w:val="22"/>
        </w:rPr>
        <w:t xml:space="preserve">3.1.2. Поставить Товар надлежащего качества, количества, соответствующий Технического Задания (Раздел </w:t>
      </w:r>
      <w:r w:rsidRPr="00876CFC">
        <w:rPr>
          <w:sz w:val="22"/>
          <w:szCs w:val="22"/>
          <w:lang w:val="en-US"/>
        </w:rPr>
        <w:t>V</w:t>
      </w:r>
      <w:r w:rsidRPr="00876CFC">
        <w:rPr>
          <w:sz w:val="22"/>
          <w:szCs w:val="22"/>
        </w:rPr>
        <w:t>) к Договору, Товар должен соответствовать требованиям, установленным законодательством Российской Федерации и подтверждаться соответствующими документами.</w:t>
      </w:r>
    </w:p>
    <w:p w:rsidR="00876CFC" w:rsidRPr="00876CFC" w:rsidRDefault="00876CFC" w:rsidP="00876CFC">
      <w:pPr>
        <w:jc w:val="both"/>
        <w:rPr>
          <w:sz w:val="22"/>
          <w:szCs w:val="22"/>
        </w:rPr>
      </w:pPr>
      <w:r w:rsidRPr="00876CFC">
        <w:rPr>
          <w:sz w:val="22"/>
          <w:szCs w:val="22"/>
        </w:rPr>
        <w:t>3.1.3. Обеспечить замену (допоставку) Товара, некачественного товара в течение 48 (сорока восьми) часов с момента получения претензии от Заказчика об обнаружении некачественного Товара или недопоставки.</w:t>
      </w:r>
    </w:p>
    <w:p w:rsidR="00876CFC" w:rsidRPr="00876CFC" w:rsidRDefault="00876CFC" w:rsidP="00876CFC">
      <w:pPr>
        <w:jc w:val="both"/>
        <w:rPr>
          <w:sz w:val="22"/>
          <w:szCs w:val="22"/>
        </w:rPr>
      </w:pPr>
      <w:r w:rsidRPr="00876CFC">
        <w:rPr>
          <w:sz w:val="22"/>
          <w:szCs w:val="22"/>
        </w:rPr>
        <w:t>3.1.4. При поставке Товара в соответствии с п. 4.5 настоящего Договора предъявлять Заказчику документы на оплату поставленного Товара.</w:t>
      </w:r>
    </w:p>
    <w:p w:rsidR="00876CFC" w:rsidRPr="00876CFC" w:rsidRDefault="00876CFC" w:rsidP="00876CFC">
      <w:pPr>
        <w:jc w:val="both"/>
        <w:rPr>
          <w:sz w:val="22"/>
          <w:szCs w:val="22"/>
        </w:rPr>
      </w:pPr>
      <w:r w:rsidRPr="00876CFC">
        <w:rPr>
          <w:sz w:val="22"/>
          <w:szCs w:val="22"/>
        </w:rPr>
        <w:lastRenderedPageBreak/>
        <w:t>3.1.5. Своевременно предоставлять достоверную информацию о ходе исполнения своих обязательств, в том числе о сложностях, возникающих при исполнении Договора, а также к установленному Договором сроку предоставить Заказчику результаты поставки Товара.</w:t>
      </w:r>
    </w:p>
    <w:p w:rsidR="00876CFC" w:rsidRPr="00876CFC" w:rsidRDefault="00876CFC" w:rsidP="00876CFC">
      <w:pPr>
        <w:jc w:val="both"/>
        <w:rPr>
          <w:sz w:val="22"/>
          <w:szCs w:val="22"/>
        </w:rPr>
      </w:pPr>
      <w:r w:rsidRPr="00876CFC">
        <w:rPr>
          <w:sz w:val="22"/>
          <w:szCs w:val="22"/>
        </w:rPr>
        <w:t>3.1.6. Проводить сверку расчетов с Заказчиком.</w:t>
      </w:r>
    </w:p>
    <w:p w:rsidR="00876CFC" w:rsidRPr="00876CFC" w:rsidRDefault="00876CFC" w:rsidP="00876CFC">
      <w:pPr>
        <w:jc w:val="both"/>
        <w:rPr>
          <w:i/>
          <w:sz w:val="22"/>
          <w:szCs w:val="22"/>
        </w:rPr>
      </w:pPr>
      <w:r w:rsidRPr="00876CFC">
        <w:rPr>
          <w:i/>
          <w:sz w:val="22"/>
          <w:szCs w:val="22"/>
        </w:rPr>
        <w:t>3.2. Заказчик обязуется:</w:t>
      </w:r>
    </w:p>
    <w:p w:rsidR="00876CFC" w:rsidRPr="00876CFC" w:rsidRDefault="00876CFC" w:rsidP="00876CFC">
      <w:pPr>
        <w:jc w:val="both"/>
        <w:rPr>
          <w:sz w:val="22"/>
          <w:szCs w:val="22"/>
        </w:rPr>
      </w:pPr>
      <w:r w:rsidRPr="00876CFC">
        <w:rPr>
          <w:sz w:val="22"/>
          <w:szCs w:val="22"/>
        </w:rPr>
        <w:t>3.2.1. Оплатить поставленный Товар на основании представленных Поставщиком документов, свидетельствующих о поставке Товара (накладных с подписью Заказчика о получении), а также документов, предусмотренных в разделе 4 настоящего Договора.</w:t>
      </w:r>
    </w:p>
    <w:p w:rsidR="00876CFC" w:rsidRPr="00876CFC" w:rsidRDefault="00876CFC" w:rsidP="00876CFC">
      <w:pPr>
        <w:jc w:val="both"/>
        <w:rPr>
          <w:sz w:val="22"/>
          <w:szCs w:val="22"/>
        </w:rPr>
      </w:pPr>
      <w:r w:rsidRPr="00876CFC">
        <w:rPr>
          <w:sz w:val="22"/>
          <w:szCs w:val="22"/>
        </w:rPr>
        <w:t>3.2.2. Осмотреть Товар до подписания товарной накладной на предмет соответствия характеристик и внешнего вида Товара условиям настоящего Договора.</w:t>
      </w:r>
    </w:p>
    <w:p w:rsidR="00876CFC" w:rsidRPr="00876CFC" w:rsidRDefault="00876CFC" w:rsidP="00876CFC">
      <w:pPr>
        <w:jc w:val="both"/>
        <w:rPr>
          <w:sz w:val="22"/>
          <w:szCs w:val="22"/>
        </w:rPr>
      </w:pPr>
      <w:r w:rsidRPr="00876CFC">
        <w:rPr>
          <w:sz w:val="22"/>
          <w:szCs w:val="22"/>
        </w:rPr>
        <w:t>3.2.3. Осуществить контроль качества поставляемого Поставщиком Товара, в том числе проводить в установленном порядке экспертизу поставленного Товара.</w:t>
      </w:r>
    </w:p>
    <w:p w:rsidR="00876CFC" w:rsidRPr="00876CFC" w:rsidRDefault="00876CFC" w:rsidP="00876CFC">
      <w:pPr>
        <w:jc w:val="both"/>
        <w:rPr>
          <w:sz w:val="22"/>
          <w:szCs w:val="22"/>
        </w:rPr>
      </w:pPr>
    </w:p>
    <w:p w:rsidR="00876CFC" w:rsidRPr="00876CFC" w:rsidRDefault="00876CFC" w:rsidP="00876CFC">
      <w:pPr>
        <w:jc w:val="center"/>
        <w:rPr>
          <w:b/>
          <w:bCs/>
          <w:sz w:val="22"/>
          <w:szCs w:val="22"/>
        </w:rPr>
      </w:pPr>
      <w:r w:rsidRPr="00876CFC">
        <w:rPr>
          <w:b/>
          <w:bCs/>
          <w:sz w:val="22"/>
          <w:szCs w:val="22"/>
        </w:rPr>
        <w:t>4.</w:t>
      </w:r>
      <w:r w:rsidRPr="00876CFC">
        <w:rPr>
          <w:b/>
          <w:bCs/>
          <w:sz w:val="22"/>
          <w:szCs w:val="22"/>
        </w:rPr>
        <w:tab/>
        <w:t>Порядок и сроки поставки и приемки товара.</w:t>
      </w:r>
    </w:p>
    <w:p w:rsidR="00876CFC" w:rsidRPr="00876CFC" w:rsidRDefault="00876CFC" w:rsidP="00876CFC">
      <w:pPr>
        <w:jc w:val="both"/>
        <w:rPr>
          <w:rFonts w:eastAsia="Calibri"/>
          <w:bCs/>
          <w:sz w:val="22"/>
          <w:szCs w:val="22"/>
          <w:lang w:eastAsia="en-US"/>
        </w:rPr>
      </w:pPr>
      <w:r w:rsidRPr="00876CFC">
        <w:rPr>
          <w:sz w:val="22"/>
          <w:szCs w:val="22"/>
        </w:rPr>
        <w:t xml:space="preserve">4.1. </w:t>
      </w:r>
      <w:r w:rsidRPr="00876CFC">
        <w:rPr>
          <w:rFonts w:eastAsia="Calibri"/>
          <w:bCs/>
          <w:sz w:val="22"/>
          <w:szCs w:val="22"/>
          <w:lang w:eastAsia="en-US"/>
        </w:rPr>
        <w:t>Поставка товара осуществляется в течение _____________________ дней с момента подписания договора. Поставщик своими силами и средствами осуществляет поставку и выгрузку Товара, согласно Спецификации, в рабочие дни с «9:00» до «16:00» часов местного времени по адресу: Россия, Краснодарский край, г. Сочи, ул. Гагарина, 5, склад АО «Отель «Звездный». Не заказанный Товар не поставляется, не принимается и не оплачивается Заказчиком.</w:t>
      </w:r>
    </w:p>
    <w:p w:rsidR="00876CFC" w:rsidRPr="00876CFC" w:rsidRDefault="00876CFC" w:rsidP="00876CFC">
      <w:pPr>
        <w:jc w:val="both"/>
        <w:rPr>
          <w:i/>
          <w:sz w:val="22"/>
          <w:szCs w:val="22"/>
        </w:rPr>
      </w:pPr>
      <w:r w:rsidRPr="00876CFC">
        <w:rPr>
          <w:sz w:val="22"/>
          <w:szCs w:val="22"/>
        </w:rPr>
        <w:t>4.6. Одновременно с Товаром Поставщик передает Заказчику подписанные со своей стороны оригиналы товарной накладной, счета-фактуры, документы, подтверждающие качество Товара, предусмотренные действующим законодательством и иные документы, предусмотренные настоящим Договором.</w:t>
      </w:r>
    </w:p>
    <w:p w:rsidR="00876CFC" w:rsidRPr="00876CFC" w:rsidRDefault="00876CFC" w:rsidP="00876CFC">
      <w:pPr>
        <w:jc w:val="both"/>
        <w:rPr>
          <w:sz w:val="22"/>
          <w:szCs w:val="22"/>
        </w:rPr>
      </w:pPr>
      <w:r w:rsidRPr="00876CFC">
        <w:rPr>
          <w:sz w:val="22"/>
          <w:szCs w:val="22"/>
        </w:rPr>
        <w:t>4.7. При приемке Товара Заказчик проверят соответствие его количества, качества и иных характеристик Товара требованиям, установленным в Договоре.</w:t>
      </w:r>
    </w:p>
    <w:p w:rsidR="00876CFC" w:rsidRPr="00876CFC" w:rsidRDefault="00876CFC" w:rsidP="00876CFC">
      <w:pPr>
        <w:jc w:val="both"/>
        <w:rPr>
          <w:sz w:val="22"/>
          <w:szCs w:val="22"/>
        </w:rPr>
      </w:pPr>
      <w:r w:rsidRPr="00876CFC">
        <w:rPr>
          <w:sz w:val="22"/>
          <w:szCs w:val="22"/>
        </w:rPr>
        <w:t>При необходимости проверки соответствия поставленного Товара условиям Договора Заказчик проводит экспертизу. Экспертиза проводится Заказчиком своими силами или к ее проведению могут привлекаться эксперты, экспертные организации. Результаты экспертизы оформляются в виде заключения.</w:t>
      </w:r>
    </w:p>
    <w:p w:rsidR="00876CFC" w:rsidRPr="00876CFC" w:rsidRDefault="00876CFC" w:rsidP="00876CFC">
      <w:pPr>
        <w:jc w:val="both"/>
        <w:rPr>
          <w:sz w:val="22"/>
          <w:szCs w:val="22"/>
        </w:rPr>
      </w:pPr>
      <w:r w:rsidRPr="00876CFC">
        <w:rPr>
          <w:sz w:val="22"/>
          <w:szCs w:val="22"/>
        </w:rPr>
        <w:t>4.8. В случае обнаружения в передаваемом Товаре недостатков, или иных несоответствий условиям настоящего Договора Заказчик незамедлительно уведомляет об этом Поставщика.</w:t>
      </w:r>
    </w:p>
    <w:p w:rsidR="00876CFC" w:rsidRPr="00876CFC" w:rsidRDefault="00876CFC" w:rsidP="00876CFC">
      <w:pPr>
        <w:jc w:val="both"/>
        <w:rPr>
          <w:sz w:val="22"/>
          <w:szCs w:val="22"/>
        </w:rPr>
      </w:pPr>
      <w:r w:rsidRPr="00876CFC">
        <w:rPr>
          <w:sz w:val="22"/>
          <w:szCs w:val="22"/>
        </w:rPr>
        <w:t>4.9. Обнаружив после приемки Товара недостатки, которые не могли быть установлены при обычном способе приемки (скрытые недостатки), Заказчик извещает об этом Поставщика не позднее 2-дневного срока после их обнаружения.</w:t>
      </w:r>
    </w:p>
    <w:p w:rsidR="00876CFC" w:rsidRPr="00876CFC" w:rsidRDefault="00876CFC" w:rsidP="00876CFC">
      <w:pPr>
        <w:jc w:val="both"/>
        <w:rPr>
          <w:sz w:val="22"/>
          <w:szCs w:val="22"/>
        </w:rPr>
      </w:pPr>
      <w:r w:rsidRPr="00876CFC">
        <w:rPr>
          <w:sz w:val="22"/>
          <w:szCs w:val="22"/>
        </w:rPr>
        <w:t>4.10. Устранение недостатков Товара, поставка недостающего Товара, замена Товара ненадлежащего качества на Товар надлежащего качества осуществляется Поставщиком за его счет в установленный Заказчиком срок.</w:t>
      </w:r>
    </w:p>
    <w:p w:rsidR="00876CFC" w:rsidRPr="00876CFC" w:rsidRDefault="00876CFC" w:rsidP="00876CFC">
      <w:pPr>
        <w:jc w:val="both"/>
        <w:rPr>
          <w:sz w:val="22"/>
          <w:szCs w:val="22"/>
        </w:rPr>
      </w:pPr>
      <w:r w:rsidRPr="00876CFC">
        <w:rPr>
          <w:sz w:val="22"/>
          <w:szCs w:val="22"/>
        </w:rPr>
        <w:t>4.11. В случае нарушения Поставщиком сроков поставки Заказчик имеет право не принимать просроченный к поставке Товар.</w:t>
      </w:r>
    </w:p>
    <w:p w:rsidR="00876CFC" w:rsidRPr="00876CFC" w:rsidRDefault="00876CFC" w:rsidP="00876CFC">
      <w:pPr>
        <w:jc w:val="both"/>
        <w:rPr>
          <w:sz w:val="22"/>
          <w:szCs w:val="22"/>
        </w:rPr>
      </w:pPr>
      <w:r w:rsidRPr="00876CFC">
        <w:rPr>
          <w:sz w:val="22"/>
          <w:szCs w:val="22"/>
        </w:rPr>
        <w:t>4.12. Расходы, связанные с обратной транспортировкой некачественного Товара, не соответствующего Спецификации или иным требованиям, указанным в настоящем Договоре либо несвоевременно поставленного Товара, несет Поставщик.</w:t>
      </w:r>
    </w:p>
    <w:p w:rsidR="00876CFC" w:rsidRPr="00876CFC" w:rsidRDefault="00876CFC" w:rsidP="00876CFC">
      <w:pPr>
        <w:jc w:val="both"/>
        <w:rPr>
          <w:sz w:val="22"/>
          <w:szCs w:val="22"/>
        </w:rPr>
      </w:pPr>
    </w:p>
    <w:p w:rsidR="00876CFC" w:rsidRPr="00876CFC" w:rsidRDefault="00876CFC" w:rsidP="00876CFC">
      <w:pPr>
        <w:jc w:val="center"/>
        <w:rPr>
          <w:b/>
          <w:bCs/>
          <w:sz w:val="22"/>
          <w:szCs w:val="22"/>
        </w:rPr>
      </w:pPr>
      <w:r w:rsidRPr="00876CFC">
        <w:rPr>
          <w:b/>
          <w:bCs/>
          <w:sz w:val="22"/>
          <w:szCs w:val="22"/>
        </w:rPr>
        <w:t>5.</w:t>
      </w:r>
      <w:r w:rsidRPr="00876CFC">
        <w:rPr>
          <w:b/>
          <w:bCs/>
          <w:sz w:val="22"/>
          <w:szCs w:val="22"/>
        </w:rPr>
        <w:tab/>
        <w:t>Качество товара, гарантийные обязательства</w:t>
      </w:r>
    </w:p>
    <w:p w:rsidR="00876CFC" w:rsidRPr="00876CFC" w:rsidRDefault="00876CFC" w:rsidP="00876CFC">
      <w:pPr>
        <w:jc w:val="both"/>
        <w:rPr>
          <w:color w:val="000000"/>
          <w:sz w:val="22"/>
          <w:szCs w:val="22"/>
        </w:rPr>
      </w:pPr>
      <w:r w:rsidRPr="00876CFC">
        <w:rPr>
          <w:color w:val="000000"/>
          <w:sz w:val="22"/>
          <w:szCs w:val="22"/>
        </w:rPr>
        <w:t>5.1. Качество Товара на момент поставки по Договору должно соответствовать требованиям, указанным в Спецификации (Приложение №1 к Договору).</w:t>
      </w:r>
    </w:p>
    <w:p w:rsidR="00876CFC" w:rsidRPr="00876CFC" w:rsidRDefault="00876CFC" w:rsidP="00876CFC">
      <w:pPr>
        <w:jc w:val="both"/>
        <w:rPr>
          <w:color w:val="000000"/>
          <w:sz w:val="22"/>
          <w:szCs w:val="22"/>
        </w:rPr>
      </w:pPr>
      <w:r w:rsidRPr="00876CFC">
        <w:rPr>
          <w:color w:val="000000"/>
          <w:sz w:val="22"/>
          <w:szCs w:val="22"/>
        </w:rPr>
        <w:t xml:space="preserve">5.2. Качество Товара подтверждается сертификатами (декларациями) соответствия, удостоверениями качества и безопасности (удостоверениями качества) и прочими документами, оформленными в соответствии с требованиями действующего законодательства. </w:t>
      </w:r>
    </w:p>
    <w:p w:rsidR="00876CFC" w:rsidRPr="00876CFC" w:rsidRDefault="00876CFC" w:rsidP="00876CFC">
      <w:pPr>
        <w:jc w:val="both"/>
        <w:rPr>
          <w:color w:val="000000"/>
          <w:sz w:val="22"/>
          <w:szCs w:val="22"/>
        </w:rPr>
      </w:pPr>
      <w:r w:rsidRPr="00876CFC">
        <w:rPr>
          <w:color w:val="000000"/>
          <w:sz w:val="22"/>
          <w:szCs w:val="22"/>
        </w:rPr>
        <w:t>Поставщик обеспечивает упаковку Товара, способную предотвратить его повреждение или порчу во время доставки Товара.</w:t>
      </w:r>
    </w:p>
    <w:p w:rsidR="00876CFC" w:rsidRPr="00876CFC" w:rsidRDefault="00876CFC" w:rsidP="00876CFC">
      <w:pPr>
        <w:jc w:val="both"/>
        <w:rPr>
          <w:color w:val="000000"/>
          <w:sz w:val="22"/>
          <w:szCs w:val="22"/>
        </w:rPr>
      </w:pPr>
      <w:r w:rsidRPr="00876CFC">
        <w:rPr>
          <w:color w:val="000000"/>
          <w:sz w:val="22"/>
          <w:szCs w:val="22"/>
        </w:rPr>
        <w:t>5.3. Поставщик гарантирует Заказчику сохранение потребительских свойств Товара в течение установленных сроков годности при условии соблюдения Заказчиком условий хранения.</w:t>
      </w:r>
    </w:p>
    <w:p w:rsidR="00876CFC" w:rsidRPr="00876CFC" w:rsidRDefault="00876CFC" w:rsidP="00876CFC">
      <w:pPr>
        <w:jc w:val="both"/>
        <w:rPr>
          <w:color w:val="000000"/>
          <w:sz w:val="22"/>
          <w:szCs w:val="22"/>
        </w:rPr>
      </w:pPr>
      <w:r w:rsidRPr="00876CFC">
        <w:rPr>
          <w:color w:val="000000"/>
          <w:sz w:val="22"/>
          <w:szCs w:val="22"/>
        </w:rPr>
        <w:t xml:space="preserve">5.4. Заказчик вправе отказаться от оплаты поставленного Товара ненадлежащего качества и не соответствующего заявке, </w:t>
      </w:r>
      <w:proofErr w:type="gramStart"/>
      <w:r w:rsidRPr="00876CFC">
        <w:rPr>
          <w:color w:val="000000"/>
          <w:sz w:val="22"/>
          <w:szCs w:val="22"/>
        </w:rPr>
        <w:t>а в случае если</w:t>
      </w:r>
      <w:proofErr w:type="gramEnd"/>
      <w:r w:rsidRPr="00876CFC">
        <w:rPr>
          <w:color w:val="000000"/>
          <w:sz w:val="22"/>
          <w:szCs w:val="22"/>
        </w:rPr>
        <w:t xml:space="preserve"> Товар оплачен – потребовать возврата уплаченных сумм.</w:t>
      </w:r>
    </w:p>
    <w:p w:rsidR="00876CFC" w:rsidRPr="00876CFC" w:rsidRDefault="00876CFC" w:rsidP="00876CFC">
      <w:pPr>
        <w:jc w:val="both"/>
        <w:rPr>
          <w:sz w:val="22"/>
          <w:szCs w:val="22"/>
        </w:rPr>
      </w:pPr>
      <w:r w:rsidRPr="00876CFC">
        <w:rPr>
          <w:bCs/>
          <w:sz w:val="22"/>
          <w:szCs w:val="22"/>
        </w:rPr>
        <w:t xml:space="preserve">5.5. </w:t>
      </w:r>
      <w:r w:rsidRPr="00876CFC">
        <w:rPr>
          <w:sz w:val="22"/>
          <w:szCs w:val="22"/>
        </w:rPr>
        <w:t>Поставляемый Товар должен отгружаться надлежащим образом, чтобы исключить порчу и/или уничтожение Товара на период поставки, до приемки его Заказчиком, включая условия перегрузки. Маркировка Товара должна соответствовать требованиям действующих нормативных актов Российской Федерации и обеспечивать возможность количественного учета поставленного Товара.</w:t>
      </w:r>
    </w:p>
    <w:p w:rsidR="00876CFC" w:rsidRPr="00876CFC" w:rsidRDefault="00876CFC" w:rsidP="00876CFC">
      <w:pPr>
        <w:jc w:val="both"/>
        <w:rPr>
          <w:bCs/>
          <w:sz w:val="22"/>
          <w:szCs w:val="22"/>
        </w:rPr>
      </w:pPr>
    </w:p>
    <w:p w:rsidR="00876CFC" w:rsidRPr="00876CFC" w:rsidRDefault="00876CFC" w:rsidP="00876CFC">
      <w:pPr>
        <w:jc w:val="center"/>
        <w:rPr>
          <w:b/>
          <w:bCs/>
          <w:sz w:val="22"/>
          <w:szCs w:val="22"/>
        </w:rPr>
      </w:pPr>
      <w:r w:rsidRPr="00876CFC">
        <w:rPr>
          <w:b/>
          <w:bCs/>
          <w:sz w:val="22"/>
          <w:szCs w:val="22"/>
        </w:rPr>
        <w:t>6.</w:t>
      </w:r>
      <w:r w:rsidRPr="00876CFC">
        <w:rPr>
          <w:b/>
          <w:bCs/>
          <w:sz w:val="22"/>
          <w:szCs w:val="22"/>
        </w:rPr>
        <w:tab/>
        <w:t>Упаковка, маркировка товара</w:t>
      </w:r>
    </w:p>
    <w:p w:rsidR="00876CFC" w:rsidRPr="00876CFC" w:rsidRDefault="00876CFC" w:rsidP="00876CFC">
      <w:pPr>
        <w:jc w:val="both"/>
        <w:rPr>
          <w:sz w:val="22"/>
          <w:szCs w:val="22"/>
        </w:rPr>
      </w:pPr>
      <w:r w:rsidRPr="00876CFC">
        <w:rPr>
          <w:sz w:val="22"/>
          <w:szCs w:val="22"/>
        </w:rPr>
        <w:t>6.</w:t>
      </w:r>
      <w:proofErr w:type="gramStart"/>
      <w:r w:rsidRPr="00876CFC">
        <w:rPr>
          <w:sz w:val="22"/>
          <w:szCs w:val="22"/>
        </w:rPr>
        <w:t>1.Тара</w:t>
      </w:r>
      <w:proofErr w:type="gramEnd"/>
      <w:r w:rsidRPr="00876CFC">
        <w:rPr>
          <w:sz w:val="22"/>
          <w:szCs w:val="22"/>
        </w:rPr>
        <w:t>, упаковка и маркировка Товара должны соответствовать условиям торгового оборота.</w:t>
      </w:r>
    </w:p>
    <w:p w:rsidR="00876CFC" w:rsidRPr="00876CFC" w:rsidRDefault="00876CFC" w:rsidP="00876CFC">
      <w:pPr>
        <w:jc w:val="both"/>
        <w:rPr>
          <w:sz w:val="22"/>
          <w:szCs w:val="22"/>
        </w:rPr>
      </w:pPr>
      <w:r w:rsidRPr="00876CFC">
        <w:rPr>
          <w:sz w:val="22"/>
          <w:szCs w:val="22"/>
        </w:rPr>
        <w:t>6.2. Каждое грузовое место должно иметь маркировку с указанием содержимого.</w:t>
      </w:r>
    </w:p>
    <w:p w:rsidR="00876CFC" w:rsidRPr="00876CFC" w:rsidRDefault="00876CFC" w:rsidP="00876CFC">
      <w:pPr>
        <w:jc w:val="both"/>
        <w:rPr>
          <w:sz w:val="22"/>
          <w:szCs w:val="22"/>
        </w:rPr>
      </w:pPr>
      <w:r w:rsidRPr="00876CFC">
        <w:rPr>
          <w:sz w:val="22"/>
          <w:szCs w:val="22"/>
        </w:rPr>
        <w:lastRenderedPageBreak/>
        <w:t>6.3. Поставщик несет ответственность за каждого рода порчу Товара вследствие некачественной, ненадлежащей или поврежденной упаковки.</w:t>
      </w:r>
    </w:p>
    <w:p w:rsidR="00876CFC" w:rsidRPr="00876CFC" w:rsidRDefault="00876CFC" w:rsidP="00876CFC">
      <w:pPr>
        <w:jc w:val="both"/>
        <w:rPr>
          <w:sz w:val="22"/>
          <w:szCs w:val="22"/>
        </w:rPr>
      </w:pPr>
    </w:p>
    <w:p w:rsidR="00876CFC" w:rsidRPr="00876CFC" w:rsidRDefault="00876CFC" w:rsidP="00876CFC">
      <w:pPr>
        <w:jc w:val="center"/>
        <w:rPr>
          <w:b/>
          <w:bCs/>
          <w:sz w:val="22"/>
          <w:szCs w:val="22"/>
        </w:rPr>
      </w:pPr>
      <w:r w:rsidRPr="00876CFC">
        <w:rPr>
          <w:b/>
          <w:bCs/>
          <w:sz w:val="22"/>
          <w:szCs w:val="22"/>
        </w:rPr>
        <w:t>7.</w:t>
      </w:r>
      <w:r w:rsidRPr="00876CFC">
        <w:rPr>
          <w:b/>
          <w:bCs/>
          <w:sz w:val="22"/>
          <w:szCs w:val="22"/>
        </w:rPr>
        <w:tab/>
        <w:t>Срок действия и порядок изменения Договора</w:t>
      </w:r>
    </w:p>
    <w:p w:rsidR="00876CFC" w:rsidRPr="00876CFC" w:rsidRDefault="00876CFC" w:rsidP="00876CFC">
      <w:pPr>
        <w:jc w:val="both"/>
        <w:rPr>
          <w:sz w:val="22"/>
          <w:szCs w:val="22"/>
        </w:rPr>
      </w:pPr>
      <w:r w:rsidRPr="00876CFC">
        <w:rPr>
          <w:sz w:val="22"/>
          <w:szCs w:val="22"/>
        </w:rPr>
        <w:t xml:space="preserve">7.1. Настоящий Договор вступает в силу с момента его заключения и действует до 31 августа 2017 года. </w:t>
      </w:r>
      <w:r w:rsidRPr="00876CFC">
        <w:rPr>
          <w:iCs/>
          <w:sz w:val="22"/>
          <w:szCs w:val="22"/>
        </w:rPr>
        <w:t xml:space="preserve">Окончание срока действия договора не освобождает Стороны от ответственности за его нарушение и </w:t>
      </w:r>
      <w:r w:rsidRPr="00876CFC">
        <w:rPr>
          <w:sz w:val="22"/>
          <w:szCs w:val="22"/>
        </w:rPr>
        <w:t>не прекращает возникших обязательств, включая взаиморасчеты и гарантийные обязательства.</w:t>
      </w:r>
    </w:p>
    <w:p w:rsidR="00876CFC" w:rsidRPr="00876CFC" w:rsidRDefault="00876CFC" w:rsidP="00876CFC">
      <w:pPr>
        <w:jc w:val="both"/>
        <w:rPr>
          <w:sz w:val="22"/>
          <w:szCs w:val="22"/>
        </w:rPr>
      </w:pPr>
    </w:p>
    <w:p w:rsidR="00876CFC" w:rsidRPr="00876CFC" w:rsidRDefault="00876CFC" w:rsidP="00876CFC">
      <w:pPr>
        <w:jc w:val="center"/>
        <w:rPr>
          <w:b/>
          <w:bCs/>
          <w:sz w:val="22"/>
          <w:szCs w:val="22"/>
        </w:rPr>
      </w:pPr>
      <w:r w:rsidRPr="00876CFC">
        <w:rPr>
          <w:b/>
          <w:bCs/>
          <w:sz w:val="22"/>
          <w:szCs w:val="22"/>
        </w:rPr>
        <w:t>8.</w:t>
      </w:r>
      <w:r w:rsidRPr="00876CFC">
        <w:rPr>
          <w:b/>
          <w:bCs/>
          <w:sz w:val="22"/>
          <w:szCs w:val="22"/>
        </w:rPr>
        <w:tab/>
        <w:t>Гарантии</w:t>
      </w:r>
    </w:p>
    <w:p w:rsidR="00876CFC" w:rsidRPr="00876CFC" w:rsidRDefault="00876CFC" w:rsidP="00876CFC">
      <w:pPr>
        <w:jc w:val="both"/>
        <w:rPr>
          <w:sz w:val="22"/>
          <w:szCs w:val="22"/>
        </w:rPr>
      </w:pPr>
      <w:r w:rsidRPr="00876CFC">
        <w:rPr>
          <w:sz w:val="22"/>
          <w:szCs w:val="22"/>
        </w:rPr>
        <w:t>8.1. Срок предоставления гарантии качества Товара – в течение срока годности, при соблюдении условий хранения.</w:t>
      </w:r>
    </w:p>
    <w:p w:rsidR="00876CFC" w:rsidRPr="00876CFC" w:rsidRDefault="00876CFC" w:rsidP="00876CFC">
      <w:pPr>
        <w:jc w:val="both"/>
        <w:rPr>
          <w:sz w:val="22"/>
          <w:szCs w:val="22"/>
        </w:rPr>
      </w:pPr>
      <w:r w:rsidRPr="00876CFC">
        <w:rPr>
          <w:sz w:val="22"/>
          <w:szCs w:val="22"/>
        </w:rPr>
        <w:t>8.2. Поставщик гарантирует надлежащее качество Товара, его соответствие государственным стандартам и техническим условиям.</w:t>
      </w:r>
    </w:p>
    <w:p w:rsidR="00876CFC" w:rsidRPr="00876CFC" w:rsidRDefault="00876CFC" w:rsidP="00876CFC">
      <w:pPr>
        <w:jc w:val="both"/>
        <w:rPr>
          <w:sz w:val="22"/>
          <w:szCs w:val="22"/>
        </w:rPr>
      </w:pPr>
    </w:p>
    <w:p w:rsidR="00876CFC" w:rsidRPr="00876CFC" w:rsidRDefault="00876CFC" w:rsidP="00876CFC">
      <w:pPr>
        <w:jc w:val="center"/>
        <w:rPr>
          <w:b/>
          <w:sz w:val="22"/>
          <w:szCs w:val="22"/>
        </w:rPr>
      </w:pPr>
      <w:r w:rsidRPr="00876CFC">
        <w:rPr>
          <w:b/>
          <w:sz w:val="22"/>
          <w:szCs w:val="22"/>
        </w:rPr>
        <w:t>9.</w:t>
      </w:r>
      <w:r w:rsidRPr="00876CFC">
        <w:rPr>
          <w:b/>
          <w:sz w:val="22"/>
          <w:szCs w:val="22"/>
        </w:rPr>
        <w:tab/>
        <w:t>Ответственность сторон</w:t>
      </w:r>
    </w:p>
    <w:p w:rsidR="00876CFC" w:rsidRPr="00876CFC" w:rsidRDefault="00876CFC" w:rsidP="00876CFC">
      <w:pPr>
        <w:jc w:val="both"/>
        <w:rPr>
          <w:sz w:val="22"/>
          <w:szCs w:val="22"/>
        </w:rPr>
      </w:pPr>
      <w:r w:rsidRPr="00876CFC">
        <w:rPr>
          <w:sz w:val="22"/>
          <w:szCs w:val="22"/>
        </w:rPr>
        <w:t>9.1. За неисполнение или ненадлежащее исполнение Сторонами своих обязательств по настоящему Договору Стороны несут ответственность в соответствии с действующим законодательством Российской Федерации.</w:t>
      </w:r>
    </w:p>
    <w:p w:rsidR="00876CFC" w:rsidRPr="00876CFC" w:rsidRDefault="00876CFC" w:rsidP="00876CFC">
      <w:pPr>
        <w:jc w:val="both"/>
        <w:rPr>
          <w:sz w:val="22"/>
          <w:szCs w:val="22"/>
        </w:rPr>
      </w:pPr>
      <w:r w:rsidRPr="00876CFC">
        <w:rPr>
          <w:sz w:val="22"/>
          <w:szCs w:val="22"/>
        </w:rPr>
        <w:t>9.2. В случае просрочки исполнения Поставщиком обязательств (в том числе гарантийного обязательства), предусмотренных Договором, а также в иных случаях неисполнения или ненадлежащего исполнения обязательств, предусмотренных Договором, Заказчик направляет Поставщику требование об уплате неустоек (штрафов, пеней).</w:t>
      </w:r>
    </w:p>
    <w:p w:rsidR="00876CFC" w:rsidRPr="00876CFC" w:rsidRDefault="00876CFC" w:rsidP="00876CFC">
      <w:pPr>
        <w:jc w:val="both"/>
        <w:rPr>
          <w:sz w:val="22"/>
          <w:szCs w:val="22"/>
        </w:rPr>
      </w:pPr>
      <w:r w:rsidRPr="00876CFC">
        <w:rPr>
          <w:sz w:val="22"/>
          <w:szCs w:val="22"/>
        </w:rPr>
        <w:t>9.3. Пеня начисляется за каждый день просрочки неисполнения Поставщиком обязательства, предусмотренного Договором, и устанавливается в размере 0,01% от цены Договора, уменьшенной на сумму, пропорциональную объему обязательств, предусмотренных Договором и фактически исполненных Поставщиком.</w:t>
      </w:r>
    </w:p>
    <w:p w:rsidR="00876CFC" w:rsidRPr="00876CFC" w:rsidRDefault="00876CFC" w:rsidP="00876CFC">
      <w:pPr>
        <w:jc w:val="both"/>
        <w:rPr>
          <w:sz w:val="22"/>
          <w:szCs w:val="22"/>
        </w:rPr>
      </w:pPr>
      <w:r w:rsidRPr="00876CFC">
        <w:rPr>
          <w:sz w:val="22"/>
          <w:szCs w:val="22"/>
        </w:rPr>
        <w:t>9.4. За каждый факт неисполнения или ненадлежащего исполнения Поставщиком своих обязанностей по настоящему Договору Поставщик выплачивает Заказчику штраф в размере 5% (пяти) процентов от цены Договора.</w:t>
      </w:r>
    </w:p>
    <w:p w:rsidR="00876CFC" w:rsidRPr="00876CFC" w:rsidRDefault="00876CFC" w:rsidP="00876CFC">
      <w:pPr>
        <w:jc w:val="both"/>
        <w:rPr>
          <w:sz w:val="22"/>
          <w:szCs w:val="22"/>
        </w:rPr>
      </w:pPr>
      <w:r w:rsidRPr="00876CFC">
        <w:rPr>
          <w:sz w:val="22"/>
          <w:szCs w:val="22"/>
        </w:rPr>
        <w:t>9.5. Неустойку Поставщик перечисляет в полном объеме на счет, указанный Заказчиком, согласно письменному уведомлению в течение трех банковских дней с момента получения уведомления.</w:t>
      </w:r>
    </w:p>
    <w:p w:rsidR="00876CFC" w:rsidRPr="00876CFC" w:rsidRDefault="00876CFC" w:rsidP="00876CFC">
      <w:pPr>
        <w:jc w:val="both"/>
        <w:rPr>
          <w:sz w:val="22"/>
          <w:szCs w:val="22"/>
        </w:rPr>
      </w:pPr>
      <w:r w:rsidRPr="00876CFC">
        <w:rPr>
          <w:sz w:val="22"/>
          <w:szCs w:val="22"/>
        </w:rPr>
        <w:t>9.6. В случае, если Заказчиком обнаружены некачественно поставленный Товар, то Поставщик обязан своими силами и без увеличения стоимости в согласованный Сторонами срок, произвести замену Товара на качественный, соответствующий настоящему Договору.</w:t>
      </w:r>
    </w:p>
    <w:p w:rsidR="00876CFC" w:rsidRPr="00876CFC" w:rsidRDefault="00876CFC" w:rsidP="00876CFC">
      <w:pPr>
        <w:jc w:val="both"/>
        <w:rPr>
          <w:sz w:val="22"/>
          <w:szCs w:val="22"/>
        </w:rPr>
      </w:pPr>
      <w:r w:rsidRPr="00876CFC">
        <w:rPr>
          <w:sz w:val="22"/>
          <w:szCs w:val="22"/>
        </w:rPr>
        <w:t>Положения статьи 317.1 Гражданского кодекса Российской Федерации к отношениям Сторон, вытекающим из настоящего Договора, не применяются.</w:t>
      </w:r>
    </w:p>
    <w:p w:rsidR="00876CFC" w:rsidRPr="00876CFC" w:rsidRDefault="00876CFC" w:rsidP="00876CFC">
      <w:pPr>
        <w:jc w:val="both"/>
        <w:rPr>
          <w:sz w:val="22"/>
          <w:szCs w:val="22"/>
        </w:rPr>
      </w:pPr>
    </w:p>
    <w:p w:rsidR="00876CFC" w:rsidRPr="00876CFC" w:rsidRDefault="00876CFC" w:rsidP="00876CFC">
      <w:pPr>
        <w:jc w:val="center"/>
        <w:rPr>
          <w:b/>
          <w:sz w:val="22"/>
          <w:szCs w:val="22"/>
        </w:rPr>
      </w:pPr>
      <w:r w:rsidRPr="00876CFC">
        <w:rPr>
          <w:b/>
          <w:sz w:val="22"/>
          <w:szCs w:val="22"/>
        </w:rPr>
        <w:t>10.</w:t>
      </w:r>
      <w:r w:rsidRPr="00876CFC">
        <w:rPr>
          <w:b/>
          <w:sz w:val="22"/>
          <w:szCs w:val="22"/>
        </w:rPr>
        <w:tab/>
        <w:t>Порядок расторжения Договора</w:t>
      </w:r>
    </w:p>
    <w:p w:rsidR="00876CFC" w:rsidRPr="00876CFC" w:rsidRDefault="00876CFC" w:rsidP="00876CFC">
      <w:pPr>
        <w:jc w:val="both"/>
        <w:rPr>
          <w:sz w:val="22"/>
          <w:szCs w:val="22"/>
        </w:rPr>
      </w:pPr>
      <w:r w:rsidRPr="00876CFC">
        <w:rPr>
          <w:sz w:val="22"/>
          <w:szCs w:val="22"/>
        </w:rPr>
        <w:t xml:space="preserve">10.1. Расторжение настоящего </w:t>
      </w:r>
      <w:proofErr w:type="gramStart"/>
      <w:r w:rsidRPr="00876CFC">
        <w:rPr>
          <w:sz w:val="22"/>
          <w:szCs w:val="22"/>
        </w:rPr>
        <w:t>Договора  допускается</w:t>
      </w:r>
      <w:proofErr w:type="gramEnd"/>
      <w:r w:rsidRPr="00876CFC">
        <w:rPr>
          <w:sz w:val="22"/>
          <w:szCs w:val="22"/>
        </w:rPr>
        <w:t xml:space="preserve"> по соглашению Сторон или решению суда по основаниям, предусмотренным гражданским законодательством Российской Федерации, в одностороннем порядке по требованию Заказчика в следующих случаях:</w:t>
      </w:r>
    </w:p>
    <w:p w:rsidR="00876CFC" w:rsidRPr="00876CFC" w:rsidRDefault="00876CFC" w:rsidP="00876CFC">
      <w:pPr>
        <w:jc w:val="both"/>
        <w:rPr>
          <w:sz w:val="22"/>
          <w:szCs w:val="22"/>
        </w:rPr>
      </w:pPr>
      <w:r w:rsidRPr="00876CFC">
        <w:rPr>
          <w:sz w:val="22"/>
          <w:szCs w:val="22"/>
        </w:rPr>
        <w:t>10.1.1. В случае просрочки поставки Товара более чем на 5 дней;</w:t>
      </w:r>
    </w:p>
    <w:p w:rsidR="00876CFC" w:rsidRPr="00876CFC" w:rsidRDefault="00876CFC" w:rsidP="00876CFC">
      <w:pPr>
        <w:jc w:val="both"/>
        <w:rPr>
          <w:sz w:val="22"/>
          <w:szCs w:val="22"/>
        </w:rPr>
      </w:pPr>
      <w:r w:rsidRPr="00876CFC">
        <w:rPr>
          <w:sz w:val="22"/>
          <w:szCs w:val="22"/>
        </w:rPr>
        <w:t>10.1.2. В случае систематической поставки (более 3-х раз) Товара ненадлежащего качества.</w:t>
      </w:r>
    </w:p>
    <w:p w:rsidR="00876CFC" w:rsidRPr="00876CFC" w:rsidRDefault="00876CFC" w:rsidP="00876CFC">
      <w:pPr>
        <w:jc w:val="both"/>
        <w:rPr>
          <w:sz w:val="22"/>
          <w:szCs w:val="22"/>
        </w:rPr>
      </w:pPr>
      <w:r w:rsidRPr="00876CFC">
        <w:rPr>
          <w:sz w:val="22"/>
          <w:szCs w:val="22"/>
        </w:rPr>
        <w:t xml:space="preserve">10.2. Сторона, которой направлено предложение о расторжении Договора по соглашению сторон, должна дать письменный </w:t>
      </w:r>
      <w:proofErr w:type="gramStart"/>
      <w:r w:rsidRPr="00876CFC">
        <w:rPr>
          <w:sz w:val="22"/>
          <w:szCs w:val="22"/>
        </w:rPr>
        <w:t>ответ по существу</w:t>
      </w:r>
      <w:proofErr w:type="gramEnd"/>
      <w:r w:rsidRPr="00876CFC">
        <w:rPr>
          <w:sz w:val="22"/>
          <w:szCs w:val="22"/>
        </w:rPr>
        <w:t xml:space="preserve"> в срок не позднее 5 (пяти) календарных дней с даты его получения.</w:t>
      </w:r>
    </w:p>
    <w:p w:rsidR="00876CFC" w:rsidRPr="00876CFC" w:rsidRDefault="00876CFC" w:rsidP="00876CFC">
      <w:pPr>
        <w:tabs>
          <w:tab w:val="left" w:pos="709"/>
        </w:tabs>
        <w:jc w:val="both"/>
        <w:rPr>
          <w:sz w:val="22"/>
          <w:szCs w:val="22"/>
        </w:rPr>
      </w:pPr>
      <w:r w:rsidRPr="00876CFC">
        <w:rPr>
          <w:sz w:val="22"/>
          <w:szCs w:val="22"/>
        </w:rPr>
        <w:t>10.3. Расторжение Договора производится Сторонами путем подписания соответствующего соглашения о расторжении.</w:t>
      </w:r>
    </w:p>
    <w:p w:rsidR="00876CFC" w:rsidRPr="00876CFC" w:rsidRDefault="00876CFC" w:rsidP="00876CFC">
      <w:pPr>
        <w:jc w:val="both"/>
        <w:rPr>
          <w:sz w:val="22"/>
          <w:szCs w:val="22"/>
        </w:rPr>
      </w:pPr>
      <w:r w:rsidRPr="00876CFC">
        <w:rPr>
          <w:sz w:val="22"/>
          <w:szCs w:val="22"/>
        </w:rPr>
        <w:t>10.4. В случае расторжения Договора по инициативе любой из Сторон Стороны производят сверку расчетов.</w:t>
      </w:r>
    </w:p>
    <w:p w:rsidR="00876CFC" w:rsidRPr="00876CFC" w:rsidRDefault="00876CFC" w:rsidP="00876CFC">
      <w:pPr>
        <w:jc w:val="both"/>
        <w:rPr>
          <w:sz w:val="22"/>
          <w:szCs w:val="22"/>
        </w:rPr>
      </w:pPr>
      <w:r w:rsidRPr="00876CFC">
        <w:rPr>
          <w:sz w:val="22"/>
          <w:szCs w:val="22"/>
        </w:rPr>
        <w:t>10.5. Заказчик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w:t>
      </w:r>
    </w:p>
    <w:p w:rsidR="00876CFC" w:rsidRPr="00876CFC" w:rsidRDefault="00876CFC" w:rsidP="00876CFC">
      <w:pPr>
        <w:jc w:val="both"/>
        <w:rPr>
          <w:sz w:val="22"/>
          <w:szCs w:val="22"/>
        </w:rPr>
      </w:pPr>
      <w:r w:rsidRPr="00876CFC">
        <w:rPr>
          <w:sz w:val="22"/>
          <w:szCs w:val="22"/>
        </w:rPr>
        <w:t>10.6. Решение заказчика об одностороннем отказе от исполнения Договора в течение одного рабочего дня, следующего за датой принятия указанного решения направляется Поставщику по почте заказным письмом с уведомлением о вручении по адресу Поставщика,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Заказчиком подтверждения о его вручении Поставщику.</w:t>
      </w:r>
    </w:p>
    <w:p w:rsidR="00876CFC" w:rsidRPr="00876CFC" w:rsidRDefault="00876CFC" w:rsidP="00876CFC">
      <w:pPr>
        <w:jc w:val="both"/>
        <w:rPr>
          <w:sz w:val="22"/>
          <w:szCs w:val="22"/>
        </w:rPr>
      </w:pPr>
      <w:r w:rsidRPr="00876CFC">
        <w:rPr>
          <w:sz w:val="22"/>
          <w:szCs w:val="22"/>
        </w:rPr>
        <w:t>10.7. Решение Заказчика об одностороннем отказе от исполнения Договора вступает в силу и Договор считается расторгнутым через 10 (десять) дней с даты надлежащего уведомления Заказчиком Поставщика об одностороннем отказе от исполнения Договора.</w:t>
      </w:r>
    </w:p>
    <w:p w:rsidR="00876CFC" w:rsidRPr="00876CFC" w:rsidRDefault="00876CFC" w:rsidP="00876CFC">
      <w:pPr>
        <w:jc w:val="both"/>
        <w:rPr>
          <w:rFonts w:eastAsia="Calibri"/>
          <w:sz w:val="22"/>
          <w:szCs w:val="22"/>
          <w:lang w:eastAsia="en-US"/>
        </w:rPr>
      </w:pPr>
    </w:p>
    <w:p w:rsidR="00876CFC" w:rsidRPr="00876CFC" w:rsidRDefault="00876CFC" w:rsidP="00876CFC">
      <w:pPr>
        <w:jc w:val="center"/>
        <w:rPr>
          <w:b/>
          <w:sz w:val="22"/>
          <w:szCs w:val="22"/>
        </w:rPr>
      </w:pPr>
      <w:r w:rsidRPr="00876CFC">
        <w:rPr>
          <w:b/>
          <w:sz w:val="22"/>
          <w:szCs w:val="22"/>
        </w:rPr>
        <w:t>11.</w:t>
      </w:r>
      <w:r w:rsidRPr="00876CFC">
        <w:rPr>
          <w:b/>
          <w:sz w:val="22"/>
          <w:szCs w:val="22"/>
        </w:rPr>
        <w:tab/>
        <w:t>Обстоятельства непреодолимой силы</w:t>
      </w:r>
    </w:p>
    <w:p w:rsidR="00876CFC" w:rsidRPr="00876CFC" w:rsidRDefault="00876CFC" w:rsidP="00876CFC">
      <w:pPr>
        <w:jc w:val="both"/>
        <w:rPr>
          <w:sz w:val="22"/>
          <w:szCs w:val="22"/>
        </w:rPr>
      </w:pPr>
      <w:r w:rsidRPr="00876CFC">
        <w:rPr>
          <w:sz w:val="22"/>
          <w:szCs w:val="22"/>
        </w:rPr>
        <w:lastRenderedPageBreak/>
        <w:t>11.1. Стороны освобождаются от ответственности за полное или частичное неисполнение своих обязательств по Договору в случае, если оно явилось следствием обстоятельств непреодолимой силы, а именно: наводнения, пожара, землетрясения, диверсии, военных действий, блокад, изменения законодательства, препятствующих надлежащему исполнению обязательств по настоящему Договору, а также других чрезвычайных обстоятельств, подтвержденных в установленном законодательством Российской Федерации порядке, которые возникли после заключения Договора и непосредственно повлияли на исполнение Сторонами своих обязательств, а также обстоятельств, которые Стороны были не в состоянии предвидеть и предотвратить.</w:t>
      </w:r>
    </w:p>
    <w:p w:rsidR="00876CFC" w:rsidRPr="00876CFC" w:rsidRDefault="00876CFC" w:rsidP="00876CFC">
      <w:pPr>
        <w:jc w:val="both"/>
        <w:rPr>
          <w:sz w:val="22"/>
          <w:szCs w:val="22"/>
        </w:rPr>
      </w:pPr>
      <w:r w:rsidRPr="00876CFC">
        <w:rPr>
          <w:sz w:val="22"/>
          <w:szCs w:val="22"/>
        </w:rPr>
        <w:t>11.2. При наступлении таких обстоятельств срок исполнения обязательств по Договору отодвигается соразмерно времени действия данных обстоятельств постольку, поскольку эти обстоятельства значительно влияют на исполнение Договора в срок.</w:t>
      </w:r>
    </w:p>
    <w:p w:rsidR="00876CFC" w:rsidRPr="00876CFC" w:rsidRDefault="00876CFC" w:rsidP="00876CFC">
      <w:pPr>
        <w:jc w:val="both"/>
        <w:rPr>
          <w:sz w:val="22"/>
          <w:szCs w:val="22"/>
        </w:rPr>
      </w:pPr>
      <w:r w:rsidRPr="00876CFC">
        <w:rPr>
          <w:sz w:val="22"/>
          <w:szCs w:val="22"/>
        </w:rPr>
        <w:t>11.3. Сторона, для которой надлежащее исполнение обязательств оказалось невозможным вследствие возникновения обстоятельств непреодолимой силы, обязана в течение 5 (пяти) календарных дней с даты возникновения таких обстоятельств уведомить в письменной форме другую Сторону об их возникновении, виде и возможной продолжительности действия.</w:t>
      </w:r>
    </w:p>
    <w:p w:rsidR="00876CFC" w:rsidRPr="00876CFC" w:rsidRDefault="00876CFC" w:rsidP="00876CFC">
      <w:pPr>
        <w:jc w:val="both"/>
        <w:rPr>
          <w:sz w:val="22"/>
          <w:szCs w:val="22"/>
        </w:rPr>
      </w:pPr>
      <w:r w:rsidRPr="00876CFC">
        <w:rPr>
          <w:sz w:val="22"/>
          <w:szCs w:val="22"/>
        </w:rPr>
        <w:t xml:space="preserve">11.4. Если обстоятельства, указанные в </w:t>
      </w:r>
      <w:hyperlink w:anchor="Par234" w:history="1">
        <w:r w:rsidRPr="00876CFC">
          <w:rPr>
            <w:sz w:val="22"/>
            <w:szCs w:val="22"/>
          </w:rPr>
          <w:t>пункте 11.1</w:t>
        </w:r>
      </w:hyperlink>
      <w:r w:rsidRPr="00876CFC">
        <w:rPr>
          <w:sz w:val="22"/>
          <w:szCs w:val="22"/>
        </w:rPr>
        <w:t xml:space="preserve"> Договора, будут длиться более 2 (двух) календарных месяцев с моменты соответствующего уведомления, каждая из Сторон вправе требовать расторжения Договора без требования возмещения убытков, понесенных в связи с наступлением таких обстоятельств.</w:t>
      </w:r>
    </w:p>
    <w:p w:rsidR="00876CFC" w:rsidRPr="00876CFC" w:rsidRDefault="00876CFC" w:rsidP="00876CFC">
      <w:pPr>
        <w:jc w:val="center"/>
        <w:rPr>
          <w:b/>
          <w:sz w:val="22"/>
          <w:szCs w:val="22"/>
        </w:rPr>
      </w:pPr>
    </w:p>
    <w:p w:rsidR="00876CFC" w:rsidRPr="00876CFC" w:rsidRDefault="00876CFC" w:rsidP="00876CFC">
      <w:pPr>
        <w:jc w:val="center"/>
        <w:rPr>
          <w:b/>
          <w:sz w:val="22"/>
          <w:szCs w:val="22"/>
        </w:rPr>
      </w:pPr>
      <w:r w:rsidRPr="00876CFC">
        <w:rPr>
          <w:b/>
          <w:sz w:val="22"/>
          <w:szCs w:val="22"/>
        </w:rPr>
        <w:t>12.</w:t>
      </w:r>
      <w:r w:rsidRPr="00876CFC">
        <w:rPr>
          <w:b/>
          <w:sz w:val="22"/>
          <w:szCs w:val="22"/>
        </w:rPr>
        <w:tab/>
        <w:t>Порядок урегулирования споров</w:t>
      </w:r>
    </w:p>
    <w:p w:rsidR="00876CFC" w:rsidRPr="00876CFC" w:rsidRDefault="00876CFC" w:rsidP="00876CFC">
      <w:pPr>
        <w:jc w:val="both"/>
        <w:rPr>
          <w:sz w:val="22"/>
          <w:szCs w:val="22"/>
        </w:rPr>
      </w:pPr>
      <w:r w:rsidRPr="00876CFC">
        <w:rPr>
          <w:sz w:val="22"/>
          <w:szCs w:val="22"/>
        </w:rPr>
        <w:t>12.1. В случае возникновения любых противоречий, претензий и разногласий, а также споров, связанных с исполнением Договора, Стороны предпринимают меры для урегулирования таких противоречий, претензий и разногласий в добровольном порядке с оформлением совместного протокола разногласий.</w:t>
      </w:r>
    </w:p>
    <w:p w:rsidR="00876CFC" w:rsidRPr="00876CFC" w:rsidRDefault="00876CFC" w:rsidP="00876CFC">
      <w:pPr>
        <w:jc w:val="both"/>
        <w:rPr>
          <w:sz w:val="22"/>
          <w:szCs w:val="22"/>
        </w:rPr>
      </w:pPr>
      <w:r w:rsidRPr="00876CFC">
        <w:rPr>
          <w:sz w:val="22"/>
          <w:szCs w:val="22"/>
        </w:rPr>
        <w:t>12.2.</w:t>
      </w:r>
      <w:r w:rsidRPr="00876CFC">
        <w:rPr>
          <w:sz w:val="22"/>
          <w:szCs w:val="22"/>
        </w:rPr>
        <w:tab/>
        <w:t>Все достигнутые договоренности Стороны оформляют в виде дополнительных соглашений, подписанных Сторонами и скрепленных печатями.</w:t>
      </w:r>
    </w:p>
    <w:p w:rsidR="00876CFC" w:rsidRPr="00876CFC" w:rsidRDefault="00876CFC" w:rsidP="00876CFC">
      <w:pPr>
        <w:jc w:val="both"/>
        <w:rPr>
          <w:sz w:val="22"/>
          <w:szCs w:val="22"/>
        </w:rPr>
      </w:pPr>
      <w:r w:rsidRPr="00876CFC">
        <w:rPr>
          <w:sz w:val="22"/>
          <w:szCs w:val="22"/>
        </w:rPr>
        <w:t>12.3.</w:t>
      </w:r>
      <w:r w:rsidRPr="00876CFC">
        <w:rPr>
          <w:sz w:val="22"/>
          <w:szCs w:val="22"/>
        </w:rPr>
        <w:tab/>
        <w:t>До передачи спора на разрешение арбитражного суда Стороны принимают меры к его урегулированию в претензионном порядке.</w:t>
      </w:r>
    </w:p>
    <w:p w:rsidR="00876CFC" w:rsidRPr="00876CFC" w:rsidRDefault="00876CFC" w:rsidP="00876CFC">
      <w:pPr>
        <w:jc w:val="both"/>
        <w:rPr>
          <w:sz w:val="22"/>
          <w:szCs w:val="22"/>
        </w:rPr>
      </w:pPr>
      <w:r w:rsidRPr="00876CFC">
        <w:rPr>
          <w:sz w:val="22"/>
          <w:szCs w:val="22"/>
        </w:rPr>
        <w:t>12.3.1.</w:t>
      </w:r>
      <w:r w:rsidRPr="00876CFC">
        <w:rPr>
          <w:sz w:val="22"/>
          <w:szCs w:val="22"/>
        </w:rPr>
        <w:tab/>
        <w:t xml:space="preserve">Претензия должна быть направлена другой Стороне в письменном виде. По полученной претензии Сторона должна дать письменный </w:t>
      </w:r>
      <w:proofErr w:type="gramStart"/>
      <w:r w:rsidRPr="00876CFC">
        <w:rPr>
          <w:sz w:val="22"/>
          <w:szCs w:val="22"/>
        </w:rPr>
        <w:t>ответ по существу</w:t>
      </w:r>
      <w:proofErr w:type="gramEnd"/>
      <w:r w:rsidRPr="00876CFC">
        <w:rPr>
          <w:sz w:val="22"/>
          <w:szCs w:val="22"/>
        </w:rPr>
        <w:t xml:space="preserve"> в срок не позднее 10 (десяти) календарных дней с даты ее получения. Оставление претензии без ответа в установленный срок означает признание требований претензии.</w:t>
      </w:r>
    </w:p>
    <w:p w:rsidR="00876CFC" w:rsidRPr="00876CFC" w:rsidRDefault="00876CFC" w:rsidP="00876CFC">
      <w:pPr>
        <w:jc w:val="both"/>
        <w:rPr>
          <w:sz w:val="22"/>
          <w:szCs w:val="22"/>
        </w:rPr>
      </w:pPr>
      <w:r w:rsidRPr="00876CFC">
        <w:rPr>
          <w:sz w:val="22"/>
          <w:szCs w:val="22"/>
        </w:rPr>
        <w:t>12.3.2.</w:t>
      </w:r>
      <w:r w:rsidRPr="00876CFC">
        <w:rPr>
          <w:sz w:val="22"/>
          <w:szCs w:val="22"/>
        </w:rPr>
        <w:tab/>
        <w:t>Если претензионные требования подлежат денежной оценке, в претензии указывается требуемая сумма и ее полный и обоснованный расчет.</w:t>
      </w:r>
    </w:p>
    <w:p w:rsidR="00876CFC" w:rsidRPr="00876CFC" w:rsidRDefault="00876CFC" w:rsidP="00876CFC">
      <w:pPr>
        <w:jc w:val="both"/>
        <w:rPr>
          <w:sz w:val="22"/>
          <w:szCs w:val="22"/>
        </w:rPr>
      </w:pPr>
      <w:r w:rsidRPr="00876CFC">
        <w:rPr>
          <w:sz w:val="22"/>
          <w:szCs w:val="22"/>
        </w:rPr>
        <w:t>12.3.3.</w:t>
      </w:r>
      <w:r w:rsidRPr="00876CFC">
        <w:rPr>
          <w:sz w:val="22"/>
          <w:szCs w:val="22"/>
        </w:rPr>
        <w:tab/>
        <w:t>В подтверждение заявленных требований к претензии должны быть приложены надлежащим образом оформленные и заверенные необходимые документы либо выписки из них. В претензии могут быть указаны иные сведения, которые, по мнению заявителя, будут способствовать более быстрому и правильному ее рассмотрению, объективному урегулированию спора.</w:t>
      </w:r>
    </w:p>
    <w:p w:rsidR="00876CFC" w:rsidRPr="00876CFC" w:rsidRDefault="00876CFC" w:rsidP="00876CFC">
      <w:pPr>
        <w:jc w:val="both"/>
        <w:rPr>
          <w:sz w:val="22"/>
          <w:szCs w:val="22"/>
        </w:rPr>
      </w:pPr>
      <w:r w:rsidRPr="00876CFC">
        <w:rPr>
          <w:sz w:val="22"/>
          <w:szCs w:val="22"/>
        </w:rPr>
        <w:t>12.4.</w:t>
      </w:r>
      <w:r w:rsidRPr="00876CFC">
        <w:rPr>
          <w:sz w:val="22"/>
          <w:szCs w:val="22"/>
        </w:rPr>
        <w:tab/>
        <w:t>В случае невыполнения Сторонами своих обязательств и не достижения взаимного согласия споры по Договору разрешаются в Арбитражном суде Краснодарского края.</w:t>
      </w:r>
    </w:p>
    <w:p w:rsidR="00876CFC" w:rsidRPr="00876CFC" w:rsidRDefault="00876CFC" w:rsidP="00876CFC">
      <w:pPr>
        <w:jc w:val="both"/>
        <w:rPr>
          <w:sz w:val="22"/>
          <w:szCs w:val="22"/>
        </w:rPr>
      </w:pPr>
    </w:p>
    <w:p w:rsidR="00876CFC" w:rsidRPr="00876CFC" w:rsidRDefault="00876CFC" w:rsidP="00876CFC">
      <w:pPr>
        <w:jc w:val="center"/>
        <w:rPr>
          <w:b/>
          <w:sz w:val="22"/>
          <w:szCs w:val="22"/>
        </w:rPr>
      </w:pPr>
      <w:r w:rsidRPr="00876CFC">
        <w:rPr>
          <w:b/>
          <w:sz w:val="22"/>
          <w:szCs w:val="22"/>
        </w:rPr>
        <w:t>13.</w:t>
      </w:r>
      <w:r w:rsidRPr="00876CFC">
        <w:rPr>
          <w:b/>
          <w:sz w:val="22"/>
          <w:szCs w:val="22"/>
        </w:rPr>
        <w:tab/>
        <w:t>Прочие условия</w:t>
      </w:r>
    </w:p>
    <w:p w:rsidR="00876CFC" w:rsidRPr="00876CFC" w:rsidRDefault="00876CFC" w:rsidP="00876CFC">
      <w:pPr>
        <w:jc w:val="both"/>
        <w:rPr>
          <w:sz w:val="22"/>
          <w:szCs w:val="22"/>
        </w:rPr>
      </w:pPr>
      <w:r w:rsidRPr="00876CFC">
        <w:rPr>
          <w:sz w:val="22"/>
          <w:szCs w:val="22"/>
        </w:rPr>
        <w:t>13.1.</w:t>
      </w:r>
      <w:r w:rsidRPr="00876CFC">
        <w:rPr>
          <w:sz w:val="22"/>
          <w:szCs w:val="22"/>
        </w:rPr>
        <w:tab/>
        <w:t>Все уведомления Сторон, связанные с исполнением Договора, направляются в письменной форме по почте заказным письмом по почтовому адресу Стороны, или с использованием факсимильной связи, электронной почты с последующим предоставлением оригинала. В случае направления уведомлений с использованием почты уведомления считаются полученными Стороной в день фактического получения, подтвержденного отметкой почты. В случае отправления уведомлений посредством факсимильной связи и электронной почты уведомления считаются полученными Стороной в день их отправки.</w:t>
      </w:r>
    </w:p>
    <w:p w:rsidR="00876CFC" w:rsidRPr="00876CFC" w:rsidRDefault="00876CFC" w:rsidP="00876CFC">
      <w:pPr>
        <w:jc w:val="both"/>
        <w:rPr>
          <w:sz w:val="22"/>
          <w:szCs w:val="22"/>
        </w:rPr>
      </w:pPr>
      <w:r w:rsidRPr="00876CFC">
        <w:rPr>
          <w:sz w:val="22"/>
          <w:szCs w:val="22"/>
        </w:rPr>
        <w:t>13.2. Договор заключен в письменном виде в 2 (двух) экземплярах по одному для каждой из Сторон, имеющих одинаковую юридическую силу.</w:t>
      </w:r>
    </w:p>
    <w:p w:rsidR="00876CFC" w:rsidRPr="00876CFC" w:rsidRDefault="00876CFC" w:rsidP="00876CFC">
      <w:pPr>
        <w:jc w:val="both"/>
        <w:rPr>
          <w:sz w:val="22"/>
          <w:szCs w:val="22"/>
        </w:rPr>
      </w:pPr>
      <w:r w:rsidRPr="00876CFC">
        <w:rPr>
          <w:sz w:val="22"/>
          <w:szCs w:val="22"/>
        </w:rPr>
        <w:t>13.3.</w:t>
      </w:r>
      <w:r w:rsidRPr="00876CFC">
        <w:rPr>
          <w:sz w:val="22"/>
          <w:szCs w:val="22"/>
        </w:rPr>
        <w:tab/>
        <w:t>Во всем, что не предусмотрено Договором, Стороны руководствуются законодательством Российской Федерации.</w:t>
      </w:r>
    </w:p>
    <w:p w:rsidR="00876CFC" w:rsidRPr="00876CFC" w:rsidRDefault="00876CFC" w:rsidP="00876CFC">
      <w:pPr>
        <w:jc w:val="both"/>
        <w:rPr>
          <w:sz w:val="22"/>
          <w:szCs w:val="22"/>
        </w:rPr>
      </w:pPr>
      <w:r w:rsidRPr="00876CFC">
        <w:rPr>
          <w:sz w:val="22"/>
          <w:szCs w:val="22"/>
        </w:rPr>
        <w:t>13.4.</w:t>
      </w:r>
      <w:r w:rsidRPr="00876CFC">
        <w:rPr>
          <w:sz w:val="22"/>
          <w:szCs w:val="22"/>
        </w:rPr>
        <w:tab/>
        <w:t>Неотъемлемой частью Договора является: Приложение №1 «</w:t>
      </w:r>
      <w:hyperlink w:anchor="Par390" w:history="1">
        <w:r w:rsidRPr="00876CFC">
          <w:rPr>
            <w:sz w:val="22"/>
            <w:szCs w:val="22"/>
          </w:rPr>
          <w:t>Спецификация</w:t>
        </w:r>
      </w:hyperlink>
      <w:r w:rsidRPr="00876CFC">
        <w:rPr>
          <w:sz w:val="22"/>
          <w:szCs w:val="22"/>
        </w:rPr>
        <w:t>».</w:t>
      </w:r>
      <w:r w:rsidRPr="00876CFC">
        <w:rPr>
          <w:sz w:val="22"/>
          <w:szCs w:val="22"/>
        </w:rPr>
        <w:tab/>
      </w:r>
    </w:p>
    <w:p w:rsidR="00876CFC" w:rsidRPr="00876CFC" w:rsidRDefault="00876CFC" w:rsidP="00876CFC">
      <w:pPr>
        <w:spacing w:line="276" w:lineRule="auto"/>
        <w:jc w:val="center"/>
        <w:rPr>
          <w:rFonts w:eastAsia="Calibri"/>
          <w:b/>
          <w:sz w:val="22"/>
          <w:szCs w:val="22"/>
          <w:lang w:eastAsia="en-US"/>
        </w:rPr>
      </w:pPr>
    </w:p>
    <w:p w:rsidR="00876CFC" w:rsidRPr="00876CFC" w:rsidRDefault="00876CFC" w:rsidP="00876CFC">
      <w:pPr>
        <w:spacing w:line="276" w:lineRule="auto"/>
        <w:jc w:val="center"/>
        <w:rPr>
          <w:rFonts w:eastAsia="Calibri"/>
          <w:b/>
          <w:sz w:val="22"/>
          <w:szCs w:val="22"/>
          <w:lang w:eastAsia="en-US"/>
        </w:rPr>
      </w:pPr>
      <w:r w:rsidRPr="00876CFC">
        <w:rPr>
          <w:rFonts w:eastAsia="Calibri"/>
          <w:b/>
          <w:sz w:val="22"/>
          <w:szCs w:val="22"/>
          <w:lang w:eastAsia="en-US"/>
        </w:rPr>
        <w:t>14. Юридические адреса и банковские реквизиты сторон</w:t>
      </w:r>
    </w:p>
    <w:tbl>
      <w:tblPr>
        <w:tblW w:w="10537" w:type="dxa"/>
        <w:jc w:val="center"/>
        <w:tblCellSpacing w:w="20" w:type="dxa"/>
        <w:tblBorders>
          <w:top w:val="outset" w:sz="24" w:space="0" w:color="auto"/>
          <w:left w:val="outset" w:sz="24" w:space="0" w:color="auto"/>
          <w:bottom w:val="outset" w:sz="24" w:space="0" w:color="auto"/>
          <w:right w:val="outset" w:sz="24" w:space="0" w:color="auto"/>
        </w:tblBorders>
        <w:tblLook w:val="0000" w:firstRow="0" w:lastRow="0" w:firstColumn="0" w:lastColumn="0" w:noHBand="0" w:noVBand="0"/>
      </w:tblPr>
      <w:tblGrid>
        <w:gridCol w:w="5292"/>
        <w:gridCol w:w="5245"/>
      </w:tblGrid>
      <w:tr w:rsidR="00876CFC" w:rsidRPr="00876CFC" w:rsidTr="00067C60">
        <w:trPr>
          <w:trHeight w:val="532"/>
          <w:tblCellSpacing w:w="20" w:type="dxa"/>
          <w:jc w:val="center"/>
        </w:trPr>
        <w:tc>
          <w:tcPr>
            <w:tcW w:w="5232" w:type="dxa"/>
            <w:tcBorders>
              <w:top w:val="outset" w:sz="6" w:space="0" w:color="auto"/>
              <w:left w:val="outset" w:sz="6" w:space="0" w:color="auto"/>
              <w:bottom w:val="outset" w:sz="6" w:space="0" w:color="auto"/>
              <w:right w:val="outset" w:sz="6" w:space="0" w:color="auto"/>
            </w:tcBorders>
          </w:tcPr>
          <w:p w:rsidR="00876CFC" w:rsidRPr="00876CFC" w:rsidRDefault="00876CFC" w:rsidP="00876CFC">
            <w:pPr>
              <w:jc w:val="center"/>
              <w:rPr>
                <w:sz w:val="22"/>
                <w:szCs w:val="22"/>
              </w:rPr>
            </w:pPr>
            <w:r w:rsidRPr="00876CFC">
              <w:rPr>
                <w:sz w:val="22"/>
                <w:szCs w:val="22"/>
              </w:rPr>
              <w:t xml:space="preserve">Заказчик </w:t>
            </w:r>
          </w:p>
          <w:p w:rsidR="00876CFC" w:rsidRPr="00876CFC" w:rsidRDefault="00876CFC" w:rsidP="00876CFC">
            <w:pPr>
              <w:rPr>
                <w:b/>
                <w:sz w:val="22"/>
                <w:szCs w:val="22"/>
              </w:rPr>
            </w:pPr>
            <w:r w:rsidRPr="00876CFC">
              <w:rPr>
                <w:b/>
                <w:sz w:val="22"/>
                <w:szCs w:val="22"/>
              </w:rPr>
              <w:t>АО «Отель «Звездный»</w:t>
            </w:r>
          </w:p>
          <w:p w:rsidR="00876CFC" w:rsidRPr="00876CFC" w:rsidRDefault="00876CFC" w:rsidP="00876CFC">
            <w:pPr>
              <w:rPr>
                <w:sz w:val="22"/>
                <w:szCs w:val="22"/>
              </w:rPr>
            </w:pPr>
            <w:r w:rsidRPr="00876CFC">
              <w:rPr>
                <w:sz w:val="22"/>
                <w:szCs w:val="22"/>
              </w:rPr>
              <w:t>354065, г. Сочи, Ул. Гагарина, 5</w:t>
            </w:r>
          </w:p>
          <w:p w:rsidR="00876CFC" w:rsidRPr="00876CFC" w:rsidRDefault="00876CFC" w:rsidP="00876CFC">
            <w:pPr>
              <w:rPr>
                <w:sz w:val="22"/>
                <w:szCs w:val="22"/>
              </w:rPr>
            </w:pPr>
            <w:r w:rsidRPr="00876CFC">
              <w:rPr>
                <w:sz w:val="22"/>
                <w:szCs w:val="22"/>
              </w:rPr>
              <w:t>ИНН 2320022367, КПП 232001001</w:t>
            </w:r>
          </w:p>
          <w:p w:rsidR="00876CFC" w:rsidRPr="00876CFC" w:rsidRDefault="00876CFC" w:rsidP="00876CFC">
            <w:pPr>
              <w:rPr>
                <w:sz w:val="22"/>
                <w:szCs w:val="22"/>
              </w:rPr>
            </w:pPr>
            <w:r w:rsidRPr="00876CFC">
              <w:rPr>
                <w:sz w:val="22"/>
                <w:szCs w:val="22"/>
              </w:rPr>
              <w:t>ОКПО 16733839, ОКОНХ 902220</w:t>
            </w:r>
          </w:p>
          <w:p w:rsidR="00876CFC" w:rsidRPr="00876CFC" w:rsidRDefault="00876CFC" w:rsidP="00876CFC">
            <w:pPr>
              <w:rPr>
                <w:sz w:val="22"/>
                <w:szCs w:val="22"/>
              </w:rPr>
            </w:pPr>
            <w:r w:rsidRPr="00876CFC">
              <w:rPr>
                <w:sz w:val="22"/>
                <w:szCs w:val="22"/>
              </w:rPr>
              <w:t>ОГРН 1022302919429, ОКВЭД 55.11</w:t>
            </w:r>
          </w:p>
          <w:p w:rsidR="00876CFC" w:rsidRPr="00876CFC" w:rsidRDefault="00876CFC" w:rsidP="00876CFC">
            <w:pPr>
              <w:rPr>
                <w:sz w:val="22"/>
                <w:szCs w:val="22"/>
              </w:rPr>
            </w:pPr>
            <w:r w:rsidRPr="00876CFC">
              <w:rPr>
                <w:sz w:val="22"/>
                <w:szCs w:val="22"/>
              </w:rPr>
              <w:lastRenderedPageBreak/>
              <w:t>в ЮГО-ЗАПАДНЫЙ БАНК ПАО "СБЕРБАНК РОССИИ" Г. РОСТОВ-НА-ДОНУ</w:t>
            </w:r>
          </w:p>
          <w:p w:rsidR="00876CFC" w:rsidRPr="00876CFC" w:rsidRDefault="00876CFC" w:rsidP="00876CFC">
            <w:pPr>
              <w:rPr>
                <w:sz w:val="22"/>
                <w:szCs w:val="22"/>
              </w:rPr>
            </w:pPr>
            <w:r w:rsidRPr="00876CFC">
              <w:rPr>
                <w:sz w:val="22"/>
                <w:szCs w:val="22"/>
              </w:rPr>
              <w:t>БИК 046015602</w:t>
            </w:r>
          </w:p>
          <w:p w:rsidR="00876CFC" w:rsidRPr="00876CFC" w:rsidRDefault="00876CFC" w:rsidP="00876CFC">
            <w:pPr>
              <w:rPr>
                <w:sz w:val="22"/>
                <w:szCs w:val="22"/>
              </w:rPr>
            </w:pPr>
            <w:r w:rsidRPr="00876CFC">
              <w:rPr>
                <w:sz w:val="22"/>
                <w:szCs w:val="22"/>
              </w:rPr>
              <w:t>Р/сч40702810130060005410</w:t>
            </w:r>
          </w:p>
          <w:p w:rsidR="00876CFC" w:rsidRPr="00876CFC" w:rsidRDefault="00876CFC" w:rsidP="00876CFC">
            <w:pPr>
              <w:rPr>
                <w:sz w:val="22"/>
                <w:szCs w:val="22"/>
              </w:rPr>
            </w:pPr>
            <w:r w:rsidRPr="00876CFC">
              <w:rPr>
                <w:sz w:val="22"/>
                <w:szCs w:val="22"/>
              </w:rPr>
              <w:t>К/сч30101810600000000602</w:t>
            </w:r>
          </w:p>
          <w:p w:rsidR="00876CFC" w:rsidRPr="00876CFC" w:rsidRDefault="00876CFC" w:rsidP="00876CFC">
            <w:pPr>
              <w:rPr>
                <w:sz w:val="22"/>
                <w:szCs w:val="22"/>
              </w:rPr>
            </w:pPr>
            <w:r w:rsidRPr="00876CFC">
              <w:rPr>
                <w:sz w:val="22"/>
                <w:szCs w:val="22"/>
              </w:rPr>
              <w:t>Тел. (862)254-06-21 факс (862)254-06-22</w:t>
            </w:r>
          </w:p>
          <w:p w:rsidR="00876CFC" w:rsidRPr="00876CFC" w:rsidRDefault="00876CFC" w:rsidP="00876CFC">
            <w:pPr>
              <w:rPr>
                <w:sz w:val="22"/>
                <w:szCs w:val="22"/>
                <w:lang w:val="en-US"/>
              </w:rPr>
            </w:pPr>
            <w:r w:rsidRPr="00876CFC">
              <w:rPr>
                <w:sz w:val="22"/>
                <w:szCs w:val="22"/>
                <w:lang w:val="en-US"/>
              </w:rPr>
              <w:t>e-mail: zvezdny@sochi.com</w:t>
            </w:r>
          </w:p>
        </w:tc>
        <w:tc>
          <w:tcPr>
            <w:tcW w:w="5185" w:type="dxa"/>
            <w:tcBorders>
              <w:top w:val="outset" w:sz="6" w:space="0" w:color="auto"/>
              <w:left w:val="outset" w:sz="6" w:space="0" w:color="auto"/>
              <w:bottom w:val="outset" w:sz="6" w:space="0" w:color="auto"/>
              <w:right w:val="outset" w:sz="6" w:space="0" w:color="auto"/>
            </w:tcBorders>
          </w:tcPr>
          <w:p w:rsidR="00876CFC" w:rsidRPr="00876CFC" w:rsidRDefault="00876CFC" w:rsidP="00876CFC">
            <w:pPr>
              <w:tabs>
                <w:tab w:val="left" w:pos="-1418"/>
                <w:tab w:val="left" w:pos="4536"/>
                <w:tab w:val="right" w:pos="9072"/>
              </w:tabs>
              <w:jc w:val="center"/>
              <w:rPr>
                <w:bCs/>
                <w:sz w:val="22"/>
                <w:szCs w:val="22"/>
              </w:rPr>
            </w:pPr>
            <w:r w:rsidRPr="00876CFC">
              <w:rPr>
                <w:bCs/>
                <w:sz w:val="22"/>
                <w:szCs w:val="22"/>
              </w:rPr>
              <w:lastRenderedPageBreak/>
              <w:t>Поставщик</w:t>
            </w:r>
          </w:p>
          <w:p w:rsidR="00876CFC" w:rsidRPr="00876CFC" w:rsidRDefault="00876CFC" w:rsidP="00876CFC">
            <w:pPr>
              <w:tabs>
                <w:tab w:val="left" w:pos="-1418"/>
                <w:tab w:val="left" w:pos="4536"/>
                <w:tab w:val="right" w:pos="9072"/>
              </w:tabs>
              <w:rPr>
                <w:sz w:val="22"/>
                <w:szCs w:val="22"/>
                <w:lang w:val="en-US"/>
              </w:rPr>
            </w:pPr>
          </w:p>
        </w:tc>
      </w:tr>
      <w:tr w:rsidR="00876CFC" w:rsidRPr="00876CFC" w:rsidTr="00067C60">
        <w:trPr>
          <w:trHeight w:val="355"/>
          <w:tblCellSpacing w:w="20" w:type="dxa"/>
          <w:jc w:val="center"/>
        </w:trPr>
        <w:tc>
          <w:tcPr>
            <w:tcW w:w="5232" w:type="dxa"/>
            <w:tcBorders>
              <w:top w:val="outset" w:sz="6" w:space="0" w:color="auto"/>
              <w:left w:val="outset" w:sz="6" w:space="0" w:color="auto"/>
              <w:bottom w:val="outset" w:sz="6" w:space="0" w:color="auto"/>
              <w:right w:val="outset" w:sz="6" w:space="0" w:color="auto"/>
            </w:tcBorders>
          </w:tcPr>
          <w:p w:rsidR="00876CFC" w:rsidRPr="00876CFC" w:rsidRDefault="00876CFC" w:rsidP="00876CFC">
            <w:pPr>
              <w:rPr>
                <w:sz w:val="22"/>
                <w:szCs w:val="22"/>
              </w:rPr>
            </w:pPr>
            <w:proofErr w:type="spellStart"/>
            <w:r w:rsidRPr="00876CFC">
              <w:rPr>
                <w:sz w:val="22"/>
                <w:szCs w:val="22"/>
              </w:rPr>
              <w:t>И.о</w:t>
            </w:r>
            <w:proofErr w:type="spellEnd"/>
            <w:r w:rsidRPr="00876CFC">
              <w:rPr>
                <w:sz w:val="22"/>
                <w:szCs w:val="22"/>
              </w:rPr>
              <w:t>. генерального директора</w:t>
            </w:r>
          </w:p>
          <w:p w:rsidR="00876CFC" w:rsidRPr="00876CFC" w:rsidRDefault="00876CFC" w:rsidP="00876CFC">
            <w:pPr>
              <w:rPr>
                <w:sz w:val="22"/>
                <w:szCs w:val="22"/>
              </w:rPr>
            </w:pPr>
          </w:p>
          <w:p w:rsidR="00876CFC" w:rsidRPr="00876CFC" w:rsidRDefault="00876CFC" w:rsidP="00876CFC">
            <w:pPr>
              <w:rPr>
                <w:sz w:val="22"/>
                <w:szCs w:val="22"/>
              </w:rPr>
            </w:pPr>
            <w:r w:rsidRPr="00876CFC">
              <w:rPr>
                <w:sz w:val="22"/>
                <w:szCs w:val="22"/>
              </w:rPr>
              <w:t xml:space="preserve">______________ Э.Г. </w:t>
            </w:r>
            <w:proofErr w:type="spellStart"/>
            <w:r w:rsidRPr="00876CFC">
              <w:rPr>
                <w:sz w:val="22"/>
                <w:szCs w:val="22"/>
              </w:rPr>
              <w:t>Масхулия</w:t>
            </w:r>
            <w:proofErr w:type="spellEnd"/>
          </w:p>
          <w:p w:rsidR="00876CFC" w:rsidRPr="00876CFC" w:rsidRDefault="00876CFC" w:rsidP="00876CFC">
            <w:pPr>
              <w:tabs>
                <w:tab w:val="left" w:pos="-1418"/>
                <w:tab w:val="left" w:pos="4536"/>
                <w:tab w:val="right" w:pos="9072"/>
              </w:tabs>
              <w:rPr>
                <w:sz w:val="22"/>
                <w:szCs w:val="22"/>
              </w:rPr>
            </w:pPr>
            <w:r w:rsidRPr="00876CFC">
              <w:rPr>
                <w:sz w:val="22"/>
                <w:szCs w:val="22"/>
              </w:rPr>
              <w:t>М.П.</w:t>
            </w:r>
          </w:p>
        </w:tc>
        <w:tc>
          <w:tcPr>
            <w:tcW w:w="5185" w:type="dxa"/>
            <w:tcBorders>
              <w:top w:val="outset" w:sz="6" w:space="0" w:color="auto"/>
              <w:left w:val="outset" w:sz="6" w:space="0" w:color="auto"/>
              <w:bottom w:val="outset" w:sz="6" w:space="0" w:color="auto"/>
              <w:right w:val="outset" w:sz="6" w:space="0" w:color="auto"/>
            </w:tcBorders>
          </w:tcPr>
          <w:p w:rsidR="00876CFC" w:rsidRPr="00876CFC" w:rsidRDefault="00876CFC" w:rsidP="00876CFC">
            <w:pPr>
              <w:rPr>
                <w:sz w:val="22"/>
                <w:szCs w:val="22"/>
              </w:rPr>
            </w:pPr>
          </w:p>
          <w:p w:rsidR="00876CFC" w:rsidRPr="00876CFC" w:rsidRDefault="00876CFC" w:rsidP="00876CFC">
            <w:pPr>
              <w:rPr>
                <w:sz w:val="22"/>
                <w:szCs w:val="22"/>
              </w:rPr>
            </w:pPr>
          </w:p>
          <w:p w:rsidR="00876CFC" w:rsidRPr="00876CFC" w:rsidRDefault="00876CFC" w:rsidP="00876CFC">
            <w:pPr>
              <w:tabs>
                <w:tab w:val="left" w:pos="-1418"/>
                <w:tab w:val="left" w:pos="4536"/>
                <w:tab w:val="right" w:pos="9072"/>
              </w:tabs>
              <w:rPr>
                <w:bCs/>
                <w:sz w:val="22"/>
                <w:szCs w:val="22"/>
              </w:rPr>
            </w:pPr>
            <w:r w:rsidRPr="00876CFC">
              <w:rPr>
                <w:sz w:val="22"/>
                <w:szCs w:val="22"/>
              </w:rPr>
              <w:t xml:space="preserve">___________________ </w:t>
            </w:r>
            <w:r w:rsidRPr="00876CFC">
              <w:rPr>
                <w:bCs/>
                <w:sz w:val="22"/>
                <w:szCs w:val="22"/>
              </w:rPr>
              <w:t>/</w:t>
            </w:r>
          </w:p>
          <w:p w:rsidR="00876CFC" w:rsidRPr="00876CFC" w:rsidRDefault="00876CFC" w:rsidP="00876CFC">
            <w:pPr>
              <w:tabs>
                <w:tab w:val="left" w:pos="-1418"/>
                <w:tab w:val="left" w:pos="4536"/>
                <w:tab w:val="right" w:pos="9072"/>
              </w:tabs>
              <w:rPr>
                <w:sz w:val="22"/>
                <w:szCs w:val="22"/>
              </w:rPr>
            </w:pPr>
            <w:r w:rsidRPr="00876CFC">
              <w:rPr>
                <w:sz w:val="22"/>
                <w:szCs w:val="22"/>
              </w:rPr>
              <w:t xml:space="preserve"> М.П.</w:t>
            </w:r>
          </w:p>
        </w:tc>
      </w:tr>
    </w:tbl>
    <w:p w:rsidR="00876CFC" w:rsidRPr="00876CFC" w:rsidRDefault="00876CFC" w:rsidP="00876CFC">
      <w:pPr>
        <w:spacing w:line="276" w:lineRule="auto"/>
        <w:jc w:val="right"/>
        <w:rPr>
          <w:rFonts w:eastAsia="Calibri"/>
          <w:b/>
          <w:lang w:eastAsia="en-US"/>
        </w:rPr>
      </w:pPr>
    </w:p>
    <w:p w:rsidR="00876CFC" w:rsidRPr="00876CFC" w:rsidRDefault="00876CFC" w:rsidP="00876CFC">
      <w:pPr>
        <w:spacing w:line="276" w:lineRule="auto"/>
        <w:jc w:val="right"/>
        <w:rPr>
          <w:rFonts w:eastAsia="Calibri"/>
          <w:b/>
          <w:sz w:val="22"/>
          <w:szCs w:val="22"/>
          <w:lang w:eastAsia="en-US"/>
        </w:rPr>
      </w:pPr>
    </w:p>
    <w:p w:rsidR="00876CFC" w:rsidRPr="00876CFC" w:rsidRDefault="00876CFC" w:rsidP="00876CFC">
      <w:pPr>
        <w:spacing w:line="276" w:lineRule="auto"/>
        <w:jc w:val="right"/>
        <w:rPr>
          <w:rFonts w:eastAsia="Calibri"/>
          <w:b/>
          <w:sz w:val="22"/>
          <w:szCs w:val="22"/>
          <w:lang w:eastAsia="en-US"/>
        </w:rPr>
      </w:pPr>
    </w:p>
    <w:p w:rsidR="00876CFC" w:rsidRPr="00876CFC" w:rsidRDefault="00876CFC" w:rsidP="00876CFC">
      <w:pPr>
        <w:spacing w:line="276" w:lineRule="auto"/>
        <w:jc w:val="right"/>
        <w:rPr>
          <w:rFonts w:eastAsia="Calibri"/>
          <w:b/>
          <w:sz w:val="22"/>
          <w:szCs w:val="22"/>
          <w:lang w:eastAsia="en-US"/>
        </w:rPr>
      </w:pPr>
    </w:p>
    <w:p w:rsidR="00876CFC" w:rsidRPr="00876CFC" w:rsidRDefault="00876CFC" w:rsidP="00876CFC">
      <w:pPr>
        <w:spacing w:line="276" w:lineRule="auto"/>
        <w:jc w:val="right"/>
        <w:rPr>
          <w:rFonts w:eastAsia="Calibri"/>
          <w:b/>
          <w:sz w:val="22"/>
          <w:szCs w:val="22"/>
          <w:lang w:eastAsia="en-US"/>
        </w:rPr>
      </w:pPr>
    </w:p>
    <w:p w:rsidR="00876CFC" w:rsidRPr="00876CFC" w:rsidRDefault="00876CFC" w:rsidP="00876CFC">
      <w:pPr>
        <w:spacing w:line="276" w:lineRule="auto"/>
        <w:jc w:val="right"/>
        <w:rPr>
          <w:rFonts w:eastAsia="Calibri"/>
          <w:b/>
          <w:i/>
          <w:sz w:val="22"/>
          <w:szCs w:val="22"/>
          <w:lang w:eastAsia="en-US"/>
        </w:rPr>
      </w:pPr>
      <w:r w:rsidRPr="00876CFC">
        <w:rPr>
          <w:rFonts w:eastAsia="Calibri"/>
          <w:b/>
          <w:sz w:val="22"/>
          <w:szCs w:val="22"/>
          <w:lang w:eastAsia="en-US"/>
        </w:rPr>
        <w:t>Приложение №1</w:t>
      </w:r>
    </w:p>
    <w:p w:rsidR="00876CFC" w:rsidRPr="00876CFC" w:rsidRDefault="00876CFC" w:rsidP="00876CFC">
      <w:pPr>
        <w:spacing w:line="276" w:lineRule="auto"/>
        <w:ind w:left="360"/>
        <w:jc w:val="right"/>
        <w:rPr>
          <w:rFonts w:eastAsia="Calibri"/>
          <w:b/>
          <w:sz w:val="22"/>
          <w:szCs w:val="22"/>
          <w:lang w:eastAsia="en-US"/>
        </w:rPr>
      </w:pPr>
      <w:r w:rsidRPr="00876CFC">
        <w:rPr>
          <w:rFonts w:eastAsia="Calibri"/>
          <w:b/>
          <w:sz w:val="22"/>
          <w:szCs w:val="22"/>
          <w:lang w:eastAsia="en-US"/>
        </w:rPr>
        <w:t>к Договору №</w:t>
      </w:r>
      <w:r w:rsidRPr="00876CFC">
        <w:rPr>
          <w:rFonts w:ascii="Trebuchet MS" w:eastAsia="Calibri" w:hAnsi="Trebuchet MS"/>
          <w:color w:val="000000"/>
          <w:sz w:val="22"/>
          <w:szCs w:val="22"/>
          <w:lang w:eastAsia="en-US"/>
        </w:rPr>
        <w:t xml:space="preserve"> </w:t>
      </w:r>
    </w:p>
    <w:p w:rsidR="00876CFC" w:rsidRPr="00876CFC" w:rsidRDefault="00876CFC" w:rsidP="00876CFC">
      <w:pPr>
        <w:spacing w:line="276" w:lineRule="auto"/>
        <w:ind w:left="360"/>
        <w:jc w:val="right"/>
        <w:rPr>
          <w:rFonts w:eastAsia="Calibri"/>
          <w:b/>
          <w:sz w:val="22"/>
          <w:szCs w:val="22"/>
          <w:lang w:eastAsia="en-US"/>
        </w:rPr>
      </w:pPr>
      <w:r w:rsidRPr="00876CFC">
        <w:rPr>
          <w:rFonts w:eastAsia="Calibri"/>
          <w:b/>
          <w:sz w:val="22"/>
          <w:szCs w:val="22"/>
          <w:lang w:eastAsia="en-US"/>
        </w:rPr>
        <w:t>от «____» __________</w:t>
      </w:r>
      <w:proofErr w:type="gramStart"/>
      <w:r w:rsidRPr="00876CFC">
        <w:rPr>
          <w:rFonts w:eastAsia="Calibri"/>
          <w:b/>
          <w:sz w:val="22"/>
          <w:szCs w:val="22"/>
          <w:lang w:eastAsia="en-US"/>
        </w:rPr>
        <w:t>_  201</w:t>
      </w:r>
      <w:r>
        <w:rPr>
          <w:rFonts w:eastAsia="Calibri"/>
          <w:b/>
          <w:sz w:val="22"/>
          <w:szCs w:val="22"/>
          <w:lang w:eastAsia="en-US"/>
        </w:rPr>
        <w:t>8</w:t>
      </w:r>
      <w:proofErr w:type="gramEnd"/>
      <w:r w:rsidRPr="00876CFC">
        <w:rPr>
          <w:rFonts w:eastAsia="Calibri"/>
          <w:b/>
          <w:sz w:val="22"/>
          <w:szCs w:val="22"/>
          <w:lang w:eastAsia="en-US"/>
        </w:rPr>
        <w:t xml:space="preserve"> г.</w:t>
      </w:r>
    </w:p>
    <w:p w:rsidR="00876CFC" w:rsidRPr="00876CFC" w:rsidRDefault="00876CFC" w:rsidP="00876CFC">
      <w:pPr>
        <w:spacing w:line="276" w:lineRule="auto"/>
        <w:ind w:left="360"/>
        <w:jc w:val="right"/>
        <w:rPr>
          <w:rFonts w:eastAsia="Calibri"/>
          <w:lang w:eastAsia="en-US"/>
        </w:rPr>
      </w:pPr>
    </w:p>
    <w:p w:rsidR="00876CFC" w:rsidRPr="00876CFC" w:rsidRDefault="00876CFC" w:rsidP="00876CFC">
      <w:pPr>
        <w:spacing w:after="200" w:line="276" w:lineRule="auto"/>
        <w:jc w:val="center"/>
        <w:rPr>
          <w:rFonts w:eastAsia="Calibri"/>
          <w:b/>
          <w:lang w:eastAsia="en-US"/>
        </w:rPr>
      </w:pPr>
      <w:r w:rsidRPr="00876CFC">
        <w:rPr>
          <w:rFonts w:eastAsia="Calibri"/>
          <w:b/>
          <w:lang w:eastAsia="en-US"/>
        </w:rPr>
        <w:t>СПЕЦИФИКАЦИЯ на поставку _________________________</w:t>
      </w:r>
    </w:p>
    <w:p w:rsidR="00876CFC" w:rsidRPr="00876CFC" w:rsidRDefault="00876CFC" w:rsidP="00876CFC">
      <w:pPr>
        <w:spacing w:after="200" w:line="276" w:lineRule="auto"/>
        <w:jc w:val="center"/>
        <w:rPr>
          <w:rFonts w:eastAsia="Calibri"/>
          <w:b/>
          <w:lang w:eastAsia="en-US"/>
        </w:rPr>
      </w:pPr>
      <w:r w:rsidRPr="00876CFC">
        <w:rPr>
          <w:rFonts w:eastAsia="Calibri"/>
          <w:b/>
          <w:lang w:eastAsia="en-US"/>
        </w:rPr>
        <w:t>Заполняется согласно технического задания поставщика</w:t>
      </w:r>
    </w:p>
    <w:p w:rsidR="00876CFC" w:rsidRPr="00876CFC" w:rsidRDefault="00876CFC" w:rsidP="00876CFC">
      <w:pPr>
        <w:spacing w:after="200" w:line="276" w:lineRule="auto"/>
        <w:jc w:val="center"/>
        <w:rPr>
          <w:rFonts w:eastAsia="Calibri"/>
          <w:b/>
          <w:lang w:eastAsia="en-US"/>
        </w:rPr>
      </w:pPr>
    </w:p>
    <w:tbl>
      <w:tblPr>
        <w:tblW w:w="5000"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24"/>
        <w:gridCol w:w="1230"/>
        <w:gridCol w:w="5918"/>
        <w:gridCol w:w="509"/>
        <w:gridCol w:w="509"/>
        <w:gridCol w:w="815"/>
        <w:gridCol w:w="1073"/>
      </w:tblGrid>
      <w:tr w:rsidR="00876CFC" w:rsidRPr="00876CFC" w:rsidTr="00067C60">
        <w:trPr>
          <w:cantSplit/>
          <w:trHeight w:val="20"/>
        </w:trPr>
        <w:tc>
          <w:tcPr>
            <w:tcW w:w="202" w:type="pct"/>
            <w:shd w:val="clear" w:color="auto" w:fill="auto"/>
          </w:tcPr>
          <w:p w:rsidR="00876CFC" w:rsidRPr="00876CFC" w:rsidRDefault="00876CFC" w:rsidP="00876CFC">
            <w:pPr>
              <w:jc w:val="both"/>
              <w:rPr>
                <w:rFonts w:eastAsia="Calibri"/>
                <w:bCs/>
                <w:sz w:val="22"/>
                <w:szCs w:val="22"/>
                <w:lang w:eastAsia="en-US"/>
              </w:rPr>
            </w:pPr>
            <w:r w:rsidRPr="00876CFC">
              <w:rPr>
                <w:rFonts w:eastAsia="Calibri"/>
                <w:bCs/>
                <w:sz w:val="22"/>
                <w:szCs w:val="22"/>
                <w:lang w:eastAsia="en-US"/>
              </w:rPr>
              <w:t xml:space="preserve">№ </w:t>
            </w:r>
          </w:p>
        </w:tc>
        <w:tc>
          <w:tcPr>
            <w:tcW w:w="587" w:type="pct"/>
            <w:shd w:val="clear" w:color="auto" w:fill="auto"/>
          </w:tcPr>
          <w:p w:rsidR="00876CFC" w:rsidRPr="00876CFC" w:rsidRDefault="00876CFC" w:rsidP="00876CFC">
            <w:pPr>
              <w:rPr>
                <w:rFonts w:eastAsia="Calibri"/>
                <w:bCs/>
                <w:sz w:val="22"/>
                <w:szCs w:val="22"/>
                <w:lang w:eastAsia="en-US"/>
              </w:rPr>
            </w:pPr>
            <w:r w:rsidRPr="00876CFC">
              <w:rPr>
                <w:rFonts w:eastAsia="Calibri"/>
                <w:bCs/>
                <w:sz w:val="22"/>
                <w:szCs w:val="22"/>
                <w:lang w:eastAsia="en-US"/>
              </w:rPr>
              <w:t>Наименование товара</w:t>
            </w:r>
          </w:p>
        </w:tc>
        <w:tc>
          <w:tcPr>
            <w:tcW w:w="2824" w:type="pct"/>
            <w:shd w:val="clear" w:color="auto" w:fill="auto"/>
          </w:tcPr>
          <w:p w:rsidR="00876CFC" w:rsidRPr="00876CFC" w:rsidRDefault="00876CFC" w:rsidP="00876CFC">
            <w:pPr>
              <w:rPr>
                <w:rFonts w:eastAsia="Calibri"/>
                <w:bCs/>
                <w:sz w:val="22"/>
                <w:szCs w:val="22"/>
                <w:lang w:eastAsia="en-US"/>
              </w:rPr>
            </w:pPr>
            <w:r w:rsidRPr="00876CFC">
              <w:rPr>
                <w:rFonts w:eastAsia="Calibri"/>
                <w:bCs/>
                <w:sz w:val="22"/>
                <w:szCs w:val="22"/>
                <w:lang w:eastAsia="en-US"/>
              </w:rPr>
              <w:t>Качественные, технические (функциональные) характеристики товара, Тара, упаковка, фасовка товара состав, потребительские свойства товаров, остаточный срок годности</w:t>
            </w:r>
          </w:p>
        </w:tc>
        <w:tc>
          <w:tcPr>
            <w:tcW w:w="243" w:type="pct"/>
            <w:shd w:val="clear" w:color="auto" w:fill="auto"/>
            <w:textDirection w:val="btLr"/>
          </w:tcPr>
          <w:p w:rsidR="00876CFC" w:rsidRPr="00876CFC" w:rsidRDefault="00876CFC" w:rsidP="00876CFC">
            <w:pPr>
              <w:jc w:val="both"/>
              <w:rPr>
                <w:rFonts w:eastAsia="Calibri"/>
                <w:bCs/>
                <w:sz w:val="22"/>
                <w:szCs w:val="22"/>
                <w:lang w:eastAsia="en-US"/>
              </w:rPr>
            </w:pPr>
            <w:r w:rsidRPr="00876CFC">
              <w:rPr>
                <w:rFonts w:eastAsia="Calibri"/>
                <w:bCs/>
                <w:sz w:val="22"/>
                <w:szCs w:val="22"/>
                <w:lang w:eastAsia="en-US"/>
              </w:rPr>
              <w:t>Ед. измерения</w:t>
            </w:r>
          </w:p>
          <w:p w:rsidR="00876CFC" w:rsidRPr="00876CFC" w:rsidRDefault="00876CFC" w:rsidP="00876CFC">
            <w:pPr>
              <w:jc w:val="both"/>
              <w:rPr>
                <w:rFonts w:eastAsia="Calibri"/>
                <w:bCs/>
                <w:sz w:val="22"/>
                <w:szCs w:val="22"/>
                <w:lang w:eastAsia="en-US"/>
              </w:rPr>
            </w:pPr>
          </w:p>
        </w:tc>
        <w:tc>
          <w:tcPr>
            <w:tcW w:w="243" w:type="pct"/>
            <w:shd w:val="clear" w:color="auto" w:fill="auto"/>
            <w:textDirection w:val="btLr"/>
          </w:tcPr>
          <w:p w:rsidR="00876CFC" w:rsidRPr="00876CFC" w:rsidRDefault="00876CFC" w:rsidP="00876CFC">
            <w:pPr>
              <w:jc w:val="both"/>
              <w:rPr>
                <w:rFonts w:eastAsia="Calibri"/>
                <w:bCs/>
                <w:sz w:val="22"/>
                <w:szCs w:val="22"/>
                <w:lang w:eastAsia="en-US"/>
              </w:rPr>
            </w:pPr>
            <w:r w:rsidRPr="00876CFC">
              <w:rPr>
                <w:rFonts w:eastAsia="Calibri"/>
                <w:bCs/>
                <w:sz w:val="22"/>
                <w:szCs w:val="22"/>
                <w:lang w:eastAsia="en-US"/>
              </w:rPr>
              <w:t>Кол-во</w:t>
            </w:r>
          </w:p>
        </w:tc>
        <w:tc>
          <w:tcPr>
            <w:tcW w:w="389" w:type="pct"/>
            <w:tcBorders>
              <w:right w:val="single" w:sz="4" w:space="0" w:color="auto"/>
            </w:tcBorders>
            <w:shd w:val="clear" w:color="auto" w:fill="auto"/>
          </w:tcPr>
          <w:p w:rsidR="00876CFC" w:rsidRPr="00876CFC" w:rsidRDefault="00876CFC" w:rsidP="00876CFC">
            <w:pPr>
              <w:rPr>
                <w:rFonts w:eastAsia="Calibri"/>
                <w:sz w:val="22"/>
                <w:szCs w:val="22"/>
                <w:lang w:eastAsia="en-US"/>
              </w:rPr>
            </w:pPr>
            <w:r w:rsidRPr="00876CFC">
              <w:rPr>
                <w:rFonts w:eastAsia="Calibri"/>
                <w:sz w:val="22"/>
                <w:szCs w:val="22"/>
                <w:lang w:eastAsia="en-US"/>
              </w:rPr>
              <w:t>Цена за единицу, руб.</w:t>
            </w:r>
          </w:p>
        </w:tc>
        <w:tc>
          <w:tcPr>
            <w:tcW w:w="512" w:type="pct"/>
            <w:tcBorders>
              <w:left w:val="single" w:sz="4" w:space="0" w:color="auto"/>
            </w:tcBorders>
            <w:shd w:val="clear" w:color="auto" w:fill="auto"/>
          </w:tcPr>
          <w:p w:rsidR="00876CFC" w:rsidRPr="00876CFC" w:rsidRDefault="00876CFC" w:rsidP="00876CFC">
            <w:pPr>
              <w:jc w:val="both"/>
              <w:rPr>
                <w:rFonts w:eastAsia="Calibri"/>
                <w:sz w:val="22"/>
                <w:szCs w:val="22"/>
                <w:lang w:eastAsia="en-US"/>
              </w:rPr>
            </w:pPr>
            <w:r w:rsidRPr="00876CFC">
              <w:rPr>
                <w:rFonts w:eastAsia="Calibri"/>
                <w:sz w:val="22"/>
                <w:szCs w:val="22"/>
                <w:lang w:eastAsia="en-US"/>
              </w:rPr>
              <w:t>Сумма, руб.</w:t>
            </w:r>
          </w:p>
        </w:tc>
      </w:tr>
      <w:tr w:rsidR="00876CFC" w:rsidRPr="00876CFC" w:rsidTr="00067C60">
        <w:trPr>
          <w:trHeight w:val="20"/>
        </w:trPr>
        <w:tc>
          <w:tcPr>
            <w:tcW w:w="202" w:type="pct"/>
            <w:tcBorders>
              <w:top w:val="single" w:sz="6" w:space="0" w:color="auto"/>
              <w:left w:val="single" w:sz="6" w:space="0" w:color="auto"/>
              <w:bottom w:val="single" w:sz="6" w:space="0" w:color="auto"/>
              <w:right w:val="single" w:sz="6" w:space="0" w:color="auto"/>
            </w:tcBorders>
          </w:tcPr>
          <w:p w:rsidR="00876CFC" w:rsidRPr="00876CFC" w:rsidRDefault="00876CFC" w:rsidP="00876CFC">
            <w:pPr>
              <w:tabs>
                <w:tab w:val="left" w:pos="710"/>
              </w:tabs>
              <w:spacing w:after="160" w:line="259" w:lineRule="auto"/>
              <w:jc w:val="center"/>
              <w:rPr>
                <w:rFonts w:eastAsia="Calibri"/>
                <w:sz w:val="22"/>
                <w:szCs w:val="22"/>
                <w:lang w:eastAsia="en-US"/>
              </w:rPr>
            </w:pPr>
          </w:p>
        </w:tc>
        <w:tc>
          <w:tcPr>
            <w:tcW w:w="587" w:type="pct"/>
          </w:tcPr>
          <w:p w:rsidR="00876CFC" w:rsidRPr="00876CFC" w:rsidRDefault="00876CFC" w:rsidP="00876CFC">
            <w:pPr>
              <w:spacing w:after="160" w:line="259" w:lineRule="auto"/>
              <w:rPr>
                <w:rFonts w:eastAsia="Calibri"/>
                <w:sz w:val="22"/>
                <w:szCs w:val="22"/>
                <w:lang w:eastAsia="en-US"/>
              </w:rPr>
            </w:pPr>
          </w:p>
        </w:tc>
        <w:tc>
          <w:tcPr>
            <w:tcW w:w="2824" w:type="pct"/>
          </w:tcPr>
          <w:p w:rsidR="00876CFC" w:rsidRPr="00876CFC" w:rsidRDefault="00876CFC" w:rsidP="00876CFC">
            <w:pPr>
              <w:spacing w:after="160" w:line="259" w:lineRule="auto"/>
              <w:rPr>
                <w:rFonts w:eastAsia="Calibri"/>
                <w:sz w:val="22"/>
                <w:szCs w:val="22"/>
                <w:lang w:eastAsia="en-US"/>
              </w:rPr>
            </w:pPr>
          </w:p>
        </w:tc>
        <w:tc>
          <w:tcPr>
            <w:tcW w:w="243" w:type="pct"/>
            <w:tcBorders>
              <w:top w:val="single" w:sz="6" w:space="0" w:color="auto"/>
              <w:left w:val="single" w:sz="6" w:space="0" w:color="auto"/>
              <w:bottom w:val="single" w:sz="6" w:space="0" w:color="auto"/>
              <w:right w:val="single" w:sz="6" w:space="0" w:color="auto"/>
            </w:tcBorders>
          </w:tcPr>
          <w:p w:rsidR="00876CFC" w:rsidRPr="00876CFC" w:rsidRDefault="00876CFC" w:rsidP="00876CFC">
            <w:pPr>
              <w:spacing w:after="160" w:line="276" w:lineRule="auto"/>
              <w:ind w:left="-108"/>
              <w:jc w:val="center"/>
              <w:rPr>
                <w:rFonts w:eastAsia="Calibri"/>
                <w:sz w:val="22"/>
                <w:szCs w:val="22"/>
                <w:lang w:eastAsia="en-US"/>
              </w:rPr>
            </w:pPr>
          </w:p>
        </w:tc>
        <w:tc>
          <w:tcPr>
            <w:tcW w:w="243" w:type="pct"/>
          </w:tcPr>
          <w:p w:rsidR="00876CFC" w:rsidRPr="00876CFC" w:rsidRDefault="00876CFC" w:rsidP="00876CFC">
            <w:pPr>
              <w:spacing w:after="160" w:line="259" w:lineRule="auto"/>
              <w:rPr>
                <w:rFonts w:eastAsia="Calibri"/>
                <w:sz w:val="22"/>
                <w:szCs w:val="22"/>
                <w:lang w:eastAsia="en-US"/>
              </w:rPr>
            </w:pPr>
          </w:p>
        </w:tc>
        <w:tc>
          <w:tcPr>
            <w:tcW w:w="389" w:type="pct"/>
          </w:tcPr>
          <w:p w:rsidR="00876CFC" w:rsidRPr="00876CFC" w:rsidRDefault="00876CFC" w:rsidP="00876CFC">
            <w:pPr>
              <w:spacing w:after="160" w:line="259" w:lineRule="auto"/>
              <w:rPr>
                <w:rFonts w:eastAsia="Calibri"/>
                <w:sz w:val="22"/>
                <w:szCs w:val="22"/>
                <w:lang w:eastAsia="en-US"/>
              </w:rPr>
            </w:pPr>
          </w:p>
        </w:tc>
        <w:tc>
          <w:tcPr>
            <w:tcW w:w="512" w:type="pct"/>
          </w:tcPr>
          <w:p w:rsidR="00876CFC" w:rsidRPr="00876CFC" w:rsidRDefault="00876CFC" w:rsidP="00876CFC">
            <w:pPr>
              <w:spacing w:after="160" w:line="259" w:lineRule="auto"/>
              <w:rPr>
                <w:rFonts w:eastAsia="Calibri"/>
                <w:sz w:val="22"/>
                <w:szCs w:val="22"/>
                <w:lang w:eastAsia="en-US"/>
              </w:rPr>
            </w:pPr>
          </w:p>
        </w:tc>
      </w:tr>
      <w:tr w:rsidR="00876CFC" w:rsidRPr="00876CFC" w:rsidTr="00067C60">
        <w:trPr>
          <w:trHeight w:val="20"/>
        </w:trPr>
        <w:tc>
          <w:tcPr>
            <w:tcW w:w="202" w:type="pct"/>
            <w:tcBorders>
              <w:top w:val="single" w:sz="6" w:space="0" w:color="auto"/>
              <w:left w:val="single" w:sz="6" w:space="0" w:color="auto"/>
              <w:bottom w:val="single" w:sz="6" w:space="0" w:color="auto"/>
              <w:right w:val="single" w:sz="6" w:space="0" w:color="auto"/>
            </w:tcBorders>
          </w:tcPr>
          <w:p w:rsidR="00876CFC" w:rsidRPr="00876CFC" w:rsidRDefault="00876CFC" w:rsidP="00876CFC">
            <w:pPr>
              <w:widowControl w:val="0"/>
              <w:suppressLineNumbers/>
              <w:suppressAutoHyphens/>
              <w:autoSpaceDN w:val="0"/>
              <w:spacing w:after="160" w:line="259" w:lineRule="auto"/>
              <w:textAlignment w:val="baseline"/>
              <w:rPr>
                <w:rFonts w:eastAsia="Andale Sans UI"/>
                <w:kern w:val="3"/>
                <w:sz w:val="22"/>
                <w:szCs w:val="22"/>
                <w:lang w:eastAsia="ja-JP" w:bidi="fa-IR"/>
              </w:rPr>
            </w:pPr>
          </w:p>
        </w:tc>
        <w:tc>
          <w:tcPr>
            <w:tcW w:w="587" w:type="pct"/>
          </w:tcPr>
          <w:p w:rsidR="00876CFC" w:rsidRPr="00876CFC" w:rsidRDefault="00876CFC" w:rsidP="00876CFC">
            <w:pPr>
              <w:spacing w:after="160" w:line="259" w:lineRule="auto"/>
              <w:rPr>
                <w:rFonts w:eastAsia="Calibri"/>
                <w:sz w:val="22"/>
                <w:szCs w:val="22"/>
                <w:lang w:eastAsia="en-US"/>
              </w:rPr>
            </w:pPr>
          </w:p>
        </w:tc>
        <w:tc>
          <w:tcPr>
            <w:tcW w:w="2824" w:type="pct"/>
          </w:tcPr>
          <w:p w:rsidR="00876CFC" w:rsidRPr="00876CFC" w:rsidRDefault="00876CFC" w:rsidP="00876CFC">
            <w:pPr>
              <w:spacing w:after="160" w:line="259" w:lineRule="auto"/>
              <w:rPr>
                <w:rFonts w:eastAsia="Calibri"/>
                <w:sz w:val="22"/>
                <w:szCs w:val="22"/>
                <w:lang w:eastAsia="en-US"/>
              </w:rPr>
            </w:pPr>
          </w:p>
        </w:tc>
        <w:tc>
          <w:tcPr>
            <w:tcW w:w="243" w:type="pct"/>
            <w:tcBorders>
              <w:top w:val="single" w:sz="6" w:space="0" w:color="auto"/>
              <w:left w:val="single" w:sz="6" w:space="0" w:color="auto"/>
              <w:bottom w:val="single" w:sz="6" w:space="0" w:color="auto"/>
              <w:right w:val="single" w:sz="6" w:space="0" w:color="auto"/>
            </w:tcBorders>
          </w:tcPr>
          <w:p w:rsidR="00876CFC" w:rsidRPr="00876CFC" w:rsidRDefault="00876CFC" w:rsidP="00876CFC">
            <w:pPr>
              <w:spacing w:after="160" w:line="276" w:lineRule="auto"/>
              <w:ind w:left="-108"/>
              <w:jc w:val="center"/>
              <w:rPr>
                <w:rFonts w:eastAsia="Calibri"/>
                <w:sz w:val="22"/>
                <w:szCs w:val="22"/>
                <w:lang w:eastAsia="en-US"/>
              </w:rPr>
            </w:pPr>
          </w:p>
        </w:tc>
        <w:tc>
          <w:tcPr>
            <w:tcW w:w="243" w:type="pct"/>
          </w:tcPr>
          <w:p w:rsidR="00876CFC" w:rsidRPr="00876CFC" w:rsidRDefault="00876CFC" w:rsidP="00876CFC">
            <w:pPr>
              <w:spacing w:after="160" w:line="259" w:lineRule="auto"/>
              <w:rPr>
                <w:rFonts w:eastAsia="Calibri"/>
                <w:sz w:val="22"/>
                <w:szCs w:val="22"/>
                <w:lang w:eastAsia="en-US"/>
              </w:rPr>
            </w:pPr>
          </w:p>
        </w:tc>
        <w:tc>
          <w:tcPr>
            <w:tcW w:w="389" w:type="pct"/>
          </w:tcPr>
          <w:p w:rsidR="00876CFC" w:rsidRPr="00876CFC" w:rsidRDefault="00876CFC" w:rsidP="00876CFC">
            <w:pPr>
              <w:spacing w:after="160" w:line="259" w:lineRule="auto"/>
              <w:rPr>
                <w:rFonts w:eastAsia="Calibri"/>
                <w:sz w:val="22"/>
                <w:szCs w:val="22"/>
                <w:lang w:eastAsia="en-US"/>
              </w:rPr>
            </w:pPr>
          </w:p>
        </w:tc>
        <w:tc>
          <w:tcPr>
            <w:tcW w:w="512" w:type="pct"/>
          </w:tcPr>
          <w:p w:rsidR="00876CFC" w:rsidRPr="00876CFC" w:rsidRDefault="00876CFC" w:rsidP="00876CFC">
            <w:pPr>
              <w:spacing w:after="160" w:line="259" w:lineRule="auto"/>
              <w:rPr>
                <w:rFonts w:eastAsia="Calibri"/>
                <w:sz w:val="22"/>
                <w:szCs w:val="22"/>
                <w:lang w:eastAsia="en-US"/>
              </w:rPr>
            </w:pPr>
          </w:p>
        </w:tc>
      </w:tr>
      <w:tr w:rsidR="00876CFC" w:rsidRPr="00876CFC" w:rsidTr="00067C60">
        <w:trPr>
          <w:trHeight w:val="20"/>
        </w:trPr>
        <w:tc>
          <w:tcPr>
            <w:tcW w:w="202" w:type="pct"/>
            <w:tcBorders>
              <w:top w:val="single" w:sz="6" w:space="0" w:color="auto"/>
              <w:left w:val="single" w:sz="6" w:space="0" w:color="auto"/>
              <w:bottom w:val="single" w:sz="6" w:space="0" w:color="auto"/>
              <w:right w:val="single" w:sz="6" w:space="0" w:color="auto"/>
            </w:tcBorders>
          </w:tcPr>
          <w:p w:rsidR="00876CFC" w:rsidRPr="00876CFC" w:rsidRDefault="00876CFC" w:rsidP="00876CFC">
            <w:pPr>
              <w:widowControl w:val="0"/>
              <w:suppressLineNumbers/>
              <w:suppressAutoHyphens/>
              <w:autoSpaceDN w:val="0"/>
              <w:spacing w:after="160" w:line="259" w:lineRule="auto"/>
              <w:textAlignment w:val="baseline"/>
              <w:rPr>
                <w:rFonts w:eastAsia="Andale Sans UI"/>
                <w:kern w:val="3"/>
                <w:sz w:val="22"/>
                <w:szCs w:val="22"/>
                <w:lang w:eastAsia="ja-JP" w:bidi="fa-IR"/>
              </w:rPr>
            </w:pPr>
          </w:p>
        </w:tc>
        <w:tc>
          <w:tcPr>
            <w:tcW w:w="587" w:type="pct"/>
          </w:tcPr>
          <w:p w:rsidR="00876CFC" w:rsidRPr="00876CFC" w:rsidRDefault="00876CFC" w:rsidP="00876CFC">
            <w:pPr>
              <w:spacing w:after="160" w:line="259" w:lineRule="auto"/>
              <w:rPr>
                <w:rFonts w:eastAsia="Calibri"/>
                <w:sz w:val="22"/>
                <w:szCs w:val="22"/>
                <w:lang w:eastAsia="en-US"/>
              </w:rPr>
            </w:pPr>
          </w:p>
        </w:tc>
        <w:tc>
          <w:tcPr>
            <w:tcW w:w="2824" w:type="pct"/>
          </w:tcPr>
          <w:p w:rsidR="00876CFC" w:rsidRPr="00876CFC" w:rsidRDefault="00876CFC" w:rsidP="00876CFC">
            <w:pPr>
              <w:spacing w:after="160" w:line="259" w:lineRule="auto"/>
              <w:rPr>
                <w:rFonts w:eastAsia="Calibri"/>
                <w:sz w:val="22"/>
                <w:szCs w:val="22"/>
                <w:lang w:eastAsia="en-US"/>
              </w:rPr>
            </w:pPr>
          </w:p>
        </w:tc>
        <w:tc>
          <w:tcPr>
            <w:tcW w:w="243" w:type="pct"/>
            <w:tcBorders>
              <w:top w:val="single" w:sz="6" w:space="0" w:color="auto"/>
              <w:left w:val="single" w:sz="6" w:space="0" w:color="auto"/>
              <w:bottom w:val="single" w:sz="6" w:space="0" w:color="auto"/>
              <w:right w:val="single" w:sz="6" w:space="0" w:color="auto"/>
            </w:tcBorders>
          </w:tcPr>
          <w:p w:rsidR="00876CFC" w:rsidRPr="00876CFC" w:rsidRDefault="00876CFC" w:rsidP="00876CFC">
            <w:pPr>
              <w:spacing w:after="160" w:line="276" w:lineRule="auto"/>
              <w:ind w:left="-108"/>
              <w:jc w:val="center"/>
              <w:rPr>
                <w:rFonts w:eastAsia="Calibri"/>
                <w:sz w:val="22"/>
                <w:szCs w:val="22"/>
                <w:lang w:eastAsia="en-US"/>
              </w:rPr>
            </w:pPr>
          </w:p>
        </w:tc>
        <w:tc>
          <w:tcPr>
            <w:tcW w:w="243" w:type="pct"/>
          </w:tcPr>
          <w:p w:rsidR="00876CFC" w:rsidRPr="00876CFC" w:rsidRDefault="00876CFC" w:rsidP="00876CFC">
            <w:pPr>
              <w:spacing w:after="160" w:line="259" w:lineRule="auto"/>
              <w:rPr>
                <w:rFonts w:eastAsia="Calibri"/>
                <w:sz w:val="22"/>
                <w:szCs w:val="22"/>
                <w:lang w:eastAsia="en-US"/>
              </w:rPr>
            </w:pPr>
          </w:p>
        </w:tc>
        <w:tc>
          <w:tcPr>
            <w:tcW w:w="389" w:type="pct"/>
          </w:tcPr>
          <w:p w:rsidR="00876CFC" w:rsidRPr="00876CFC" w:rsidRDefault="00876CFC" w:rsidP="00876CFC">
            <w:pPr>
              <w:spacing w:after="160" w:line="259" w:lineRule="auto"/>
              <w:rPr>
                <w:rFonts w:eastAsia="Calibri"/>
                <w:sz w:val="22"/>
                <w:szCs w:val="22"/>
                <w:lang w:eastAsia="en-US"/>
              </w:rPr>
            </w:pPr>
          </w:p>
        </w:tc>
        <w:tc>
          <w:tcPr>
            <w:tcW w:w="512" w:type="pct"/>
          </w:tcPr>
          <w:p w:rsidR="00876CFC" w:rsidRPr="00876CFC" w:rsidRDefault="00876CFC" w:rsidP="00876CFC">
            <w:pPr>
              <w:spacing w:after="160" w:line="259" w:lineRule="auto"/>
              <w:rPr>
                <w:rFonts w:eastAsia="Calibri"/>
                <w:sz w:val="22"/>
                <w:szCs w:val="22"/>
                <w:lang w:eastAsia="en-US"/>
              </w:rPr>
            </w:pPr>
          </w:p>
        </w:tc>
      </w:tr>
      <w:tr w:rsidR="00876CFC" w:rsidRPr="00876CFC" w:rsidTr="00067C60">
        <w:trPr>
          <w:trHeight w:val="20"/>
        </w:trPr>
        <w:tc>
          <w:tcPr>
            <w:tcW w:w="202" w:type="pct"/>
            <w:tcBorders>
              <w:top w:val="single" w:sz="6" w:space="0" w:color="auto"/>
              <w:left w:val="single" w:sz="6" w:space="0" w:color="auto"/>
              <w:bottom w:val="single" w:sz="6" w:space="0" w:color="auto"/>
              <w:right w:val="single" w:sz="6" w:space="0" w:color="auto"/>
            </w:tcBorders>
          </w:tcPr>
          <w:p w:rsidR="00876CFC" w:rsidRPr="00876CFC" w:rsidRDefault="00876CFC" w:rsidP="00876CFC">
            <w:pPr>
              <w:widowControl w:val="0"/>
              <w:suppressLineNumbers/>
              <w:suppressAutoHyphens/>
              <w:autoSpaceDN w:val="0"/>
              <w:spacing w:after="160" w:line="259" w:lineRule="auto"/>
              <w:textAlignment w:val="baseline"/>
              <w:rPr>
                <w:rFonts w:eastAsia="Andale Sans UI"/>
                <w:kern w:val="3"/>
                <w:sz w:val="22"/>
                <w:szCs w:val="22"/>
                <w:lang w:eastAsia="ja-JP" w:bidi="fa-IR"/>
              </w:rPr>
            </w:pPr>
          </w:p>
        </w:tc>
        <w:tc>
          <w:tcPr>
            <w:tcW w:w="587" w:type="pct"/>
          </w:tcPr>
          <w:p w:rsidR="00876CFC" w:rsidRPr="00876CFC" w:rsidRDefault="00876CFC" w:rsidP="00876CFC">
            <w:pPr>
              <w:spacing w:after="160" w:line="259" w:lineRule="auto"/>
              <w:rPr>
                <w:rFonts w:eastAsia="Calibri"/>
                <w:sz w:val="22"/>
                <w:szCs w:val="22"/>
                <w:lang w:eastAsia="en-US"/>
              </w:rPr>
            </w:pPr>
          </w:p>
        </w:tc>
        <w:tc>
          <w:tcPr>
            <w:tcW w:w="2824" w:type="pct"/>
          </w:tcPr>
          <w:p w:rsidR="00876CFC" w:rsidRPr="00876CFC" w:rsidRDefault="00876CFC" w:rsidP="00876CFC">
            <w:pPr>
              <w:spacing w:after="160" w:line="259" w:lineRule="auto"/>
              <w:rPr>
                <w:rFonts w:eastAsia="Calibri"/>
                <w:sz w:val="22"/>
                <w:szCs w:val="22"/>
                <w:lang w:eastAsia="en-US"/>
              </w:rPr>
            </w:pPr>
          </w:p>
        </w:tc>
        <w:tc>
          <w:tcPr>
            <w:tcW w:w="243" w:type="pct"/>
            <w:tcBorders>
              <w:top w:val="single" w:sz="6" w:space="0" w:color="auto"/>
              <w:left w:val="single" w:sz="6" w:space="0" w:color="auto"/>
              <w:bottom w:val="single" w:sz="6" w:space="0" w:color="auto"/>
              <w:right w:val="single" w:sz="6" w:space="0" w:color="auto"/>
            </w:tcBorders>
          </w:tcPr>
          <w:p w:rsidR="00876CFC" w:rsidRPr="00876CFC" w:rsidRDefault="00876CFC" w:rsidP="00876CFC">
            <w:pPr>
              <w:spacing w:after="160" w:line="276" w:lineRule="auto"/>
              <w:ind w:left="-108"/>
              <w:jc w:val="center"/>
              <w:rPr>
                <w:rFonts w:eastAsia="Calibri"/>
                <w:sz w:val="22"/>
                <w:szCs w:val="22"/>
                <w:lang w:eastAsia="en-US"/>
              </w:rPr>
            </w:pPr>
          </w:p>
        </w:tc>
        <w:tc>
          <w:tcPr>
            <w:tcW w:w="243" w:type="pct"/>
          </w:tcPr>
          <w:p w:rsidR="00876CFC" w:rsidRPr="00876CFC" w:rsidRDefault="00876CFC" w:rsidP="00876CFC">
            <w:pPr>
              <w:spacing w:after="160" w:line="259" w:lineRule="auto"/>
              <w:rPr>
                <w:rFonts w:eastAsia="Calibri"/>
                <w:sz w:val="22"/>
                <w:szCs w:val="22"/>
                <w:lang w:eastAsia="en-US"/>
              </w:rPr>
            </w:pPr>
          </w:p>
        </w:tc>
        <w:tc>
          <w:tcPr>
            <w:tcW w:w="389" w:type="pct"/>
          </w:tcPr>
          <w:p w:rsidR="00876CFC" w:rsidRPr="00876CFC" w:rsidRDefault="00876CFC" w:rsidP="00876CFC">
            <w:pPr>
              <w:spacing w:after="160" w:line="259" w:lineRule="auto"/>
              <w:rPr>
                <w:rFonts w:eastAsia="Calibri"/>
                <w:sz w:val="22"/>
                <w:szCs w:val="22"/>
                <w:lang w:eastAsia="en-US"/>
              </w:rPr>
            </w:pPr>
          </w:p>
        </w:tc>
        <w:tc>
          <w:tcPr>
            <w:tcW w:w="512" w:type="pct"/>
          </w:tcPr>
          <w:p w:rsidR="00876CFC" w:rsidRPr="00876CFC" w:rsidRDefault="00876CFC" w:rsidP="00876CFC">
            <w:pPr>
              <w:spacing w:after="160" w:line="259" w:lineRule="auto"/>
              <w:rPr>
                <w:rFonts w:eastAsia="Calibri"/>
                <w:sz w:val="22"/>
                <w:szCs w:val="22"/>
                <w:lang w:eastAsia="en-US"/>
              </w:rPr>
            </w:pPr>
          </w:p>
        </w:tc>
      </w:tr>
      <w:tr w:rsidR="00876CFC" w:rsidRPr="00876CFC" w:rsidTr="00067C60">
        <w:trPr>
          <w:trHeight w:val="20"/>
        </w:trPr>
        <w:tc>
          <w:tcPr>
            <w:tcW w:w="202" w:type="pct"/>
            <w:tcBorders>
              <w:top w:val="single" w:sz="6" w:space="0" w:color="auto"/>
              <w:left w:val="single" w:sz="6" w:space="0" w:color="auto"/>
              <w:bottom w:val="single" w:sz="6" w:space="0" w:color="auto"/>
              <w:right w:val="single" w:sz="6" w:space="0" w:color="auto"/>
            </w:tcBorders>
          </w:tcPr>
          <w:p w:rsidR="00876CFC" w:rsidRPr="00876CFC" w:rsidRDefault="00876CFC" w:rsidP="00876CFC">
            <w:pPr>
              <w:widowControl w:val="0"/>
              <w:suppressLineNumbers/>
              <w:suppressAutoHyphens/>
              <w:autoSpaceDN w:val="0"/>
              <w:spacing w:after="160" w:line="259" w:lineRule="auto"/>
              <w:textAlignment w:val="baseline"/>
              <w:rPr>
                <w:rFonts w:eastAsia="Andale Sans UI"/>
                <w:kern w:val="3"/>
                <w:sz w:val="22"/>
                <w:szCs w:val="22"/>
                <w:lang w:eastAsia="ja-JP" w:bidi="fa-IR"/>
              </w:rPr>
            </w:pPr>
          </w:p>
        </w:tc>
        <w:tc>
          <w:tcPr>
            <w:tcW w:w="587" w:type="pct"/>
          </w:tcPr>
          <w:p w:rsidR="00876CFC" w:rsidRPr="00876CFC" w:rsidRDefault="00876CFC" w:rsidP="00876CFC">
            <w:pPr>
              <w:spacing w:after="160" w:line="259" w:lineRule="auto"/>
              <w:rPr>
                <w:rFonts w:eastAsia="Calibri"/>
                <w:sz w:val="22"/>
                <w:szCs w:val="22"/>
                <w:lang w:eastAsia="en-US"/>
              </w:rPr>
            </w:pPr>
          </w:p>
        </w:tc>
        <w:tc>
          <w:tcPr>
            <w:tcW w:w="2824" w:type="pct"/>
          </w:tcPr>
          <w:p w:rsidR="00876CFC" w:rsidRPr="00876CFC" w:rsidRDefault="00876CFC" w:rsidP="00876CFC">
            <w:pPr>
              <w:spacing w:after="160" w:line="259" w:lineRule="auto"/>
              <w:rPr>
                <w:rFonts w:eastAsia="Calibri"/>
                <w:sz w:val="22"/>
                <w:szCs w:val="22"/>
                <w:lang w:eastAsia="en-US"/>
              </w:rPr>
            </w:pPr>
          </w:p>
        </w:tc>
        <w:tc>
          <w:tcPr>
            <w:tcW w:w="243" w:type="pct"/>
            <w:tcBorders>
              <w:top w:val="single" w:sz="6" w:space="0" w:color="auto"/>
              <w:left w:val="single" w:sz="6" w:space="0" w:color="auto"/>
              <w:bottom w:val="single" w:sz="6" w:space="0" w:color="auto"/>
              <w:right w:val="single" w:sz="6" w:space="0" w:color="auto"/>
            </w:tcBorders>
          </w:tcPr>
          <w:p w:rsidR="00876CFC" w:rsidRPr="00876CFC" w:rsidRDefault="00876CFC" w:rsidP="00876CFC">
            <w:pPr>
              <w:spacing w:after="160" w:line="276" w:lineRule="auto"/>
              <w:ind w:left="-108"/>
              <w:jc w:val="center"/>
              <w:rPr>
                <w:rFonts w:eastAsia="Calibri"/>
                <w:sz w:val="22"/>
                <w:szCs w:val="22"/>
                <w:lang w:eastAsia="en-US"/>
              </w:rPr>
            </w:pPr>
          </w:p>
        </w:tc>
        <w:tc>
          <w:tcPr>
            <w:tcW w:w="243" w:type="pct"/>
          </w:tcPr>
          <w:p w:rsidR="00876CFC" w:rsidRPr="00876CFC" w:rsidRDefault="00876CFC" w:rsidP="00876CFC">
            <w:pPr>
              <w:spacing w:after="160" w:line="259" w:lineRule="auto"/>
              <w:rPr>
                <w:rFonts w:eastAsia="Calibri"/>
                <w:sz w:val="22"/>
                <w:szCs w:val="22"/>
                <w:lang w:eastAsia="en-US"/>
              </w:rPr>
            </w:pPr>
          </w:p>
        </w:tc>
        <w:tc>
          <w:tcPr>
            <w:tcW w:w="389" w:type="pct"/>
          </w:tcPr>
          <w:p w:rsidR="00876CFC" w:rsidRPr="00876CFC" w:rsidRDefault="00876CFC" w:rsidP="00876CFC">
            <w:pPr>
              <w:spacing w:after="160" w:line="259" w:lineRule="auto"/>
              <w:rPr>
                <w:rFonts w:eastAsia="Calibri"/>
                <w:sz w:val="22"/>
                <w:szCs w:val="22"/>
                <w:lang w:eastAsia="en-US"/>
              </w:rPr>
            </w:pPr>
          </w:p>
        </w:tc>
        <w:tc>
          <w:tcPr>
            <w:tcW w:w="512" w:type="pct"/>
          </w:tcPr>
          <w:p w:rsidR="00876CFC" w:rsidRPr="00876CFC" w:rsidRDefault="00876CFC" w:rsidP="00876CFC">
            <w:pPr>
              <w:spacing w:after="160" w:line="259" w:lineRule="auto"/>
              <w:rPr>
                <w:rFonts w:eastAsia="Calibri"/>
                <w:sz w:val="22"/>
                <w:szCs w:val="22"/>
                <w:lang w:eastAsia="en-US"/>
              </w:rPr>
            </w:pPr>
          </w:p>
        </w:tc>
      </w:tr>
      <w:tr w:rsidR="00876CFC" w:rsidRPr="00876CFC" w:rsidTr="00067C60">
        <w:trPr>
          <w:trHeight w:val="20"/>
        </w:trPr>
        <w:tc>
          <w:tcPr>
            <w:tcW w:w="202" w:type="pct"/>
            <w:tcBorders>
              <w:top w:val="single" w:sz="6" w:space="0" w:color="auto"/>
              <w:left w:val="single" w:sz="6" w:space="0" w:color="auto"/>
              <w:bottom w:val="single" w:sz="6" w:space="0" w:color="auto"/>
              <w:right w:val="single" w:sz="6" w:space="0" w:color="auto"/>
            </w:tcBorders>
          </w:tcPr>
          <w:p w:rsidR="00876CFC" w:rsidRPr="00876CFC" w:rsidRDefault="00876CFC" w:rsidP="00876CFC">
            <w:pPr>
              <w:widowControl w:val="0"/>
              <w:suppressLineNumbers/>
              <w:suppressAutoHyphens/>
              <w:autoSpaceDN w:val="0"/>
              <w:spacing w:after="160" w:line="259" w:lineRule="auto"/>
              <w:textAlignment w:val="baseline"/>
              <w:rPr>
                <w:rFonts w:eastAsia="Andale Sans UI"/>
                <w:kern w:val="3"/>
                <w:sz w:val="22"/>
                <w:szCs w:val="22"/>
                <w:lang w:eastAsia="ja-JP" w:bidi="fa-IR"/>
              </w:rPr>
            </w:pPr>
          </w:p>
        </w:tc>
        <w:tc>
          <w:tcPr>
            <w:tcW w:w="587" w:type="pct"/>
          </w:tcPr>
          <w:p w:rsidR="00876CFC" w:rsidRPr="00876CFC" w:rsidRDefault="00876CFC" w:rsidP="00876CFC">
            <w:pPr>
              <w:spacing w:after="160" w:line="259" w:lineRule="auto"/>
              <w:rPr>
                <w:rFonts w:eastAsia="Calibri"/>
                <w:sz w:val="22"/>
                <w:szCs w:val="22"/>
                <w:lang w:eastAsia="en-US"/>
              </w:rPr>
            </w:pPr>
          </w:p>
        </w:tc>
        <w:tc>
          <w:tcPr>
            <w:tcW w:w="2824" w:type="pct"/>
          </w:tcPr>
          <w:p w:rsidR="00876CFC" w:rsidRPr="00876CFC" w:rsidRDefault="00876CFC" w:rsidP="00876CFC">
            <w:pPr>
              <w:spacing w:after="160" w:line="259" w:lineRule="auto"/>
              <w:rPr>
                <w:rFonts w:eastAsia="Calibri"/>
                <w:sz w:val="22"/>
                <w:szCs w:val="22"/>
                <w:lang w:eastAsia="en-US"/>
              </w:rPr>
            </w:pPr>
          </w:p>
        </w:tc>
        <w:tc>
          <w:tcPr>
            <w:tcW w:w="243" w:type="pct"/>
            <w:tcBorders>
              <w:top w:val="single" w:sz="6" w:space="0" w:color="auto"/>
              <w:left w:val="single" w:sz="6" w:space="0" w:color="auto"/>
              <w:bottom w:val="single" w:sz="6" w:space="0" w:color="auto"/>
              <w:right w:val="single" w:sz="6" w:space="0" w:color="auto"/>
            </w:tcBorders>
          </w:tcPr>
          <w:p w:rsidR="00876CFC" w:rsidRPr="00876CFC" w:rsidRDefault="00876CFC" w:rsidP="00876CFC">
            <w:pPr>
              <w:spacing w:after="160" w:line="276" w:lineRule="auto"/>
              <w:ind w:left="-108"/>
              <w:jc w:val="center"/>
              <w:rPr>
                <w:rFonts w:eastAsia="Calibri"/>
                <w:sz w:val="22"/>
                <w:szCs w:val="22"/>
                <w:lang w:eastAsia="en-US"/>
              </w:rPr>
            </w:pPr>
          </w:p>
        </w:tc>
        <w:tc>
          <w:tcPr>
            <w:tcW w:w="243" w:type="pct"/>
          </w:tcPr>
          <w:p w:rsidR="00876CFC" w:rsidRPr="00876CFC" w:rsidRDefault="00876CFC" w:rsidP="00876CFC">
            <w:pPr>
              <w:spacing w:after="160" w:line="259" w:lineRule="auto"/>
              <w:rPr>
                <w:rFonts w:eastAsia="Calibri"/>
                <w:sz w:val="22"/>
                <w:szCs w:val="22"/>
                <w:lang w:eastAsia="en-US"/>
              </w:rPr>
            </w:pPr>
          </w:p>
        </w:tc>
        <w:tc>
          <w:tcPr>
            <w:tcW w:w="389" w:type="pct"/>
          </w:tcPr>
          <w:p w:rsidR="00876CFC" w:rsidRPr="00876CFC" w:rsidRDefault="00876CFC" w:rsidP="00876CFC">
            <w:pPr>
              <w:spacing w:after="160" w:line="259" w:lineRule="auto"/>
              <w:rPr>
                <w:rFonts w:eastAsia="Calibri"/>
                <w:sz w:val="22"/>
                <w:szCs w:val="22"/>
                <w:lang w:eastAsia="en-US"/>
              </w:rPr>
            </w:pPr>
          </w:p>
        </w:tc>
        <w:tc>
          <w:tcPr>
            <w:tcW w:w="512" w:type="pct"/>
          </w:tcPr>
          <w:p w:rsidR="00876CFC" w:rsidRPr="00876CFC" w:rsidRDefault="00876CFC" w:rsidP="00876CFC">
            <w:pPr>
              <w:spacing w:after="160" w:line="259" w:lineRule="auto"/>
              <w:rPr>
                <w:rFonts w:eastAsia="Calibri"/>
                <w:sz w:val="22"/>
                <w:szCs w:val="22"/>
                <w:lang w:eastAsia="en-US"/>
              </w:rPr>
            </w:pPr>
          </w:p>
        </w:tc>
      </w:tr>
      <w:tr w:rsidR="00876CFC" w:rsidRPr="00876CFC" w:rsidTr="00067C60">
        <w:trPr>
          <w:trHeight w:val="20"/>
        </w:trPr>
        <w:tc>
          <w:tcPr>
            <w:tcW w:w="4488" w:type="pct"/>
            <w:gridSpan w:val="6"/>
            <w:tcBorders>
              <w:right w:val="single" w:sz="4" w:space="0" w:color="auto"/>
            </w:tcBorders>
            <w:shd w:val="clear" w:color="auto" w:fill="auto"/>
          </w:tcPr>
          <w:p w:rsidR="00876CFC" w:rsidRPr="00876CFC" w:rsidRDefault="00876CFC" w:rsidP="00876CFC">
            <w:pPr>
              <w:rPr>
                <w:rFonts w:eastAsia="Calibri"/>
                <w:b/>
                <w:bCs/>
                <w:sz w:val="22"/>
                <w:szCs w:val="22"/>
                <w:lang w:eastAsia="en-US"/>
              </w:rPr>
            </w:pPr>
          </w:p>
        </w:tc>
        <w:tc>
          <w:tcPr>
            <w:tcW w:w="512" w:type="pct"/>
            <w:tcBorders>
              <w:left w:val="single" w:sz="4" w:space="0" w:color="auto"/>
            </w:tcBorders>
            <w:shd w:val="clear" w:color="auto" w:fill="auto"/>
            <w:vAlign w:val="center"/>
          </w:tcPr>
          <w:p w:rsidR="00876CFC" w:rsidRPr="00876CFC" w:rsidRDefault="00876CFC" w:rsidP="00876CFC">
            <w:pPr>
              <w:jc w:val="both"/>
              <w:rPr>
                <w:rFonts w:eastAsia="Calibri"/>
                <w:b/>
                <w:bCs/>
                <w:sz w:val="22"/>
                <w:szCs w:val="22"/>
                <w:lang w:eastAsia="en-US"/>
              </w:rPr>
            </w:pPr>
          </w:p>
        </w:tc>
      </w:tr>
      <w:tr w:rsidR="00876CFC" w:rsidRPr="00876CFC" w:rsidTr="00067C60">
        <w:trPr>
          <w:trHeight w:val="20"/>
        </w:trPr>
        <w:tc>
          <w:tcPr>
            <w:tcW w:w="4488" w:type="pct"/>
            <w:gridSpan w:val="6"/>
            <w:tcBorders>
              <w:right w:val="single" w:sz="4" w:space="0" w:color="auto"/>
            </w:tcBorders>
            <w:shd w:val="clear" w:color="auto" w:fill="auto"/>
          </w:tcPr>
          <w:p w:rsidR="00876CFC" w:rsidRPr="00876CFC" w:rsidRDefault="00876CFC" w:rsidP="00876CFC">
            <w:pPr>
              <w:rPr>
                <w:rFonts w:eastAsia="Calibri"/>
                <w:b/>
                <w:bCs/>
                <w:sz w:val="22"/>
                <w:szCs w:val="22"/>
                <w:lang w:eastAsia="en-US"/>
              </w:rPr>
            </w:pPr>
            <w:r w:rsidRPr="00876CFC">
              <w:rPr>
                <w:rFonts w:eastAsia="Calibri"/>
                <w:b/>
                <w:bCs/>
                <w:sz w:val="22"/>
                <w:szCs w:val="22"/>
                <w:lang w:eastAsia="en-US"/>
              </w:rPr>
              <w:t>В том числе НДС:</w:t>
            </w:r>
          </w:p>
        </w:tc>
        <w:tc>
          <w:tcPr>
            <w:tcW w:w="512" w:type="pct"/>
            <w:tcBorders>
              <w:left w:val="single" w:sz="4" w:space="0" w:color="auto"/>
            </w:tcBorders>
            <w:shd w:val="clear" w:color="auto" w:fill="auto"/>
            <w:vAlign w:val="center"/>
          </w:tcPr>
          <w:p w:rsidR="00876CFC" w:rsidRPr="00876CFC" w:rsidRDefault="00876CFC" w:rsidP="00876CFC">
            <w:pPr>
              <w:jc w:val="both"/>
              <w:rPr>
                <w:rFonts w:eastAsia="Calibri"/>
                <w:b/>
                <w:bCs/>
                <w:sz w:val="22"/>
                <w:szCs w:val="22"/>
                <w:lang w:eastAsia="en-US"/>
              </w:rPr>
            </w:pPr>
            <w:r w:rsidRPr="00876CFC">
              <w:rPr>
                <w:rFonts w:eastAsia="Calibri"/>
                <w:b/>
                <w:bCs/>
                <w:sz w:val="22"/>
                <w:szCs w:val="22"/>
                <w:lang w:eastAsia="en-US"/>
              </w:rPr>
              <w:t>0,00</w:t>
            </w:r>
          </w:p>
        </w:tc>
      </w:tr>
    </w:tbl>
    <w:p w:rsidR="00876CFC" w:rsidRPr="00876CFC" w:rsidRDefault="00876CFC" w:rsidP="00876CFC">
      <w:pPr>
        <w:jc w:val="both"/>
        <w:rPr>
          <w:rFonts w:eastAsia="Calibri"/>
          <w:sz w:val="22"/>
          <w:szCs w:val="22"/>
          <w:lang w:eastAsia="en-US"/>
        </w:rPr>
      </w:pPr>
    </w:p>
    <w:p w:rsidR="00876CFC" w:rsidRPr="00876CFC" w:rsidRDefault="00876CFC" w:rsidP="00876CFC">
      <w:pPr>
        <w:tabs>
          <w:tab w:val="left" w:pos="3402"/>
        </w:tabs>
        <w:jc w:val="both"/>
        <w:rPr>
          <w:rFonts w:eastAsia="Calibri"/>
          <w:sz w:val="22"/>
          <w:szCs w:val="22"/>
          <w:lang w:eastAsia="en-US"/>
        </w:rPr>
      </w:pPr>
    </w:p>
    <w:tbl>
      <w:tblPr>
        <w:tblW w:w="5000" w:type="pct"/>
        <w:jc w:val="center"/>
        <w:tblCellSpacing w:w="20" w:type="dxa"/>
        <w:tblBorders>
          <w:top w:val="outset" w:sz="24" w:space="0" w:color="auto"/>
          <w:left w:val="outset" w:sz="24" w:space="0" w:color="auto"/>
          <w:bottom w:val="outset" w:sz="24" w:space="0" w:color="auto"/>
          <w:right w:val="outset" w:sz="24" w:space="0" w:color="auto"/>
        </w:tblBorders>
        <w:tblLook w:val="0000" w:firstRow="0" w:lastRow="0" w:firstColumn="0" w:lastColumn="0" w:noHBand="0" w:noVBand="0"/>
      </w:tblPr>
      <w:tblGrid>
        <w:gridCol w:w="5406"/>
        <w:gridCol w:w="5066"/>
      </w:tblGrid>
      <w:tr w:rsidR="00876CFC" w:rsidRPr="00876CFC" w:rsidTr="00067C60">
        <w:trPr>
          <w:trHeight w:val="532"/>
          <w:tblCellSpacing w:w="20" w:type="dxa"/>
          <w:jc w:val="center"/>
        </w:trPr>
        <w:tc>
          <w:tcPr>
            <w:tcW w:w="2558" w:type="pct"/>
            <w:tcBorders>
              <w:top w:val="outset" w:sz="6" w:space="0" w:color="auto"/>
              <w:left w:val="outset" w:sz="6" w:space="0" w:color="auto"/>
              <w:bottom w:val="outset" w:sz="6" w:space="0" w:color="auto"/>
              <w:right w:val="outset" w:sz="6" w:space="0" w:color="auto"/>
            </w:tcBorders>
          </w:tcPr>
          <w:p w:rsidR="00876CFC" w:rsidRPr="00876CFC" w:rsidRDefault="00876CFC" w:rsidP="00876CFC">
            <w:pPr>
              <w:keepNext/>
              <w:jc w:val="center"/>
              <w:outlineLvl w:val="3"/>
              <w:rPr>
                <w:rFonts w:eastAsia="Arial Unicode MS"/>
                <w:sz w:val="22"/>
                <w:szCs w:val="22"/>
              </w:rPr>
            </w:pPr>
            <w:r w:rsidRPr="00876CFC">
              <w:rPr>
                <w:rFonts w:eastAsia="Arial Unicode MS"/>
                <w:bCs/>
                <w:sz w:val="22"/>
                <w:szCs w:val="22"/>
              </w:rPr>
              <w:t>Заказчик:</w:t>
            </w:r>
          </w:p>
          <w:p w:rsidR="00876CFC" w:rsidRPr="00876CFC" w:rsidRDefault="00876CFC" w:rsidP="00876CFC">
            <w:pPr>
              <w:jc w:val="center"/>
            </w:pPr>
            <w:r w:rsidRPr="00876CFC">
              <w:t>Акционерное общество «Отель «Звездный»</w:t>
            </w:r>
          </w:p>
        </w:tc>
        <w:tc>
          <w:tcPr>
            <w:tcW w:w="2396" w:type="pct"/>
            <w:tcBorders>
              <w:top w:val="outset" w:sz="6" w:space="0" w:color="auto"/>
              <w:left w:val="outset" w:sz="6" w:space="0" w:color="auto"/>
              <w:bottom w:val="outset" w:sz="6" w:space="0" w:color="auto"/>
              <w:right w:val="outset" w:sz="6" w:space="0" w:color="auto"/>
            </w:tcBorders>
          </w:tcPr>
          <w:p w:rsidR="00876CFC" w:rsidRPr="00876CFC" w:rsidRDefault="00876CFC" w:rsidP="00876CFC">
            <w:pPr>
              <w:tabs>
                <w:tab w:val="left" w:pos="-1418"/>
                <w:tab w:val="left" w:pos="4536"/>
                <w:tab w:val="right" w:pos="9072"/>
              </w:tabs>
              <w:jc w:val="center"/>
              <w:rPr>
                <w:sz w:val="22"/>
                <w:szCs w:val="22"/>
              </w:rPr>
            </w:pPr>
            <w:r w:rsidRPr="00876CFC">
              <w:rPr>
                <w:sz w:val="22"/>
                <w:szCs w:val="22"/>
              </w:rPr>
              <w:t>Поставщик:</w:t>
            </w:r>
          </w:p>
          <w:p w:rsidR="00876CFC" w:rsidRPr="00876CFC" w:rsidRDefault="00876CFC" w:rsidP="00876CFC">
            <w:pPr>
              <w:tabs>
                <w:tab w:val="left" w:pos="-1418"/>
                <w:tab w:val="left" w:pos="4536"/>
                <w:tab w:val="right" w:pos="9072"/>
              </w:tabs>
              <w:jc w:val="center"/>
            </w:pPr>
          </w:p>
        </w:tc>
      </w:tr>
      <w:tr w:rsidR="00876CFC" w:rsidRPr="00876CFC" w:rsidTr="00067C60">
        <w:trPr>
          <w:trHeight w:val="355"/>
          <w:tblCellSpacing w:w="20" w:type="dxa"/>
          <w:jc w:val="center"/>
        </w:trPr>
        <w:tc>
          <w:tcPr>
            <w:tcW w:w="2558" w:type="pct"/>
            <w:tcBorders>
              <w:top w:val="outset" w:sz="6" w:space="0" w:color="auto"/>
              <w:left w:val="outset" w:sz="6" w:space="0" w:color="auto"/>
              <w:bottom w:val="outset" w:sz="6" w:space="0" w:color="auto"/>
              <w:right w:val="outset" w:sz="6" w:space="0" w:color="auto"/>
            </w:tcBorders>
          </w:tcPr>
          <w:p w:rsidR="00876CFC" w:rsidRPr="00876CFC" w:rsidRDefault="00876CFC" w:rsidP="00876CFC">
            <w:pPr>
              <w:rPr>
                <w:sz w:val="22"/>
                <w:szCs w:val="22"/>
              </w:rPr>
            </w:pPr>
            <w:proofErr w:type="spellStart"/>
            <w:r w:rsidRPr="00876CFC">
              <w:rPr>
                <w:sz w:val="22"/>
                <w:szCs w:val="22"/>
              </w:rPr>
              <w:t>И.о</w:t>
            </w:r>
            <w:proofErr w:type="spellEnd"/>
            <w:r w:rsidRPr="00876CFC">
              <w:rPr>
                <w:sz w:val="22"/>
                <w:szCs w:val="22"/>
              </w:rPr>
              <w:t>. генерального директора</w:t>
            </w:r>
          </w:p>
          <w:p w:rsidR="00876CFC" w:rsidRPr="00876CFC" w:rsidRDefault="00876CFC" w:rsidP="00876CFC">
            <w:pPr>
              <w:rPr>
                <w:sz w:val="22"/>
                <w:szCs w:val="22"/>
              </w:rPr>
            </w:pPr>
          </w:p>
          <w:p w:rsidR="00876CFC" w:rsidRPr="00876CFC" w:rsidRDefault="00876CFC" w:rsidP="00876CFC">
            <w:pPr>
              <w:rPr>
                <w:sz w:val="22"/>
                <w:szCs w:val="22"/>
              </w:rPr>
            </w:pPr>
            <w:r w:rsidRPr="00876CFC">
              <w:rPr>
                <w:sz w:val="22"/>
                <w:szCs w:val="22"/>
              </w:rPr>
              <w:t xml:space="preserve">______________ Э.Г. </w:t>
            </w:r>
            <w:proofErr w:type="spellStart"/>
            <w:r w:rsidRPr="00876CFC">
              <w:rPr>
                <w:sz w:val="22"/>
                <w:szCs w:val="22"/>
              </w:rPr>
              <w:t>Масхулия</w:t>
            </w:r>
            <w:proofErr w:type="spellEnd"/>
          </w:p>
          <w:p w:rsidR="00876CFC" w:rsidRPr="00876CFC" w:rsidRDefault="00876CFC" w:rsidP="00876CFC">
            <w:pPr>
              <w:tabs>
                <w:tab w:val="left" w:pos="-1418"/>
                <w:tab w:val="left" w:pos="4536"/>
                <w:tab w:val="right" w:pos="9072"/>
              </w:tabs>
            </w:pPr>
            <w:r w:rsidRPr="00876CFC">
              <w:rPr>
                <w:sz w:val="22"/>
                <w:szCs w:val="22"/>
              </w:rPr>
              <w:t>М.П.</w:t>
            </w:r>
          </w:p>
        </w:tc>
        <w:tc>
          <w:tcPr>
            <w:tcW w:w="2396" w:type="pct"/>
            <w:tcBorders>
              <w:top w:val="outset" w:sz="6" w:space="0" w:color="auto"/>
              <w:left w:val="outset" w:sz="6" w:space="0" w:color="auto"/>
              <w:bottom w:val="outset" w:sz="6" w:space="0" w:color="auto"/>
              <w:right w:val="outset" w:sz="6" w:space="0" w:color="auto"/>
            </w:tcBorders>
          </w:tcPr>
          <w:p w:rsidR="00876CFC" w:rsidRPr="00876CFC" w:rsidRDefault="00876CFC" w:rsidP="00876CFC">
            <w:pPr>
              <w:rPr>
                <w:bCs/>
              </w:rPr>
            </w:pPr>
          </w:p>
          <w:p w:rsidR="00876CFC" w:rsidRPr="00876CFC" w:rsidRDefault="00876CFC" w:rsidP="00876CFC">
            <w:pPr>
              <w:rPr>
                <w:bCs/>
              </w:rPr>
            </w:pPr>
          </w:p>
          <w:p w:rsidR="00876CFC" w:rsidRPr="00876CFC" w:rsidRDefault="00876CFC" w:rsidP="00876CFC">
            <w:r w:rsidRPr="00876CFC">
              <w:t xml:space="preserve">___________________ </w:t>
            </w:r>
            <w:r w:rsidRPr="00876CFC">
              <w:rPr>
                <w:bCs/>
              </w:rPr>
              <w:t>/</w:t>
            </w:r>
            <w:r w:rsidRPr="00876CFC">
              <w:rPr>
                <w:sz w:val="22"/>
                <w:szCs w:val="22"/>
              </w:rPr>
              <w:t xml:space="preserve"> М.П.</w:t>
            </w:r>
          </w:p>
        </w:tc>
      </w:tr>
    </w:tbl>
    <w:p w:rsidR="00876CFC" w:rsidRPr="00876CFC" w:rsidRDefault="00876CFC" w:rsidP="00876CFC">
      <w:pPr>
        <w:spacing w:after="160" w:line="259" w:lineRule="auto"/>
        <w:rPr>
          <w:rFonts w:ascii="Calibri" w:eastAsia="Calibri" w:hAnsi="Calibri"/>
          <w:sz w:val="22"/>
          <w:szCs w:val="22"/>
          <w:lang w:eastAsia="en-US"/>
        </w:rPr>
      </w:pPr>
    </w:p>
    <w:p w:rsidR="00876CFC" w:rsidRDefault="00876CFC" w:rsidP="00876CFC">
      <w:pPr>
        <w:jc w:val="center"/>
        <w:rPr>
          <w:b/>
        </w:rPr>
      </w:pPr>
    </w:p>
    <w:p w:rsidR="00876CFC" w:rsidRDefault="00876CFC" w:rsidP="00876CFC">
      <w:pPr>
        <w:jc w:val="center"/>
        <w:rPr>
          <w:b/>
        </w:rPr>
      </w:pPr>
    </w:p>
    <w:p w:rsidR="00876CFC" w:rsidRDefault="00876CFC" w:rsidP="00876CFC">
      <w:pPr>
        <w:jc w:val="center"/>
        <w:rPr>
          <w:b/>
        </w:rPr>
      </w:pPr>
    </w:p>
    <w:p w:rsidR="00876CFC" w:rsidRDefault="00876CFC" w:rsidP="00876CFC">
      <w:pPr>
        <w:jc w:val="center"/>
        <w:rPr>
          <w:b/>
        </w:rPr>
      </w:pPr>
    </w:p>
    <w:p w:rsidR="00876CFC" w:rsidRDefault="00876CFC" w:rsidP="00876CFC">
      <w:pPr>
        <w:jc w:val="center"/>
        <w:rPr>
          <w:b/>
        </w:rPr>
      </w:pPr>
    </w:p>
    <w:p w:rsidR="00876CFC" w:rsidRPr="00031386" w:rsidRDefault="00876CFC" w:rsidP="00876CFC">
      <w:pPr>
        <w:jc w:val="center"/>
        <w:rPr>
          <w:b/>
        </w:rPr>
      </w:pPr>
      <w:r w:rsidRPr="00031386">
        <w:rPr>
          <w:b/>
        </w:rPr>
        <w:t>Описание объекта закупки</w:t>
      </w:r>
    </w:p>
    <w:p w:rsidR="00876CFC" w:rsidRDefault="00876CFC" w:rsidP="00876CFC">
      <w:r>
        <w:rPr>
          <w:noProof/>
        </w:rPr>
        <w:drawing>
          <wp:anchor distT="0" distB="0" distL="114300" distR="114300" simplePos="0" relativeHeight="251659264" behindDoc="0" locked="0" layoutInCell="1" allowOverlap="1" wp14:anchorId="24EF6BE6" wp14:editId="100B2289">
            <wp:simplePos x="0" y="0"/>
            <wp:positionH relativeFrom="margin">
              <wp:align>left</wp:align>
            </wp:positionH>
            <wp:positionV relativeFrom="paragraph">
              <wp:posOffset>3810</wp:posOffset>
            </wp:positionV>
            <wp:extent cx="2562225" cy="2105025"/>
            <wp:effectExtent l="0" t="0" r="9525" b="9525"/>
            <wp:wrapSquare wrapText="bothSides"/>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2562225" cy="2105025"/>
                    </a:xfrm>
                    <a:prstGeom prst="rect">
                      <a:avLst/>
                    </a:prstGeom>
                    <a:noFill/>
                    <a:ln>
                      <a:noFill/>
                    </a:ln>
                  </pic:spPr>
                </pic:pic>
              </a:graphicData>
            </a:graphic>
          </wp:anchor>
        </w:drawing>
      </w:r>
    </w:p>
    <w:p w:rsidR="00876CFC" w:rsidRDefault="00876CFC" w:rsidP="00876CFC">
      <w:pPr>
        <w:tabs>
          <w:tab w:val="left" w:pos="1305"/>
        </w:tabs>
      </w:pPr>
      <w:r>
        <w:tab/>
      </w:r>
    </w:p>
    <w:p w:rsidR="00876CFC" w:rsidRPr="004379D5" w:rsidRDefault="00876CFC" w:rsidP="00876CFC">
      <w:r w:rsidRPr="004379D5">
        <w:t xml:space="preserve">Шезлонг: Каркас требуется </w:t>
      </w:r>
      <w:proofErr w:type="gramStart"/>
      <w:r w:rsidRPr="004379D5">
        <w:t>из  цельносварного</w:t>
      </w:r>
      <w:proofErr w:type="gramEnd"/>
      <w:r w:rsidRPr="004379D5">
        <w:t xml:space="preserve"> алюминия, в комплекте с шезлонгом необходима подушка из ВО ткани, на молнии, </w:t>
      </w:r>
    </w:p>
    <w:p w:rsidR="00876CFC" w:rsidRPr="004379D5" w:rsidRDefault="00876CFC" w:rsidP="00876CFC">
      <w:r w:rsidRPr="004379D5">
        <w:t xml:space="preserve">Размеры </w:t>
      </w:r>
    </w:p>
    <w:p w:rsidR="00876CFC" w:rsidRPr="004379D5" w:rsidRDefault="00876CFC" w:rsidP="00876CFC">
      <w:r w:rsidRPr="004379D5">
        <w:t>ширина не менее 7700 не более 7720мм</w:t>
      </w:r>
    </w:p>
    <w:p w:rsidR="00876CFC" w:rsidRPr="004379D5" w:rsidRDefault="00876CFC" w:rsidP="00876CFC">
      <w:r w:rsidRPr="004379D5">
        <w:t>длина не менее 2000 не более 2050 мм</w:t>
      </w:r>
    </w:p>
    <w:p w:rsidR="00876CFC" w:rsidRPr="004379D5" w:rsidRDefault="00876CFC" w:rsidP="00876CFC">
      <w:r w:rsidRPr="004379D5">
        <w:t>Высота не менее 520 не более 530мм</w:t>
      </w:r>
      <w:r w:rsidRPr="004379D5">
        <w:br/>
        <w:t xml:space="preserve">со столом закаленное стекло </w:t>
      </w:r>
      <w:proofErr w:type="gramStart"/>
      <w:r w:rsidRPr="004379D5">
        <w:t>около  6</w:t>
      </w:r>
      <w:proofErr w:type="gramEnd"/>
      <w:r w:rsidRPr="004379D5">
        <w:t xml:space="preserve"> мм, плетение в диапазоне  8-11 мм. </w:t>
      </w:r>
    </w:p>
    <w:p w:rsidR="00876CFC" w:rsidRPr="004379D5" w:rsidRDefault="00876CFC" w:rsidP="00876CFC">
      <w:r w:rsidRPr="004379D5">
        <w:t>Длина не менее 400 не более 450мм</w:t>
      </w:r>
    </w:p>
    <w:p w:rsidR="00876CFC" w:rsidRPr="004379D5" w:rsidRDefault="00876CFC" w:rsidP="00876CFC">
      <w:r w:rsidRPr="004379D5">
        <w:t xml:space="preserve">Ширина не </w:t>
      </w:r>
      <w:proofErr w:type="gramStart"/>
      <w:r w:rsidRPr="004379D5">
        <w:t>менее  400</w:t>
      </w:r>
      <w:proofErr w:type="gramEnd"/>
      <w:r w:rsidRPr="004379D5">
        <w:t xml:space="preserve"> не более 450мм</w:t>
      </w:r>
    </w:p>
    <w:p w:rsidR="00876CFC" w:rsidRPr="004379D5" w:rsidRDefault="00876CFC" w:rsidP="00876CFC">
      <w:r w:rsidRPr="004379D5">
        <w:t>Высота не менее 500 не более 550</w:t>
      </w:r>
    </w:p>
    <w:p w:rsidR="00876CFC" w:rsidRPr="004379D5" w:rsidRDefault="00876CFC" w:rsidP="00876CFC">
      <w:r w:rsidRPr="004379D5">
        <w:t>Цвет изготовления молочный, текстиль должен быть бежевый.</w:t>
      </w:r>
    </w:p>
    <w:p w:rsidR="00876CFC" w:rsidRPr="004379D5" w:rsidRDefault="00876CFC" w:rsidP="00876CFC">
      <w:r w:rsidRPr="004379D5">
        <w:t xml:space="preserve">Необходимо, чтобы состав нитей искусственного ротанга обеспечивал прочность, надежность, эластичность, чтобы мебель долгое время </w:t>
      </w:r>
      <w:proofErr w:type="gramStart"/>
      <w:r w:rsidRPr="004379D5">
        <w:t>могла  сохранять</w:t>
      </w:r>
      <w:proofErr w:type="gramEnd"/>
      <w:r w:rsidRPr="004379D5">
        <w:t xml:space="preserve"> цвет, форму, выдерживать перепады температур и была комфортной, красивой и эргономичной.</w:t>
      </w:r>
    </w:p>
    <w:p w:rsidR="00876CFC" w:rsidRDefault="00876CFC" w:rsidP="00DB652D">
      <w:pPr>
        <w:keepNext/>
        <w:suppressAutoHyphens/>
        <w:ind w:firstLine="5954"/>
        <w:outlineLvl w:val="0"/>
        <w:rPr>
          <w:sz w:val="22"/>
          <w:szCs w:val="22"/>
        </w:rPr>
      </w:pPr>
    </w:p>
    <w:p w:rsidR="008C722B" w:rsidRPr="00EF4F1E" w:rsidRDefault="008C722B" w:rsidP="008836CE">
      <w:pPr>
        <w:keepNext/>
        <w:suppressAutoHyphens/>
        <w:outlineLvl w:val="0"/>
        <w:rPr>
          <w:sz w:val="22"/>
          <w:szCs w:val="22"/>
        </w:rPr>
      </w:pPr>
      <w:r>
        <w:rPr>
          <w:sz w:val="22"/>
          <w:szCs w:val="22"/>
        </w:rPr>
        <w:t xml:space="preserve">Количество 60 </w:t>
      </w:r>
      <w:r w:rsidR="000B3887">
        <w:rPr>
          <w:sz w:val="22"/>
          <w:szCs w:val="22"/>
        </w:rPr>
        <w:t>комплектов</w:t>
      </w:r>
      <w:bookmarkStart w:id="24" w:name="_GoBack"/>
      <w:bookmarkEnd w:id="24"/>
      <w:r>
        <w:rPr>
          <w:sz w:val="22"/>
          <w:szCs w:val="22"/>
        </w:rPr>
        <w:t>.</w:t>
      </w:r>
    </w:p>
    <w:sectPr w:rsidR="008C722B" w:rsidRPr="00EF4F1E" w:rsidSect="00486666">
      <w:footerReference w:type="default" r:id="rId25"/>
      <w:pgSz w:w="11906" w:h="16838"/>
      <w:pgMar w:top="567" w:right="709" w:bottom="425" w:left="709"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03DB9" w:rsidRDefault="00E03DB9">
      <w:r>
        <w:separator/>
      </w:r>
    </w:p>
  </w:endnote>
  <w:endnote w:type="continuationSeparator" w:id="0">
    <w:p w:rsidR="00E03DB9" w:rsidRDefault="00E03D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Arial">
    <w:panose1 w:val="020B0604020202020204"/>
    <w:charset w:val="CC"/>
    <w:family w:val="swiss"/>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20002A87" w:usb1="00000000" w:usb2="00000000" w:usb3="00000000" w:csb0="000001FF" w:csb1="00000000"/>
  </w:font>
  <w:font w:name="Cambria Math">
    <w:panose1 w:val="02040503050406030204"/>
    <w:charset w:val="CC"/>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 w:name="Trebuchet MS">
    <w:panose1 w:val="020B0603020202020204"/>
    <w:charset w:val="CC"/>
    <w:family w:val="swiss"/>
    <w:pitch w:val="variable"/>
    <w:sig w:usb0="00000687" w:usb1="00000000" w:usb2="00000000" w:usb3="00000000" w:csb0="0000009F" w:csb1="00000000"/>
  </w:font>
  <w:font w:name="Andale Sans UI">
    <w:altName w:val="Times New Roman"/>
    <w:charset w:val="00"/>
    <w:family w:val="auto"/>
    <w:pitch w:val="variable"/>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238B4" w:rsidRDefault="005238B4">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03DB9" w:rsidRDefault="00E03DB9">
      <w:r>
        <w:separator/>
      </w:r>
    </w:p>
  </w:footnote>
  <w:footnote w:type="continuationSeparator" w:id="0">
    <w:p w:rsidR="00E03DB9" w:rsidRDefault="00E03DB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BEB819DA"/>
    <w:lvl w:ilvl="0">
      <w:numFmt w:val="decimal"/>
      <w:lvlText w:val="*"/>
      <w:lvlJc w:val="left"/>
      <w:rPr>
        <w:rFonts w:cs="Times New Roman"/>
      </w:rPr>
    </w:lvl>
  </w:abstractNum>
  <w:abstractNum w:abstractNumId="1" w15:restartNumberingAfterBreak="0">
    <w:nsid w:val="00000002"/>
    <w:multiLevelType w:val="multilevel"/>
    <w:tmpl w:val="00000002"/>
    <w:name w:val="WW8Num2"/>
    <w:lvl w:ilvl="0">
      <w:start w:val="1"/>
      <w:numFmt w:val="decimal"/>
      <w:pStyle w:val="22"/>
      <w:lvlText w:val="%1."/>
      <w:lvlJc w:val="left"/>
      <w:pPr>
        <w:tabs>
          <w:tab w:val="num" w:pos="-4320"/>
        </w:tabs>
        <w:ind w:left="4320" w:hanging="360"/>
      </w:pPr>
    </w:lvl>
    <w:lvl w:ilvl="1">
      <w:start w:val="1"/>
      <w:numFmt w:val="decimal"/>
      <w:lvlText w:val="%1.%2."/>
      <w:lvlJc w:val="left"/>
      <w:pPr>
        <w:tabs>
          <w:tab w:val="num" w:pos="-3960"/>
        </w:tabs>
        <w:ind w:left="3960" w:hanging="720"/>
      </w:pPr>
      <w:rPr>
        <w:rFonts w:ascii="Times New Roman" w:hAnsi="Times New Roman" w:cs="Times New Roman"/>
        <w:b w:val="0"/>
        <w:i w:val="0"/>
        <w:sz w:val="24"/>
      </w:rPr>
    </w:lvl>
    <w:lvl w:ilvl="2">
      <w:start w:val="1"/>
      <w:numFmt w:val="decimal"/>
      <w:lvlText w:val="%1.%2.%3."/>
      <w:lvlJc w:val="left"/>
      <w:pPr>
        <w:tabs>
          <w:tab w:val="num" w:pos="-3262"/>
        </w:tabs>
        <w:ind w:left="3262" w:hanging="698"/>
      </w:pPr>
    </w:lvl>
    <w:lvl w:ilvl="3">
      <w:start w:val="1"/>
      <w:numFmt w:val="decimal"/>
      <w:lvlText w:val="%1.%2.%3.%4."/>
      <w:lvlJc w:val="left"/>
      <w:pPr>
        <w:tabs>
          <w:tab w:val="num" w:pos="-2880"/>
        </w:tabs>
        <w:ind w:left="2952" w:hanging="648"/>
      </w:pPr>
    </w:lvl>
    <w:lvl w:ilvl="4">
      <w:start w:val="1"/>
      <w:numFmt w:val="decimal"/>
      <w:lvlText w:val="%1.%2.%3.%4.%5."/>
      <w:lvlJc w:val="left"/>
      <w:pPr>
        <w:tabs>
          <w:tab w:val="num" w:pos="-2160"/>
        </w:tabs>
        <w:ind w:left="2448" w:hanging="792"/>
      </w:pPr>
    </w:lvl>
    <w:lvl w:ilvl="5">
      <w:start w:val="1"/>
      <w:numFmt w:val="decimal"/>
      <w:lvlText w:val="%1.%2.%3.%4.%5.%6."/>
      <w:lvlJc w:val="left"/>
      <w:pPr>
        <w:tabs>
          <w:tab w:val="num" w:pos="-1800"/>
        </w:tabs>
        <w:ind w:left="1944" w:hanging="936"/>
      </w:pPr>
    </w:lvl>
    <w:lvl w:ilvl="6">
      <w:start w:val="1"/>
      <w:numFmt w:val="decimal"/>
      <w:lvlText w:val="%1.%2.%3.%4.%5.%6.%7."/>
      <w:lvlJc w:val="left"/>
      <w:pPr>
        <w:tabs>
          <w:tab w:val="num" w:pos="-1080"/>
        </w:tabs>
        <w:ind w:left="1440" w:hanging="1080"/>
      </w:pPr>
    </w:lvl>
    <w:lvl w:ilvl="7">
      <w:start w:val="1"/>
      <w:numFmt w:val="decimal"/>
      <w:lvlText w:val="%1.%2.%3.%4.%5.%6.%7.%8."/>
      <w:lvlJc w:val="left"/>
      <w:pPr>
        <w:tabs>
          <w:tab w:val="num" w:pos="-720"/>
        </w:tabs>
        <w:ind w:left="936" w:hanging="1224"/>
      </w:pPr>
    </w:lvl>
    <w:lvl w:ilvl="8">
      <w:start w:val="1"/>
      <w:numFmt w:val="decimal"/>
      <w:lvlText w:val="%1.%2.%3.%4.%5.%6.%7.%8.%9."/>
      <w:lvlJc w:val="left"/>
      <w:pPr>
        <w:tabs>
          <w:tab w:val="num" w:pos="0"/>
        </w:tabs>
        <w:ind w:left="360" w:hanging="1440"/>
      </w:pPr>
    </w:lvl>
  </w:abstractNum>
  <w:abstractNum w:abstractNumId="2" w15:restartNumberingAfterBreak="0">
    <w:nsid w:val="1DE179A1"/>
    <w:multiLevelType w:val="hybridMultilevel"/>
    <w:tmpl w:val="6704853C"/>
    <w:lvl w:ilvl="0" w:tplc="C9E8845C">
      <w:start w:val="1"/>
      <w:numFmt w:val="decimal"/>
      <w:lvlText w:val="%1."/>
      <w:lvlJc w:val="left"/>
      <w:pPr>
        <w:ind w:left="600" w:hanging="360"/>
      </w:pPr>
      <w:rPr>
        <w:rFonts w:hint="default"/>
      </w:rPr>
    </w:lvl>
    <w:lvl w:ilvl="1" w:tplc="04190019" w:tentative="1">
      <w:start w:val="1"/>
      <w:numFmt w:val="lowerLetter"/>
      <w:lvlText w:val="%2."/>
      <w:lvlJc w:val="left"/>
      <w:pPr>
        <w:ind w:left="1320" w:hanging="360"/>
      </w:pPr>
    </w:lvl>
    <w:lvl w:ilvl="2" w:tplc="0419001B" w:tentative="1">
      <w:start w:val="1"/>
      <w:numFmt w:val="lowerRoman"/>
      <w:lvlText w:val="%3."/>
      <w:lvlJc w:val="right"/>
      <w:pPr>
        <w:ind w:left="2040" w:hanging="180"/>
      </w:pPr>
    </w:lvl>
    <w:lvl w:ilvl="3" w:tplc="0419000F" w:tentative="1">
      <w:start w:val="1"/>
      <w:numFmt w:val="decimal"/>
      <w:lvlText w:val="%4."/>
      <w:lvlJc w:val="left"/>
      <w:pPr>
        <w:ind w:left="2760" w:hanging="360"/>
      </w:pPr>
    </w:lvl>
    <w:lvl w:ilvl="4" w:tplc="04190019" w:tentative="1">
      <w:start w:val="1"/>
      <w:numFmt w:val="lowerLetter"/>
      <w:lvlText w:val="%5."/>
      <w:lvlJc w:val="left"/>
      <w:pPr>
        <w:ind w:left="3480" w:hanging="360"/>
      </w:pPr>
    </w:lvl>
    <w:lvl w:ilvl="5" w:tplc="0419001B" w:tentative="1">
      <w:start w:val="1"/>
      <w:numFmt w:val="lowerRoman"/>
      <w:lvlText w:val="%6."/>
      <w:lvlJc w:val="right"/>
      <w:pPr>
        <w:ind w:left="4200" w:hanging="180"/>
      </w:pPr>
    </w:lvl>
    <w:lvl w:ilvl="6" w:tplc="0419000F" w:tentative="1">
      <w:start w:val="1"/>
      <w:numFmt w:val="decimal"/>
      <w:lvlText w:val="%7."/>
      <w:lvlJc w:val="left"/>
      <w:pPr>
        <w:ind w:left="4920" w:hanging="360"/>
      </w:pPr>
    </w:lvl>
    <w:lvl w:ilvl="7" w:tplc="04190019" w:tentative="1">
      <w:start w:val="1"/>
      <w:numFmt w:val="lowerLetter"/>
      <w:lvlText w:val="%8."/>
      <w:lvlJc w:val="left"/>
      <w:pPr>
        <w:ind w:left="5640" w:hanging="360"/>
      </w:pPr>
    </w:lvl>
    <w:lvl w:ilvl="8" w:tplc="0419001B" w:tentative="1">
      <w:start w:val="1"/>
      <w:numFmt w:val="lowerRoman"/>
      <w:lvlText w:val="%9."/>
      <w:lvlJc w:val="right"/>
      <w:pPr>
        <w:ind w:left="6360" w:hanging="180"/>
      </w:pPr>
    </w:lvl>
  </w:abstractNum>
  <w:abstractNum w:abstractNumId="3" w15:restartNumberingAfterBreak="0">
    <w:nsid w:val="24A348CF"/>
    <w:multiLevelType w:val="hybridMultilevel"/>
    <w:tmpl w:val="FF6806B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 w15:restartNumberingAfterBreak="0">
    <w:nsid w:val="5F306EC2"/>
    <w:multiLevelType w:val="hybridMultilevel"/>
    <w:tmpl w:val="2C644DC6"/>
    <w:name w:val="WW8Num73"/>
    <w:lvl w:ilvl="0" w:tplc="0F82669E">
      <w:start w:val="1"/>
      <w:numFmt w:val="russianLower"/>
      <w:lvlText w:val="%1)"/>
      <w:lvlJc w:val="left"/>
      <w:pPr>
        <w:ind w:left="1428" w:hanging="360"/>
      </w:pPr>
      <w:rPr>
        <w:rFonts w:hint="default"/>
        <w:b/>
      </w:rPr>
    </w:lvl>
    <w:lvl w:ilvl="1" w:tplc="04190019" w:tentative="1">
      <w:start w:val="1"/>
      <w:numFmt w:val="lowerLetter"/>
      <w:lvlText w:val="%2."/>
      <w:lvlJc w:val="left"/>
      <w:pPr>
        <w:ind w:left="1941" w:hanging="360"/>
      </w:pPr>
    </w:lvl>
    <w:lvl w:ilvl="2" w:tplc="0419001B" w:tentative="1">
      <w:start w:val="1"/>
      <w:numFmt w:val="lowerRoman"/>
      <w:lvlText w:val="%3."/>
      <w:lvlJc w:val="right"/>
      <w:pPr>
        <w:ind w:left="2661" w:hanging="180"/>
      </w:pPr>
    </w:lvl>
    <w:lvl w:ilvl="3" w:tplc="0419000F" w:tentative="1">
      <w:start w:val="1"/>
      <w:numFmt w:val="decimal"/>
      <w:lvlText w:val="%4."/>
      <w:lvlJc w:val="left"/>
      <w:pPr>
        <w:ind w:left="3381" w:hanging="360"/>
      </w:pPr>
    </w:lvl>
    <w:lvl w:ilvl="4" w:tplc="04190019" w:tentative="1">
      <w:start w:val="1"/>
      <w:numFmt w:val="lowerLetter"/>
      <w:lvlText w:val="%5."/>
      <w:lvlJc w:val="left"/>
      <w:pPr>
        <w:ind w:left="4101" w:hanging="360"/>
      </w:pPr>
    </w:lvl>
    <w:lvl w:ilvl="5" w:tplc="0419001B" w:tentative="1">
      <w:start w:val="1"/>
      <w:numFmt w:val="lowerRoman"/>
      <w:lvlText w:val="%6."/>
      <w:lvlJc w:val="right"/>
      <w:pPr>
        <w:ind w:left="4821" w:hanging="180"/>
      </w:pPr>
    </w:lvl>
    <w:lvl w:ilvl="6" w:tplc="0419000F" w:tentative="1">
      <w:start w:val="1"/>
      <w:numFmt w:val="decimal"/>
      <w:lvlText w:val="%7."/>
      <w:lvlJc w:val="left"/>
      <w:pPr>
        <w:ind w:left="5541" w:hanging="360"/>
      </w:pPr>
    </w:lvl>
    <w:lvl w:ilvl="7" w:tplc="04190019" w:tentative="1">
      <w:start w:val="1"/>
      <w:numFmt w:val="lowerLetter"/>
      <w:lvlText w:val="%8."/>
      <w:lvlJc w:val="left"/>
      <w:pPr>
        <w:ind w:left="6261" w:hanging="360"/>
      </w:pPr>
    </w:lvl>
    <w:lvl w:ilvl="8" w:tplc="0419001B" w:tentative="1">
      <w:start w:val="1"/>
      <w:numFmt w:val="lowerRoman"/>
      <w:lvlText w:val="%9."/>
      <w:lvlJc w:val="right"/>
      <w:pPr>
        <w:ind w:left="6981" w:hanging="180"/>
      </w:pPr>
    </w:lvl>
  </w:abstractNum>
  <w:abstractNum w:abstractNumId="5" w15:restartNumberingAfterBreak="0">
    <w:nsid w:val="661C1570"/>
    <w:multiLevelType w:val="singleLevel"/>
    <w:tmpl w:val="4D426098"/>
    <w:lvl w:ilvl="0">
      <w:start w:val="2"/>
      <w:numFmt w:val="upperLetter"/>
      <w:pStyle w:val="6"/>
      <w:lvlText w:val="%1."/>
      <w:legacy w:legacy="1" w:legacySpace="0" w:legacyIndent="360"/>
      <w:lvlJc w:val="left"/>
      <w:rPr>
        <w:rFonts w:ascii="Times New Roman CYR" w:hAnsi="Times New Roman CYR" w:cs="Times New Roman CYR" w:hint="default"/>
      </w:rPr>
    </w:lvl>
  </w:abstractNum>
  <w:abstractNum w:abstractNumId="6" w15:restartNumberingAfterBreak="0">
    <w:nsid w:val="6CF70BC1"/>
    <w:multiLevelType w:val="multilevel"/>
    <w:tmpl w:val="B6E277F2"/>
    <w:lvl w:ilvl="0">
      <w:start w:val="1"/>
      <w:numFmt w:val="decimal"/>
      <w:pStyle w:val="1"/>
      <w:lvlText w:val="%1."/>
      <w:lvlJc w:val="left"/>
      <w:pPr>
        <w:tabs>
          <w:tab w:val="num" w:pos="432"/>
        </w:tabs>
        <w:ind w:left="432" w:hanging="432"/>
      </w:pPr>
      <w:rPr>
        <w:rFonts w:cs="Times New Roman" w:hint="default"/>
        <w:b/>
      </w:rPr>
    </w:lvl>
    <w:lvl w:ilvl="1">
      <w:start w:val="1"/>
      <w:numFmt w:val="decimal"/>
      <w:pStyle w:val="2"/>
      <w:lvlText w:val="%1.%2"/>
      <w:lvlJc w:val="left"/>
      <w:pPr>
        <w:tabs>
          <w:tab w:val="num" w:pos="1416"/>
        </w:tabs>
        <w:ind w:left="1416" w:hanging="576"/>
      </w:pPr>
      <w:rPr>
        <w:rFonts w:cs="Times New Roman" w:hint="default"/>
      </w:rPr>
    </w:lvl>
    <w:lvl w:ilvl="2">
      <w:start w:val="1"/>
      <w:numFmt w:val="decimal"/>
      <w:pStyle w:val="3"/>
      <w:lvlText w:val="%1.%2.%3"/>
      <w:lvlJc w:val="left"/>
      <w:pPr>
        <w:tabs>
          <w:tab w:val="num" w:pos="1307"/>
        </w:tabs>
        <w:ind w:left="1080"/>
      </w:pPr>
      <w:rPr>
        <w:rFonts w:cs="Times New Roman" w:hint="default"/>
        <w:color w:val="auto"/>
        <w:sz w:val="20"/>
        <w:szCs w:val="20"/>
      </w:rPr>
    </w:lvl>
    <w:lvl w:ilvl="3">
      <w:start w:val="1"/>
      <w:numFmt w:val="decimal"/>
      <w:lvlText w:val="%1.%2.%3.%4"/>
      <w:lvlJc w:val="left"/>
      <w:pPr>
        <w:tabs>
          <w:tab w:val="num" w:pos="864"/>
        </w:tabs>
        <w:ind w:left="864" w:hanging="864"/>
      </w:pPr>
      <w:rPr>
        <w:rFonts w:cs="Times New Roman" w:hint="default"/>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num w:numId="1">
    <w:abstractNumId w:val="5"/>
  </w:num>
  <w:num w:numId="2">
    <w:abstractNumId w:val="0"/>
    <w:lvlOverride w:ilvl="0">
      <w:lvl w:ilvl="0">
        <w:numFmt w:val="bullet"/>
        <w:lvlText w:val="-"/>
        <w:legacy w:legacy="1" w:legacySpace="0" w:legacyIndent="321"/>
        <w:lvlJc w:val="left"/>
        <w:rPr>
          <w:rFonts w:ascii="Times New Roman" w:hAnsi="Times New Roman" w:hint="default"/>
        </w:rPr>
      </w:lvl>
    </w:lvlOverride>
  </w:num>
  <w:num w:numId="3">
    <w:abstractNumId w:val="0"/>
    <w:lvlOverride w:ilvl="0">
      <w:lvl w:ilvl="0">
        <w:numFmt w:val="bullet"/>
        <w:lvlText w:val="-"/>
        <w:legacy w:legacy="1" w:legacySpace="0" w:legacyIndent="322"/>
        <w:lvlJc w:val="left"/>
        <w:rPr>
          <w:rFonts w:ascii="Times New Roman" w:hAnsi="Times New Roman" w:hint="default"/>
        </w:rPr>
      </w:lvl>
    </w:lvlOverride>
  </w:num>
  <w:num w:numId="4">
    <w:abstractNumId w:val="6"/>
  </w:num>
  <w:num w:numId="5">
    <w:abstractNumId w:val="1"/>
  </w:num>
  <w:num w:numId="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37B6D"/>
    <w:rsid w:val="000015BE"/>
    <w:rsid w:val="00002687"/>
    <w:rsid w:val="00002693"/>
    <w:rsid w:val="0000420D"/>
    <w:rsid w:val="000046C8"/>
    <w:rsid w:val="00006020"/>
    <w:rsid w:val="00006D9D"/>
    <w:rsid w:val="00007181"/>
    <w:rsid w:val="00007689"/>
    <w:rsid w:val="000114EE"/>
    <w:rsid w:val="000123D5"/>
    <w:rsid w:val="00012668"/>
    <w:rsid w:val="00012F1A"/>
    <w:rsid w:val="000130C3"/>
    <w:rsid w:val="000131A0"/>
    <w:rsid w:val="00013968"/>
    <w:rsid w:val="00013D4E"/>
    <w:rsid w:val="00014D96"/>
    <w:rsid w:val="000151BE"/>
    <w:rsid w:val="0001637E"/>
    <w:rsid w:val="00016442"/>
    <w:rsid w:val="00017860"/>
    <w:rsid w:val="00020374"/>
    <w:rsid w:val="00020585"/>
    <w:rsid w:val="00022A95"/>
    <w:rsid w:val="00022BD5"/>
    <w:rsid w:val="00024A6E"/>
    <w:rsid w:val="00024B57"/>
    <w:rsid w:val="000300D8"/>
    <w:rsid w:val="000301DA"/>
    <w:rsid w:val="00031F33"/>
    <w:rsid w:val="000325BD"/>
    <w:rsid w:val="00032A14"/>
    <w:rsid w:val="000342DB"/>
    <w:rsid w:val="00035EBD"/>
    <w:rsid w:val="00036496"/>
    <w:rsid w:val="0003682E"/>
    <w:rsid w:val="00036F1B"/>
    <w:rsid w:val="00037D7B"/>
    <w:rsid w:val="000415BC"/>
    <w:rsid w:val="00041E24"/>
    <w:rsid w:val="0004260E"/>
    <w:rsid w:val="00042CD2"/>
    <w:rsid w:val="0004388A"/>
    <w:rsid w:val="00044355"/>
    <w:rsid w:val="00045DB2"/>
    <w:rsid w:val="000460EF"/>
    <w:rsid w:val="00046647"/>
    <w:rsid w:val="0004670D"/>
    <w:rsid w:val="000469C9"/>
    <w:rsid w:val="00046E52"/>
    <w:rsid w:val="00047BD7"/>
    <w:rsid w:val="00052B2A"/>
    <w:rsid w:val="0005335D"/>
    <w:rsid w:val="00054289"/>
    <w:rsid w:val="00054A91"/>
    <w:rsid w:val="00055250"/>
    <w:rsid w:val="00055B51"/>
    <w:rsid w:val="000561E1"/>
    <w:rsid w:val="000561E2"/>
    <w:rsid w:val="000569D4"/>
    <w:rsid w:val="00056FDF"/>
    <w:rsid w:val="00057245"/>
    <w:rsid w:val="00057D21"/>
    <w:rsid w:val="00061484"/>
    <w:rsid w:val="00061608"/>
    <w:rsid w:val="000633E8"/>
    <w:rsid w:val="000639FE"/>
    <w:rsid w:val="00063E1C"/>
    <w:rsid w:val="00063F9D"/>
    <w:rsid w:val="000649F6"/>
    <w:rsid w:val="00066221"/>
    <w:rsid w:val="0006639B"/>
    <w:rsid w:val="00067A98"/>
    <w:rsid w:val="00067C84"/>
    <w:rsid w:val="000700B6"/>
    <w:rsid w:val="00070931"/>
    <w:rsid w:val="00071A4E"/>
    <w:rsid w:val="00071E20"/>
    <w:rsid w:val="0007312B"/>
    <w:rsid w:val="00073CEE"/>
    <w:rsid w:val="00075851"/>
    <w:rsid w:val="00075EE9"/>
    <w:rsid w:val="000805E3"/>
    <w:rsid w:val="0008072D"/>
    <w:rsid w:val="00080A05"/>
    <w:rsid w:val="00080B13"/>
    <w:rsid w:val="000810D0"/>
    <w:rsid w:val="000813B7"/>
    <w:rsid w:val="00081B2D"/>
    <w:rsid w:val="00082953"/>
    <w:rsid w:val="0008498E"/>
    <w:rsid w:val="00084B28"/>
    <w:rsid w:val="00085475"/>
    <w:rsid w:val="00085AF6"/>
    <w:rsid w:val="0008613C"/>
    <w:rsid w:val="00086928"/>
    <w:rsid w:val="00086A7E"/>
    <w:rsid w:val="00090ABE"/>
    <w:rsid w:val="00090E3D"/>
    <w:rsid w:val="000913DF"/>
    <w:rsid w:val="000915D0"/>
    <w:rsid w:val="0009172E"/>
    <w:rsid w:val="0009372A"/>
    <w:rsid w:val="00093B8A"/>
    <w:rsid w:val="0009409D"/>
    <w:rsid w:val="00094708"/>
    <w:rsid w:val="00094B71"/>
    <w:rsid w:val="00095A0D"/>
    <w:rsid w:val="00095C3A"/>
    <w:rsid w:val="00095FD1"/>
    <w:rsid w:val="00096A1E"/>
    <w:rsid w:val="00096BAE"/>
    <w:rsid w:val="00096D73"/>
    <w:rsid w:val="0009728F"/>
    <w:rsid w:val="000A0344"/>
    <w:rsid w:val="000A04BE"/>
    <w:rsid w:val="000A4935"/>
    <w:rsid w:val="000A4B7E"/>
    <w:rsid w:val="000A5C54"/>
    <w:rsid w:val="000A5D61"/>
    <w:rsid w:val="000A66B1"/>
    <w:rsid w:val="000B093F"/>
    <w:rsid w:val="000B13B3"/>
    <w:rsid w:val="000B1833"/>
    <w:rsid w:val="000B2E98"/>
    <w:rsid w:val="000B2F1F"/>
    <w:rsid w:val="000B33B5"/>
    <w:rsid w:val="000B3663"/>
    <w:rsid w:val="000B370D"/>
    <w:rsid w:val="000B3887"/>
    <w:rsid w:val="000B39F1"/>
    <w:rsid w:val="000B4E0D"/>
    <w:rsid w:val="000B56FA"/>
    <w:rsid w:val="000B5B52"/>
    <w:rsid w:val="000B5D6F"/>
    <w:rsid w:val="000B6AA6"/>
    <w:rsid w:val="000C1204"/>
    <w:rsid w:val="000C314F"/>
    <w:rsid w:val="000C4201"/>
    <w:rsid w:val="000C4F97"/>
    <w:rsid w:val="000C515B"/>
    <w:rsid w:val="000D034E"/>
    <w:rsid w:val="000D07DA"/>
    <w:rsid w:val="000D10F9"/>
    <w:rsid w:val="000D133A"/>
    <w:rsid w:val="000D1A8E"/>
    <w:rsid w:val="000D2069"/>
    <w:rsid w:val="000D26B4"/>
    <w:rsid w:val="000D26C5"/>
    <w:rsid w:val="000D42D2"/>
    <w:rsid w:val="000D4816"/>
    <w:rsid w:val="000D7C89"/>
    <w:rsid w:val="000E11FB"/>
    <w:rsid w:val="000E25FD"/>
    <w:rsid w:val="000E3106"/>
    <w:rsid w:val="000E3C6F"/>
    <w:rsid w:val="000E43FB"/>
    <w:rsid w:val="000E524B"/>
    <w:rsid w:val="000E54F4"/>
    <w:rsid w:val="000E5DE4"/>
    <w:rsid w:val="000E602A"/>
    <w:rsid w:val="000E60BC"/>
    <w:rsid w:val="000E65FC"/>
    <w:rsid w:val="000E6A3B"/>
    <w:rsid w:val="000E760F"/>
    <w:rsid w:val="000F00A9"/>
    <w:rsid w:val="000F0233"/>
    <w:rsid w:val="000F1FA8"/>
    <w:rsid w:val="000F297A"/>
    <w:rsid w:val="000F2AC0"/>
    <w:rsid w:val="000F32C6"/>
    <w:rsid w:val="000F4761"/>
    <w:rsid w:val="000F4B4F"/>
    <w:rsid w:val="000F592E"/>
    <w:rsid w:val="000F6957"/>
    <w:rsid w:val="000F6C1F"/>
    <w:rsid w:val="000F74CA"/>
    <w:rsid w:val="000F781B"/>
    <w:rsid w:val="00100647"/>
    <w:rsid w:val="00102504"/>
    <w:rsid w:val="00102F23"/>
    <w:rsid w:val="0010344C"/>
    <w:rsid w:val="00103D50"/>
    <w:rsid w:val="0010475A"/>
    <w:rsid w:val="00104AF7"/>
    <w:rsid w:val="001105AC"/>
    <w:rsid w:val="00111C8D"/>
    <w:rsid w:val="00111E6F"/>
    <w:rsid w:val="0011201D"/>
    <w:rsid w:val="001131E2"/>
    <w:rsid w:val="0011336A"/>
    <w:rsid w:val="0011445C"/>
    <w:rsid w:val="0011525F"/>
    <w:rsid w:val="001158BA"/>
    <w:rsid w:val="001161D2"/>
    <w:rsid w:val="00116213"/>
    <w:rsid w:val="00116B16"/>
    <w:rsid w:val="00116D87"/>
    <w:rsid w:val="001212B5"/>
    <w:rsid w:val="00121648"/>
    <w:rsid w:val="00122427"/>
    <w:rsid w:val="0012253B"/>
    <w:rsid w:val="00122CE3"/>
    <w:rsid w:val="00123880"/>
    <w:rsid w:val="00123A2B"/>
    <w:rsid w:val="00124063"/>
    <w:rsid w:val="00124ACA"/>
    <w:rsid w:val="00124B02"/>
    <w:rsid w:val="00125A9E"/>
    <w:rsid w:val="0012678B"/>
    <w:rsid w:val="0012696C"/>
    <w:rsid w:val="00126CC6"/>
    <w:rsid w:val="00130356"/>
    <w:rsid w:val="00130E5F"/>
    <w:rsid w:val="001315B9"/>
    <w:rsid w:val="001324F3"/>
    <w:rsid w:val="00132FD9"/>
    <w:rsid w:val="001336A1"/>
    <w:rsid w:val="00134137"/>
    <w:rsid w:val="00135575"/>
    <w:rsid w:val="00136497"/>
    <w:rsid w:val="00136BFA"/>
    <w:rsid w:val="00136C35"/>
    <w:rsid w:val="00136F78"/>
    <w:rsid w:val="00137AB2"/>
    <w:rsid w:val="001406B2"/>
    <w:rsid w:val="00141779"/>
    <w:rsid w:val="00141F02"/>
    <w:rsid w:val="00142479"/>
    <w:rsid w:val="00142C27"/>
    <w:rsid w:val="00142FFB"/>
    <w:rsid w:val="00144DBD"/>
    <w:rsid w:val="001460AE"/>
    <w:rsid w:val="0014618E"/>
    <w:rsid w:val="00146D5A"/>
    <w:rsid w:val="00150646"/>
    <w:rsid w:val="00150B0D"/>
    <w:rsid w:val="00150E94"/>
    <w:rsid w:val="00150FC8"/>
    <w:rsid w:val="0015107C"/>
    <w:rsid w:val="00151509"/>
    <w:rsid w:val="001515DC"/>
    <w:rsid w:val="00151674"/>
    <w:rsid w:val="00151A44"/>
    <w:rsid w:val="00151F36"/>
    <w:rsid w:val="00153156"/>
    <w:rsid w:val="00153E12"/>
    <w:rsid w:val="001560E1"/>
    <w:rsid w:val="00156BC3"/>
    <w:rsid w:val="00157696"/>
    <w:rsid w:val="00157C51"/>
    <w:rsid w:val="0016016B"/>
    <w:rsid w:val="001604AD"/>
    <w:rsid w:val="00160A15"/>
    <w:rsid w:val="00160CEA"/>
    <w:rsid w:val="00160EA8"/>
    <w:rsid w:val="00161BDB"/>
    <w:rsid w:val="001621FC"/>
    <w:rsid w:val="00162957"/>
    <w:rsid w:val="001631F8"/>
    <w:rsid w:val="00163477"/>
    <w:rsid w:val="00163559"/>
    <w:rsid w:val="0016371E"/>
    <w:rsid w:val="00163D55"/>
    <w:rsid w:val="00167367"/>
    <w:rsid w:val="00167DFE"/>
    <w:rsid w:val="00171729"/>
    <w:rsid w:val="00171CBE"/>
    <w:rsid w:val="00172038"/>
    <w:rsid w:val="00172B0B"/>
    <w:rsid w:val="00173272"/>
    <w:rsid w:val="00175B79"/>
    <w:rsid w:val="0017769A"/>
    <w:rsid w:val="001779B0"/>
    <w:rsid w:val="00180202"/>
    <w:rsid w:val="0018028E"/>
    <w:rsid w:val="0018098E"/>
    <w:rsid w:val="0018293C"/>
    <w:rsid w:val="00182C71"/>
    <w:rsid w:val="00183824"/>
    <w:rsid w:val="00183A54"/>
    <w:rsid w:val="00183BDB"/>
    <w:rsid w:val="00183CBB"/>
    <w:rsid w:val="00183D31"/>
    <w:rsid w:val="00183E5E"/>
    <w:rsid w:val="00183FB1"/>
    <w:rsid w:val="00184302"/>
    <w:rsid w:val="00185081"/>
    <w:rsid w:val="00186C3C"/>
    <w:rsid w:val="00187390"/>
    <w:rsid w:val="00187EDB"/>
    <w:rsid w:val="00190B58"/>
    <w:rsid w:val="001914D8"/>
    <w:rsid w:val="00192700"/>
    <w:rsid w:val="00192CAC"/>
    <w:rsid w:val="00192E2F"/>
    <w:rsid w:val="0019333F"/>
    <w:rsid w:val="00194114"/>
    <w:rsid w:val="0019584F"/>
    <w:rsid w:val="001A03EE"/>
    <w:rsid w:val="001A0D13"/>
    <w:rsid w:val="001A1164"/>
    <w:rsid w:val="001A1FD6"/>
    <w:rsid w:val="001A3075"/>
    <w:rsid w:val="001A37AE"/>
    <w:rsid w:val="001A42BA"/>
    <w:rsid w:val="001A5466"/>
    <w:rsid w:val="001A6C51"/>
    <w:rsid w:val="001A7C36"/>
    <w:rsid w:val="001B0108"/>
    <w:rsid w:val="001B0B09"/>
    <w:rsid w:val="001B0C7A"/>
    <w:rsid w:val="001B0D23"/>
    <w:rsid w:val="001B2517"/>
    <w:rsid w:val="001B2D71"/>
    <w:rsid w:val="001B3450"/>
    <w:rsid w:val="001B361C"/>
    <w:rsid w:val="001B3779"/>
    <w:rsid w:val="001B3B6B"/>
    <w:rsid w:val="001B4063"/>
    <w:rsid w:val="001B4655"/>
    <w:rsid w:val="001B4A1F"/>
    <w:rsid w:val="001B4A5E"/>
    <w:rsid w:val="001B4EB8"/>
    <w:rsid w:val="001B5E64"/>
    <w:rsid w:val="001C025F"/>
    <w:rsid w:val="001C0407"/>
    <w:rsid w:val="001C05C2"/>
    <w:rsid w:val="001C0A4A"/>
    <w:rsid w:val="001C15DE"/>
    <w:rsid w:val="001C29BF"/>
    <w:rsid w:val="001C2DE1"/>
    <w:rsid w:val="001C2E9D"/>
    <w:rsid w:val="001C3DE1"/>
    <w:rsid w:val="001C3E9F"/>
    <w:rsid w:val="001C52EE"/>
    <w:rsid w:val="001C5421"/>
    <w:rsid w:val="001C5A4A"/>
    <w:rsid w:val="001C5C7D"/>
    <w:rsid w:val="001C6168"/>
    <w:rsid w:val="001C6615"/>
    <w:rsid w:val="001C66DE"/>
    <w:rsid w:val="001D1F0A"/>
    <w:rsid w:val="001D37F1"/>
    <w:rsid w:val="001D3F23"/>
    <w:rsid w:val="001D40AD"/>
    <w:rsid w:val="001D4A64"/>
    <w:rsid w:val="001D5504"/>
    <w:rsid w:val="001D5D0C"/>
    <w:rsid w:val="001D62E3"/>
    <w:rsid w:val="001D6C60"/>
    <w:rsid w:val="001E00B2"/>
    <w:rsid w:val="001E1703"/>
    <w:rsid w:val="001E2B51"/>
    <w:rsid w:val="001E3A87"/>
    <w:rsid w:val="001E3F8B"/>
    <w:rsid w:val="001E4A82"/>
    <w:rsid w:val="001E536B"/>
    <w:rsid w:val="001E5CBD"/>
    <w:rsid w:val="001E6012"/>
    <w:rsid w:val="001E7C81"/>
    <w:rsid w:val="001F030C"/>
    <w:rsid w:val="001F070F"/>
    <w:rsid w:val="001F227D"/>
    <w:rsid w:val="001F27AD"/>
    <w:rsid w:val="001F3B0C"/>
    <w:rsid w:val="001F4985"/>
    <w:rsid w:val="001F4B11"/>
    <w:rsid w:val="001F4F2B"/>
    <w:rsid w:val="001F5D82"/>
    <w:rsid w:val="001F5DB9"/>
    <w:rsid w:val="001F61E0"/>
    <w:rsid w:val="001F6374"/>
    <w:rsid w:val="001F6E27"/>
    <w:rsid w:val="00200BBA"/>
    <w:rsid w:val="00201FFB"/>
    <w:rsid w:val="002023AB"/>
    <w:rsid w:val="0020291B"/>
    <w:rsid w:val="00202C7C"/>
    <w:rsid w:val="00205A86"/>
    <w:rsid w:val="00206BCF"/>
    <w:rsid w:val="00206E05"/>
    <w:rsid w:val="00207AAE"/>
    <w:rsid w:val="00207C52"/>
    <w:rsid w:val="0021045C"/>
    <w:rsid w:val="00212120"/>
    <w:rsid w:val="00214B21"/>
    <w:rsid w:val="00214B96"/>
    <w:rsid w:val="002166E1"/>
    <w:rsid w:val="00217054"/>
    <w:rsid w:val="00217091"/>
    <w:rsid w:val="00217E6D"/>
    <w:rsid w:val="00220765"/>
    <w:rsid w:val="0022157B"/>
    <w:rsid w:val="00222631"/>
    <w:rsid w:val="002231B2"/>
    <w:rsid w:val="00223851"/>
    <w:rsid w:val="00224036"/>
    <w:rsid w:val="0022409B"/>
    <w:rsid w:val="0022563B"/>
    <w:rsid w:val="00227078"/>
    <w:rsid w:val="00227F46"/>
    <w:rsid w:val="002307EB"/>
    <w:rsid w:val="0023195F"/>
    <w:rsid w:val="0023375B"/>
    <w:rsid w:val="00233F04"/>
    <w:rsid w:val="002341A7"/>
    <w:rsid w:val="00235A1D"/>
    <w:rsid w:val="002412D2"/>
    <w:rsid w:val="002424C9"/>
    <w:rsid w:val="00242D61"/>
    <w:rsid w:val="00242F3A"/>
    <w:rsid w:val="0024464F"/>
    <w:rsid w:val="0024593A"/>
    <w:rsid w:val="002462D4"/>
    <w:rsid w:val="002468DB"/>
    <w:rsid w:val="00246D5F"/>
    <w:rsid w:val="00250871"/>
    <w:rsid w:val="00250AC1"/>
    <w:rsid w:val="00250FA7"/>
    <w:rsid w:val="002512A2"/>
    <w:rsid w:val="00252CE3"/>
    <w:rsid w:val="0025400C"/>
    <w:rsid w:val="002543FB"/>
    <w:rsid w:val="00254438"/>
    <w:rsid w:val="00254FAE"/>
    <w:rsid w:val="00255CBE"/>
    <w:rsid w:val="002579E2"/>
    <w:rsid w:val="00261A38"/>
    <w:rsid w:val="002639C4"/>
    <w:rsid w:val="00263C69"/>
    <w:rsid w:val="00263FBA"/>
    <w:rsid w:val="00266912"/>
    <w:rsid w:val="00266D06"/>
    <w:rsid w:val="00267190"/>
    <w:rsid w:val="00267A37"/>
    <w:rsid w:val="00267FD4"/>
    <w:rsid w:val="00270740"/>
    <w:rsid w:val="002713E8"/>
    <w:rsid w:val="0027190D"/>
    <w:rsid w:val="00272DE1"/>
    <w:rsid w:val="00273823"/>
    <w:rsid w:val="002738AA"/>
    <w:rsid w:val="00274ED2"/>
    <w:rsid w:val="0027539A"/>
    <w:rsid w:val="002757C3"/>
    <w:rsid w:val="00275D89"/>
    <w:rsid w:val="00276D30"/>
    <w:rsid w:val="00277343"/>
    <w:rsid w:val="00277470"/>
    <w:rsid w:val="002801A8"/>
    <w:rsid w:val="00280B21"/>
    <w:rsid w:val="00280BE8"/>
    <w:rsid w:val="002821E3"/>
    <w:rsid w:val="002838E0"/>
    <w:rsid w:val="00285B7E"/>
    <w:rsid w:val="00285FFA"/>
    <w:rsid w:val="0028630A"/>
    <w:rsid w:val="00286F1A"/>
    <w:rsid w:val="00286F70"/>
    <w:rsid w:val="00287CB4"/>
    <w:rsid w:val="00290D0B"/>
    <w:rsid w:val="00291083"/>
    <w:rsid w:val="002911EB"/>
    <w:rsid w:val="002920D8"/>
    <w:rsid w:val="0029222E"/>
    <w:rsid w:val="002930AE"/>
    <w:rsid w:val="002932B1"/>
    <w:rsid w:val="0029408A"/>
    <w:rsid w:val="00294342"/>
    <w:rsid w:val="002946CD"/>
    <w:rsid w:val="00295240"/>
    <w:rsid w:val="00295992"/>
    <w:rsid w:val="00296DF2"/>
    <w:rsid w:val="0029701B"/>
    <w:rsid w:val="002A03E5"/>
    <w:rsid w:val="002A0DC3"/>
    <w:rsid w:val="002A2653"/>
    <w:rsid w:val="002A3495"/>
    <w:rsid w:val="002A4E09"/>
    <w:rsid w:val="002A5B49"/>
    <w:rsid w:val="002A638D"/>
    <w:rsid w:val="002A7054"/>
    <w:rsid w:val="002A7681"/>
    <w:rsid w:val="002B0AD6"/>
    <w:rsid w:val="002B3471"/>
    <w:rsid w:val="002B680F"/>
    <w:rsid w:val="002B7DBD"/>
    <w:rsid w:val="002C0B63"/>
    <w:rsid w:val="002C201C"/>
    <w:rsid w:val="002C2078"/>
    <w:rsid w:val="002C2B70"/>
    <w:rsid w:val="002C2C58"/>
    <w:rsid w:val="002C3290"/>
    <w:rsid w:val="002C3A12"/>
    <w:rsid w:val="002C6B45"/>
    <w:rsid w:val="002D07AE"/>
    <w:rsid w:val="002D133D"/>
    <w:rsid w:val="002D149B"/>
    <w:rsid w:val="002D21FD"/>
    <w:rsid w:val="002D261A"/>
    <w:rsid w:val="002D4722"/>
    <w:rsid w:val="002D49C4"/>
    <w:rsid w:val="002D4E7A"/>
    <w:rsid w:val="002D54B3"/>
    <w:rsid w:val="002D59D9"/>
    <w:rsid w:val="002D7D87"/>
    <w:rsid w:val="002E0A8F"/>
    <w:rsid w:val="002E1757"/>
    <w:rsid w:val="002E2648"/>
    <w:rsid w:val="002E3315"/>
    <w:rsid w:val="002E33A2"/>
    <w:rsid w:val="002E46AA"/>
    <w:rsid w:val="002E65B3"/>
    <w:rsid w:val="002E6877"/>
    <w:rsid w:val="002E697F"/>
    <w:rsid w:val="002E6999"/>
    <w:rsid w:val="002E6DBB"/>
    <w:rsid w:val="002F0CCF"/>
    <w:rsid w:val="002F1152"/>
    <w:rsid w:val="002F1522"/>
    <w:rsid w:val="002F23D2"/>
    <w:rsid w:val="002F23EF"/>
    <w:rsid w:val="002F2AC2"/>
    <w:rsid w:val="002F56FA"/>
    <w:rsid w:val="002F5869"/>
    <w:rsid w:val="00301439"/>
    <w:rsid w:val="003017B2"/>
    <w:rsid w:val="00302723"/>
    <w:rsid w:val="00302C1E"/>
    <w:rsid w:val="00304CCD"/>
    <w:rsid w:val="00304DB7"/>
    <w:rsid w:val="00304FA5"/>
    <w:rsid w:val="0030588E"/>
    <w:rsid w:val="00305D6A"/>
    <w:rsid w:val="00305E9E"/>
    <w:rsid w:val="003061F4"/>
    <w:rsid w:val="00306303"/>
    <w:rsid w:val="00307744"/>
    <w:rsid w:val="00307DFD"/>
    <w:rsid w:val="003119DB"/>
    <w:rsid w:val="003122EE"/>
    <w:rsid w:val="0031255F"/>
    <w:rsid w:val="0031283C"/>
    <w:rsid w:val="00313AEF"/>
    <w:rsid w:val="00313BDD"/>
    <w:rsid w:val="0031546D"/>
    <w:rsid w:val="0031580E"/>
    <w:rsid w:val="00316937"/>
    <w:rsid w:val="0032071F"/>
    <w:rsid w:val="00321EFD"/>
    <w:rsid w:val="00322413"/>
    <w:rsid w:val="00325508"/>
    <w:rsid w:val="00325D5C"/>
    <w:rsid w:val="00330A72"/>
    <w:rsid w:val="00331504"/>
    <w:rsid w:val="00331D3E"/>
    <w:rsid w:val="003320B7"/>
    <w:rsid w:val="00333BA1"/>
    <w:rsid w:val="00333C80"/>
    <w:rsid w:val="00335D1A"/>
    <w:rsid w:val="003369C2"/>
    <w:rsid w:val="003370C3"/>
    <w:rsid w:val="003378C6"/>
    <w:rsid w:val="00337A2A"/>
    <w:rsid w:val="00341C18"/>
    <w:rsid w:val="00341F62"/>
    <w:rsid w:val="00342C6D"/>
    <w:rsid w:val="0034300A"/>
    <w:rsid w:val="003439B1"/>
    <w:rsid w:val="00343A59"/>
    <w:rsid w:val="00344215"/>
    <w:rsid w:val="0034475E"/>
    <w:rsid w:val="003456DC"/>
    <w:rsid w:val="00345809"/>
    <w:rsid w:val="00345B75"/>
    <w:rsid w:val="00346763"/>
    <w:rsid w:val="00346791"/>
    <w:rsid w:val="003471DD"/>
    <w:rsid w:val="003519D2"/>
    <w:rsid w:val="003523C9"/>
    <w:rsid w:val="00352974"/>
    <w:rsid w:val="00352C10"/>
    <w:rsid w:val="00352F0E"/>
    <w:rsid w:val="003537FB"/>
    <w:rsid w:val="00353B81"/>
    <w:rsid w:val="0035441D"/>
    <w:rsid w:val="00354627"/>
    <w:rsid w:val="00356B2E"/>
    <w:rsid w:val="003604DE"/>
    <w:rsid w:val="003615A5"/>
    <w:rsid w:val="00363064"/>
    <w:rsid w:val="00363BD2"/>
    <w:rsid w:val="00363C34"/>
    <w:rsid w:val="003642C9"/>
    <w:rsid w:val="003648D6"/>
    <w:rsid w:val="00365020"/>
    <w:rsid w:val="00365343"/>
    <w:rsid w:val="0036547F"/>
    <w:rsid w:val="003659F0"/>
    <w:rsid w:val="00365B0B"/>
    <w:rsid w:val="003670CA"/>
    <w:rsid w:val="0036797E"/>
    <w:rsid w:val="00367AF7"/>
    <w:rsid w:val="00367E16"/>
    <w:rsid w:val="00370B24"/>
    <w:rsid w:val="0037174D"/>
    <w:rsid w:val="00373A20"/>
    <w:rsid w:val="00373F97"/>
    <w:rsid w:val="0037431E"/>
    <w:rsid w:val="00375011"/>
    <w:rsid w:val="003757D3"/>
    <w:rsid w:val="003770D8"/>
    <w:rsid w:val="003805B8"/>
    <w:rsid w:val="00381CCF"/>
    <w:rsid w:val="00383DF8"/>
    <w:rsid w:val="003847DB"/>
    <w:rsid w:val="00384920"/>
    <w:rsid w:val="00384AB3"/>
    <w:rsid w:val="00386C14"/>
    <w:rsid w:val="00386F42"/>
    <w:rsid w:val="0038763E"/>
    <w:rsid w:val="003877E4"/>
    <w:rsid w:val="00387AB4"/>
    <w:rsid w:val="00390996"/>
    <w:rsid w:val="00391473"/>
    <w:rsid w:val="0039215F"/>
    <w:rsid w:val="003927D5"/>
    <w:rsid w:val="00393CE6"/>
    <w:rsid w:val="0039420E"/>
    <w:rsid w:val="0039466D"/>
    <w:rsid w:val="003947F8"/>
    <w:rsid w:val="00394E6F"/>
    <w:rsid w:val="00395190"/>
    <w:rsid w:val="003960B3"/>
    <w:rsid w:val="003965C2"/>
    <w:rsid w:val="003968A9"/>
    <w:rsid w:val="00396FB8"/>
    <w:rsid w:val="00397969"/>
    <w:rsid w:val="00397D07"/>
    <w:rsid w:val="00397DE8"/>
    <w:rsid w:val="003A2767"/>
    <w:rsid w:val="003A4FBE"/>
    <w:rsid w:val="003A530F"/>
    <w:rsid w:val="003A6375"/>
    <w:rsid w:val="003B1DA8"/>
    <w:rsid w:val="003B2660"/>
    <w:rsid w:val="003B2C2D"/>
    <w:rsid w:val="003B311D"/>
    <w:rsid w:val="003B344B"/>
    <w:rsid w:val="003B6A60"/>
    <w:rsid w:val="003C22D1"/>
    <w:rsid w:val="003C2D6C"/>
    <w:rsid w:val="003C395F"/>
    <w:rsid w:val="003C4034"/>
    <w:rsid w:val="003C498C"/>
    <w:rsid w:val="003C4A50"/>
    <w:rsid w:val="003C6070"/>
    <w:rsid w:val="003C6904"/>
    <w:rsid w:val="003C6C45"/>
    <w:rsid w:val="003C6C58"/>
    <w:rsid w:val="003C7B6A"/>
    <w:rsid w:val="003D0264"/>
    <w:rsid w:val="003D1A65"/>
    <w:rsid w:val="003D3A32"/>
    <w:rsid w:val="003D3DA8"/>
    <w:rsid w:val="003D4383"/>
    <w:rsid w:val="003D4BDA"/>
    <w:rsid w:val="003D58AD"/>
    <w:rsid w:val="003D6C1C"/>
    <w:rsid w:val="003D7E77"/>
    <w:rsid w:val="003D7F50"/>
    <w:rsid w:val="003E0E13"/>
    <w:rsid w:val="003E14C3"/>
    <w:rsid w:val="003E14D6"/>
    <w:rsid w:val="003E305E"/>
    <w:rsid w:val="003E3B05"/>
    <w:rsid w:val="003E4D3F"/>
    <w:rsid w:val="003E5419"/>
    <w:rsid w:val="003E5BE5"/>
    <w:rsid w:val="003E6F54"/>
    <w:rsid w:val="003E7B2C"/>
    <w:rsid w:val="003F00D1"/>
    <w:rsid w:val="003F0436"/>
    <w:rsid w:val="003F0EA6"/>
    <w:rsid w:val="003F146D"/>
    <w:rsid w:val="003F24C2"/>
    <w:rsid w:val="003F254B"/>
    <w:rsid w:val="003F3472"/>
    <w:rsid w:val="003F4410"/>
    <w:rsid w:val="003F44F1"/>
    <w:rsid w:val="003F465D"/>
    <w:rsid w:val="003F4919"/>
    <w:rsid w:val="003F4F28"/>
    <w:rsid w:val="003F5D7D"/>
    <w:rsid w:val="003F5E3E"/>
    <w:rsid w:val="003F5EA3"/>
    <w:rsid w:val="003F7D9F"/>
    <w:rsid w:val="004002BC"/>
    <w:rsid w:val="00400BE1"/>
    <w:rsid w:val="004016EB"/>
    <w:rsid w:val="00401D9E"/>
    <w:rsid w:val="00401F50"/>
    <w:rsid w:val="0040237E"/>
    <w:rsid w:val="00402758"/>
    <w:rsid w:val="00403294"/>
    <w:rsid w:val="00404F05"/>
    <w:rsid w:val="004057C5"/>
    <w:rsid w:val="00406788"/>
    <w:rsid w:val="00406830"/>
    <w:rsid w:val="00406F28"/>
    <w:rsid w:val="0041048D"/>
    <w:rsid w:val="00410864"/>
    <w:rsid w:val="00410C42"/>
    <w:rsid w:val="00411749"/>
    <w:rsid w:val="004126F6"/>
    <w:rsid w:val="00412D81"/>
    <w:rsid w:val="00413865"/>
    <w:rsid w:val="00413D06"/>
    <w:rsid w:val="0041478E"/>
    <w:rsid w:val="00414F22"/>
    <w:rsid w:val="00415369"/>
    <w:rsid w:val="00416124"/>
    <w:rsid w:val="0041645D"/>
    <w:rsid w:val="00416EDE"/>
    <w:rsid w:val="004205EA"/>
    <w:rsid w:val="00421DB8"/>
    <w:rsid w:val="0042368E"/>
    <w:rsid w:val="004236F6"/>
    <w:rsid w:val="004245CF"/>
    <w:rsid w:val="00424704"/>
    <w:rsid w:val="00425429"/>
    <w:rsid w:val="00425696"/>
    <w:rsid w:val="00425A51"/>
    <w:rsid w:val="0042672B"/>
    <w:rsid w:val="004267E8"/>
    <w:rsid w:val="00426AC5"/>
    <w:rsid w:val="004273E9"/>
    <w:rsid w:val="00427A76"/>
    <w:rsid w:val="00427F15"/>
    <w:rsid w:val="00431261"/>
    <w:rsid w:val="00433096"/>
    <w:rsid w:val="0043309C"/>
    <w:rsid w:val="00437B6D"/>
    <w:rsid w:val="0044208E"/>
    <w:rsid w:val="004427A0"/>
    <w:rsid w:val="00443686"/>
    <w:rsid w:val="00443722"/>
    <w:rsid w:val="00443A71"/>
    <w:rsid w:val="0044437C"/>
    <w:rsid w:val="00444727"/>
    <w:rsid w:val="00445232"/>
    <w:rsid w:val="0044591C"/>
    <w:rsid w:val="0044595F"/>
    <w:rsid w:val="00445BD8"/>
    <w:rsid w:val="00446317"/>
    <w:rsid w:val="004515AF"/>
    <w:rsid w:val="0045208C"/>
    <w:rsid w:val="0045275E"/>
    <w:rsid w:val="00453283"/>
    <w:rsid w:val="00453863"/>
    <w:rsid w:val="00453AC4"/>
    <w:rsid w:val="00453B10"/>
    <w:rsid w:val="00453B66"/>
    <w:rsid w:val="0045461A"/>
    <w:rsid w:val="00455032"/>
    <w:rsid w:val="0045657D"/>
    <w:rsid w:val="00456B73"/>
    <w:rsid w:val="00457424"/>
    <w:rsid w:val="00460359"/>
    <w:rsid w:val="00460520"/>
    <w:rsid w:val="004606CE"/>
    <w:rsid w:val="0046089B"/>
    <w:rsid w:val="00462477"/>
    <w:rsid w:val="00462933"/>
    <w:rsid w:val="00463895"/>
    <w:rsid w:val="00463DEE"/>
    <w:rsid w:val="004641E4"/>
    <w:rsid w:val="00464857"/>
    <w:rsid w:val="0046563B"/>
    <w:rsid w:val="004661FA"/>
    <w:rsid w:val="00466BA2"/>
    <w:rsid w:val="00466DC1"/>
    <w:rsid w:val="0046757B"/>
    <w:rsid w:val="0046778C"/>
    <w:rsid w:val="00467B18"/>
    <w:rsid w:val="004712D9"/>
    <w:rsid w:val="00471544"/>
    <w:rsid w:val="00471576"/>
    <w:rsid w:val="0047194A"/>
    <w:rsid w:val="004721DD"/>
    <w:rsid w:val="00472842"/>
    <w:rsid w:val="00472C5E"/>
    <w:rsid w:val="004733F8"/>
    <w:rsid w:val="00473B46"/>
    <w:rsid w:val="00475067"/>
    <w:rsid w:val="004755BF"/>
    <w:rsid w:val="004759B2"/>
    <w:rsid w:val="00475B20"/>
    <w:rsid w:val="00477F64"/>
    <w:rsid w:val="00480A80"/>
    <w:rsid w:val="00480A8A"/>
    <w:rsid w:val="004818AE"/>
    <w:rsid w:val="004819E0"/>
    <w:rsid w:val="00481A89"/>
    <w:rsid w:val="00481A98"/>
    <w:rsid w:val="00481AA3"/>
    <w:rsid w:val="0048243F"/>
    <w:rsid w:val="00483F93"/>
    <w:rsid w:val="004843DD"/>
    <w:rsid w:val="00485732"/>
    <w:rsid w:val="00486666"/>
    <w:rsid w:val="0048680E"/>
    <w:rsid w:val="004874DB"/>
    <w:rsid w:val="00487D8C"/>
    <w:rsid w:val="004932B0"/>
    <w:rsid w:val="00493E1B"/>
    <w:rsid w:val="004940CB"/>
    <w:rsid w:val="00494541"/>
    <w:rsid w:val="004958A3"/>
    <w:rsid w:val="00495A3F"/>
    <w:rsid w:val="00497F02"/>
    <w:rsid w:val="004A0AAF"/>
    <w:rsid w:val="004A0F3E"/>
    <w:rsid w:val="004A1B9E"/>
    <w:rsid w:val="004A287A"/>
    <w:rsid w:val="004A2D1C"/>
    <w:rsid w:val="004A2E15"/>
    <w:rsid w:val="004A3408"/>
    <w:rsid w:val="004A6F64"/>
    <w:rsid w:val="004B07E0"/>
    <w:rsid w:val="004B215C"/>
    <w:rsid w:val="004B2943"/>
    <w:rsid w:val="004B29CD"/>
    <w:rsid w:val="004B3857"/>
    <w:rsid w:val="004B3C7D"/>
    <w:rsid w:val="004B5A2D"/>
    <w:rsid w:val="004B61BC"/>
    <w:rsid w:val="004B6451"/>
    <w:rsid w:val="004B76EA"/>
    <w:rsid w:val="004B7715"/>
    <w:rsid w:val="004B779A"/>
    <w:rsid w:val="004C2F8C"/>
    <w:rsid w:val="004C304B"/>
    <w:rsid w:val="004C3D0E"/>
    <w:rsid w:val="004C4902"/>
    <w:rsid w:val="004C6377"/>
    <w:rsid w:val="004C638A"/>
    <w:rsid w:val="004C6A2F"/>
    <w:rsid w:val="004C737C"/>
    <w:rsid w:val="004C75FB"/>
    <w:rsid w:val="004C79E3"/>
    <w:rsid w:val="004D01FD"/>
    <w:rsid w:val="004D0449"/>
    <w:rsid w:val="004D109B"/>
    <w:rsid w:val="004D1B12"/>
    <w:rsid w:val="004D1FA6"/>
    <w:rsid w:val="004D2D9E"/>
    <w:rsid w:val="004D2DDB"/>
    <w:rsid w:val="004D35A3"/>
    <w:rsid w:val="004D3D27"/>
    <w:rsid w:val="004D42CA"/>
    <w:rsid w:val="004D463D"/>
    <w:rsid w:val="004D5BF1"/>
    <w:rsid w:val="004D6435"/>
    <w:rsid w:val="004E1B00"/>
    <w:rsid w:val="004E1B0C"/>
    <w:rsid w:val="004E27D4"/>
    <w:rsid w:val="004E2B80"/>
    <w:rsid w:val="004E32D4"/>
    <w:rsid w:val="004E36AA"/>
    <w:rsid w:val="004E37DA"/>
    <w:rsid w:val="004E3ACB"/>
    <w:rsid w:val="004E42FD"/>
    <w:rsid w:val="004E48B9"/>
    <w:rsid w:val="004E56B3"/>
    <w:rsid w:val="004E5C42"/>
    <w:rsid w:val="004E6F27"/>
    <w:rsid w:val="004E745E"/>
    <w:rsid w:val="004E7857"/>
    <w:rsid w:val="004E7EDC"/>
    <w:rsid w:val="004F0577"/>
    <w:rsid w:val="004F0A00"/>
    <w:rsid w:val="004F0C0D"/>
    <w:rsid w:val="004F1306"/>
    <w:rsid w:val="004F203B"/>
    <w:rsid w:val="004F231D"/>
    <w:rsid w:val="004F47CB"/>
    <w:rsid w:val="004F6852"/>
    <w:rsid w:val="004F6E48"/>
    <w:rsid w:val="004F7182"/>
    <w:rsid w:val="004F71CF"/>
    <w:rsid w:val="004F7552"/>
    <w:rsid w:val="005009A5"/>
    <w:rsid w:val="005009E0"/>
    <w:rsid w:val="0050171D"/>
    <w:rsid w:val="00501AA1"/>
    <w:rsid w:val="00501B40"/>
    <w:rsid w:val="00502960"/>
    <w:rsid w:val="00503809"/>
    <w:rsid w:val="0050395A"/>
    <w:rsid w:val="00504AD8"/>
    <w:rsid w:val="005055D5"/>
    <w:rsid w:val="00505B9E"/>
    <w:rsid w:val="0050638E"/>
    <w:rsid w:val="005068EA"/>
    <w:rsid w:val="00506999"/>
    <w:rsid w:val="00506A69"/>
    <w:rsid w:val="005070C1"/>
    <w:rsid w:val="0051013C"/>
    <w:rsid w:val="00510227"/>
    <w:rsid w:val="00510721"/>
    <w:rsid w:val="00510CA4"/>
    <w:rsid w:val="00515406"/>
    <w:rsid w:val="0051642D"/>
    <w:rsid w:val="00516FD2"/>
    <w:rsid w:val="005203B4"/>
    <w:rsid w:val="005206C6"/>
    <w:rsid w:val="00520F4F"/>
    <w:rsid w:val="00522061"/>
    <w:rsid w:val="00522688"/>
    <w:rsid w:val="005238B4"/>
    <w:rsid w:val="00523AD1"/>
    <w:rsid w:val="00523BEE"/>
    <w:rsid w:val="00525712"/>
    <w:rsid w:val="00525C3F"/>
    <w:rsid w:val="00526900"/>
    <w:rsid w:val="00527AB9"/>
    <w:rsid w:val="00527AF9"/>
    <w:rsid w:val="00527BD3"/>
    <w:rsid w:val="00527E71"/>
    <w:rsid w:val="00527F11"/>
    <w:rsid w:val="005310CB"/>
    <w:rsid w:val="00532B96"/>
    <w:rsid w:val="00533171"/>
    <w:rsid w:val="00533F08"/>
    <w:rsid w:val="00534A5D"/>
    <w:rsid w:val="0053566D"/>
    <w:rsid w:val="00535D4E"/>
    <w:rsid w:val="00536C54"/>
    <w:rsid w:val="005373CA"/>
    <w:rsid w:val="00537516"/>
    <w:rsid w:val="005403BE"/>
    <w:rsid w:val="005406AD"/>
    <w:rsid w:val="00545D4E"/>
    <w:rsid w:val="00545E88"/>
    <w:rsid w:val="005470DC"/>
    <w:rsid w:val="0054770E"/>
    <w:rsid w:val="00547ABD"/>
    <w:rsid w:val="00547C86"/>
    <w:rsid w:val="00547FF0"/>
    <w:rsid w:val="0055092C"/>
    <w:rsid w:val="0055094C"/>
    <w:rsid w:val="00550A56"/>
    <w:rsid w:val="00550FF4"/>
    <w:rsid w:val="00551DE8"/>
    <w:rsid w:val="005523BE"/>
    <w:rsid w:val="00552517"/>
    <w:rsid w:val="00552CE8"/>
    <w:rsid w:val="00553EC5"/>
    <w:rsid w:val="00554158"/>
    <w:rsid w:val="00557EB0"/>
    <w:rsid w:val="00560272"/>
    <w:rsid w:val="00560F48"/>
    <w:rsid w:val="005614B6"/>
    <w:rsid w:val="00561CD1"/>
    <w:rsid w:val="00562B3A"/>
    <w:rsid w:val="00563314"/>
    <w:rsid w:val="0056374E"/>
    <w:rsid w:val="00563B31"/>
    <w:rsid w:val="00564F69"/>
    <w:rsid w:val="0056577D"/>
    <w:rsid w:val="005675A8"/>
    <w:rsid w:val="0056773A"/>
    <w:rsid w:val="005679EF"/>
    <w:rsid w:val="00567DDC"/>
    <w:rsid w:val="00570A02"/>
    <w:rsid w:val="00570D79"/>
    <w:rsid w:val="005715B9"/>
    <w:rsid w:val="00571C7E"/>
    <w:rsid w:val="00571FFC"/>
    <w:rsid w:val="00572467"/>
    <w:rsid w:val="00572C29"/>
    <w:rsid w:val="00573839"/>
    <w:rsid w:val="00574AF3"/>
    <w:rsid w:val="00574D4F"/>
    <w:rsid w:val="00576C83"/>
    <w:rsid w:val="00576F97"/>
    <w:rsid w:val="00580753"/>
    <w:rsid w:val="0058142D"/>
    <w:rsid w:val="005828E6"/>
    <w:rsid w:val="00583AB0"/>
    <w:rsid w:val="005843F4"/>
    <w:rsid w:val="00585440"/>
    <w:rsid w:val="00585C17"/>
    <w:rsid w:val="00585F05"/>
    <w:rsid w:val="005862F0"/>
    <w:rsid w:val="0058640C"/>
    <w:rsid w:val="005879AB"/>
    <w:rsid w:val="005909F4"/>
    <w:rsid w:val="00590BD1"/>
    <w:rsid w:val="0059179A"/>
    <w:rsid w:val="00592403"/>
    <w:rsid w:val="0059270B"/>
    <w:rsid w:val="00594F81"/>
    <w:rsid w:val="00595523"/>
    <w:rsid w:val="005957DB"/>
    <w:rsid w:val="00595861"/>
    <w:rsid w:val="00596149"/>
    <w:rsid w:val="00596651"/>
    <w:rsid w:val="00597E97"/>
    <w:rsid w:val="005A0FB6"/>
    <w:rsid w:val="005A13C9"/>
    <w:rsid w:val="005A20C5"/>
    <w:rsid w:val="005A27BB"/>
    <w:rsid w:val="005A4687"/>
    <w:rsid w:val="005A55E6"/>
    <w:rsid w:val="005A5E03"/>
    <w:rsid w:val="005A6A55"/>
    <w:rsid w:val="005A7356"/>
    <w:rsid w:val="005B0C84"/>
    <w:rsid w:val="005B0DE8"/>
    <w:rsid w:val="005B1440"/>
    <w:rsid w:val="005B2350"/>
    <w:rsid w:val="005B26FC"/>
    <w:rsid w:val="005B2815"/>
    <w:rsid w:val="005B2C04"/>
    <w:rsid w:val="005B3455"/>
    <w:rsid w:val="005B43A8"/>
    <w:rsid w:val="005B4546"/>
    <w:rsid w:val="005B6B0C"/>
    <w:rsid w:val="005B7939"/>
    <w:rsid w:val="005B7D50"/>
    <w:rsid w:val="005B7F2E"/>
    <w:rsid w:val="005C03A4"/>
    <w:rsid w:val="005C04E0"/>
    <w:rsid w:val="005C0B7B"/>
    <w:rsid w:val="005C185C"/>
    <w:rsid w:val="005C1C6D"/>
    <w:rsid w:val="005C2DB0"/>
    <w:rsid w:val="005C3DBE"/>
    <w:rsid w:val="005C4A27"/>
    <w:rsid w:val="005C4AA5"/>
    <w:rsid w:val="005C4BBD"/>
    <w:rsid w:val="005C67DF"/>
    <w:rsid w:val="005C72AE"/>
    <w:rsid w:val="005C742A"/>
    <w:rsid w:val="005C78BC"/>
    <w:rsid w:val="005D04DD"/>
    <w:rsid w:val="005D0F15"/>
    <w:rsid w:val="005D12DF"/>
    <w:rsid w:val="005D1D26"/>
    <w:rsid w:val="005D2B2C"/>
    <w:rsid w:val="005D521B"/>
    <w:rsid w:val="005D5C97"/>
    <w:rsid w:val="005D5F9E"/>
    <w:rsid w:val="005D7B6C"/>
    <w:rsid w:val="005E012B"/>
    <w:rsid w:val="005E0B8C"/>
    <w:rsid w:val="005E11F4"/>
    <w:rsid w:val="005E14CA"/>
    <w:rsid w:val="005E272A"/>
    <w:rsid w:val="005E2863"/>
    <w:rsid w:val="005E2C00"/>
    <w:rsid w:val="005E2D86"/>
    <w:rsid w:val="005E2DFA"/>
    <w:rsid w:val="005E4723"/>
    <w:rsid w:val="005E49BF"/>
    <w:rsid w:val="005E6427"/>
    <w:rsid w:val="005E6E82"/>
    <w:rsid w:val="005E70D4"/>
    <w:rsid w:val="005E7623"/>
    <w:rsid w:val="005F038A"/>
    <w:rsid w:val="005F104D"/>
    <w:rsid w:val="005F142E"/>
    <w:rsid w:val="005F20E0"/>
    <w:rsid w:val="005F375D"/>
    <w:rsid w:val="005F442F"/>
    <w:rsid w:val="005F5B32"/>
    <w:rsid w:val="005F69CF"/>
    <w:rsid w:val="005F788C"/>
    <w:rsid w:val="005F7B66"/>
    <w:rsid w:val="00600144"/>
    <w:rsid w:val="0060202E"/>
    <w:rsid w:val="006024F5"/>
    <w:rsid w:val="006028CD"/>
    <w:rsid w:val="00602FAA"/>
    <w:rsid w:val="0060340F"/>
    <w:rsid w:val="0060514E"/>
    <w:rsid w:val="00605319"/>
    <w:rsid w:val="00605B99"/>
    <w:rsid w:val="00605F72"/>
    <w:rsid w:val="006068AB"/>
    <w:rsid w:val="00610D14"/>
    <w:rsid w:val="00611F6B"/>
    <w:rsid w:val="00613DAE"/>
    <w:rsid w:val="00614835"/>
    <w:rsid w:val="00614904"/>
    <w:rsid w:val="00614982"/>
    <w:rsid w:val="00615CFC"/>
    <w:rsid w:val="006163B8"/>
    <w:rsid w:val="00616AD3"/>
    <w:rsid w:val="00616B83"/>
    <w:rsid w:val="00620632"/>
    <w:rsid w:val="006211A0"/>
    <w:rsid w:val="00622FF7"/>
    <w:rsid w:val="006237BD"/>
    <w:rsid w:val="0062396F"/>
    <w:rsid w:val="00623C5D"/>
    <w:rsid w:val="0062404A"/>
    <w:rsid w:val="00624DDD"/>
    <w:rsid w:val="006261F0"/>
    <w:rsid w:val="0062786E"/>
    <w:rsid w:val="006301C3"/>
    <w:rsid w:val="00630586"/>
    <w:rsid w:val="00631106"/>
    <w:rsid w:val="00631216"/>
    <w:rsid w:val="00633339"/>
    <w:rsid w:val="00634251"/>
    <w:rsid w:val="006351B8"/>
    <w:rsid w:val="0063590C"/>
    <w:rsid w:val="00636B93"/>
    <w:rsid w:val="00636E49"/>
    <w:rsid w:val="006376BF"/>
    <w:rsid w:val="00640275"/>
    <w:rsid w:val="0064098F"/>
    <w:rsid w:val="00641572"/>
    <w:rsid w:val="00641737"/>
    <w:rsid w:val="0064185D"/>
    <w:rsid w:val="0064197E"/>
    <w:rsid w:val="006424A9"/>
    <w:rsid w:val="0064312E"/>
    <w:rsid w:val="0064378D"/>
    <w:rsid w:val="006445EF"/>
    <w:rsid w:val="00644714"/>
    <w:rsid w:val="00645872"/>
    <w:rsid w:val="00646445"/>
    <w:rsid w:val="0065048B"/>
    <w:rsid w:val="00650749"/>
    <w:rsid w:val="00651273"/>
    <w:rsid w:val="00651999"/>
    <w:rsid w:val="00652414"/>
    <w:rsid w:val="00655014"/>
    <w:rsid w:val="00656B0E"/>
    <w:rsid w:val="00657F36"/>
    <w:rsid w:val="00660720"/>
    <w:rsid w:val="00660CC7"/>
    <w:rsid w:val="00662B5D"/>
    <w:rsid w:val="006632E2"/>
    <w:rsid w:val="006637D2"/>
    <w:rsid w:val="0066432F"/>
    <w:rsid w:val="006647F0"/>
    <w:rsid w:val="00665FD2"/>
    <w:rsid w:val="006665D3"/>
    <w:rsid w:val="00666641"/>
    <w:rsid w:val="00666696"/>
    <w:rsid w:val="006672DC"/>
    <w:rsid w:val="0067158A"/>
    <w:rsid w:val="0067326F"/>
    <w:rsid w:val="00673841"/>
    <w:rsid w:val="00674318"/>
    <w:rsid w:val="00674D2A"/>
    <w:rsid w:val="00677B63"/>
    <w:rsid w:val="00680080"/>
    <w:rsid w:val="00680208"/>
    <w:rsid w:val="006806DC"/>
    <w:rsid w:val="00680FF2"/>
    <w:rsid w:val="0068126E"/>
    <w:rsid w:val="00682768"/>
    <w:rsid w:val="00682AC6"/>
    <w:rsid w:val="00682E90"/>
    <w:rsid w:val="006833E7"/>
    <w:rsid w:val="00683BB2"/>
    <w:rsid w:val="00683F1D"/>
    <w:rsid w:val="00684B73"/>
    <w:rsid w:val="006860E4"/>
    <w:rsid w:val="00686A48"/>
    <w:rsid w:val="00686EA4"/>
    <w:rsid w:val="00687565"/>
    <w:rsid w:val="00691A77"/>
    <w:rsid w:val="00692E1F"/>
    <w:rsid w:val="00693064"/>
    <w:rsid w:val="00694D0C"/>
    <w:rsid w:val="00695362"/>
    <w:rsid w:val="006962EF"/>
    <w:rsid w:val="00696DEB"/>
    <w:rsid w:val="00697789"/>
    <w:rsid w:val="006977B6"/>
    <w:rsid w:val="006A09ED"/>
    <w:rsid w:val="006A167E"/>
    <w:rsid w:val="006A2297"/>
    <w:rsid w:val="006A2D2A"/>
    <w:rsid w:val="006A32AD"/>
    <w:rsid w:val="006A381A"/>
    <w:rsid w:val="006A43EB"/>
    <w:rsid w:val="006A43EF"/>
    <w:rsid w:val="006A4E58"/>
    <w:rsid w:val="006A5210"/>
    <w:rsid w:val="006A5D27"/>
    <w:rsid w:val="006A6288"/>
    <w:rsid w:val="006A628E"/>
    <w:rsid w:val="006A6BED"/>
    <w:rsid w:val="006A6C11"/>
    <w:rsid w:val="006A7838"/>
    <w:rsid w:val="006A784D"/>
    <w:rsid w:val="006B15BD"/>
    <w:rsid w:val="006B2D38"/>
    <w:rsid w:val="006B2E79"/>
    <w:rsid w:val="006B4868"/>
    <w:rsid w:val="006B51F4"/>
    <w:rsid w:val="006B5AD7"/>
    <w:rsid w:val="006B7557"/>
    <w:rsid w:val="006B75A7"/>
    <w:rsid w:val="006B7C0B"/>
    <w:rsid w:val="006B7E07"/>
    <w:rsid w:val="006C002F"/>
    <w:rsid w:val="006C1938"/>
    <w:rsid w:val="006C1BB1"/>
    <w:rsid w:val="006C31BE"/>
    <w:rsid w:val="006C3ABE"/>
    <w:rsid w:val="006C3D40"/>
    <w:rsid w:val="006C3ECF"/>
    <w:rsid w:val="006C52BC"/>
    <w:rsid w:val="006C534B"/>
    <w:rsid w:val="006C55AB"/>
    <w:rsid w:val="006C5F8D"/>
    <w:rsid w:val="006C7318"/>
    <w:rsid w:val="006C7392"/>
    <w:rsid w:val="006D1DEE"/>
    <w:rsid w:val="006D2C80"/>
    <w:rsid w:val="006D32CB"/>
    <w:rsid w:val="006D36B4"/>
    <w:rsid w:val="006D46BE"/>
    <w:rsid w:val="006D5827"/>
    <w:rsid w:val="006D5CCD"/>
    <w:rsid w:val="006D7A22"/>
    <w:rsid w:val="006E0713"/>
    <w:rsid w:val="006E18B5"/>
    <w:rsid w:val="006E1923"/>
    <w:rsid w:val="006E21BF"/>
    <w:rsid w:val="006E31F8"/>
    <w:rsid w:val="006E38C8"/>
    <w:rsid w:val="006E5F14"/>
    <w:rsid w:val="006E614B"/>
    <w:rsid w:val="006E64E3"/>
    <w:rsid w:val="006E77D6"/>
    <w:rsid w:val="006F0C27"/>
    <w:rsid w:val="006F0E71"/>
    <w:rsid w:val="006F1F1C"/>
    <w:rsid w:val="006F2E64"/>
    <w:rsid w:val="006F2FF9"/>
    <w:rsid w:val="006F3674"/>
    <w:rsid w:val="006F3799"/>
    <w:rsid w:val="006F3A44"/>
    <w:rsid w:val="006F3B0F"/>
    <w:rsid w:val="006F3CC4"/>
    <w:rsid w:val="006F5B4C"/>
    <w:rsid w:val="006F5DA7"/>
    <w:rsid w:val="006F6939"/>
    <w:rsid w:val="006F7765"/>
    <w:rsid w:val="006F785A"/>
    <w:rsid w:val="006F7C75"/>
    <w:rsid w:val="00701315"/>
    <w:rsid w:val="0070160C"/>
    <w:rsid w:val="00701C17"/>
    <w:rsid w:val="0070275F"/>
    <w:rsid w:val="00702F36"/>
    <w:rsid w:val="007049ED"/>
    <w:rsid w:val="0070634B"/>
    <w:rsid w:val="00711A77"/>
    <w:rsid w:val="0071337A"/>
    <w:rsid w:val="00713942"/>
    <w:rsid w:val="00713B64"/>
    <w:rsid w:val="00714444"/>
    <w:rsid w:val="0071510C"/>
    <w:rsid w:val="007152B7"/>
    <w:rsid w:val="007158CE"/>
    <w:rsid w:val="007162B7"/>
    <w:rsid w:val="00717F13"/>
    <w:rsid w:val="00717F8C"/>
    <w:rsid w:val="00720418"/>
    <w:rsid w:val="00720487"/>
    <w:rsid w:val="00720B67"/>
    <w:rsid w:val="00721D7C"/>
    <w:rsid w:val="00722434"/>
    <w:rsid w:val="00722597"/>
    <w:rsid w:val="00722CBA"/>
    <w:rsid w:val="00722CF0"/>
    <w:rsid w:val="007233FB"/>
    <w:rsid w:val="00723E92"/>
    <w:rsid w:val="00724DC8"/>
    <w:rsid w:val="0072551C"/>
    <w:rsid w:val="0073059F"/>
    <w:rsid w:val="00730EC9"/>
    <w:rsid w:val="007314BF"/>
    <w:rsid w:val="00731617"/>
    <w:rsid w:val="00731951"/>
    <w:rsid w:val="00732EE9"/>
    <w:rsid w:val="007333CB"/>
    <w:rsid w:val="00733A3A"/>
    <w:rsid w:val="00733EED"/>
    <w:rsid w:val="007350B7"/>
    <w:rsid w:val="00735234"/>
    <w:rsid w:val="00735734"/>
    <w:rsid w:val="00735786"/>
    <w:rsid w:val="007363CB"/>
    <w:rsid w:val="00736A5C"/>
    <w:rsid w:val="0074001D"/>
    <w:rsid w:val="007403BE"/>
    <w:rsid w:val="00740C97"/>
    <w:rsid w:val="00742B00"/>
    <w:rsid w:val="007440F9"/>
    <w:rsid w:val="007442FC"/>
    <w:rsid w:val="007445D9"/>
    <w:rsid w:val="00744994"/>
    <w:rsid w:val="007455A6"/>
    <w:rsid w:val="00745897"/>
    <w:rsid w:val="00746F9E"/>
    <w:rsid w:val="00747F5C"/>
    <w:rsid w:val="00750130"/>
    <w:rsid w:val="00750315"/>
    <w:rsid w:val="00750376"/>
    <w:rsid w:val="007503F1"/>
    <w:rsid w:val="00750A07"/>
    <w:rsid w:val="007514FD"/>
    <w:rsid w:val="00751A19"/>
    <w:rsid w:val="00753E04"/>
    <w:rsid w:val="00755EB7"/>
    <w:rsid w:val="00756160"/>
    <w:rsid w:val="007568BC"/>
    <w:rsid w:val="00756925"/>
    <w:rsid w:val="0076069D"/>
    <w:rsid w:val="00761E1A"/>
    <w:rsid w:val="00761FE1"/>
    <w:rsid w:val="007634BB"/>
    <w:rsid w:val="00764367"/>
    <w:rsid w:val="00764545"/>
    <w:rsid w:val="007650F2"/>
    <w:rsid w:val="007651B6"/>
    <w:rsid w:val="007668DF"/>
    <w:rsid w:val="00767067"/>
    <w:rsid w:val="00767FEB"/>
    <w:rsid w:val="00770566"/>
    <w:rsid w:val="00770DB2"/>
    <w:rsid w:val="00771E0A"/>
    <w:rsid w:val="00772FF1"/>
    <w:rsid w:val="00773209"/>
    <w:rsid w:val="007739BE"/>
    <w:rsid w:val="007747AF"/>
    <w:rsid w:val="0077483F"/>
    <w:rsid w:val="00774DC3"/>
    <w:rsid w:val="007758C1"/>
    <w:rsid w:val="00775B82"/>
    <w:rsid w:val="00775FF3"/>
    <w:rsid w:val="007774D9"/>
    <w:rsid w:val="007803D7"/>
    <w:rsid w:val="0078105F"/>
    <w:rsid w:val="0078119C"/>
    <w:rsid w:val="0078212C"/>
    <w:rsid w:val="00782796"/>
    <w:rsid w:val="00783318"/>
    <w:rsid w:val="00784078"/>
    <w:rsid w:val="00784556"/>
    <w:rsid w:val="007847ED"/>
    <w:rsid w:val="00784E18"/>
    <w:rsid w:val="007855E7"/>
    <w:rsid w:val="00785BD8"/>
    <w:rsid w:val="00787811"/>
    <w:rsid w:val="00787A0E"/>
    <w:rsid w:val="00787AE6"/>
    <w:rsid w:val="00787E42"/>
    <w:rsid w:val="007908C3"/>
    <w:rsid w:val="00790BC9"/>
    <w:rsid w:val="00790EAC"/>
    <w:rsid w:val="00790F9D"/>
    <w:rsid w:val="00791B81"/>
    <w:rsid w:val="0079227D"/>
    <w:rsid w:val="007927A9"/>
    <w:rsid w:val="00792D7C"/>
    <w:rsid w:val="00793840"/>
    <w:rsid w:val="00793EF2"/>
    <w:rsid w:val="00794BD4"/>
    <w:rsid w:val="00795235"/>
    <w:rsid w:val="0079581D"/>
    <w:rsid w:val="0079710A"/>
    <w:rsid w:val="007974CA"/>
    <w:rsid w:val="007A08A8"/>
    <w:rsid w:val="007A2107"/>
    <w:rsid w:val="007A3853"/>
    <w:rsid w:val="007A459E"/>
    <w:rsid w:val="007A47CF"/>
    <w:rsid w:val="007A4BA3"/>
    <w:rsid w:val="007A4FB9"/>
    <w:rsid w:val="007A514B"/>
    <w:rsid w:val="007A6297"/>
    <w:rsid w:val="007A6318"/>
    <w:rsid w:val="007A6781"/>
    <w:rsid w:val="007A68B8"/>
    <w:rsid w:val="007A7CC8"/>
    <w:rsid w:val="007B08BE"/>
    <w:rsid w:val="007B14BB"/>
    <w:rsid w:val="007B20F5"/>
    <w:rsid w:val="007B3A8A"/>
    <w:rsid w:val="007B4BC1"/>
    <w:rsid w:val="007B5940"/>
    <w:rsid w:val="007B6AD7"/>
    <w:rsid w:val="007B7360"/>
    <w:rsid w:val="007C0180"/>
    <w:rsid w:val="007C0916"/>
    <w:rsid w:val="007C2364"/>
    <w:rsid w:val="007C3AFB"/>
    <w:rsid w:val="007C40EB"/>
    <w:rsid w:val="007C4CB8"/>
    <w:rsid w:val="007C575D"/>
    <w:rsid w:val="007C5A26"/>
    <w:rsid w:val="007C72CD"/>
    <w:rsid w:val="007D1372"/>
    <w:rsid w:val="007D20FD"/>
    <w:rsid w:val="007D353A"/>
    <w:rsid w:val="007D39A5"/>
    <w:rsid w:val="007D3A94"/>
    <w:rsid w:val="007D3B40"/>
    <w:rsid w:val="007D4072"/>
    <w:rsid w:val="007D40F4"/>
    <w:rsid w:val="007D582A"/>
    <w:rsid w:val="007D5965"/>
    <w:rsid w:val="007D5EAA"/>
    <w:rsid w:val="007D6096"/>
    <w:rsid w:val="007D76D4"/>
    <w:rsid w:val="007E0383"/>
    <w:rsid w:val="007E089B"/>
    <w:rsid w:val="007E0DD9"/>
    <w:rsid w:val="007E1985"/>
    <w:rsid w:val="007E24B7"/>
    <w:rsid w:val="007E26DB"/>
    <w:rsid w:val="007E3186"/>
    <w:rsid w:val="007E3718"/>
    <w:rsid w:val="007E4E12"/>
    <w:rsid w:val="007E5355"/>
    <w:rsid w:val="007E5632"/>
    <w:rsid w:val="007E58A1"/>
    <w:rsid w:val="007E59D3"/>
    <w:rsid w:val="007E5C2E"/>
    <w:rsid w:val="007E61FE"/>
    <w:rsid w:val="007E7834"/>
    <w:rsid w:val="007E7FEC"/>
    <w:rsid w:val="007F063B"/>
    <w:rsid w:val="007F09EA"/>
    <w:rsid w:val="007F0AB3"/>
    <w:rsid w:val="007F18F2"/>
    <w:rsid w:val="007F1E32"/>
    <w:rsid w:val="007F22EC"/>
    <w:rsid w:val="007F2EDB"/>
    <w:rsid w:val="007F34AF"/>
    <w:rsid w:val="007F3EE9"/>
    <w:rsid w:val="007F5ADD"/>
    <w:rsid w:val="007F5D92"/>
    <w:rsid w:val="007F775D"/>
    <w:rsid w:val="007F7F75"/>
    <w:rsid w:val="00800ECC"/>
    <w:rsid w:val="00801A3C"/>
    <w:rsid w:val="00801CAB"/>
    <w:rsid w:val="0080202A"/>
    <w:rsid w:val="00802446"/>
    <w:rsid w:val="00803BFA"/>
    <w:rsid w:val="0080440F"/>
    <w:rsid w:val="00804AB4"/>
    <w:rsid w:val="00804B0A"/>
    <w:rsid w:val="00805218"/>
    <w:rsid w:val="00805E84"/>
    <w:rsid w:val="00806585"/>
    <w:rsid w:val="0080687A"/>
    <w:rsid w:val="0080699B"/>
    <w:rsid w:val="00806CDC"/>
    <w:rsid w:val="00807968"/>
    <w:rsid w:val="0081075A"/>
    <w:rsid w:val="008109F1"/>
    <w:rsid w:val="00810B8E"/>
    <w:rsid w:val="00811621"/>
    <w:rsid w:val="00811981"/>
    <w:rsid w:val="008125C9"/>
    <w:rsid w:val="00812F55"/>
    <w:rsid w:val="00813E90"/>
    <w:rsid w:val="00814B0A"/>
    <w:rsid w:val="00814F58"/>
    <w:rsid w:val="008158AC"/>
    <w:rsid w:val="008163D7"/>
    <w:rsid w:val="00817189"/>
    <w:rsid w:val="00817920"/>
    <w:rsid w:val="00820B20"/>
    <w:rsid w:val="00821095"/>
    <w:rsid w:val="008210C7"/>
    <w:rsid w:val="008216E6"/>
    <w:rsid w:val="008219D6"/>
    <w:rsid w:val="0082214B"/>
    <w:rsid w:val="0082315F"/>
    <w:rsid w:val="00824888"/>
    <w:rsid w:val="00824EDF"/>
    <w:rsid w:val="008258F0"/>
    <w:rsid w:val="0082618F"/>
    <w:rsid w:val="00827470"/>
    <w:rsid w:val="008274C1"/>
    <w:rsid w:val="00827D0A"/>
    <w:rsid w:val="00830943"/>
    <w:rsid w:val="00830E1A"/>
    <w:rsid w:val="00830ECF"/>
    <w:rsid w:val="00832B23"/>
    <w:rsid w:val="00834C25"/>
    <w:rsid w:val="008357C8"/>
    <w:rsid w:val="00836CDF"/>
    <w:rsid w:val="00836FB0"/>
    <w:rsid w:val="008400EC"/>
    <w:rsid w:val="00840443"/>
    <w:rsid w:val="00840E5C"/>
    <w:rsid w:val="00841851"/>
    <w:rsid w:val="008426AA"/>
    <w:rsid w:val="00842902"/>
    <w:rsid w:val="00842D71"/>
    <w:rsid w:val="00842D90"/>
    <w:rsid w:val="008438AB"/>
    <w:rsid w:val="00843C0E"/>
    <w:rsid w:val="00844D1D"/>
    <w:rsid w:val="0084500B"/>
    <w:rsid w:val="0084553E"/>
    <w:rsid w:val="00847048"/>
    <w:rsid w:val="008508C0"/>
    <w:rsid w:val="008515C2"/>
    <w:rsid w:val="00852C31"/>
    <w:rsid w:val="008535DC"/>
    <w:rsid w:val="0085579F"/>
    <w:rsid w:val="0085642D"/>
    <w:rsid w:val="008565D6"/>
    <w:rsid w:val="00856F4D"/>
    <w:rsid w:val="00860356"/>
    <w:rsid w:val="00860C62"/>
    <w:rsid w:val="0086102D"/>
    <w:rsid w:val="008627B3"/>
    <w:rsid w:val="00862946"/>
    <w:rsid w:val="00862A41"/>
    <w:rsid w:val="008653B7"/>
    <w:rsid w:val="00865AFC"/>
    <w:rsid w:val="0086744F"/>
    <w:rsid w:val="008702FC"/>
    <w:rsid w:val="008713C1"/>
    <w:rsid w:val="008716B3"/>
    <w:rsid w:val="00871971"/>
    <w:rsid w:val="008720A2"/>
    <w:rsid w:val="0087279B"/>
    <w:rsid w:val="00873BFE"/>
    <w:rsid w:val="008743FA"/>
    <w:rsid w:val="00874946"/>
    <w:rsid w:val="0087606B"/>
    <w:rsid w:val="008760F8"/>
    <w:rsid w:val="00876110"/>
    <w:rsid w:val="0087673D"/>
    <w:rsid w:val="00876CFC"/>
    <w:rsid w:val="00877527"/>
    <w:rsid w:val="008805AE"/>
    <w:rsid w:val="00881F3B"/>
    <w:rsid w:val="00882106"/>
    <w:rsid w:val="00882D9D"/>
    <w:rsid w:val="00883560"/>
    <w:rsid w:val="008836CE"/>
    <w:rsid w:val="00884D17"/>
    <w:rsid w:val="0088519A"/>
    <w:rsid w:val="00887344"/>
    <w:rsid w:val="00887DF3"/>
    <w:rsid w:val="008909EE"/>
    <w:rsid w:val="0089179E"/>
    <w:rsid w:val="00891DF8"/>
    <w:rsid w:val="00892396"/>
    <w:rsid w:val="008928F0"/>
    <w:rsid w:val="008933F6"/>
    <w:rsid w:val="00893BF7"/>
    <w:rsid w:val="00893F13"/>
    <w:rsid w:val="0089458C"/>
    <w:rsid w:val="008950B9"/>
    <w:rsid w:val="00897209"/>
    <w:rsid w:val="008979BF"/>
    <w:rsid w:val="008979C1"/>
    <w:rsid w:val="008A015A"/>
    <w:rsid w:val="008A0E22"/>
    <w:rsid w:val="008A15EA"/>
    <w:rsid w:val="008A2367"/>
    <w:rsid w:val="008A447F"/>
    <w:rsid w:val="008A57C1"/>
    <w:rsid w:val="008A6445"/>
    <w:rsid w:val="008A6EEA"/>
    <w:rsid w:val="008A7F80"/>
    <w:rsid w:val="008B022D"/>
    <w:rsid w:val="008B1065"/>
    <w:rsid w:val="008B1896"/>
    <w:rsid w:val="008B1E4F"/>
    <w:rsid w:val="008B1EAD"/>
    <w:rsid w:val="008B2146"/>
    <w:rsid w:val="008B2BD1"/>
    <w:rsid w:val="008B31A1"/>
    <w:rsid w:val="008B41AE"/>
    <w:rsid w:val="008B4B54"/>
    <w:rsid w:val="008B4DFE"/>
    <w:rsid w:val="008B5759"/>
    <w:rsid w:val="008B6148"/>
    <w:rsid w:val="008B7B2E"/>
    <w:rsid w:val="008C0426"/>
    <w:rsid w:val="008C07BD"/>
    <w:rsid w:val="008C08D6"/>
    <w:rsid w:val="008C11A6"/>
    <w:rsid w:val="008C13ED"/>
    <w:rsid w:val="008C209D"/>
    <w:rsid w:val="008C2291"/>
    <w:rsid w:val="008C25E7"/>
    <w:rsid w:val="008C320C"/>
    <w:rsid w:val="008C36B4"/>
    <w:rsid w:val="008C3B7C"/>
    <w:rsid w:val="008C51E4"/>
    <w:rsid w:val="008C6782"/>
    <w:rsid w:val="008C6D11"/>
    <w:rsid w:val="008C722B"/>
    <w:rsid w:val="008D0474"/>
    <w:rsid w:val="008D0804"/>
    <w:rsid w:val="008D0C6B"/>
    <w:rsid w:val="008D0F50"/>
    <w:rsid w:val="008D15B7"/>
    <w:rsid w:val="008D3BE9"/>
    <w:rsid w:val="008D4B5E"/>
    <w:rsid w:val="008D4F76"/>
    <w:rsid w:val="008D54CB"/>
    <w:rsid w:val="008D5771"/>
    <w:rsid w:val="008D6EF7"/>
    <w:rsid w:val="008E2A9D"/>
    <w:rsid w:val="008E3146"/>
    <w:rsid w:val="008E3607"/>
    <w:rsid w:val="008E3879"/>
    <w:rsid w:val="008E4CD7"/>
    <w:rsid w:val="008E6EC0"/>
    <w:rsid w:val="008E7CA4"/>
    <w:rsid w:val="008F0352"/>
    <w:rsid w:val="008F0C38"/>
    <w:rsid w:val="008F10B2"/>
    <w:rsid w:val="008F12E3"/>
    <w:rsid w:val="008F1EB3"/>
    <w:rsid w:val="008F1F99"/>
    <w:rsid w:val="008F22C8"/>
    <w:rsid w:val="008F3BE4"/>
    <w:rsid w:val="008F48D1"/>
    <w:rsid w:val="008F51F5"/>
    <w:rsid w:val="008F58CC"/>
    <w:rsid w:val="008F6501"/>
    <w:rsid w:val="008F67BE"/>
    <w:rsid w:val="008F6B47"/>
    <w:rsid w:val="00900115"/>
    <w:rsid w:val="0090062E"/>
    <w:rsid w:val="0090163F"/>
    <w:rsid w:val="00901CA1"/>
    <w:rsid w:val="009042E4"/>
    <w:rsid w:val="00904EA8"/>
    <w:rsid w:val="00905183"/>
    <w:rsid w:val="0090570A"/>
    <w:rsid w:val="00905CD4"/>
    <w:rsid w:val="00910FBA"/>
    <w:rsid w:val="00912123"/>
    <w:rsid w:val="00912634"/>
    <w:rsid w:val="00913079"/>
    <w:rsid w:val="009134FC"/>
    <w:rsid w:val="009139C7"/>
    <w:rsid w:val="00914DE7"/>
    <w:rsid w:val="00915564"/>
    <w:rsid w:val="0091569C"/>
    <w:rsid w:val="00915AF9"/>
    <w:rsid w:val="00916FBF"/>
    <w:rsid w:val="00917208"/>
    <w:rsid w:val="00922928"/>
    <w:rsid w:val="00923468"/>
    <w:rsid w:val="0092462F"/>
    <w:rsid w:val="00924F1E"/>
    <w:rsid w:val="0092652C"/>
    <w:rsid w:val="0092677F"/>
    <w:rsid w:val="00926BCE"/>
    <w:rsid w:val="00926F86"/>
    <w:rsid w:val="009274CF"/>
    <w:rsid w:val="00931295"/>
    <w:rsid w:val="0093345E"/>
    <w:rsid w:val="00935026"/>
    <w:rsid w:val="00935606"/>
    <w:rsid w:val="00937B34"/>
    <w:rsid w:val="0094099B"/>
    <w:rsid w:val="00942EB2"/>
    <w:rsid w:val="009435B9"/>
    <w:rsid w:val="009435F9"/>
    <w:rsid w:val="0094373E"/>
    <w:rsid w:val="00945C58"/>
    <w:rsid w:val="00946D70"/>
    <w:rsid w:val="0094774F"/>
    <w:rsid w:val="00947A0B"/>
    <w:rsid w:val="00950413"/>
    <w:rsid w:val="00950851"/>
    <w:rsid w:val="00950C50"/>
    <w:rsid w:val="0095115D"/>
    <w:rsid w:val="00952B9D"/>
    <w:rsid w:val="00952E20"/>
    <w:rsid w:val="00952E9C"/>
    <w:rsid w:val="00953130"/>
    <w:rsid w:val="0095374A"/>
    <w:rsid w:val="00953CF6"/>
    <w:rsid w:val="00953D2D"/>
    <w:rsid w:val="009541F4"/>
    <w:rsid w:val="00954A22"/>
    <w:rsid w:val="00954A5B"/>
    <w:rsid w:val="00954CAF"/>
    <w:rsid w:val="00955728"/>
    <w:rsid w:val="00956B70"/>
    <w:rsid w:val="00957CB3"/>
    <w:rsid w:val="00960384"/>
    <w:rsid w:val="00960E5C"/>
    <w:rsid w:val="00962276"/>
    <w:rsid w:val="00963776"/>
    <w:rsid w:val="00963E86"/>
    <w:rsid w:val="00964A8B"/>
    <w:rsid w:val="00964B93"/>
    <w:rsid w:val="00966F37"/>
    <w:rsid w:val="00967F27"/>
    <w:rsid w:val="00970841"/>
    <w:rsid w:val="0097125C"/>
    <w:rsid w:val="009722F7"/>
    <w:rsid w:val="00972841"/>
    <w:rsid w:val="00973E0D"/>
    <w:rsid w:val="00974520"/>
    <w:rsid w:val="00974E65"/>
    <w:rsid w:val="00975669"/>
    <w:rsid w:val="0097598F"/>
    <w:rsid w:val="00975F04"/>
    <w:rsid w:val="00981BF5"/>
    <w:rsid w:val="00981E5A"/>
    <w:rsid w:val="009820A8"/>
    <w:rsid w:val="00982A0B"/>
    <w:rsid w:val="00983684"/>
    <w:rsid w:val="00983C0E"/>
    <w:rsid w:val="00983EAB"/>
    <w:rsid w:val="009842A7"/>
    <w:rsid w:val="0098597D"/>
    <w:rsid w:val="00986028"/>
    <w:rsid w:val="00986449"/>
    <w:rsid w:val="00990DC2"/>
    <w:rsid w:val="00992DAD"/>
    <w:rsid w:val="009937ED"/>
    <w:rsid w:val="00993CD4"/>
    <w:rsid w:val="00994144"/>
    <w:rsid w:val="0099482B"/>
    <w:rsid w:val="00994FE1"/>
    <w:rsid w:val="00995304"/>
    <w:rsid w:val="0099559E"/>
    <w:rsid w:val="009A03DF"/>
    <w:rsid w:val="009A0B28"/>
    <w:rsid w:val="009A1AB9"/>
    <w:rsid w:val="009A1C27"/>
    <w:rsid w:val="009A1FF3"/>
    <w:rsid w:val="009A2167"/>
    <w:rsid w:val="009A271A"/>
    <w:rsid w:val="009A2B3F"/>
    <w:rsid w:val="009A32A4"/>
    <w:rsid w:val="009A432F"/>
    <w:rsid w:val="009A64AF"/>
    <w:rsid w:val="009A6B51"/>
    <w:rsid w:val="009A70F5"/>
    <w:rsid w:val="009B0249"/>
    <w:rsid w:val="009B0EC4"/>
    <w:rsid w:val="009B1A39"/>
    <w:rsid w:val="009B2E51"/>
    <w:rsid w:val="009B419E"/>
    <w:rsid w:val="009B464A"/>
    <w:rsid w:val="009B49BD"/>
    <w:rsid w:val="009B4E70"/>
    <w:rsid w:val="009B5938"/>
    <w:rsid w:val="009B74A4"/>
    <w:rsid w:val="009B77A5"/>
    <w:rsid w:val="009C198B"/>
    <w:rsid w:val="009C2E10"/>
    <w:rsid w:val="009C30D9"/>
    <w:rsid w:val="009C3267"/>
    <w:rsid w:val="009C34EB"/>
    <w:rsid w:val="009C4BE9"/>
    <w:rsid w:val="009C5373"/>
    <w:rsid w:val="009C62E5"/>
    <w:rsid w:val="009C75BF"/>
    <w:rsid w:val="009C76D2"/>
    <w:rsid w:val="009D13E0"/>
    <w:rsid w:val="009D471C"/>
    <w:rsid w:val="009D5569"/>
    <w:rsid w:val="009D60C8"/>
    <w:rsid w:val="009D60D1"/>
    <w:rsid w:val="009D74EA"/>
    <w:rsid w:val="009D754C"/>
    <w:rsid w:val="009D7DD1"/>
    <w:rsid w:val="009E249E"/>
    <w:rsid w:val="009E25A4"/>
    <w:rsid w:val="009E29D2"/>
    <w:rsid w:val="009E2F8D"/>
    <w:rsid w:val="009E4054"/>
    <w:rsid w:val="009E42E3"/>
    <w:rsid w:val="009E5B47"/>
    <w:rsid w:val="009E680C"/>
    <w:rsid w:val="009E7044"/>
    <w:rsid w:val="009E72F1"/>
    <w:rsid w:val="009E7CA3"/>
    <w:rsid w:val="009F0687"/>
    <w:rsid w:val="009F0E6B"/>
    <w:rsid w:val="009F1A9F"/>
    <w:rsid w:val="009F1B72"/>
    <w:rsid w:val="009F2E43"/>
    <w:rsid w:val="009F468D"/>
    <w:rsid w:val="009F4F6A"/>
    <w:rsid w:val="009F54E0"/>
    <w:rsid w:val="009F5C9A"/>
    <w:rsid w:val="009F7E5B"/>
    <w:rsid w:val="00A003DE"/>
    <w:rsid w:val="00A00911"/>
    <w:rsid w:val="00A0239B"/>
    <w:rsid w:val="00A025C3"/>
    <w:rsid w:val="00A026E6"/>
    <w:rsid w:val="00A02B9F"/>
    <w:rsid w:val="00A030C0"/>
    <w:rsid w:val="00A038AD"/>
    <w:rsid w:val="00A03947"/>
    <w:rsid w:val="00A0483E"/>
    <w:rsid w:val="00A0572A"/>
    <w:rsid w:val="00A05CDB"/>
    <w:rsid w:val="00A05EED"/>
    <w:rsid w:val="00A06D53"/>
    <w:rsid w:val="00A06E9C"/>
    <w:rsid w:val="00A07E06"/>
    <w:rsid w:val="00A07F97"/>
    <w:rsid w:val="00A10274"/>
    <w:rsid w:val="00A103A8"/>
    <w:rsid w:val="00A11CA4"/>
    <w:rsid w:val="00A13ABB"/>
    <w:rsid w:val="00A16BB0"/>
    <w:rsid w:val="00A16C88"/>
    <w:rsid w:val="00A17099"/>
    <w:rsid w:val="00A22F12"/>
    <w:rsid w:val="00A23051"/>
    <w:rsid w:val="00A232F5"/>
    <w:rsid w:val="00A2358A"/>
    <w:rsid w:val="00A23BC0"/>
    <w:rsid w:val="00A241EC"/>
    <w:rsid w:val="00A26294"/>
    <w:rsid w:val="00A27E68"/>
    <w:rsid w:val="00A3010A"/>
    <w:rsid w:val="00A302F0"/>
    <w:rsid w:val="00A30970"/>
    <w:rsid w:val="00A3545C"/>
    <w:rsid w:val="00A35999"/>
    <w:rsid w:val="00A37542"/>
    <w:rsid w:val="00A37E70"/>
    <w:rsid w:val="00A4086F"/>
    <w:rsid w:val="00A412AD"/>
    <w:rsid w:val="00A41EC3"/>
    <w:rsid w:val="00A43EC3"/>
    <w:rsid w:val="00A4429E"/>
    <w:rsid w:val="00A458E5"/>
    <w:rsid w:val="00A45FDD"/>
    <w:rsid w:val="00A4632B"/>
    <w:rsid w:val="00A50CA5"/>
    <w:rsid w:val="00A51468"/>
    <w:rsid w:val="00A51D05"/>
    <w:rsid w:val="00A51DFF"/>
    <w:rsid w:val="00A520F5"/>
    <w:rsid w:val="00A531E1"/>
    <w:rsid w:val="00A53237"/>
    <w:rsid w:val="00A542A0"/>
    <w:rsid w:val="00A546EE"/>
    <w:rsid w:val="00A55080"/>
    <w:rsid w:val="00A56051"/>
    <w:rsid w:val="00A571C6"/>
    <w:rsid w:val="00A57558"/>
    <w:rsid w:val="00A6034A"/>
    <w:rsid w:val="00A60382"/>
    <w:rsid w:val="00A603C5"/>
    <w:rsid w:val="00A60AB5"/>
    <w:rsid w:val="00A60B49"/>
    <w:rsid w:val="00A60C01"/>
    <w:rsid w:val="00A61658"/>
    <w:rsid w:val="00A63E80"/>
    <w:rsid w:val="00A64AC9"/>
    <w:rsid w:val="00A65503"/>
    <w:rsid w:val="00A65E2C"/>
    <w:rsid w:val="00A66D5B"/>
    <w:rsid w:val="00A7016E"/>
    <w:rsid w:val="00A70E68"/>
    <w:rsid w:val="00A733BA"/>
    <w:rsid w:val="00A73A61"/>
    <w:rsid w:val="00A73AC5"/>
    <w:rsid w:val="00A7505E"/>
    <w:rsid w:val="00A7521A"/>
    <w:rsid w:val="00A76B4A"/>
    <w:rsid w:val="00A76EFF"/>
    <w:rsid w:val="00A82BA9"/>
    <w:rsid w:val="00A82C0D"/>
    <w:rsid w:val="00A848FE"/>
    <w:rsid w:val="00A84EC5"/>
    <w:rsid w:val="00A85D64"/>
    <w:rsid w:val="00A92162"/>
    <w:rsid w:val="00A944D9"/>
    <w:rsid w:val="00A94975"/>
    <w:rsid w:val="00A94A6A"/>
    <w:rsid w:val="00A94B24"/>
    <w:rsid w:val="00A95562"/>
    <w:rsid w:val="00A95D49"/>
    <w:rsid w:val="00A971F5"/>
    <w:rsid w:val="00A972C4"/>
    <w:rsid w:val="00AA0499"/>
    <w:rsid w:val="00AA0604"/>
    <w:rsid w:val="00AA0BEC"/>
    <w:rsid w:val="00AA3BA2"/>
    <w:rsid w:val="00AA4FDD"/>
    <w:rsid w:val="00AA5C06"/>
    <w:rsid w:val="00AA5DAC"/>
    <w:rsid w:val="00AB151E"/>
    <w:rsid w:val="00AB1949"/>
    <w:rsid w:val="00AB27AB"/>
    <w:rsid w:val="00AB29DB"/>
    <w:rsid w:val="00AB2E5D"/>
    <w:rsid w:val="00AB4A45"/>
    <w:rsid w:val="00AB66E2"/>
    <w:rsid w:val="00AB6E31"/>
    <w:rsid w:val="00AB7E53"/>
    <w:rsid w:val="00AC03A0"/>
    <w:rsid w:val="00AC0718"/>
    <w:rsid w:val="00AC0B28"/>
    <w:rsid w:val="00AC1646"/>
    <w:rsid w:val="00AC16AD"/>
    <w:rsid w:val="00AC26B8"/>
    <w:rsid w:val="00AC33BC"/>
    <w:rsid w:val="00AC348B"/>
    <w:rsid w:val="00AC382B"/>
    <w:rsid w:val="00AC3EC4"/>
    <w:rsid w:val="00AC4FB5"/>
    <w:rsid w:val="00AC5048"/>
    <w:rsid w:val="00AC5B91"/>
    <w:rsid w:val="00AC5BBB"/>
    <w:rsid w:val="00AD11CB"/>
    <w:rsid w:val="00AD352A"/>
    <w:rsid w:val="00AD4C97"/>
    <w:rsid w:val="00AD56CA"/>
    <w:rsid w:val="00AD5A4D"/>
    <w:rsid w:val="00AD7110"/>
    <w:rsid w:val="00AD73EB"/>
    <w:rsid w:val="00AD7571"/>
    <w:rsid w:val="00AE1286"/>
    <w:rsid w:val="00AE218B"/>
    <w:rsid w:val="00AE23E1"/>
    <w:rsid w:val="00AE28CB"/>
    <w:rsid w:val="00AE2A1C"/>
    <w:rsid w:val="00AE2EF5"/>
    <w:rsid w:val="00AE366E"/>
    <w:rsid w:val="00AE39E4"/>
    <w:rsid w:val="00AE3CDE"/>
    <w:rsid w:val="00AE4191"/>
    <w:rsid w:val="00AE6501"/>
    <w:rsid w:val="00AE6594"/>
    <w:rsid w:val="00AE7749"/>
    <w:rsid w:val="00AF0F50"/>
    <w:rsid w:val="00AF1782"/>
    <w:rsid w:val="00AF1862"/>
    <w:rsid w:val="00AF2177"/>
    <w:rsid w:val="00AF21BF"/>
    <w:rsid w:val="00AF39CB"/>
    <w:rsid w:val="00AF3A38"/>
    <w:rsid w:val="00AF4F76"/>
    <w:rsid w:val="00AF518C"/>
    <w:rsid w:val="00AF6D0F"/>
    <w:rsid w:val="00B00055"/>
    <w:rsid w:val="00B00D46"/>
    <w:rsid w:val="00B01EFF"/>
    <w:rsid w:val="00B02690"/>
    <w:rsid w:val="00B033CF"/>
    <w:rsid w:val="00B038D7"/>
    <w:rsid w:val="00B04BDF"/>
    <w:rsid w:val="00B04F38"/>
    <w:rsid w:val="00B0616D"/>
    <w:rsid w:val="00B0646F"/>
    <w:rsid w:val="00B065B6"/>
    <w:rsid w:val="00B06AC1"/>
    <w:rsid w:val="00B1013E"/>
    <w:rsid w:val="00B1050A"/>
    <w:rsid w:val="00B10FE5"/>
    <w:rsid w:val="00B112B4"/>
    <w:rsid w:val="00B117D3"/>
    <w:rsid w:val="00B12BD8"/>
    <w:rsid w:val="00B14A08"/>
    <w:rsid w:val="00B169D7"/>
    <w:rsid w:val="00B20ACD"/>
    <w:rsid w:val="00B22A2F"/>
    <w:rsid w:val="00B236EA"/>
    <w:rsid w:val="00B24A47"/>
    <w:rsid w:val="00B253B6"/>
    <w:rsid w:val="00B30687"/>
    <w:rsid w:val="00B322E5"/>
    <w:rsid w:val="00B325E5"/>
    <w:rsid w:val="00B326E7"/>
    <w:rsid w:val="00B34B22"/>
    <w:rsid w:val="00B35FBB"/>
    <w:rsid w:val="00B36827"/>
    <w:rsid w:val="00B36C4F"/>
    <w:rsid w:val="00B374F9"/>
    <w:rsid w:val="00B37A11"/>
    <w:rsid w:val="00B400A2"/>
    <w:rsid w:val="00B41329"/>
    <w:rsid w:val="00B4177F"/>
    <w:rsid w:val="00B42EE9"/>
    <w:rsid w:val="00B43255"/>
    <w:rsid w:val="00B43F5E"/>
    <w:rsid w:val="00B443B7"/>
    <w:rsid w:val="00B44DFD"/>
    <w:rsid w:val="00B45DE8"/>
    <w:rsid w:val="00B45E92"/>
    <w:rsid w:val="00B46D2C"/>
    <w:rsid w:val="00B47219"/>
    <w:rsid w:val="00B50F95"/>
    <w:rsid w:val="00B517F2"/>
    <w:rsid w:val="00B51BEF"/>
    <w:rsid w:val="00B51CC8"/>
    <w:rsid w:val="00B522B8"/>
    <w:rsid w:val="00B52C8B"/>
    <w:rsid w:val="00B52F23"/>
    <w:rsid w:val="00B55826"/>
    <w:rsid w:val="00B61A3B"/>
    <w:rsid w:val="00B621D3"/>
    <w:rsid w:val="00B6249C"/>
    <w:rsid w:val="00B630F9"/>
    <w:rsid w:val="00B639A1"/>
    <w:rsid w:val="00B64379"/>
    <w:rsid w:val="00B645A9"/>
    <w:rsid w:val="00B646AC"/>
    <w:rsid w:val="00B65249"/>
    <w:rsid w:val="00B65953"/>
    <w:rsid w:val="00B663B2"/>
    <w:rsid w:val="00B66FD1"/>
    <w:rsid w:val="00B67281"/>
    <w:rsid w:val="00B67988"/>
    <w:rsid w:val="00B70CAC"/>
    <w:rsid w:val="00B70F07"/>
    <w:rsid w:val="00B7142E"/>
    <w:rsid w:val="00B718D8"/>
    <w:rsid w:val="00B733C8"/>
    <w:rsid w:val="00B74776"/>
    <w:rsid w:val="00B7587F"/>
    <w:rsid w:val="00B75D3A"/>
    <w:rsid w:val="00B76DA9"/>
    <w:rsid w:val="00B76E2A"/>
    <w:rsid w:val="00B77523"/>
    <w:rsid w:val="00B81A1C"/>
    <w:rsid w:val="00B81E50"/>
    <w:rsid w:val="00B81EDE"/>
    <w:rsid w:val="00B838B3"/>
    <w:rsid w:val="00B8391A"/>
    <w:rsid w:val="00B840F4"/>
    <w:rsid w:val="00B84A45"/>
    <w:rsid w:val="00B8508C"/>
    <w:rsid w:val="00B85A4F"/>
    <w:rsid w:val="00B85D2C"/>
    <w:rsid w:val="00B90FCA"/>
    <w:rsid w:val="00B914A3"/>
    <w:rsid w:val="00B92567"/>
    <w:rsid w:val="00B93DD0"/>
    <w:rsid w:val="00B93F0A"/>
    <w:rsid w:val="00B942B8"/>
    <w:rsid w:val="00B943A7"/>
    <w:rsid w:val="00B946DA"/>
    <w:rsid w:val="00B953E1"/>
    <w:rsid w:val="00B95708"/>
    <w:rsid w:val="00B959B3"/>
    <w:rsid w:val="00B96A8A"/>
    <w:rsid w:val="00B96E8B"/>
    <w:rsid w:val="00B96EA3"/>
    <w:rsid w:val="00B97300"/>
    <w:rsid w:val="00B976B0"/>
    <w:rsid w:val="00B97EDD"/>
    <w:rsid w:val="00BA03F6"/>
    <w:rsid w:val="00BA0680"/>
    <w:rsid w:val="00BA0B1A"/>
    <w:rsid w:val="00BA2B70"/>
    <w:rsid w:val="00BA35BC"/>
    <w:rsid w:val="00BA3AAF"/>
    <w:rsid w:val="00BA3C8C"/>
    <w:rsid w:val="00BA4465"/>
    <w:rsid w:val="00BA483F"/>
    <w:rsid w:val="00BA5360"/>
    <w:rsid w:val="00BA5477"/>
    <w:rsid w:val="00BA58D2"/>
    <w:rsid w:val="00BA5B34"/>
    <w:rsid w:val="00BA6B3A"/>
    <w:rsid w:val="00BA7D92"/>
    <w:rsid w:val="00BB0709"/>
    <w:rsid w:val="00BB1D4F"/>
    <w:rsid w:val="00BB286C"/>
    <w:rsid w:val="00BB2C80"/>
    <w:rsid w:val="00BB5C7B"/>
    <w:rsid w:val="00BB623A"/>
    <w:rsid w:val="00BB68B1"/>
    <w:rsid w:val="00BB70A7"/>
    <w:rsid w:val="00BB7EEA"/>
    <w:rsid w:val="00BC32FF"/>
    <w:rsid w:val="00BC341E"/>
    <w:rsid w:val="00BC3F47"/>
    <w:rsid w:val="00BC4B32"/>
    <w:rsid w:val="00BC74EB"/>
    <w:rsid w:val="00BD0412"/>
    <w:rsid w:val="00BD20E9"/>
    <w:rsid w:val="00BD2E52"/>
    <w:rsid w:val="00BD3E25"/>
    <w:rsid w:val="00BD41E2"/>
    <w:rsid w:val="00BD469E"/>
    <w:rsid w:val="00BD5162"/>
    <w:rsid w:val="00BD6AF2"/>
    <w:rsid w:val="00BD71A1"/>
    <w:rsid w:val="00BD7325"/>
    <w:rsid w:val="00BE088F"/>
    <w:rsid w:val="00BE0986"/>
    <w:rsid w:val="00BE0A06"/>
    <w:rsid w:val="00BE1272"/>
    <w:rsid w:val="00BE13BB"/>
    <w:rsid w:val="00BE253A"/>
    <w:rsid w:val="00BE44DF"/>
    <w:rsid w:val="00BE473F"/>
    <w:rsid w:val="00BE4E6D"/>
    <w:rsid w:val="00BE5024"/>
    <w:rsid w:val="00BE5948"/>
    <w:rsid w:val="00BE60E2"/>
    <w:rsid w:val="00BE7369"/>
    <w:rsid w:val="00BF145B"/>
    <w:rsid w:val="00BF1505"/>
    <w:rsid w:val="00BF3242"/>
    <w:rsid w:val="00BF4107"/>
    <w:rsid w:val="00BF5134"/>
    <w:rsid w:val="00BF5264"/>
    <w:rsid w:val="00BF5650"/>
    <w:rsid w:val="00BF5F9F"/>
    <w:rsid w:val="00BF7BC4"/>
    <w:rsid w:val="00BF7CBB"/>
    <w:rsid w:val="00BF7D3E"/>
    <w:rsid w:val="00C002FE"/>
    <w:rsid w:val="00C016DF"/>
    <w:rsid w:val="00C02A69"/>
    <w:rsid w:val="00C05C0A"/>
    <w:rsid w:val="00C06FD6"/>
    <w:rsid w:val="00C07536"/>
    <w:rsid w:val="00C079B1"/>
    <w:rsid w:val="00C1072B"/>
    <w:rsid w:val="00C117E2"/>
    <w:rsid w:val="00C12266"/>
    <w:rsid w:val="00C13173"/>
    <w:rsid w:val="00C1355A"/>
    <w:rsid w:val="00C15025"/>
    <w:rsid w:val="00C16624"/>
    <w:rsid w:val="00C16E53"/>
    <w:rsid w:val="00C17253"/>
    <w:rsid w:val="00C2045F"/>
    <w:rsid w:val="00C20C63"/>
    <w:rsid w:val="00C212B4"/>
    <w:rsid w:val="00C21B8A"/>
    <w:rsid w:val="00C2202F"/>
    <w:rsid w:val="00C2232B"/>
    <w:rsid w:val="00C2293D"/>
    <w:rsid w:val="00C22B52"/>
    <w:rsid w:val="00C22DF8"/>
    <w:rsid w:val="00C23263"/>
    <w:rsid w:val="00C23432"/>
    <w:rsid w:val="00C23F73"/>
    <w:rsid w:val="00C244A7"/>
    <w:rsid w:val="00C3064C"/>
    <w:rsid w:val="00C3190D"/>
    <w:rsid w:val="00C31FC6"/>
    <w:rsid w:val="00C33204"/>
    <w:rsid w:val="00C3344F"/>
    <w:rsid w:val="00C345B7"/>
    <w:rsid w:val="00C34BAF"/>
    <w:rsid w:val="00C35CA4"/>
    <w:rsid w:val="00C36C96"/>
    <w:rsid w:val="00C379E5"/>
    <w:rsid w:val="00C41580"/>
    <w:rsid w:val="00C422C7"/>
    <w:rsid w:val="00C44AAD"/>
    <w:rsid w:val="00C450C0"/>
    <w:rsid w:val="00C45AFA"/>
    <w:rsid w:val="00C45E8F"/>
    <w:rsid w:val="00C45F61"/>
    <w:rsid w:val="00C4653E"/>
    <w:rsid w:val="00C46800"/>
    <w:rsid w:val="00C46887"/>
    <w:rsid w:val="00C46D5A"/>
    <w:rsid w:val="00C47838"/>
    <w:rsid w:val="00C505B7"/>
    <w:rsid w:val="00C52486"/>
    <w:rsid w:val="00C53266"/>
    <w:rsid w:val="00C535AE"/>
    <w:rsid w:val="00C55607"/>
    <w:rsid w:val="00C577DE"/>
    <w:rsid w:val="00C57B48"/>
    <w:rsid w:val="00C60B34"/>
    <w:rsid w:val="00C6148C"/>
    <w:rsid w:val="00C614FE"/>
    <w:rsid w:val="00C61E16"/>
    <w:rsid w:val="00C625F5"/>
    <w:rsid w:val="00C627D4"/>
    <w:rsid w:val="00C63970"/>
    <w:rsid w:val="00C6494D"/>
    <w:rsid w:val="00C64F67"/>
    <w:rsid w:val="00C665DA"/>
    <w:rsid w:val="00C66663"/>
    <w:rsid w:val="00C66AD6"/>
    <w:rsid w:val="00C66B24"/>
    <w:rsid w:val="00C67A04"/>
    <w:rsid w:val="00C7059A"/>
    <w:rsid w:val="00C70CAD"/>
    <w:rsid w:val="00C71334"/>
    <w:rsid w:val="00C719B9"/>
    <w:rsid w:val="00C71D19"/>
    <w:rsid w:val="00C73CCA"/>
    <w:rsid w:val="00C73D68"/>
    <w:rsid w:val="00C74A1D"/>
    <w:rsid w:val="00C75290"/>
    <w:rsid w:val="00C7567B"/>
    <w:rsid w:val="00C75D05"/>
    <w:rsid w:val="00C8009A"/>
    <w:rsid w:val="00C81913"/>
    <w:rsid w:val="00C81C3A"/>
    <w:rsid w:val="00C81CE3"/>
    <w:rsid w:val="00C81DAE"/>
    <w:rsid w:val="00C821A0"/>
    <w:rsid w:val="00C8276A"/>
    <w:rsid w:val="00C829F2"/>
    <w:rsid w:val="00C854AA"/>
    <w:rsid w:val="00C86334"/>
    <w:rsid w:val="00C86715"/>
    <w:rsid w:val="00C87461"/>
    <w:rsid w:val="00C87706"/>
    <w:rsid w:val="00C90238"/>
    <w:rsid w:val="00C90571"/>
    <w:rsid w:val="00C91122"/>
    <w:rsid w:val="00C94216"/>
    <w:rsid w:val="00C94ACE"/>
    <w:rsid w:val="00C94D67"/>
    <w:rsid w:val="00C9533D"/>
    <w:rsid w:val="00C96287"/>
    <w:rsid w:val="00C96416"/>
    <w:rsid w:val="00C9697D"/>
    <w:rsid w:val="00C96BB7"/>
    <w:rsid w:val="00CA0CE1"/>
    <w:rsid w:val="00CA2347"/>
    <w:rsid w:val="00CA3DF0"/>
    <w:rsid w:val="00CA57F9"/>
    <w:rsid w:val="00CA614E"/>
    <w:rsid w:val="00CA67E0"/>
    <w:rsid w:val="00CA6ECE"/>
    <w:rsid w:val="00CA7931"/>
    <w:rsid w:val="00CB26FA"/>
    <w:rsid w:val="00CB2F91"/>
    <w:rsid w:val="00CB36E4"/>
    <w:rsid w:val="00CB3FCC"/>
    <w:rsid w:val="00CB4E88"/>
    <w:rsid w:val="00CB5150"/>
    <w:rsid w:val="00CB5E2D"/>
    <w:rsid w:val="00CB6394"/>
    <w:rsid w:val="00CC01F0"/>
    <w:rsid w:val="00CC03F3"/>
    <w:rsid w:val="00CC0B9D"/>
    <w:rsid w:val="00CC12C1"/>
    <w:rsid w:val="00CC16EB"/>
    <w:rsid w:val="00CC1BEA"/>
    <w:rsid w:val="00CC2882"/>
    <w:rsid w:val="00CC2ED0"/>
    <w:rsid w:val="00CC3054"/>
    <w:rsid w:val="00CC36F7"/>
    <w:rsid w:val="00CC3AE3"/>
    <w:rsid w:val="00CC3C82"/>
    <w:rsid w:val="00CC4789"/>
    <w:rsid w:val="00CC6508"/>
    <w:rsid w:val="00CC673B"/>
    <w:rsid w:val="00CC77C8"/>
    <w:rsid w:val="00CD0FE8"/>
    <w:rsid w:val="00CD322C"/>
    <w:rsid w:val="00CD3EA2"/>
    <w:rsid w:val="00CD3F0B"/>
    <w:rsid w:val="00CD5528"/>
    <w:rsid w:val="00CD6319"/>
    <w:rsid w:val="00CD6C9A"/>
    <w:rsid w:val="00CD6D66"/>
    <w:rsid w:val="00CD76C0"/>
    <w:rsid w:val="00CE0795"/>
    <w:rsid w:val="00CE121B"/>
    <w:rsid w:val="00CE1E31"/>
    <w:rsid w:val="00CE1EA4"/>
    <w:rsid w:val="00CE6130"/>
    <w:rsid w:val="00CE7DFB"/>
    <w:rsid w:val="00CF009F"/>
    <w:rsid w:val="00CF00D2"/>
    <w:rsid w:val="00CF1A23"/>
    <w:rsid w:val="00CF279D"/>
    <w:rsid w:val="00CF3122"/>
    <w:rsid w:val="00CF4097"/>
    <w:rsid w:val="00CF5231"/>
    <w:rsid w:val="00CF5F1B"/>
    <w:rsid w:val="00CF78C0"/>
    <w:rsid w:val="00CF7AF7"/>
    <w:rsid w:val="00D00404"/>
    <w:rsid w:val="00D01230"/>
    <w:rsid w:val="00D015E2"/>
    <w:rsid w:val="00D019A4"/>
    <w:rsid w:val="00D02D18"/>
    <w:rsid w:val="00D034BB"/>
    <w:rsid w:val="00D03BCE"/>
    <w:rsid w:val="00D04426"/>
    <w:rsid w:val="00D044B0"/>
    <w:rsid w:val="00D104A2"/>
    <w:rsid w:val="00D105D5"/>
    <w:rsid w:val="00D11383"/>
    <w:rsid w:val="00D11574"/>
    <w:rsid w:val="00D11BAA"/>
    <w:rsid w:val="00D13563"/>
    <w:rsid w:val="00D135E0"/>
    <w:rsid w:val="00D13849"/>
    <w:rsid w:val="00D142D7"/>
    <w:rsid w:val="00D142D8"/>
    <w:rsid w:val="00D14D84"/>
    <w:rsid w:val="00D15542"/>
    <w:rsid w:val="00D15B9C"/>
    <w:rsid w:val="00D17067"/>
    <w:rsid w:val="00D177DE"/>
    <w:rsid w:val="00D20BAB"/>
    <w:rsid w:val="00D21FC1"/>
    <w:rsid w:val="00D22797"/>
    <w:rsid w:val="00D22C20"/>
    <w:rsid w:val="00D23B7B"/>
    <w:rsid w:val="00D23FFC"/>
    <w:rsid w:val="00D240E7"/>
    <w:rsid w:val="00D24FDC"/>
    <w:rsid w:val="00D261E2"/>
    <w:rsid w:val="00D27067"/>
    <w:rsid w:val="00D30C36"/>
    <w:rsid w:val="00D31719"/>
    <w:rsid w:val="00D31C25"/>
    <w:rsid w:val="00D31FE7"/>
    <w:rsid w:val="00D330CB"/>
    <w:rsid w:val="00D3312B"/>
    <w:rsid w:val="00D3390D"/>
    <w:rsid w:val="00D3392E"/>
    <w:rsid w:val="00D35274"/>
    <w:rsid w:val="00D40498"/>
    <w:rsid w:val="00D405A4"/>
    <w:rsid w:val="00D40C59"/>
    <w:rsid w:val="00D41A3A"/>
    <w:rsid w:val="00D41A82"/>
    <w:rsid w:val="00D442B8"/>
    <w:rsid w:val="00D44343"/>
    <w:rsid w:val="00D45703"/>
    <w:rsid w:val="00D51CEE"/>
    <w:rsid w:val="00D5430F"/>
    <w:rsid w:val="00D55555"/>
    <w:rsid w:val="00D56D5C"/>
    <w:rsid w:val="00D57566"/>
    <w:rsid w:val="00D5787D"/>
    <w:rsid w:val="00D60186"/>
    <w:rsid w:val="00D6022F"/>
    <w:rsid w:val="00D6029E"/>
    <w:rsid w:val="00D60779"/>
    <w:rsid w:val="00D62990"/>
    <w:rsid w:val="00D6320C"/>
    <w:rsid w:val="00D64E49"/>
    <w:rsid w:val="00D65497"/>
    <w:rsid w:val="00D65925"/>
    <w:rsid w:val="00D6602E"/>
    <w:rsid w:val="00D70C37"/>
    <w:rsid w:val="00D71EDE"/>
    <w:rsid w:val="00D731FC"/>
    <w:rsid w:val="00D7395E"/>
    <w:rsid w:val="00D73D06"/>
    <w:rsid w:val="00D74039"/>
    <w:rsid w:val="00D74239"/>
    <w:rsid w:val="00D747C6"/>
    <w:rsid w:val="00D7523E"/>
    <w:rsid w:val="00D75F89"/>
    <w:rsid w:val="00D75F95"/>
    <w:rsid w:val="00D761AF"/>
    <w:rsid w:val="00D76418"/>
    <w:rsid w:val="00D76DC0"/>
    <w:rsid w:val="00D8006D"/>
    <w:rsid w:val="00D80262"/>
    <w:rsid w:val="00D80572"/>
    <w:rsid w:val="00D8092E"/>
    <w:rsid w:val="00D8170F"/>
    <w:rsid w:val="00D832EA"/>
    <w:rsid w:val="00D83664"/>
    <w:rsid w:val="00D849AA"/>
    <w:rsid w:val="00D84AF1"/>
    <w:rsid w:val="00D84D0E"/>
    <w:rsid w:val="00D84FDF"/>
    <w:rsid w:val="00D8590E"/>
    <w:rsid w:val="00D85C84"/>
    <w:rsid w:val="00D85F4E"/>
    <w:rsid w:val="00D86574"/>
    <w:rsid w:val="00D86EF1"/>
    <w:rsid w:val="00D875BD"/>
    <w:rsid w:val="00D877D7"/>
    <w:rsid w:val="00D90F90"/>
    <w:rsid w:val="00D916DE"/>
    <w:rsid w:val="00D92C00"/>
    <w:rsid w:val="00D93886"/>
    <w:rsid w:val="00D93A77"/>
    <w:rsid w:val="00D94FA5"/>
    <w:rsid w:val="00D95824"/>
    <w:rsid w:val="00D9687B"/>
    <w:rsid w:val="00DA09CC"/>
    <w:rsid w:val="00DA0CE4"/>
    <w:rsid w:val="00DA0EDE"/>
    <w:rsid w:val="00DA1633"/>
    <w:rsid w:val="00DA1BC8"/>
    <w:rsid w:val="00DA2BE1"/>
    <w:rsid w:val="00DA476C"/>
    <w:rsid w:val="00DA4840"/>
    <w:rsid w:val="00DA5831"/>
    <w:rsid w:val="00DA60E7"/>
    <w:rsid w:val="00DA62B3"/>
    <w:rsid w:val="00DA65B8"/>
    <w:rsid w:val="00DA65F1"/>
    <w:rsid w:val="00DA6712"/>
    <w:rsid w:val="00DA73A3"/>
    <w:rsid w:val="00DB0100"/>
    <w:rsid w:val="00DB01BC"/>
    <w:rsid w:val="00DB1387"/>
    <w:rsid w:val="00DB13FF"/>
    <w:rsid w:val="00DB1D8A"/>
    <w:rsid w:val="00DB245F"/>
    <w:rsid w:val="00DB259A"/>
    <w:rsid w:val="00DB340F"/>
    <w:rsid w:val="00DB35C5"/>
    <w:rsid w:val="00DB3C40"/>
    <w:rsid w:val="00DB4580"/>
    <w:rsid w:val="00DB5784"/>
    <w:rsid w:val="00DB5EA6"/>
    <w:rsid w:val="00DB652D"/>
    <w:rsid w:val="00DB6A5E"/>
    <w:rsid w:val="00DB7937"/>
    <w:rsid w:val="00DB79BD"/>
    <w:rsid w:val="00DB79CB"/>
    <w:rsid w:val="00DB7E50"/>
    <w:rsid w:val="00DC0094"/>
    <w:rsid w:val="00DC0B35"/>
    <w:rsid w:val="00DC0C69"/>
    <w:rsid w:val="00DC13D7"/>
    <w:rsid w:val="00DC1554"/>
    <w:rsid w:val="00DC20BF"/>
    <w:rsid w:val="00DC317E"/>
    <w:rsid w:val="00DC35E7"/>
    <w:rsid w:val="00DC48E5"/>
    <w:rsid w:val="00DC4DCC"/>
    <w:rsid w:val="00DC4E92"/>
    <w:rsid w:val="00DC549A"/>
    <w:rsid w:val="00DC575F"/>
    <w:rsid w:val="00DC57D8"/>
    <w:rsid w:val="00DC6494"/>
    <w:rsid w:val="00DC6C1F"/>
    <w:rsid w:val="00DD0569"/>
    <w:rsid w:val="00DD38B6"/>
    <w:rsid w:val="00DD56C5"/>
    <w:rsid w:val="00DD64C5"/>
    <w:rsid w:val="00DD6AC7"/>
    <w:rsid w:val="00DD75D4"/>
    <w:rsid w:val="00DE0026"/>
    <w:rsid w:val="00DE0794"/>
    <w:rsid w:val="00DE0A00"/>
    <w:rsid w:val="00DE0C74"/>
    <w:rsid w:val="00DE1446"/>
    <w:rsid w:val="00DE27F5"/>
    <w:rsid w:val="00DE2E8A"/>
    <w:rsid w:val="00DE37AA"/>
    <w:rsid w:val="00DE38D7"/>
    <w:rsid w:val="00DE4314"/>
    <w:rsid w:val="00DE49F5"/>
    <w:rsid w:val="00DE4C6A"/>
    <w:rsid w:val="00DE55DA"/>
    <w:rsid w:val="00DE60B4"/>
    <w:rsid w:val="00DE621A"/>
    <w:rsid w:val="00DE65DF"/>
    <w:rsid w:val="00DE6F76"/>
    <w:rsid w:val="00DF064D"/>
    <w:rsid w:val="00DF1B1B"/>
    <w:rsid w:val="00DF2D9E"/>
    <w:rsid w:val="00DF2F06"/>
    <w:rsid w:val="00DF41B2"/>
    <w:rsid w:val="00DF45BC"/>
    <w:rsid w:val="00DF5160"/>
    <w:rsid w:val="00DF59EC"/>
    <w:rsid w:val="00DF72FA"/>
    <w:rsid w:val="00DF75BE"/>
    <w:rsid w:val="00DF7842"/>
    <w:rsid w:val="00E002AE"/>
    <w:rsid w:val="00E0055D"/>
    <w:rsid w:val="00E01F09"/>
    <w:rsid w:val="00E02AED"/>
    <w:rsid w:val="00E02E7C"/>
    <w:rsid w:val="00E036CC"/>
    <w:rsid w:val="00E03BF8"/>
    <w:rsid w:val="00E03DB9"/>
    <w:rsid w:val="00E04339"/>
    <w:rsid w:val="00E048A9"/>
    <w:rsid w:val="00E04C1F"/>
    <w:rsid w:val="00E068EA"/>
    <w:rsid w:val="00E06EA8"/>
    <w:rsid w:val="00E07263"/>
    <w:rsid w:val="00E07D87"/>
    <w:rsid w:val="00E07EAF"/>
    <w:rsid w:val="00E10C68"/>
    <w:rsid w:val="00E11132"/>
    <w:rsid w:val="00E11C21"/>
    <w:rsid w:val="00E11E06"/>
    <w:rsid w:val="00E126B1"/>
    <w:rsid w:val="00E131A2"/>
    <w:rsid w:val="00E133D2"/>
    <w:rsid w:val="00E14924"/>
    <w:rsid w:val="00E14F4B"/>
    <w:rsid w:val="00E153E3"/>
    <w:rsid w:val="00E16442"/>
    <w:rsid w:val="00E1719C"/>
    <w:rsid w:val="00E17A48"/>
    <w:rsid w:val="00E17C00"/>
    <w:rsid w:val="00E20375"/>
    <w:rsid w:val="00E2104F"/>
    <w:rsid w:val="00E213A1"/>
    <w:rsid w:val="00E21C62"/>
    <w:rsid w:val="00E228FA"/>
    <w:rsid w:val="00E232FB"/>
    <w:rsid w:val="00E23797"/>
    <w:rsid w:val="00E23804"/>
    <w:rsid w:val="00E238BD"/>
    <w:rsid w:val="00E25220"/>
    <w:rsid w:val="00E273F8"/>
    <w:rsid w:val="00E2779E"/>
    <w:rsid w:val="00E27C7B"/>
    <w:rsid w:val="00E27FB4"/>
    <w:rsid w:val="00E313B0"/>
    <w:rsid w:val="00E31556"/>
    <w:rsid w:val="00E325A3"/>
    <w:rsid w:val="00E32B0C"/>
    <w:rsid w:val="00E32E80"/>
    <w:rsid w:val="00E33353"/>
    <w:rsid w:val="00E34938"/>
    <w:rsid w:val="00E34B1B"/>
    <w:rsid w:val="00E34E77"/>
    <w:rsid w:val="00E352CF"/>
    <w:rsid w:val="00E367CD"/>
    <w:rsid w:val="00E367D8"/>
    <w:rsid w:val="00E3797D"/>
    <w:rsid w:val="00E37A92"/>
    <w:rsid w:val="00E37AF2"/>
    <w:rsid w:val="00E41577"/>
    <w:rsid w:val="00E420B0"/>
    <w:rsid w:val="00E42834"/>
    <w:rsid w:val="00E42B2F"/>
    <w:rsid w:val="00E43363"/>
    <w:rsid w:val="00E451CA"/>
    <w:rsid w:val="00E4632F"/>
    <w:rsid w:val="00E4657F"/>
    <w:rsid w:val="00E46609"/>
    <w:rsid w:val="00E47CEC"/>
    <w:rsid w:val="00E47F75"/>
    <w:rsid w:val="00E5089F"/>
    <w:rsid w:val="00E50EEF"/>
    <w:rsid w:val="00E5190A"/>
    <w:rsid w:val="00E52031"/>
    <w:rsid w:val="00E521AA"/>
    <w:rsid w:val="00E53358"/>
    <w:rsid w:val="00E5370D"/>
    <w:rsid w:val="00E53DC5"/>
    <w:rsid w:val="00E54580"/>
    <w:rsid w:val="00E5482F"/>
    <w:rsid w:val="00E56052"/>
    <w:rsid w:val="00E566FC"/>
    <w:rsid w:val="00E56D41"/>
    <w:rsid w:val="00E57951"/>
    <w:rsid w:val="00E63E14"/>
    <w:rsid w:val="00E64219"/>
    <w:rsid w:val="00E644B4"/>
    <w:rsid w:val="00E64A2C"/>
    <w:rsid w:val="00E64DB9"/>
    <w:rsid w:val="00E66342"/>
    <w:rsid w:val="00E66C25"/>
    <w:rsid w:val="00E70A17"/>
    <w:rsid w:val="00E70B8B"/>
    <w:rsid w:val="00E7189B"/>
    <w:rsid w:val="00E719B3"/>
    <w:rsid w:val="00E73DAF"/>
    <w:rsid w:val="00E748CE"/>
    <w:rsid w:val="00E74D60"/>
    <w:rsid w:val="00E74DF3"/>
    <w:rsid w:val="00E80180"/>
    <w:rsid w:val="00E80205"/>
    <w:rsid w:val="00E81C96"/>
    <w:rsid w:val="00E81E72"/>
    <w:rsid w:val="00E82152"/>
    <w:rsid w:val="00E8215C"/>
    <w:rsid w:val="00E83BDC"/>
    <w:rsid w:val="00E83FB2"/>
    <w:rsid w:val="00E84725"/>
    <w:rsid w:val="00E84C47"/>
    <w:rsid w:val="00E90C26"/>
    <w:rsid w:val="00E90F47"/>
    <w:rsid w:val="00E92299"/>
    <w:rsid w:val="00E92EC6"/>
    <w:rsid w:val="00E930C9"/>
    <w:rsid w:val="00E93803"/>
    <w:rsid w:val="00E93B6D"/>
    <w:rsid w:val="00E93DC7"/>
    <w:rsid w:val="00E946FF"/>
    <w:rsid w:val="00E9576B"/>
    <w:rsid w:val="00E95CFB"/>
    <w:rsid w:val="00EA0622"/>
    <w:rsid w:val="00EA109D"/>
    <w:rsid w:val="00EA24C9"/>
    <w:rsid w:val="00EA25B0"/>
    <w:rsid w:val="00EA2E5C"/>
    <w:rsid w:val="00EA3330"/>
    <w:rsid w:val="00EA3464"/>
    <w:rsid w:val="00EA4FBC"/>
    <w:rsid w:val="00EA637D"/>
    <w:rsid w:val="00EA68A6"/>
    <w:rsid w:val="00EA6DDE"/>
    <w:rsid w:val="00EB2850"/>
    <w:rsid w:val="00EB2D0D"/>
    <w:rsid w:val="00EB4256"/>
    <w:rsid w:val="00EB4787"/>
    <w:rsid w:val="00EB478B"/>
    <w:rsid w:val="00EB4BDB"/>
    <w:rsid w:val="00EB5B6A"/>
    <w:rsid w:val="00EB6287"/>
    <w:rsid w:val="00EB704B"/>
    <w:rsid w:val="00EB7C26"/>
    <w:rsid w:val="00EC059B"/>
    <w:rsid w:val="00EC0656"/>
    <w:rsid w:val="00EC16B8"/>
    <w:rsid w:val="00EC20A4"/>
    <w:rsid w:val="00EC4F09"/>
    <w:rsid w:val="00EC54A1"/>
    <w:rsid w:val="00EC550F"/>
    <w:rsid w:val="00EC5F1B"/>
    <w:rsid w:val="00EC6E95"/>
    <w:rsid w:val="00EC6F58"/>
    <w:rsid w:val="00EC76E5"/>
    <w:rsid w:val="00ED123D"/>
    <w:rsid w:val="00ED1F66"/>
    <w:rsid w:val="00ED26CE"/>
    <w:rsid w:val="00ED2E91"/>
    <w:rsid w:val="00ED44CE"/>
    <w:rsid w:val="00ED4BA1"/>
    <w:rsid w:val="00ED536B"/>
    <w:rsid w:val="00ED543F"/>
    <w:rsid w:val="00ED54F7"/>
    <w:rsid w:val="00ED5B73"/>
    <w:rsid w:val="00ED61B7"/>
    <w:rsid w:val="00ED6A69"/>
    <w:rsid w:val="00ED774F"/>
    <w:rsid w:val="00ED7935"/>
    <w:rsid w:val="00EE19B0"/>
    <w:rsid w:val="00EE22BC"/>
    <w:rsid w:val="00EE241B"/>
    <w:rsid w:val="00EE31C7"/>
    <w:rsid w:val="00EE68AB"/>
    <w:rsid w:val="00EE7263"/>
    <w:rsid w:val="00EE76D3"/>
    <w:rsid w:val="00EE7753"/>
    <w:rsid w:val="00EE78DF"/>
    <w:rsid w:val="00EF0646"/>
    <w:rsid w:val="00EF0D86"/>
    <w:rsid w:val="00EF0E60"/>
    <w:rsid w:val="00EF22BE"/>
    <w:rsid w:val="00EF2F05"/>
    <w:rsid w:val="00EF436C"/>
    <w:rsid w:val="00EF4755"/>
    <w:rsid w:val="00EF4AAC"/>
    <w:rsid w:val="00EF4F1E"/>
    <w:rsid w:val="00EF524B"/>
    <w:rsid w:val="00EF5386"/>
    <w:rsid w:val="00EF582E"/>
    <w:rsid w:val="00EF5E85"/>
    <w:rsid w:val="00EF6199"/>
    <w:rsid w:val="00EF724A"/>
    <w:rsid w:val="00F01A13"/>
    <w:rsid w:val="00F01BEC"/>
    <w:rsid w:val="00F02E60"/>
    <w:rsid w:val="00F031D6"/>
    <w:rsid w:val="00F0635A"/>
    <w:rsid w:val="00F079BE"/>
    <w:rsid w:val="00F1129B"/>
    <w:rsid w:val="00F113FA"/>
    <w:rsid w:val="00F1164F"/>
    <w:rsid w:val="00F12443"/>
    <w:rsid w:val="00F13331"/>
    <w:rsid w:val="00F1524F"/>
    <w:rsid w:val="00F1569E"/>
    <w:rsid w:val="00F15D5F"/>
    <w:rsid w:val="00F1661C"/>
    <w:rsid w:val="00F177A0"/>
    <w:rsid w:val="00F212D8"/>
    <w:rsid w:val="00F22085"/>
    <w:rsid w:val="00F234F7"/>
    <w:rsid w:val="00F256AB"/>
    <w:rsid w:val="00F272A2"/>
    <w:rsid w:val="00F30049"/>
    <w:rsid w:val="00F304BD"/>
    <w:rsid w:val="00F30FE9"/>
    <w:rsid w:val="00F310E0"/>
    <w:rsid w:val="00F31633"/>
    <w:rsid w:val="00F31F4E"/>
    <w:rsid w:val="00F327E8"/>
    <w:rsid w:val="00F32EFE"/>
    <w:rsid w:val="00F32F20"/>
    <w:rsid w:val="00F342F6"/>
    <w:rsid w:val="00F34648"/>
    <w:rsid w:val="00F350EB"/>
    <w:rsid w:val="00F3669A"/>
    <w:rsid w:val="00F3689D"/>
    <w:rsid w:val="00F37992"/>
    <w:rsid w:val="00F37DDA"/>
    <w:rsid w:val="00F4166C"/>
    <w:rsid w:val="00F42335"/>
    <w:rsid w:val="00F42718"/>
    <w:rsid w:val="00F42DCA"/>
    <w:rsid w:val="00F44320"/>
    <w:rsid w:val="00F44C82"/>
    <w:rsid w:val="00F450FF"/>
    <w:rsid w:val="00F45533"/>
    <w:rsid w:val="00F473D5"/>
    <w:rsid w:val="00F47633"/>
    <w:rsid w:val="00F50DCC"/>
    <w:rsid w:val="00F51596"/>
    <w:rsid w:val="00F52347"/>
    <w:rsid w:val="00F52ADA"/>
    <w:rsid w:val="00F52CC1"/>
    <w:rsid w:val="00F5357B"/>
    <w:rsid w:val="00F54D64"/>
    <w:rsid w:val="00F550CD"/>
    <w:rsid w:val="00F55935"/>
    <w:rsid w:val="00F60914"/>
    <w:rsid w:val="00F60A9F"/>
    <w:rsid w:val="00F61174"/>
    <w:rsid w:val="00F6130D"/>
    <w:rsid w:val="00F6131A"/>
    <w:rsid w:val="00F6137F"/>
    <w:rsid w:val="00F6296B"/>
    <w:rsid w:val="00F63F3D"/>
    <w:rsid w:val="00F649C7"/>
    <w:rsid w:val="00F6575D"/>
    <w:rsid w:val="00F6662C"/>
    <w:rsid w:val="00F66DCC"/>
    <w:rsid w:val="00F66E27"/>
    <w:rsid w:val="00F66FC0"/>
    <w:rsid w:val="00F67047"/>
    <w:rsid w:val="00F67608"/>
    <w:rsid w:val="00F70303"/>
    <w:rsid w:val="00F7144F"/>
    <w:rsid w:val="00F7181D"/>
    <w:rsid w:val="00F742E9"/>
    <w:rsid w:val="00F74559"/>
    <w:rsid w:val="00F748B0"/>
    <w:rsid w:val="00F74C07"/>
    <w:rsid w:val="00F77D2C"/>
    <w:rsid w:val="00F80618"/>
    <w:rsid w:val="00F80D52"/>
    <w:rsid w:val="00F81C5B"/>
    <w:rsid w:val="00F82479"/>
    <w:rsid w:val="00F827A3"/>
    <w:rsid w:val="00F82979"/>
    <w:rsid w:val="00F84404"/>
    <w:rsid w:val="00F84BAD"/>
    <w:rsid w:val="00F85356"/>
    <w:rsid w:val="00F85EAE"/>
    <w:rsid w:val="00F86041"/>
    <w:rsid w:val="00F86804"/>
    <w:rsid w:val="00F879D5"/>
    <w:rsid w:val="00F87C32"/>
    <w:rsid w:val="00F9081D"/>
    <w:rsid w:val="00F956AE"/>
    <w:rsid w:val="00F95D69"/>
    <w:rsid w:val="00F9768A"/>
    <w:rsid w:val="00FA35DB"/>
    <w:rsid w:val="00FA43BF"/>
    <w:rsid w:val="00FA4595"/>
    <w:rsid w:val="00FA60B1"/>
    <w:rsid w:val="00FA6413"/>
    <w:rsid w:val="00FA693E"/>
    <w:rsid w:val="00FA755D"/>
    <w:rsid w:val="00FA7CB1"/>
    <w:rsid w:val="00FB0852"/>
    <w:rsid w:val="00FB0E5E"/>
    <w:rsid w:val="00FB16CA"/>
    <w:rsid w:val="00FB2934"/>
    <w:rsid w:val="00FB49CE"/>
    <w:rsid w:val="00FB759D"/>
    <w:rsid w:val="00FB75AF"/>
    <w:rsid w:val="00FB7DB9"/>
    <w:rsid w:val="00FC05DE"/>
    <w:rsid w:val="00FC22E6"/>
    <w:rsid w:val="00FC2DA7"/>
    <w:rsid w:val="00FC3C09"/>
    <w:rsid w:val="00FC6DB6"/>
    <w:rsid w:val="00FC6FE9"/>
    <w:rsid w:val="00FD1844"/>
    <w:rsid w:val="00FD1A3D"/>
    <w:rsid w:val="00FD1DA0"/>
    <w:rsid w:val="00FD32B9"/>
    <w:rsid w:val="00FD3860"/>
    <w:rsid w:val="00FD409D"/>
    <w:rsid w:val="00FD5E1C"/>
    <w:rsid w:val="00FD6D24"/>
    <w:rsid w:val="00FD7563"/>
    <w:rsid w:val="00FE00EC"/>
    <w:rsid w:val="00FE0E3B"/>
    <w:rsid w:val="00FE12BE"/>
    <w:rsid w:val="00FE190A"/>
    <w:rsid w:val="00FE1AE4"/>
    <w:rsid w:val="00FE22F9"/>
    <w:rsid w:val="00FE2522"/>
    <w:rsid w:val="00FE277A"/>
    <w:rsid w:val="00FE4D35"/>
    <w:rsid w:val="00FE5EA1"/>
    <w:rsid w:val="00FE5EE9"/>
    <w:rsid w:val="00FE6B69"/>
    <w:rsid w:val="00FE6BD3"/>
    <w:rsid w:val="00FE6D51"/>
    <w:rsid w:val="00FE739F"/>
    <w:rsid w:val="00FE75A1"/>
    <w:rsid w:val="00FF0644"/>
    <w:rsid w:val="00FF0741"/>
    <w:rsid w:val="00FF1702"/>
    <w:rsid w:val="00FF1EF8"/>
    <w:rsid w:val="00FF372B"/>
    <w:rsid w:val="00FF3F78"/>
    <w:rsid w:val="00FF47FF"/>
    <w:rsid w:val="00FF61AA"/>
    <w:rsid w:val="00FF6BB4"/>
    <w:rsid w:val="00FF71F0"/>
    <w:rsid w:val="00FF7218"/>
    <w:rsid w:val="00FF7526"/>
    <w:rsid w:val="00FF75B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0FF2DDA"/>
  <w15:docId w15:val="{E4993BF0-50BC-411A-97E9-F45AD56FF2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imes New Roman"/>
        <w:lang w:val="ru-RU"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437B6D"/>
    <w:pPr>
      <w:spacing w:after="0" w:line="240" w:lineRule="auto"/>
    </w:pPr>
    <w:rPr>
      <w:rFonts w:eastAsia="Times New Roman"/>
      <w:sz w:val="24"/>
      <w:szCs w:val="24"/>
      <w:lang w:eastAsia="ru-RU"/>
    </w:rPr>
  </w:style>
  <w:style w:type="paragraph" w:styleId="10">
    <w:name w:val="heading 1"/>
    <w:basedOn w:val="a"/>
    <w:next w:val="a"/>
    <w:link w:val="11"/>
    <w:uiPriority w:val="9"/>
    <w:qFormat/>
    <w:rsid w:val="00437B6D"/>
    <w:pPr>
      <w:keepNext/>
      <w:widowControl w:val="0"/>
      <w:autoSpaceDE w:val="0"/>
      <w:autoSpaceDN w:val="0"/>
      <w:adjustRightInd w:val="0"/>
      <w:spacing w:before="240" w:after="240"/>
      <w:jc w:val="center"/>
      <w:outlineLvl w:val="0"/>
    </w:pPr>
    <w:rPr>
      <w:b/>
      <w:bCs/>
      <w:kern w:val="32"/>
      <w:sz w:val="28"/>
      <w:szCs w:val="28"/>
    </w:rPr>
  </w:style>
  <w:style w:type="paragraph" w:styleId="20">
    <w:name w:val="heading 2"/>
    <w:basedOn w:val="a"/>
    <w:next w:val="a"/>
    <w:link w:val="21"/>
    <w:uiPriority w:val="9"/>
    <w:qFormat/>
    <w:rsid w:val="00437B6D"/>
    <w:pPr>
      <w:keepNext/>
      <w:widowControl w:val="0"/>
      <w:tabs>
        <w:tab w:val="left" w:pos="406"/>
        <w:tab w:val="right" w:leader="dot" w:pos="9343"/>
      </w:tabs>
      <w:autoSpaceDE w:val="0"/>
      <w:autoSpaceDN w:val="0"/>
      <w:adjustRightInd w:val="0"/>
      <w:spacing w:before="120" w:after="120"/>
      <w:outlineLvl w:val="1"/>
    </w:pPr>
    <w:rPr>
      <w:rFonts w:ascii="Arial" w:hAnsi="Arial" w:cs="Arial"/>
      <w:i/>
      <w:iCs/>
      <w:sz w:val="16"/>
      <w:szCs w:val="16"/>
    </w:rPr>
  </w:style>
  <w:style w:type="paragraph" w:styleId="30">
    <w:name w:val="heading 3"/>
    <w:basedOn w:val="a"/>
    <w:next w:val="a"/>
    <w:link w:val="31"/>
    <w:uiPriority w:val="99"/>
    <w:qFormat/>
    <w:rsid w:val="00437B6D"/>
    <w:pPr>
      <w:keepNext/>
      <w:keepLines/>
      <w:widowControl w:val="0"/>
      <w:suppressLineNumbers/>
      <w:suppressAutoHyphens/>
      <w:autoSpaceDE w:val="0"/>
      <w:autoSpaceDN w:val="0"/>
      <w:adjustRightInd w:val="0"/>
      <w:jc w:val="both"/>
      <w:outlineLvl w:val="2"/>
    </w:pPr>
    <w:rPr>
      <w:rFonts w:ascii="Arial" w:hAnsi="Arial" w:cs="Arial"/>
      <w:b/>
      <w:bCs/>
    </w:rPr>
  </w:style>
  <w:style w:type="paragraph" w:styleId="4">
    <w:name w:val="heading 4"/>
    <w:basedOn w:val="a"/>
    <w:next w:val="a"/>
    <w:link w:val="40"/>
    <w:uiPriority w:val="99"/>
    <w:qFormat/>
    <w:rsid w:val="00437B6D"/>
    <w:pPr>
      <w:keepNext/>
      <w:spacing w:before="240" w:after="60"/>
      <w:outlineLvl w:val="3"/>
    </w:pPr>
    <w:rPr>
      <w:b/>
      <w:bCs/>
      <w:sz w:val="28"/>
      <w:szCs w:val="28"/>
    </w:rPr>
  </w:style>
  <w:style w:type="paragraph" w:styleId="5">
    <w:name w:val="heading 5"/>
    <w:basedOn w:val="a"/>
    <w:next w:val="a"/>
    <w:link w:val="50"/>
    <w:uiPriority w:val="99"/>
    <w:qFormat/>
    <w:rsid w:val="00437B6D"/>
    <w:pPr>
      <w:spacing w:before="240" w:after="60"/>
      <w:outlineLvl w:val="4"/>
    </w:pPr>
    <w:rPr>
      <w:b/>
      <w:bCs/>
      <w:i/>
      <w:iCs/>
      <w:sz w:val="26"/>
      <w:szCs w:val="26"/>
    </w:rPr>
  </w:style>
  <w:style w:type="paragraph" w:styleId="6">
    <w:name w:val="heading 6"/>
    <w:basedOn w:val="a"/>
    <w:next w:val="a"/>
    <w:link w:val="60"/>
    <w:uiPriority w:val="99"/>
    <w:qFormat/>
    <w:rsid w:val="00437B6D"/>
    <w:pPr>
      <w:keepNext/>
      <w:keepLines/>
      <w:widowControl w:val="0"/>
      <w:numPr>
        <w:numId w:val="1"/>
      </w:numPr>
      <w:suppressLineNumbers/>
      <w:tabs>
        <w:tab w:val="left" w:pos="705"/>
      </w:tabs>
      <w:suppressAutoHyphens/>
      <w:autoSpaceDE w:val="0"/>
      <w:autoSpaceDN w:val="0"/>
      <w:adjustRightInd w:val="0"/>
      <w:spacing w:before="240" w:after="60"/>
      <w:ind w:left="703" w:hanging="703"/>
      <w:jc w:val="both"/>
      <w:outlineLvl w:val="5"/>
    </w:pPr>
    <w:rPr>
      <w:rFonts w:ascii="Arial" w:hAnsi="Arial" w:cs="Arial"/>
      <w:b/>
      <w:bCs/>
    </w:rPr>
  </w:style>
  <w:style w:type="paragraph" w:styleId="7">
    <w:name w:val="heading 7"/>
    <w:basedOn w:val="a"/>
    <w:next w:val="a"/>
    <w:link w:val="70"/>
    <w:uiPriority w:val="99"/>
    <w:qFormat/>
    <w:rsid w:val="00437B6D"/>
    <w:pPr>
      <w:keepNext/>
      <w:suppressAutoHyphens/>
      <w:autoSpaceDE w:val="0"/>
      <w:autoSpaceDN w:val="0"/>
      <w:adjustRightInd w:val="0"/>
      <w:spacing w:before="100" w:after="100"/>
      <w:outlineLvl w:val="6"/>
    </w:pPr>
    <w:rPr>
      <w:rFonts w:ascii="Arial" w:hAnsi="Arial" w:cs="Arial"/>
      <w:b/>
      <w:bCs/>
      <w:u w:val="single"/>
    </w:rPr>
  </w:style>
  <w:style w:type="paragraph" w:styleId="8">
    <w:name w:val="heading 8"/>
    <w:basedOn w:val="a"/>
    <w:next w:val="a"/>
    <w:link w:val="80"/>
    <w:uiPriority w:val="99"/>
    <w:qFormat/>
    <w:rsid w:val="00437B6D"/>
    <w:pPr>
      <w:keepNext/>
      <w:jc w:val="center"/>
      <w:outlineLvl w:val="7"/>
    </w:pPr>
    <w:rPr>
      <w:rFonts w:ascii="Arial" w:hAnsi="Arial" w:cs="Arial"/>
      <w:b/>
      <w:bCs/>
    </w:rPr>
  </w:style>
  <w:style w:type="paragraph" w:styleId="9">
    <w:name w:val="heading 9"/>
    <w:basedOn w:val="a"/>
    <w:next w:val="a"/>
    <w:link w:val="90"/>
    <w:uiPriority w:val="99"/>
    <w:qFormat/>
    <w:rsid w:val="00437B6D"/>
    <w:pPr>
      <w:keepNext/>
      <w:keepLines/>
      <w:widowControl w:val="0"/>
      <w:suppressLineNumbers/>
      <w:tabs>
        <w:tab w:val="left" w:pos="709"/>
        <w:tab w:val="left" w:pos="1050"/>
        <w:tab w:val="left" w:pos="5040"/>
        <w:tab w:val="left" w:pos="5760"/>
        <w:tab w:val="left" w:pos="6480"/>
        <w:tab w:val="left" w:pos="7200"/>
        <w:tab w:val="left" w:pos="7920"/>
        <w:tab w:val="left" w:pos="8640"/>
        <w:tab w:val="left" w:pos="9360"/>
      </w:tabs>
      <w:suppressAutoHyphens/>
      <w:autoSpaceDE w:val="0"/>
      <w:autoSpaceDN w:val="0"/>
      <w:adjustRightInd w:val="0"/>
      <w:ind w:firstLine="518"/>
      <w:jc w:val="both"/>
      <w:outlineLvl w:val="8"/>
    </w:pPr>
    <w:rPr>
      <w:rFonts w:ascii="Arial" w:hAnsi="Arial" w:cs="Arial"/>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basedOn w:val="a0"/>
    <w:link w:val="10"/>
    <w:uiPriority w:val="9"/>
    <w:rsid w:val="00437B6D"/>
    <w:rPr>
      <w:rFonts w:eastAsia="Times New Roman"/>
      <w:b/>
      <w:bCs/>
      <w:kern w:val="32"/>
      <w:sz w:val="28"/>
      <w:szCs w:val="28"/>
      <w:lang w:eastAsia="ru-RU"/>
    </w:rPr>
  </w:style>
  <w:style w:type="character" w:customStyle="1" w:styleId="21">
    <w:name w:val="Заголовок 2 Знак"/>
    <w:basedOn w:val="a0"/>
    <w:link w:val="20"/>
    <w:uiPriority w:val="9"/>
    <w:rsid w:val="00437B6D"/>
    <w:rPr>
      <w:rFonts w:ascii="Arial" w:eastAsia="Times New Roman" w:hAnsi="Arial" w:cs="Arial"/>
      <w:i/>
      <w:iCs/>
      <w:sz w:val="16"/>
      <w:szCs w:val="16"/>
      <w:lang w:eastAsia="ru-RU"/>
    </w:rPr>
  </w:style>
  <w:style w:type="character" w:customStyle="1" w:styleId="31">
    <w:name w:val="Заголовок 3 Знак"/>
    <w:basedOn w:val="a0"/>
    <w:link w:val="30"/>
    <w:uiPriority w:val="99"/>
    <w:rsid w:val="00437B6D"/>
    <w:rPr>
      <w:rFonts w:ascii="Arial" w:eastAsia="Times New Roman" w:hAnsi="Arial" w:cs="Arial"/>
      <w:b/>
      <w:bCs/>
      <w:sz w:val="24"/>
      <w:szCs w:val="24"/>
      <w:lang w:eastAsia="ru-RU"/>
    </w:rPr>
  </w:style>
  <w:style w:type="character" w:customStyle="1" w:styleId="40">
    <w:name w:val="Заголовок 4 Знак"/>
    <w:basedOn w:val="a0"/>
    <w:link w:val="4"/>
    <w:uiPriority w:val="99"/>
    <w:rsid w:val="00437B6D"/>
    <w:rPr>
      <w:rFonts w:eastAsia="Times New Roman"/>
      <w:b/>
      <w:bCs/>
      <w:sz w:val="28"/>
      <w:szCs w:val="28"/>
      <w:lang w:eastAsia="ru-RU"/>
    </w:rPr>
  </w:style>
  <w:style w:type="character" w:customStyle="1" w:styleId="50">
    <w:name w:val="Заголовок 5 Знак"/>
    <w:basedOn w:val="a0"/>
    <w:link w:val="5"/>
    <w:uiPriority w:val="99"/>
    <w:rsid w:val="00437B6D"/>
    <w:rPr>
      <w:rFonts w:eastAsia="Times New Roman"/>
      <w:b/>
      <w:bCs/>
      <w:i/>
      <w:iCs/>
      <w:sz w:val="26"/>
      <w:szCs w:val="26"/>
      <w:lang w:eastAsia="ru-RU"/>
    </w:rPr>
  </w:style>
  <w:style w:type="character" w:customStyle="1" w:styleId="60">
    <w:name w:val="Заголовок 6 Знак"/>
    <w:basedOn w:val="a0"/>
    <w:link w:val="6"/>
    <w:uiPriority w:val="99"/>
    <w:rsid w:val="00437B6D"/>
    <w:rPr>
      <w:rFonts w:ascii="Arial" w:eastAsia="Times New Roman" w:hAnsi="Arial" w:cs="Arial"/>
      <w:b/>
      <w:bCs/>
      <w:sz w:val="24"/>
      <w:szCs w:val="24"/>
      <w:lang w:eastAsia="ru-RU"/>
    </w:rPr>
  </w:style>
  <w:style w:type="character" w:customStyle="1" w:styleId="70">
    <w:name w:val="Заголовок 7 Знак"/>
    <w:basedOn w:val="a0"/>
    <w:link w:val="7"/>
    <w:uiPriority w:val="99"/>
    <w:rsid w:val="00437B6D"/>
    <w:rPr>
      <w:rFonts w:ascii="Arial" w:eastAsia="Times New Roman" w:hAnsi="Arial" w:cs="Arial"/>
      <w:b/>
      <w:bCs/>
      <w:sz w:val="24"/>
      <w:szCs w:val="24"/>
      <w:u w:val="single"/>
      <w:lang w:eastAsia="ru-RU"/>
    </w:rPr>
  </w:style>
  <w:style w:type="character" w:customStyle="1" w:styleId="80">
    <w:name w:val="Заголовок 8 Знак"/>
    <w:basedOn w:val="a0"/>
    <w:link w:val="8"/>
    <w:uiPriority w:val="99"/>
    <w:rsid w:val="00437B6D"/>
    <w:rPr>
      <w:rFonts w:ascii="Arial" w:eastAsia="Times New Roman" w:hAnsi="Arial" w:cs="Arial"/>
      <w:b/>
      <w:bCs/>
      <w:sz w:val="24"/>
      <w:szCs w:val="24"/>
      <w:lang w:eastAsia="ru-RU"/>
    </w:rPr>
  </w:style>
  <w:style w:type="character" w:customStyle="1" w:styleId="90">
    <w:name w:val="Заголовок 9 Знак"/>
    <w:basedOn w:val="a0"/>
    <w:link w:val="9"/>
    <w:uiPriority w:val="99"/>
    <w:rsid w:val="00437B6D"/>
    <w:rPr>
      <w:rFonts w:ascii="Arial" w:eastAsia="Times New Roman" w:hAnsi="Arial" w:cs="Arial"/>
      <w:b/>
      <w:bCs/>
      <w:sz w:val="24"/>
      <w:szCs w:val="24"/>
      <w:lang w:eastAsia="ru-RU"/>
    </w:rPr>
  </w:style>
  <w:style w:type="paragraph" w:styleId="a3">
    <w:name w:val="header"/>
    <w:basedOn w:val="a"/>
    <w:link w:val="a4"/>
    <w:uiPriority w:val="99"/>
    <w:rsid w:val="00437B6D"/>
    <w:pPr>
      <w:tabs>
        <w:tab w:val="center" w:pos="4677"/>
        <w:tab w:val="right" w:pos="9355"/>
      </w:tabs>
    </w:pPr>
  </w:style>
  <w:style w:type="character" w:customStyle="1" w:styleId="a4">
    <w:name w:val="Верхний колонтитул Знак"/>
    <w:basedOn w:val="a0"/>
    <w:link w:val="a3"/>
    <w:uiPriority w:val="99"/>
    <w:rsid w:val="00437B6D"/>
    <w:rPr>
      <w:rFonts w:eastAsia="Times New Roman"/>
      <w:sz w:val="24"/>
      <w:szCs w:val="24"/>
      <w:lang w:eastAsia="ru-RU"/>
    </w:rPr>
  </w:style>
  <w:style w:type="paragraph" w:styleId="a5">
    <w:name w:val="footer"/>
    <w:basedOn w:val="a"/>
    <w:link w:val="a6"/>
    <w:uiPriority w:val="99"/>
    <w:rsid w:val="00437B6D"/>
    <w:pPr>
      <w:tabs>
        <w:tab w:val="center" w:pos="4677"/>
        <w:tab w:val="right" w:pos="9355"/>
      </w:tabs>
    </w:pPr>
  </w:style>
  <w:style w:type="character" w:customStyle="1" w:styleId="a6">
    <w:name w:val="Нижний колонтитул Знак"/>
    <w:basedOn w:val="a0"/>
    <w:link w:val="a5"/>
    <w:uiPriority w:val="99"/>
    <w:rsid w:val="00437B6D"/>
    <w:rPr>
      <w:rFonts w:eastAsia="Times New Roman"/>
      <w:sz w:val="24"/>
      <w:szCs w:val="24"/>
      <w:lang w:eastAsia="ru-RU"/>
    </w:rPr>
  </w:style>
  <w:style w:type="character" w:styleId="a7">
    <w:name w:val="page number"/>
    <w:basedOn w:val="a0"/>
    <w:uiPriority w:val="99"/>
    <w:rsid w:val="00437B6D"/>
    <w:rPr>
      <w:rFonts w:cs="Times New Roman"/>
    </w:rPr>
  </w:style>
  <w:style w:type="paragraph" w:styleId="a8">
    <w:name w:val="Title"/>
    <w:basedOn w:val="a"/>
    <w:link w:val="a9"/>
    <w:uiPriority w:val="10"/>
    <w:qFormat/>
    <w:rsid w:val="00437B6D"/>
    <w:pPr>
      <w:widowControl w:val="0"/>
      <w:autoSpaceDE w:val="0"/>
      <w:autoSpaceDN w:val="0"/>
      <w:adjustRightInd w:val="0"/>
      <w:ind w:firstLine="567"/>
      <w:jc w:val="center"/>
    </w:pPr>
    <w:rPr>
      <w:b/>
      <w:bCs/>
      <w:sz w:val="32"/>
      <w:szCs w:val="32"/>
    </w:rPr>
  </w:style>
  <w:style w:type="character" w:customStyle="1" w:styleId="a9">
    <w:name w:val="Заголовок Знак"/>
    <w:basedOn w:val="a0"/>
    <w:link w:val="a8"/>
    <w:uiPriority w:val="10"/>
    <w:rsid w:val="00437B6D"/>
    <w:rPr>
      <w:rFonts w:eastAsia="Times New Roman"/>
      <w:b/>
      <w:bCs/>
      <w:sz w:val="32"/>
      <w:szCs w:val="32"/>
      <w:lang w:eastAsia="ru-RU"/>
    </w:rPr>
  </w:style>
  <w:style w:type="paragraph" w:styleId="aa">
    <w:name w:val="Body Text"/>
    <w:basedOn w:val="a"/>
    <w:link w:val="ab"/>
    <w:uiPriority w:val="99"/>
    <w:rsid w:val="00437B6D"/>
    <w:pPr>
      <w:spacing w:before="120" w:after="120"/>
      <w:jc w:val="both"/>
    </w:pPr>
    <w:rPr>
      <w:lang w:eastAsia="en-US"/>
    </w:rPr>
  </w:style>
  <w:style w:type="character" w:customStyle="1" w:styleId="ab">
    <w:name w:val="Основной текст Знак"/>
    <w:basedOn w:val="a0"/>
    <w:link w:val="aa"/>
    <w:uiPriority w:val="99"/>
    <w:rsid w:val="00437B6D"/>
    <w:rPr>
      <w:rFonts w:eastAsia="Times New Roman"/>
      <w:sz w:val="24"/>
      <w:szCs w:val="24"/>
    </w:rPr>
  </w:style>
  <w:style w:type="paragraph" w:styleId="23">
    <w:name w:val="Body Text Indent 2"/>
    <w:basedOn w:val="a"/>
    <w:link w:val="24"/>
    <w:uiPriority w:val="99"/>
    <w:rsid w:val="00437B6D"/>
    <w:pPr>
      <w:ind w:left="426"/>
      <w:jc w:val="both"/>
    </w:pPr>
  </w:style>
  <w:style w:type="character" w:customStyle="1" w:styleId="24">
    <w:name w:val="Основной текст с отступом 2 Знак"/>
    <w:basedOn w:val="a0"/>
    <w:link w:val="23"/>
    <w:uiPriority w:val="99"/>
    <w:rsid w:val="00437B6D"/>
    <w:rPr>
      <w:rFonts w:eastAsia="Times New Roman"/>
      <w:sz w:val="24"/>
      <w:szCs w:val="24"/>
      <w:lang w:eastAsia="ru-RU"/>
    </w:rPr>
  </w:style>
  <w:style w:type="paragraph" w:styleId="32">
    <w:name w:val="Body Text Indent 3"/>
    <w:basedOn w:val="a"/>
    <w:link w:val="33"/>
    <w:uiPriority w:val="99"/>
    <w:rsid w:val="00437B6D"/>
    <w:pPr>
      <w:ind w:left="426" w:hanging="426"/>
      <w:jc w:val="both"/>
    </w:pPr>
  </w:style>
  <w:style w:type="character" w:customStyle="1" w:styleId="33">
    <w:name w:val="Основной текст с отступом 3 Знак"/>
    <w:basedOn w:val="a0"/>
    <w:link w:val="32"/>
    <w:uiPriority w:val="99"/>
    <w:rsid w:val="00437B6D"/>
    <w:rPr>
      <w:rFonts w:eastAsia="Times New Roman"/>
      <w:sz w:val="24"/>
      <w:szCs w:val="24"/>
      <w:lang w:eastAsia="ru-RU"/>
    </w:rPr>
  </w:style>
  <w:style w:type="paragraph" w:styleId="25">
    <w:name w:val="Body Text 2"/>
    <w:basedOn w:val="a"/>
    <w:link w:val="26"/>
    <w:uiPriority w:val="99"/>
    <w:rsid w:val="00437B6D"/>
    <w:pPr>
      <w:widowControl w:val="0"/>
      <w:suppressAutoHyphens/>
      <w:autoSpaceDE w:val="0"/>
      <w:autoSpaceDN w:val="0"/>
      <w:adjustRightInd w:val="0"/>
      <w:jc w:val="center"/>
    </w:pPr>
    <w:rPr>
      <w:rFonts w:ascii="Arial" w:hAnsi="Arial" w:cs="Arial"/>
      <w:b/>
      <w:bCs/>
    </w:rPr>
  </w:style>
  <w:style w:type="character" w:customStyle="1" w:styleId="26">
    <w:name w:val="Основной текст 2 Знак"/>
    <w:basedOn w:val="a0"/>
    <w:link w:val="25"/>
    <w:uiPriority w:val="99"/>
    <w:rsid w:val="00437B6D"/>
    <w:rPr>
      <w:rFonts w:ascii="Arial" w:eastAsia="Times New Roman" w:hAnsi="Arial" w:cs="Arial"/>
      <w:b/>
      <w:bCs/>
      <w:sz w:val="24"/>
      <w:szCs w:val="24"/>
      <w:lang w:eastAsia="ru-RU"/>
    </w:rPr>
  </w:style>
  <w:style w:type="paragraph" w:customStyle="1" w:styleId="xl27">
    <w:name w:val="xl27"/>
    <w:basedOn w:val="a"/>
    <w:uiPriority w:val="99"/>
    <w:rsid w:val="00437B6D"/>
    <w:pPr>
      <w:pBdr>
        <w:bottom w:val="single" w:sz="4" w:space="0" w:color="auto"/>
      </w:pBdr>
      <w:spacing w:before="100" w:beforeAutospacing="1" w:after="100" w:afterAutospacing="1"/>
      <w:jc w:val="center"/>
    </w:pPr>
    <w:rPr>
      <w:rFonts w:ascii="Arial" w:hAnsi="Arial" w:cs="Arial"/>
      <w:sz w:val="14"/>
      <w:szCs w:val="14"/>
    </w:rPr>
  </w:style>
  <w:style w:type="paragraph" w:customStyle="1" w:styleId="xl30">
    <w:name w:val="xl30"/>
    <w:basedOn w:val="a"/>
    <w:uiPriority w:val="99"/>
    <w:rsid w:val="00437B6D"/>
    <w:pPr>
      <w:spacing w:before="100" w:beforeAutospacing="1" w:after="100" w:afterAutospacing="1"/>
    </w:pPr>
    <w:rPr>
      <w:rFonts w:ascii="Arial" w:hAnsi="Arial" w:cs="Arial"/>
      <w:sz w:val="14"/>
      <w:szCs w:val="14"/>
    </w:rPr>
  </w:style>
  <w:style w:type="paragraph" w:customStyle="1" w:styleId="ac">
    <w:name w:val="Таблица шапка"/>
    <w:basedOn w:val="a"/>
    <w:uiPriority w:val="99"/>
    <w:rsid w:val="00437B6D"/>
    <w:pPr>
      <w:keepNext/>
      <w:spacing w:before="40" w:after="40"/>
      <w:ind w:left="57" w:right="57"/>
    </w:pPr>
    <w:rPr>
      <w:sz w:val="22"/>
      <w:szCs w:val="22"/>
    </w:rPr>
  </w:style>
  <w:style w:type="paragraph" w:customStyle="1" w:styleId="ad">
    <w:name w:val="Таблица текст"/>
    <w:basedOn w:val="a"/>
    <w:uiPriority w:val="99"/>
    <w:rsid w:val="00437B6D"/>
    <w:pPr>
      <w:spacing w:before="40" w:after="40"/>
      <w:ind w:left="57" w:right="57"/>
    </w:pPr>
  </w:style>
  <w:style w:type="paragraph" w:styleId="34">
    <w:name w:val="Body Text 3"/>
    <w:basedOn w:val="a"/>
    <w:link w:val="35"/>
    <w:uiPriority w:val="99"/>
    <w:rsid w:val="00437B6D"/>
    <w:pPr>
      <w:widowControl w:val="0"/>
      <w:suppressAutoHyphens/>
      <w:autoSpaceDE w:val="0"/>
      <w:autoSpaceDN w:val="0"/>
      <w:adjustRightInd w:val="0"/>
      <w:jc w:val="both"/>
    </w:pPr>
    <w:rPr>
      <w:rFonts w:ascii="Arial" w:hAnsi="Arial" w:cs="Arial"/>
    </w:rPr>
  </w:style>
  <w:style w:type="character" w:customStyle="1" w:styleId="35">
    <w:name w:val="Основной текст 3 Знак"/>
    <w:basedOn w:val="a0"/>
    <w:link w:val="34"/>
    <w:uiPriority w:val="99"/>
    <w:rsid w:val="00437B6D"/>
    <w:rPr>
      <w:rFonts w:ascii="Arial" w:eastAsia="Times New Roman" w:hAnsi="Arial" w:cs="Arial"/>
      <w:sz w:val="24"/>
      <w:szCs w:val="24"/>
      <w:lang w:eastAsia="ru-RU"/>
    </w:rPr>
  </w:style>
  <w:style w:type="paragraph" w:customStyle="1" w:styleId="CharCharChar">
    <w:name w:val="Char Char Char"/>
    <w:basedOn w:val="a"/>
    <w:uiPriority w:val="99"/>
    <w:rsid w:val="00437B6D"/>
    <w:rPr>
      <w:sz w:val="20"/>
      <w:szCs w:val="20"/>
      <w:lang w:val="en-US" w:eastAsia="en-US"/>
    </w:rPr>
  </w:style>
  <w:style w:type="character" w:styleId="ae">
    <w:name w:val="Hyperlink"/>
    <w:basedOn w:val="a0"/>
    <w:rsid w:val="00437B6D"/>
    <w:rPr>
      <w:rFonts w:cs="Times New Roman"/>
      <w:color w:val="0000FF"/>
      <w:u w:val="single"/>
    </w:rPr>
  </w:style>
  <w:style w:type="paragraph" w:styleId="af">
    <w:name w:val="Balloon Text"/>
    <w:basedOn w:val="a"/>
    <w:link w:val="af0"/>
    <w:uiPriority w:val="99"/>
    <w:semiHidden/>
    <w:rsid w:val="00437B6D"/>
    <w:rPr>
      <w:rFonts w:ascii="Tahoma" w:hAnsi="Tahoma" w:cs="Tahoma"/>
      <w:sz w:val="16"/>
      <w:szCs w:val="16"/>
    </w:rPr>
  </w:style>
  <w:style w:type="character" w:customStyle="1" w:styleId="af0">
    <w:name w:val="Текст выноски Знак"/>
    <w:basedOn w:val="a0"/>
    <w:link w:val="af"/>
    <w:uiPriority w:val="99"/>
    <w:semiHidden/>
    <w:rsid w:val="00437B6D"/>
    <w:rPr>
      <w:rFonts w:ascii="Tahoma" w:eastAsia="Times New Roman" w:hAnsi="Tahoma" w:cs="Tahoma"/>
      <w:sz w:val="16"/>
      <w:szCs w:val="16"/>
      <w:lang w:eastAsia="ru-RU"/>
    </w:rPr>
  </w:style>
  <w:style w:type="paragraph" w:customStyle="1" w:styleId="ConsNormal">
    <w:name w:val="ConsNormal"/>
    <w:uiPriority w:val="99"/>
    <w:rsid w:val="00437B6D"/>
    <w:pPr>
      <w:widowControl w:val="0"/>
      <w:spacing w:after="0" w:line="240" w:lineRule="auto"/>
      <w:ind w:firstLine="720"/>
    </w:pPr>
    <w:rPr>
      <w:rFonts w:ascii="Courier New" w:eastAsia="Times New Roman" w:hAnsi="Courier New"/>
      <w:sz w:val="22"/>
      <w:lang w:eastAsia="ru-RU"/>
    </w:rPr>
  </w:style>
  <w:style w:type="paragraph" w:customStyle="1" w:styleId="CharCharChar1">
    <w:name w:val="Char Char Char1"/>
    <w:basedOn w:val="a"/>
    <w:uiPriority w:val="99"/>
    <w:rsid w:val="00437B6D"/>
    <w:rPr>
      <w:sz w:val="20"/>
      <w:szCs w:val="20"/>
      <w:lang w:val="en-US" w:eastAsia="en-US"/>
    </w:rPr>
  </w:style>
  <w:style w:type="paragraph" w:customStyle="1" w:styleId="ConsPlusNonformat">
    <w:name w:val="ConsPlusNonformat"/>
    <w:rsid w:val="00437B6D"/>
    <w:pPr>
      <w:autoSpaceDE w:val="0"/>
      <w:autoSpaceDN w:val="0"/>
      <w:adjustRightInd w:val="0"/>
      <w:spacing w:after="0" w:line="240" w:lineRule="auto"/>
    </w:pPr>
    <w:rPr>
      <w:rFonts w:ascii="Courier New" w:eastAsia="Times New Roman" w:hAnsi="Courier New" w:cs="Courier New"/>
      <w:lang w:eastAsia="ru-RU"/>
    </w:rPr>
  </w:style>
  <w:style w:type="paragraph" w:styleId="af1">
    <w:name w:val="Body Text Indent"/>
    <w:basedOn w:val="a"/>
    <w:link w:val="af2"/>
    <w:uiPriority w:val="99"/>
    <w:rsid w:val="00437B6D"/>
    <w:pPr>
      <w:spacing w:after="120"/>
      <w:ind w:left="283"/>
    </w:pPr>
  </w:style>
  <w:style w:type="character" w:customStyle="1" w:styleId="af2">
    <w:name w:val="Основной текст с отступом Знак"/>
    <w:basedOn w:val="a0"/>
    <w:link w:val="af1"/>
    <w:uiPriority w:val="99"/>
    <w:rsid w:val="00437B6D"/>
    <w:rPr>
      <w:rFonts w:eastAsia="Times New Roman"/>
      <w:sz w:val="24"/>
      <w:szCs w:val="24"/>
      <w:lang w:eastAsia="ru-RU"/>
    </w:rPr>
  </w:style>
  <w:style w:type="table" w:styleId="af3">
    <w:name w:val="Table Grid"/>
    <w:basedOn w:val="a1"/>
    <w:uiPriority w:val="59"/>
    <w:rsid w:val="00437B6D"/>
    <w:pPr>
      <w:spacing w:after="60" w:line="240" w:lineRule="auto"/>
      <w:jc w:val="both"/>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41">
    <w:name w:val="4. Текст"/>
    <w:basedOn w:val="af4"/>
    <w:link w:val="42"/>
    <w:autoRedefine/>
    <w:rsid w:val="00437B6D"/>
    <w:pPr>
      <w:framePr w:hSpace="180" w:wrap="around" w:vAnchor="text" w:hAnchor="text" w:y="1"/>
      <w:widowControl w:val="0"/>
      <w:spacing w:after="60" w:line="288" w:lineRule="auto"/>
      <w:suppressOverlap/>
      <w:jc w:val="both"/>
    </w:pPr>
    <w:rPr>
      <w:bCs/>
      <w:noProof/>
      <w:spacing w:val="2"/>
      <w:sz w:val="24"/>
      <w:szCs w:val="24"/>
    </w:rPr>
  </w:style>
  <w:style w:type="character" w:customStyle="1" w:styleId="42">
    <w:name w:val="4. Текст Знак"/>
    <w:basedOn w:val="af5"/>
    <w:link w:val="41"/>
    <w:locked/>
    <w:rsid w:val="00437B6D"/>
    <w:rPr>
      <w:rFonts w:eastAsia="Times New Roman"/>
      <w:bCs/>
      <w:noProof/>
      <w:spacing w:val="2"/>
      <w:sz w:val="24"/>
      <w:szCs w:val="24"/>
      <w:lang w:eastAsia="ru-RU"/>
    </w:rPr>
  </w:style>
  <w:style w:type="paragraph" w:styleId="af4">
    <w:name w:val="annotation text"/>
    <w:basedOn w:val="a"/>
    <w:link w:val="af5"/>
    <w:uiPriority w:val="99"/>
    <w:semiHidden/>
    <w:unhideWhenUsed/>
    <w:rsid w:val="00437B6D"/>
    <w:rPr>
      <w:sz w:val="20"/>
      <w:szCs w:val="20"/>
    </w:rPr>
  </w:style>
  <w:style w:type="character" w:customStyle="1" w:styleId="af5">
    <w:name w:val="Текст примечания Знак"/>
    <w:basedOn w:val="a0"/>
    <w:link w:val="af4"/>
    <w:uiPriority w:val="99"/>
    <w:semiHidden/>
    <w:rsid w:val="00437B6D"/>
    <w:rPr>
      <w:rFonts w:eastAsia="Times New Roman"/>
      <w:lang w:eastAsia="ru-RU"/>
    </w:rPr>
  </w:style>
  <w:style w:type="paragraph" w:customStyle="1" w:styleId="210">
    <w:name w:val="Основной текст с отступом 21"/>
    <w:basedOn w:val="a"/>
    <w:rsid w:val="00437B6D"/>
    <w:pPr>
      <w:suppressAutoHyphens/>
      <w:spacing w:line="360" w:lineRule="auto"/>
      <w:ind w:firstLine="709"/>
      <w:jc w:val="both"/>
    </w:pPr>
    <w:rPr>
      <w:sz w:val="22"/>
      <w:szCs w:val="20"/>
      <w:lang w:eastAsia="ar-SA"/>
    </w:rPr>
  </w:style>
  <w:style w:type="paragraph" w:customStyle="1" w:styleId="1">
    <w:name w:val="Стиль1"/>
    <w:basedOn w:val="a"/>
    <w:rsid w:val="00437B6D"/>
    <w:pPr>
      <w:keepNext/>
      <w:keepLines/>
      <w:widowControl w:val="0"/>
      <w:numPr>
        <w:numId w:val="4"/>
      </w:numPr>
      <w:suppressLineNumbers/>
      <w:suppressAutoHyphens/>
      <w:spacing w:after="60"/>
    </w:pPr>
    <w:rPr>
      <w:b/>
      <w:sz w:val="28"/>
    </w:rPr>
  </w:style>
  <w:style w:type="paragraph" w:customStyle="1" w:styleId="2">
    <w:name w:val="Стиль2"/>
    <w:basedOn w:val="27"/>
    <w:rsid w:val="00437B6D"/>
    <w:pPr>
      <w:keepNext/>
      <w:keepLines/>
      <w:widowControl w:val="0"/>
      <w:numPr>
        <w:ilvl w:val="1"/>
        <w:numId w:val="4"/>
      </w:numPr>
      <w:suppressLineNumbers/>
      <w:tabs>
        <w:tab w:val="num" w:pos="980"/>
      </w:tabs>
      <w:suppressAutoHyphens/>
      <w:spacing w:after="60"/>
      <w:contextualSpacing w:val="0"/>
      <w:jc w:val="both"/>
    </w:pPr>
    <w:rPr>
      <w:b/>
      <w:szCs w:val="20"/>
    </w:rPr>
  </w:style>
  <w:style w:type="paragraph" w:customStyle="1" w:styleId="3">
    <w:name w:val="Стиль3 Знак"/>
    <w:basedOn w:val="23"/>
    <w:link w:val="36"/>
    <w:uiPriority w:val="99"/>
    <w:rsid w:val="00437B6D"/>
    <w:pPr>
      <w:widowControl w:val="0"/>
      <w:numPr>
        <w:ilvl w:val="2"/>
        <w:numId w:val="4"/>
      </w:numPr>
      <w:adjustRightInd w:val="0"/>
      <w:textAlignment w:val="baseline"/>
    </w:pPr>
    <w:rPr>
      <w:rFonts w:ascii="Arial" w:hAnsi="Arial"/>
    </w:rPr>
  </w:style>
  <w:style w:type="paragraph" w:customStyle="1" w:styleId="CharCharCarCarCharCharCarCarCharCharCarCarCharChar">
    <w:name w:val="Char Char Car Car Char Char Car Car Char Char Car Car Char Char"/>
    <w:basedOn w:val="a"/>
    <w:rsid w:val="00437B6D"/>
    <w:pPr>
      <w:spacing w:after="160" w:line="240" w:lineRule="exact"/>
    </w:pPr>
    <w:rPr>
      <w:sz w:val="20"/>
      <w:szCs w:val="20"/>
    </w:rPr>
  </w:style>
  <w:style w:type="paragraph" w:styleId="27">
    <w:name w:val="List Number 2"/>
    <w:basedOn w:val="a"/>
    <w:uiPriority w:val="99"/>
    <w:semiHidden/>
    <w:unhideWhenUsed/>
    <w:rsid w:val="00437B6D"/>
    <w:pPr>
      <w:tabs>
        <w:tab w:val="num" w:pos="432"/>
        <w:tab w:val="num" w:pos="720"/>
        <w:tab w:val="num" w:pos="1459"/>
      </w:tabs>
      <w:ind w:left="432" w:hanging="432"/>
      <w:contextualSpacing/>
    </w:pPr>
  </w:style>
  <w:style w:type="paragraph" w:customStyle="1" w:styleId="12">
    <w:name w:val="Обычный1"/>
    <w:rsid w:val="00437B6D"/>
    <w:pPr>
      <w:widowControl w:val="0"/>
      <w:spacing w:after="0" w:line="240" w:lineRule="auto"/>
    </w:pPr>
    <w:rPr>
      <w:rFonts w:eastAsia="Times New Roman"/>
      <w:sz w:val="24"/>
      <w:lang w:eastAsia="ru-RU"/>
    </w:rPr>
  </w:style>
  <w:style w:type="paragraph" w:customStyle="1" w:styleId="ConsPlusNormal">
    <w:name w:val="ConsPlusNormal"/>
    <w:link w:val="ConsPlusNormal0"/>
    <w:uiPriority w:val="99"/>
    <w:rsid w:val="00437B6D"/>
    <w:pPr>
      <w:widowControl w:val="0"/>
      <w:suppressAutoHyphens/>
      <w:autoSpaceDE w:val="0"/>
      <w:spacing w:after="0" w:line="240" w:lineRule="auto"/>
      <w:ind w:firstLine="720"/>
    </w:pPr>
    <w:rPr>
      <w:rFonts w:ascii="Arial" w:eastAsia="Times New Roman" w:hAnsi="Arial" w:cs="Arial"/>
      <w:lang w:eastAsia="ar-SA"/>
    </w:rPr>
  </w:style>
  <w:style w:type="paragraph" w:customStyle="1" w:styleId="ConsPlusTitle">
    <w:name w:val="ConsPlusTitle"/>
    <w:rsid w:val="00437B6D"/>
    <w:pPr>
      <w:widowControl w:val="0"/>
      <w:suppressAutoHyphens/>
      <w:autoSpaceDE w:val="0"/>
      <w:spacing w:after="0" w:line="240" w:lineRule="auto"/>
    </w:pPr>
    <w:rPr>
      <w:rFonts w:ascii="Arial" w:eastAsia="Times New Roman" w:hAnsi="Arial" w:cs="Arial"/>
      <w:b/>
      <w:bCs/>
      <w:lang w:eastAsia="ar-SA"/>
    </w:rPr>
  </w:style>
  <w:style w:type="paragraph" w:customStyle="1" w:styleId="ConsPlusCell">
    <w:name w:val="ConsPlusCell"/>
    <w:uiPriority w:val="99"/>
    <w:rsid w:val="00437B6D"/>
    <w:pPr>
      <w:widowControl w:val="0"/>
      <w:suppressAutoHyphens/>
      <w:autoSpaceDE w:val="0"/>
      <w:spacing w:after="0" w:line="240" w:lineRule="auto"/>
    </w:pPr>
    <w:rPr>
      <w:rFonts w:ascii="Arial" w:eastAsia="Times New Roman" w:hAnsi="Arial" w:cs="Arial"/>
      <w:lang w:eastAsia="ar-SA"/>
    </w:rPr>
  </w:style>
  <w:style w:type="character" w:styleId="af6">
    <w:name w:val="line number"/>
    <w:basedOn w:val="a0"/>
    <w:uiPriority w:val="99"/>
    <w:semiHidden/>
    <w:unhideWhenUsed/>
    <w:rsid w:val="00C821A0"/>
  </w:style>
  <w:style w:type="paragraph" w:customStyle="1" w:styleId="22">
    <w:name w:val="Основной текст 22"/>
    <w:basedOn w:val="a"/>
    <w:rsid w:val="002F2AC2"/>
    <w:pPr>
      <w:numPr>
        <w:numId w:val="5"/>
      </w:numPr>
      <w:suppressAutoHyphens/>
      <w:spacing w:before="60" w:after="60"/>
      <w:jc w:val="both"/>
    </w:pPr>
    <w:rPr>
      <w:szCs w:val="20"/>
      <w:lang w:eastAsia="ar-SA"/>
    </w:rPr>
  </w:style>
  <w:style w:type="paragraph" w:styleId="af7">
    <w:name w:val="List Paragraph"/>
    <w:basedOn w:val="a"/>
    <w:uiPriority w:val="34"/>
    <w:qFormat/>
    <w:rsid w:val="00BD41E2"/>
    <w:pPr>
      <w:spacing w:after="200" w:line="276" w:lineRule="auto"/>
      <w:ind w:left="720"/>
      <w:contextualSpacing/>
    </w:pPr>
    <w:rPr>
      <w:rFonts w:ascii="Calibri" w:eastAsia="Calibri" w:hAnsi="Calibri"/>
      <w:sz w:val="22"/>
      <w:szCs w:val="22"/>
      <w:lang w:eastAsia="en-US"/>
    </w:rPr>
  </w:style>
  <w:style w:type="character" w:customStyle="1" w:styleId="36">
    <w:name w:val="Стиль3 Знак Знак"/>
    <w:link w:val="3"/>
    <w:uiPriority w:val="99"/>
    <w:locked/>
    <w:rsid w:val="00717F13"/>
    <w:rPr>
      <w:rFonts w:ascii="Arial" w:eastAsia="Times New Roman" w:hAnsi="Arial"/>
      <w:sz w:val="24"/>
      <w:szCs w:val="24"/>
      <w:lang w:eastAsia="ru-RU"/>
    </w:rPr>
  </w:style>
  <w:style w:type="paragraph" w:customStyle="1" w:styleId="Times12">
    <w:name w:val="Times 12"/>
    <w:basedOn w:val="a"/>
    <w:rsid w:val="00056FDF"/>
    <w:pPr>
      <w:suppressAutoHyphens/>
      <w:overflowPunct w:val="0"/>
      <w:autoSpaceDE w:val="0"/>
      <w:ind w:firstLine="567"/>
      <w:jc w:val="both"/>
    </w:pPr>
    <w:rPr>
      <w:bCs/>
      <w:szCs w:val="22"/>
      <w:lang w:eastAsia="ar-SA"/>
    </w:rPr>
  </w:style>
  <w:style w:type="paragraph" w:styleId="af8">
    <w:name w:val="Block Text"/>
    <w:basedOn w:val="a"/>
    <w:rsid w:val="00056FDF"/>
    <w:pPr>
      <w:shd w:val="clear" w:color="auto" w:fill="FFFFFF"/>
      <w:overflowPunct w:val="0"/>
      <w:autoSpaceDE w:val="0"/>
      <w:autoSpaceDN w:val="0"/>
      <w:adjustRightInd w:val="0"/>
      <w:spacing w:line="360" w:lineRule="auto"/>
      <w:ind w:left="34" w:right="32" w:firstLine="595"/>
      <w:jc w:val="both"/>
    </w:pPr>
    <w:rPr>
      <w:rFonts w:ascii="Arial" w:hAnsi="Arial"/>
      <w:color w:val="000000"/>
      <w:sz w:val="22"/>
      <w:szCs w:val="20"/>
    </w:rPr>
  </w:style>
  <w:style w:type="paragraph" w:styleId="af9">
    <w:name w:val="No Spacing"/>
    <w:link w:val="afa"/>
    <w:uiPriority w:val="1"/>
    <w:qFormat/>
    <w:rsid w:val="00C81CE3"/>
    <w:pPr>
      <w:spacing w:after="0" w:line="240" w:lineRule="auto"/>
    </w:pPr>
    <w:rPr>
      <w:rFonts w:asciiTheme="minorHAnsi" w:eastAsiaTheme="minorEastAsia" w:hAnsiTheme="minorHAnsi" w:cstheme="minorBidi"/>
      <w:sz w:val="22"/>
      <w:szCs w:val="22"/>
      <w:lang w:eastAsia="ru-RU"/>
    </w:rPr>
  </w:style>
  <w:style w:type="character" w:customStyle="1" w:styleId="afa">
    <w:name w:val="Без интервала Знак"/>
    <w:basedOn w:val="a0"/>
    <w:link w:val="af9"/>
    <w:uiPriority w:val="1"/>
    <w:rsid w:val="00C81CE3"/>
    <w:rPr>
      <w:rFonts w:asciiTheme="minorHAnsi" w:eastAsiaTheme="minorEastAsia" w:hAnsiTheme="minorHAnsi" w:cstheme="minorBidi"/>
      <w:sz w:val="22"/>
      <w:szCs w:val="22"/>
      <w:lang w:eastAsia="ru-RU"/>
    </w:rPr>
  </w:style>
  <w:style w:type="numbering" w:customStyle="1" w:styleId="13">
    <w:name w:val="Нет списка1"/>
    <w:next w:val="a2"/>
    <w:uiPriority w:val="99"/>
    <w:semiHidden/>
    <w:unhideWhenUsed/>
    <w:rsid w:val="00DB652D"/>
  </w:style>
  <w:style w:type="table" w:customStyle="1" w:styleId="14">
    <w:name w:val="Сетка таблицы1"/>
    <w:basedOn w:val="a1"/>
    <w:next w:val="af3"/>
    <w:uiPriority w:val="59"/>
    <w:rsid w:val="00DB652D"/>
    <w:pPr>
      <w:spacing w:after="0" w:line="240" w:lineRule="auto"/>
    </w:pPr>
    <w:rPr>
      <w:rFonts w:ascii="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DB652D"/>
    <w:pPr>
      <w:autoSpaceDE w:val="0"/>
      <w:autoSpaceDN w:val="0"/>
      <w:adjustRightInd w:val="0"/>
      <w:spacing w:after="0" w:line="240" w:lineRule="auto"/>
    </w:pPr>
    <w:rPr>
      <w:color w:val="000000"/>
      <w:sz w:val="24"/>
      <w:szCs w:val="24"/>
    </w:rPr>
  </w:style>
  <w:style w:type="character" w:customStyle="1" w:styleId="ConsPlusNormal0">
    <w:name w:val="ConsPlusNormal Знак"/>
    <w:link w:val="ConsPlusNormal"/>
    <w:uiPriority w:val="99"/>
    <w:locked/>
    <w:rsid w:val="00DB652D"/>
    <w:rPr>
      <w:rFonts w:ascii="Arial" w:eastAsia="Times New Roman" w:hAnsi="Arial" w:cs="Arial"/>
      <w:lang w:eastAsia="ar-SA"/>
    </w:rPr>
  </w:style>
  <w:style w:type="paragraph" w:customStyle="1" w:styleId="310">
    <w:name w:val="Основной текст с отступом 31"/>
    <w:basedOn w:val="a"/>
    <w:rsid w:val="00DB652D"/>
    <w:pPr>
      <w:widowControl w:val="0"/>
      <w:suppressAutoHyphens/>
      <w:autoSpaceDE w:val="0"/>
      <w:ind w:firstLine="709"/>
      <w:jc w:val="both"/>
    </w:pPr>
    <w:rPr>
      <w:sz w:val="28"/>
      <w:szCs w:val="20"/>
      <w:lang w:eastAsia="ar-SA"/>
    </w:rPr>
  </w:style>
  <w:style w:type="character" w:customStyle="1" w:styleId="apple-converted-space">
    <w:name w:val="apple-converted-space"/>
    <w:basedOn w:val="a0"/>
    <w:rsid w:val="00DB652D"/>
  </w:style>
  <w:style w:type="paragraph" w:styleId="afb">
    <w:name w:val="Normal (Web)"/>
    <w:basedOn w:val="a"/>
    <w:uiPriority w:val="99"/>
    <w:unhideWhenUsed/>
    <w:rsid w:val="00DB652D"/>
    <w:pPr>
      <w:spacing w:before="100" w:beforeAutospacing="1" w:after="100" w:afterAutospacing="1"/>
    </w:pPr>
  </w:style>
  <w:style w:type="paragraph" w:customStyle="1" w:styleId="a00">
    <w:name w:val="a0"/>
    <w:basedOn w:val="a"/>
    <w:rsid w:val="00DB652D"/>
    <w:pPr>
      <w:spacing w:before="100" w:beforeAutospacing="1" w:after="100" w:afterAutospacing="1"/>
      <w:ind w:left="600"/>
    </w:pPr>
    <w:rPr>
      <w:rFonts w:ascii="Arial" w:hAnsi="Arial" w:cs="Arial"/>
      <w:color w:val="000000"/>
      <w:sz w:val="16"/>
      <w:szCs w:val="16"/>
    </w:rPr>
  </w:style>
  <w:style w:type="paragraph" w:styleId="afc">
    <w:name w:val="footnote text"/>
    <w:aliases w:val="Знак2,Знак21,Знак211,Знак2111,Знак21111,Знак211111"/>
    <w:basedOn w:val="a"/>
    <w:link w:val="afd"/>
    <w:uiPriority w:val="99"/>
    <w:rsid w:val="00DB652D"/>
    <w:rPr>
      <w:sz w:val="20"/>
      <w:szCs w:val="20"/>
    </w:rPr>
  </w:style>
  <w:style w:type="character" w:customStyle="1" w:styleId="afd">
    <w:name w:val="Текст сноски Знак"/>
    <w:aliases w:val="Знак2 Знак,Знак21 Знак,Знак211 Знак,Знак2111 Знак,Знак21111 Знак,Знак211111 Знак"/>
    <w:basedOn w:val="a0"/>
    <w:link w:val="afc"/>
    <w:uiPriority w:val="99"/>
    <w:rsid w:val="00DB652D"/>
    <w:rPr>
      <w:rFonts w:eastAsia="Times New Roman"/>
      <w:lang w:eastAsia="ru-RU"/>
    </w:rPr>
  </w:style>
  <w:style w:type="character" w:customStyle="1" w:styleId="15">
    <w:name w:val="Сильное выделение1"/>
    <w:basedOn w:val="a0"/>
    <w:uiPriority w:val="21"/>
    <w:qFormat/>
    <w:rsid w:val="00DB652D"/>
    <w:rPr>
      <w:b/>
      <w:bCs/>
      <w:i/>
      <w:iCs/>
      <w:color w:val="4F81BD"/>
    </w:rPr>
  </w:style>
  <w:style w:type="character" w:styleId="afe">
    <w:name w:val="footnote reference"/>
    <w:unhideWhenUsed/>
    <w:rsid w:val="00DB652D"/>
    <w:rPr>
      <w:vertAlign w:val="superscript"/>
    </w:rPr>
  </w:style>
  <w:style w:type="character" w:styleId="aff">
    <w:name w:val="Intense Emphasis"/>
    <w:basedOn w:val="a0"/>
    <w:uiPriority w:val="21"/>
    <w:qFormat/>
    <w:rsid w:val="00DB652D"/>
    <w:rPr>
      <w:i/>
      <w:iCs/>
      <w:color w:val="4F81BD"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2284693">
      <w:bodyDiv w:val="1"/>
      <w:marLeft w:val="0"/>
      <w:marRight w:val="0"/>
      <w:marTop w:val="0"/>
      <w:marBottom w:val="0"/>
      <w:divBdr>
        <w:top w:val="none" w:sz="0" w:space="0" w:color="auto"/>
        <w:left w:val="none" w:sz="0" w:space="0" w:color="auto"/>
        <w:bottom w:val="none" w:sz="0" w:space="0" w:color="auto"/>
        <w:right w:val="none" w:sz="0" w:space="0" w:color="auto"/>
      </w:divBdr>
    </w:div>
    <w:div w:id="190530492">
      <w:bodyDiv w:val="1"/>
      <w:marLeft w:val="0"/>
      <w:marRight w:val="0"/>
      <w:marTop w:val="0"/>
      <w:marBottom w:val="0"/>
      <w:divBdr>
        <w:top w:val="none" w:sz="0" w:space="0" w:color="auto"/>
        <w:left w:val="none" w:sz="0" w:space="0" w:color="auto"/>
        <w:bottom w:val="none" w:sz="0" w:space="0" w:color="auto"/>
        <w:right w:val="none" w:sz="0" w:space="0" w:color="auto"/>
      </w:divBdr>
    </w:div>
    <w:div w:id="232158940">
      <w:bodyDiv w:val="1"/>
      <w:marLeft w:val="0"/>
      <w:marRight w:val="0"/>
      <w:marTop w:val="0"/>
      <w:marBottom w:val="0"/>
      <w:divBdr>
        <w:top w:val="none" w:sz="0" w:space="0" w:color="auto"/>
        <w:left w:val="none" w:sz="0" w:space="0" w:color="auto"/>
        <w:bottom w:val="none" w:sz="0" w:space="0" w:color="auto"/>
        <w:right w:val="none" w:sz="0" w:space="0" w:color="auto"/>
      </w:divBdr>
    </w:div>
    <w:div w:id="241987922">
      <w:bodyDiv w:val="1"/>
      <w:marLeft w:val="0"/>
      <w:marRight w:val="0"/>
      <w:marTop w:val="0"/>
      <w:marBottom w:val="0"/>
      <w:divBdr>
        <w:top w:val="none" w:sz="0" w:space="0" w:color="auto"/>
        <w:left w:val="none" w:sz="0" w:space="0" w:color="auto"/>
        <w:bottom w:val="none" w:sz="0" w:space="0" w:color="auto"/>
        <w:right w:val="none" w:sz="0" w:space="0" w:color="auto"/>
      </w:divBdr>
    </w:div>
    <w:div w:id="260577818">
      <w:bodyDiv w:val="1"/>
      <w:marLeft w:val="0"/>
      <w:marRight w:val="0"/>
      <w:marTop w:val="0"/>
      <w:marBottom w:val="0"/>
      <w:divBdr>
        <w:top w:val="none" w:sz="0" w:space="0" w:color="auto"/>
        <w:left w:val="none" w:sz="0" w:space="0" w:color="auto"/>
        <w:bottom w:val="none" w:sz="0" w:space="0" w:color="auto"/>
        <w:right w:val="none" w:sz="0" w:space="0" w:color="auto"/>
      </w:divBdr>
    </w:div>
    <w:div w:id="327248460">
      <w:bodyDiv w:val="1"/>
      <w:marLeft w:val="0"/>
      <w:marRight w:val="0"/>
      <w:marTop w:val="0"/>
      <w:marBottom w:val="0"/>
      <w:divBdr>
        <w:top w:val="none" w:sz="0" w:space="0" w:color="auto"/>
        <w:left w:val="none" w:sz="0" w:space="0" w:color="auto"/>
        <w:bottom w:val="none" w:sz="0" w:space="0" w:color="auto"/>
        <w:right w:val="none" w:sz="0" w:space="0" w:color="auto"/>
      </w:divBdr>
    </w:div>
    <w:div w:id="406652801">
      <w:bodyDiv w:val="1"/>
      <w:marLeft w:val="0"/>
      <w:marRight w:val="0"/>
      <w:marTop w:val="0"/>
      <w:marBottom w:val="0"/>
      <w:divBdr>
        <w:top w:val="none" w:sz="0" w:space="0" w:color="auto"/>
        <w:left w:val="none" w:sz="0" w:space="0" w:color="auto"/>
        <w:bottom w:val="none" w:sz="0" w:space="0" w:color="auto"/>
        <w:right w:val="none" w:sz="0" w:space="0" w:color="auto"/>
      </w:divBdr>
    </w:div>
    <w:div w:id="431707143">
      <w:bodyDiv w:val="1"/>
      <w:marLeft w:val="0"/>
      <w:marRight w:val="0"/>
      <w:marTop w:val="0"/>
      <w:marBottom w:val="0"/>
      <w:divBdr>
        <w:top w:val="none" w:sz="0" w:space="0" w:color="auto"/>
        <w:left w:val="none" w:sz="0" w:space="0" w:color="auto"/>
        <w:bottom w:val="none" w:sz="0" w:space="0" w:color="auto"/>
        <w:right w:val="none" w:sz="0" w:space="0" w:color="auto"/>
      </w:divBdr>
    </w:div>
    <w:div w:id="499003483">
      <w:bodyDiv w:val="1"/>
      <w:marLeft w:val="0"/>
      <w:marRight w:val="0"/>
      <w:marTop w:val="0"/>
      <w:marBottom w:val="0"/>
      <w:divBdr>
        <w:top w:val="none" w:sz="0" w:space="0" w:color="auto"/>
        <w:left w:val="none" w:sz="0" w:space="0" w:color="auto"/>
        <w:bottom w:val="none" w:sz="0" w:space="0" w:color="auto"/>
        <w:right w:val="none" w:sz="0" w:space="0" w:color="auto"/>
      </w:divBdr>
    </w:div>
    <w:div w:id="529104611">
      <w:bodyDiv w:val="1"/>
      <w:marLeft w:val="0"/>
      <w:marRight w:val="0"/>
      <w:marTop w:val="0"/>
      <w:marBottom w:val="0"/>
      <w:divBdr>
        <w:top w:val="none" w:sz="0" w:space="0" w:color="auto"/>
        <w:left w:val="none" w:sz="0" w:space="0" w:color="auto"/>
        <w:bottom w:val="none" w:sz="0" w:space="0" w:color="auto"/>
        <w:right w:val="none" w:sz="0" w:space="0" w:color="auto"/>
      </w:divBdr>
    </w:div>
    <w:div w:id="570968488">
      <w:bodyDiv w:val="1"/>
      <w:marLeft w:val="0"/>
      <w:marRight w:val="0"/>
      <w:marTop w:val="0"/>
      <w:marBottom w:val="0"/>
      <w:divBdr>
        <w:top w:val="none" w:sz="0" w:space="0" w:color="auto"/>
        <w:left w:val="none" w:sz="0" w:space="0" w:color="auto"/>
        <w:bottom w:val="none" w:sz="0" w:space="0" w:color="auto"/>
        <w:right w:val="none" w:sz="0" w:space="0" w:color="auto"/>
      </w:divBdr>
    </w:div>
    <w:div w:id="668025213">
      <w:bodyDiv w:val="1"/>
      <w:marLeft w:val="0"/>
      <w:marRight w:val="0"/>
      <w:marTop w:val="0"/>
      <w:marBottom w:val="0"/>
      <w:divBdr>
        <w:top w:val="none" w:sz="0" w:space="0" w:color="auto"/>
        <w:left w:val="none" w:sz="0" w:space="0" w:color="auto"/>
        <w:bottom w:val="none" w:sz="0" w:space="0" w:color="auto"/>
        <w:right w:val="none" w:sz="0" w:space="0" w:color="auto"/>
      </w:divBdr>
    </w:div>
    <w:div w:id="679697374">
      <w:bodyDiv w:val="1"/>
      <w:marLeft w:val="0"/>
      <w:marRight w:val="0"/>
      <w:marTop w:val="0"/>
      <w:marBottom w:val="0"/>
      <w:divBdr>
        <w:top w:val="none" w:sz="0" w:space="0" w:color="auto"/>
        <w:left w:val="none" w:sz="0" w:space="0" w:color="auto"/>
        <w:bottom w:val="none" w:sz="0" w:space="0" w:color="auto"/>
        <w:right w:val="none" w:sz="0" w:space="0" w:color="auto"/>
      </w:divBdr>
    </w:div>
    <w:div w:id="815801111">
      <w:bodyDiv w:val="1"/>
      <w:marLeft w:val="0"/>
      <w:marRight w:val="0"/>
      <w:marTop w:val="0"/>
      <w:marBottom w:val="0"/>
      <w:divBdr>
        <w:top w:val="none" w:sz="0" w:space="0" w:color="auto"/>
        <w:left w:val="none" w:sz="0" w:space="0" w:color="auto"/>
        <w:bottom w:val="none" w:sz="0" w:space="0" w:color="auto"/>
        <w:right w:val="none" w:sz="0" w:space="0" w:color="auto"/>
      </w:divBdr>
    </w:div>
    <w:div w:id="840391245">
      <w:bodyDiv w:val="1"/>
      <w:marLeft w:val="0"/>
      <w:marRight w:val="0"/>
      <w:marTop w:val="0"/>
      <w:marBottom w:val="0"/>
      <w:divBdr>
        <w:top w:val="none" w:sz="0" w:space="0" w:color="auto"/>
        <w:left w:val="none" w:sz="0" w:space="0" w:color="auto"/>
        <w:bottom w:val="none" w:sz="0" w:space="0" w:color="auto"/>
        <w:right w:val="none" w:sz="0" w:space="0" w:color="auto"/>
      </w:divBdr>
    </w:div>
    <w:div w:id="954555591">
      <w:bodyDiv w:val="1"/>
      <w:marLeft w:val="0"/>
      <w:marRight w:val="0"/>
      <w:marTop w:val="0"/>
      <w:marBottom w:val="0"/>
      <w:divBdr>
        <w:top w:val="none" w:sz="0" w:space="0" w:color="auto"/>
        <w:left w:val="none" w:sz="0" w:space="0" w:color="auto"/>
        <w:bottom w:val="none" w:sz="0" w:space="0" w:color="auto"/>
        <w:right w:val="none" w:sz="0" w:space="0" w:color="auto"/>
      </w:divBdr>
    </w:div>
    <w:div w:id="1022783787">
      <w:bodyDiv w:val="1"/>
      <w:marLeft w:val="0"/>
      <w:marRight w:val="0"/>
      <w:marTop w:val="0"/>
      <w:marBottom w:val="0"/>
      <w:divBdr>
        <w:top w:val="none" w:sz="0" w:space="0" w:color="auto"/>
        <w:left w:val="none" w:sz="0" w:space="0" w:color="auto"/>
        <w:bottom w:val="none" w:sz="0" w:space="0" w:color="auto"/>
        <w:right w:val="none" w:sz="0" w:space="0" w:color="auto"/>
      </w:divBdr>
    </w:div>
    <w:div w:id="1027366622">
      <w:bodyDiv w:val="1"/>
      <w:marLeft w:val="0"/>
      <w:marRight w:val="0"/>
      <w:marTop w:val="0"/>
      <w:marBottom w:val="0"/>
      <w:divBdr>
        <w:top w:val="none" w:sz="0" w:space="0" w:color="auto"/>
        <w:left w:val="none" w:sz="0" w:space="0" w:color="auto"/>
        <w:bottom w:val="none" w:sz="0" w:space="0" w:color="auto"/>
        <w:right w:val="none" w:sz="0" w:space="0" w:color="auto"/>
      </w:divBdr>
    </w:div>
    <w:div w:id="1098603486">
      <w:bodyDiv w:val="1"/>
      <w:marLeft w:val="0"/>
      <w:marRight w:val="0"/>
      <w:marTop w:val="0"/>
      <w:marBottom w:val="0"/>
      <w:divBdr>
        <w:top w:val="none" w:sz="0" w:space="0" w:color="auto"/>
        <w:left w:val="none" w:sz="0" w:space="0" w:color="auto"/>
        <w:bottom w:val="none" w:sz="0" w:space="0" w:color="auto"/>
        <w:right w:val="none" w:sz="0" w:space="0" w:color="auto"/>
      </w:divBdr>
    </w:div>
    <w:div w:id="1107232927">
      <w:bodyDiv w:val="1"/>
      <w:marLeft w:val="0"/>
      <w:marRight w:val="0"/>
      <w:marTop w:val="0"/>
      <w:marBottom w:val="0"/>
      <w:divBdr>
        <w:top w:val="none" w:sz="0" w:space="0" w:color="auto"/>
        <w:left w:val="none" w:sz="0" w:space="0" w:color="auto"/>
        <w:bottom w:val="none" w:sz="0" w:space="0" w:color="auto"/>
        <w:right w:val="none" w:sz="0" w:space="0" w:color="auto"/>
      </w:divBdr>
    </w:div>
    <w:div w:id="1116868942">
      <w:bodyDiv w:val="1"/>
      <w:marLeft w:val="0"/>
      <w:marRight w:val="0"/>
      <w:marTop w:val="0"/>
      <w:marBottom w:val="0"/>
      <w:divBdr>
        <w:top w:val="none" w:sz="0" w:space="0" w:color="auto"/>
        <w:left w:val="none" w:sz="0" w:space="0" w:color="auto"/>
        <w:bottom w:val="none" w:sz="0" w:space="0" w:color="auto"/>
        <w:right w:val="none" w:sz="0" w:space="0" w:color="auto"/>
      </w:divBdr>
    </w:div>
    <w:div w:id="1138839505">
      <w:bodyDiv w:val="1"/>
      <w:marLeft w:val="0"/>
      <w:marRight w:val="0"/>
      <w:marTop w:val="0"/>
      <w:marBottom w:val="0"/>
      <w:divBdr>
        <w:top w:val="none" w:sz="0" w:space="0" w:color="auto"/>
        <w:left w:val="none" w:sz="0" w:space="0" w:color="auto"/>
        <w:bottom w:val="none" w:sz="0" w:space="0" w:color="auto"/>
        <w:right w:val="none" w:sz="0" w:space="0" w:color="auto"/>
      </w:divBdr>
    </w:div>
    <w:div w:id="1215847155">
      <w:bodyDiv w:val="1"/>
      <w:marLeft w:val="0"/>
      <w:marRight w:val="0"/>
      <w:marTop w:val="0"/>
      <w:marBottom w:val="0"/>
      <w:divBdr>
        <w:top w:val="none" w:sz="0" w:space="0" w:color="auto"/>
        <w:left w:val="none" w:sz="0" w:space="0" w:color="auto"/>
        <w:bottom w:val="none" w:sz="0" w:space="0" w:color="auto"/>
        <w:right w:val="none" w:sz="0" w:space="0" w:color="auto"/>
      </w:divBdr>
    </w:div>
    <w:div w:id="1240484418">
      <w:bodyDiv w:val="1"/>
      <w:marLeft w:val="0"/>
      <w:marRight w:val="0"/>
      <w:marTop w:val="0"/>
      <w:marBottom w:val="0"/>
      <w:divBdr>
        <w:top w:val="none" w:sz="0" w:space="0" w:color="auto"/>
        <w:left w:val="none" w:sz="0" w:space="0" w:color="auto"/>
        <w:bottom w:val="none" w:sz="0" w:space="0" w:color="auto"/>
        <w:right w:val="none" w:sz="0" w:space="0" w:color="auto"/>
      </w:divBdr>
    </w:div>
    <w:div w:id="1272781564">
      <w:bodyDiv w:val="1"/>
      <w:marLeft w:val="0"/>
      <w:marRight w:val="0"/>
      <w:marTop w:val="0"/>
      <w:marBottom w:val="0"/>
      <w:divBdr>
        <w:top w:val="none" w:sz="0" w:space="0" w:color="auto"/>
        <w:left w:val="none" w:sz="0" w:space="0" w:color="auto"/>
        <w:bottom w:val="none" w:sz="0" w:space="0" w:color="auto"/>
        <w:right w:val="none" w:sz="0" w:space="0" w:color="auto"/>
      </w:divBdr>
    </w:div>
    <w:div w:id="1330208666">
      <w:bodyDiv w:val="1"/>
      <w:marLeft w:val="0"/>
      <w:marRight w:val="0"/>
      <w:marTop w:val="0"/>
      <w:marBottom w:val="0"/>
      <w:divBdr>
        <w:top w:val="none" w:sz="0" w:space="0" w:color="auto"/>
        <w:left w:val="none" w:sz="0" w:space="0" w:color="auto"/>
        <w:bottom w:val="none" w:sz="0" w:space="0" w:color="auto"/>
        <w:right w:val="none" w:sz="0" w:space="0" w:color="auto"/>
      </w:divBdr>
    </w:div>
    <w:div w:id="1344631746">
      <w:bodyDiv w:val="1"/>
      <w:marLeft w:val="0"/>
      <w:marRight w:val="0"/>
      <w:marTop w:val="0"/>
      <w:marBottom w:val="0"/>
      <w:divBdr>
        <w:top w:val="none" w:sz="0" w:space="0" w:color="auto"/>
        <w:left w:val="none" w:sz="0" w:space="0" w:color="auto"/>
        <w:bottom w:val="none" w:sz="0" w:space="0" w:color="auto"/>
        <w:right w:val="none" w:sz="0" w:space="0" w:color="auto"/>
      </w:divBdr>
    </w:div>
    <w:div w:id="1588419913">
      <w:bodyDiv w:val="1"/>
      <w:marLeft w:val="0"/>
      <w:marRight w:val="0"/>
      <w:marTop w:val="0"/>
      <w:marBottom w:val="0"/>
      <w:divBdr>
        <w:top w:val="none" w:sz="0" w:space="0" w:color="auto"/>
        <w:left w:val="none" w:sz="0" w:space="0" w:color="auto"/>
        <w:bottom w:val="none" w:sz="0" w:space="0" w:color="auto"/>
        <w:right w:val="none" w:sz="0" w:space="0" w:color="auto"/>
      </w:divBdr>
    </w:div>
    <w:div w:id="1595162056">
      <w:bodyDiv w:val="1"/>
      <w:marLeft w:val="0"/>
      <w:marRight w:val="0"/>
      <w:marTop w:val="0"/>
      <w:marBottom w:val="0"/>
      <w:divBdr>
        <w:top w:val="none" w:sz="0" w:space="0" w:color="auto"/>
        <w:left w:val="none" w:sz="0" w:space="0" w:color="auto"/>
        <w:bottom w:val="none" w:sz="0" w:space="0" w:color="auto"/>
        <w:right w:val="none" w:sz="0" w:space="0" w:color="auto"/>
      </w:divBdr>
    </w:div>
    <w:div w:id="1629973681">
      <w:bodyDiv w:val="1"/>
      <w:marLeft w:val="0"/>
      <w:marRight w:val="0"/>
      <w:marTop w:val="0"/>
      <w:marBottom w:val="0"/>
      <w:divBdr>
        <w:top w:val="none" w:sz="0" w:space="0" w:color="auto"/>
        <w:left w:val="none" w:sz="0" w:space="0" w:color="auto"/>
        <w:bottom w:val="none" w:sz="0" w:space="0" w:color="auto"/>
        <w:right w:val="none" w:sz="0" w:space="0" w:color="auto"/>
      </w:divBdr>
    </w:div>
    <w:div w:id="1678269158">
      <w:bodyDiv w:val="1"/>
      <w:marLeft w:val="0"/>
      <w:marRight w:val="0"/>
      <w:marTop w:val="0"/>
      <w:marBottom w:val="0"/>
      <w:divBdr>
        <w:top w:val="none" w:sz="0" w:space="0" w:color="auto"/>
        <w:left w:val="none" w:sz="0" w:space="0" w:color="auto"/>
        <w:bottom w:val="none" w:sz="0" w:space="0" w:color="auto"/>
        <w:right w:val="none" w:sz="0" w:space="0" w:color="auto"/>
      </w:divBdr>
    </w:div>
    <w:div w:id="1702515663">
      <w:bodyDiv w:val="1"/>
      <w:marLeft w:val="0"/>
      <w:marRight w:val="0"/>
      <w:marTop w:val="0"/>
      <w:marBottom w:val="0"/>
      <w:divBdr>
        <w:top w:val="none" w:sz="0" w:space="0" w:color="auto"/>
        <w:left w:val="none" w:sz="0" w:space="0" w:color="auto"/>
        <w:bottom w:val="none" w:sz="0" w:space="0" w:color="auto"/>
        <w:right w:val="none" w:sz="0" w:space="0" w:color="auto"/>
      </w:divBdr>
    </w:div>
    <w:div w:id="1794056093">
      <w:bodyDiv w:val="1"/>
      <w:marLeft w:val="0"/>
      <w:marRight w:val="0"/>
      <w:marTop w:val="0"/>
      <w:marBottom w:val="0"/>
      <w:divBdr>
        <w:top w:val="none" w:sz="0" w:space="0" w:color="auto"/>
        <w:left w:val="none" w:sz="0" w:space="0" w:color="auto"/>
        <w:bottom w:val="none" w:sz="0" w:space="0" w:color="auto"/>
        <w:right w:val="none" w:sz="0" w:space="0" w:color="auto"/>
      </w:divBdr>
    </w:div>
    <w:div w:id="1825469349">
      <w:bodyDiv w:val="1"/>
      <w:marLeft w:val="0"/>
      <w:marRight w:val="0"/>
      <w:marTop w:val="0"/>
      <w:marBottom w:val="0"/>
      <w:divBdr>
        <w:top w:val="none" w:sz="0" w:space="0" w:color="auto"/>
        <w:left w:val="none" w:sz="0" w:space="0" w:color="auto"/>
        <w:bottom w:val="none" w:sz="0" w:space="0" w:color="auto"/>
        <w:right w:val="none" w:sz="0" w:space="0" w:color="auto"/>
      </w:divBdr>
    </w:div>
    <w:div w:id="1945844912">
      <w:bodyDiv w:val="1"/>
      <w:marLeft w:val="0"/>
      <w:marRight w:val="0"/>
      <w:marTop w:val="0"/>
      <w:marBottom w:val="0"/>
      <w:divBdr>
        <w:top w:val="none" w:sz="0" w:space="0" w:color="auto"/>
        <w:left w:val="none" w:sz="0" w:space="0" w:color="auto"/>
        <w:bottom w:val="none" w:sz="0" w:space="0" w:color="auto"/>
        <w:right w:val="none" w:sz="0" w:space="0" w:color="auto"/>
      </w:divBdr>
    </w:div>
    <w:div w:id="1966302353">
      <w:bodyDiv w:val="1"/>
      <w:marLeft w:val="0"/>
      <w:marRight w:val="0"/>
      <w:marTop w:val="0"/>
      <w:marBottom w:val="0"/>
      <w:divBdr>
        <w:top w:val="none" w:sz="0" w:space="0" w:color="auto"/>
        <w:left w:val="none" w:sz="0" w:space="0" w:color="auto"/>
        <w:bottom w:val="none" w:sz="0" w:space="0" w:color="auto"/>
        <w:right w:val="none" w:sz="0" w:space="0" w:color="auto"/>
      </w:divBdr>
    </w:div>
    <w:div w:id="1978220909">
      <w:bodyDiv w:val="1"/>
      <w:marLeft w:val="0"/>
      <w:marRight w:val="0"/>
      <w:marTop w:val="0"/>
      <w:marBottom w:val="0"/>
      <w:divBdr>
        <w:top w:val="none" w:sz="0" w:space="0" w:color="auto"/>
        <w:left w:val="none" w:sz="0" w:space="0" w:color="auto"/>
        <w:bottom w:val="none" w:sz="0" w:space="0" w:color="auto"/>
        <w:right w:val="none" w:sz="0" w:space="0" w:color="auto"/>
      </w:divBdr>
    </w:div>
    <w:div w:id="2002540866">
      <w:bodyDiv w:val="1"/>
      <w:marLeft w:val="0"/>
      <w:marRight w:val="0"/>
      <w:marTop w:val="0"/>
      <w:marBottom w:val="0"/>
      <w:divBdr>
        <w:top w:val="none" w:sz="0" w:space="0" w:color="auto"/>
        <w:left w:val="none" w:sz="0" w:space="0" w:color="auto"/>
        <w:bottom w:val="none" w:sz="0" w:space="0" w:color="auto"/>
        <w:right w:val="none" w:sz="0" w:space="0" w:color="auto"/>
      </w:divBdr>
    </w:div>
    <w:div w:id="2025352345">
      <w:bodyDiv w:val="1"/>
      <w:marLeft w:val="0"/>
      <w:marRight w:val="0"/>
      <w:marTop w:val="0"/>
      <w:marBottom w:val="0"/>
      <w:divBdr>
        <w:top w:val="none" w:sz="0" w:space="0" w:color="auto"/>
        <w:left w:val="none" w:sz="0" w:space="0" w:color="auto"/>
        <w:bottom w:val="none" w:sz="0" w:space="0" w:color="auto"/>
        <w:right w:val="none" w:sz="0" w:space="0" w:color="auto"/>
      </w:divBdr>
    </w:div>
    <w:div w:id="2102486277">
      <w:bodyDiv w:val="1"/>
      <w:marLeft w:val="0"/>
      <w:marRight w:val="0"/>
      <w:marTop w:val="0"/>
      <w:marBottom w:val="0"/>
      <w:divBdr>
        <w:top w:val="none" w:sz="0" w:space="0" w:color="auto"/>
        <w:left w:val="none" w:sz="0" w:space="0" w:color="auto"/>
        <w:bottom w:val="none" w:sz="0" w:space="0" w:color="auto"/>
        <w:right w:val="none" w:sz="0" w:space="0" w:color="auto"/>
      </w:divBdr>
    </w:div>
    <w:div w:id="21030616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zvezdny-sochi.ru" TargetMode="External"/><Relationship Id="rId13" Type="http://schemas.openxmlformats.org/officeDocument/2006/relationships/hyperlink" Target="http://docs.cntd.ru/document/9017477" TargetMode="External"/><Relationship Id="rId18" Type="http://schemas.openxmlformats.org/officeDocument/2006/relationships/image" Target="media/image4.wmf"/><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consultantplus://offline/ref=70DF2C1D86FFB4714F2ABAE023F63003DC24CD265E4184C0A7681BC1D1pFmBG" TargetMode="External"/><Relationship Id="rId7" Type="http://schemas.openxmlformats.org/officeDocument/2006/relationships/endnotes" Target="endnotes.xml"/><Relationship Id="rId12" Type="http://schemas.openxmlformats.org/officeDocument/2006/relationships/hyperlink" Target="http://docs.cntd.ru/document/9017477" TargetMode="External"/><Relationship Id="rId17" Type="http://schemas.openxmlformats.org/officeDocument/2006/relationships/image" Target="media/image3.wmf"/><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image" Target="media/image2.wmf"/><Relationship Id="rId20" Type="http://schemas.openxmlformats.org/officeDocument/2006/relationships/hyperlink" Target="consultantplus://offline/ref=70DF2C1D86FFB4714F2ABAE023F63003DC24CD265F4784C0A7681BC1D1pFmBG"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docs.cntd.ru/document/9017477" TargetMode="External"/><Relationship Id="rId24" Type="http://schemas.openxmlformats.org/officeDocument/2006/relationships/image" Target="media/image5.png"/><Relationship Id="rId5" Type="http://schemas.openxmlformats.org/officeDocument/2006/relationships/webSettings" Target="webSettings.xml"/><Relationship Id="rId15" Type="http://schemas.openxmlformats.org/officeDocument/2006/relationships/image" Target="media/image1.wmf"/><Relationship Id="rId23" Type="http://schemas.openxmlformats.org/officeDocument/2006/relationships/hyperlink" Target="consultantplus://offline/ref=70DF2C1D86FFB4714F2ABAE023F63003DC24CD265E4184C0A7681BC1D1pFmBG" TargetMode="External"/><Relationship Id="rId10" Type="http://schemas.openxmlformats.org/officeDocument/2006/relationships/hyperlink" Target="http://docs.cntd.ru/document/9017477" TargetMode="External"/><Relationship Id="rId19" Type="http://schemas.openxmlformats.org/officeDocument/2006/relationships/hyperlink" Target="consultantplus://offline/ref=70DF2C1D86FFB4714F2ABAE023F63003DC24CA26554484C0A7681BC1D1FBA0B9A8C1CBC83E1C2A86pAmDG" TargetMode="External"/><Relationship Id="rId4" Type="http://schemas.openxmlformats.org/officeDocument/2006/relationships/settings" Target="settings.xml"/><Relationship Id="rId9" Type="http://schemas.openxmlformats.org/officeDocument/2006/relationships/hyperlink" Target="https://223.rts-tender.ru/" TargetMode="External"/><Relationship Id="rId14" Type="http://schemas.openxmlformats.org/officeDocument/2006/relationships/hyperlink" Target="http://docs.cntd.ru/document/901807667" TargetMode="External"/><Relationship Id="rId22" Type="http://schemas.openxmlformats.org/officeDocument/2006/relationships/hyperlink" Target="consultantplus://offline/ref=70DF2C1D86FFB4714F2ABAE023F63003DC24CD265F4784C0A7681BC1D1pFmBG" TargetMode="Externa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38997A8-B66C-467F-A398-037008A3CA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590</TotalTime>
  <Pages>27</Pages>
  <Words>13297</Words>
  <Characters>75793</Characters>
  <Application>Microsoft Office Word</Application>
  <DocSecurity>0</DocSecurity>
  <Lines>631</Lines>
  <Paragraphs>177</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88913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Винникова Юлия</dc:creator>
  <cp:lastModifiedBy>Анна Литвинова</cp:lastModifiedBy>
  <cp:revision>36</cp:revision>
  <cp:lastPrinted>2016-01-18T13:08:00Z</cp:lastPrinted>
  <dcterms:created xsi:type="dcterms:W3CDTF">2017-03-23T13:56:00Z</dcterms:created>
  <dcterms:modified xsi:type="dcterms:W3CDTF">2018-04-12T06:34:00Z</dcterms:modified>
</cp:coreProperties>
</file>