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542C" w:rsidRPr="0068542C" w:rsidRDefault="00D95160" w:rsidP="00D95160">
      <w:pPr>
        <w:pStyle w:val="a9"/>
        <w:jc w:val="right"/>
        <w:rPr>
          <w:rFonts w:asciiTheme="minorHAnsi" w:hAnsiTheme="minorHAnsi"/>
          <w:bCs/>
          <w:lang w:val="ru-RU"/>
        </w:rPr>
      </w:pPr>
      <w:r w:rsidRPr="0068542C">
        <w:rPr>
          <w:bCs/>
          <w:lang w:val="ru-RU"/>
        </w:rPr>
        <w:t xml:space="preserve">Приложение №1 </w:t>
      </w:r>
    </w:p>
    <w:p w:rsidR="0068542C" w:rsidRPr="0068542C" w:rsidRDefault="00D95160" w:rsidP="00D95160">
      <w:pPr>
        <w:pStyle w:val="a9"/>
        <w:jc w:val="right"/>
        <w:rPr>
          <w:rFonts w:asciiTheme="minorHAnsi" w:hAnsiTheme="minorHAnsi"/>
          <w:bCs/>
          <w:lang w:val="ru-RU"/>
        </w:rPr>
      </w:pPr>
      <w:r w:rsidRPr="0068542C">
        <w:rPr>
          <w:bCs/>
          <w:lang w:val="ru-RU"/>
        </w:rPr>
        <w:t xml:space="preserve">к Документации об аукционе </w:t>
      </w:r>
    </w:p>
    <w:p w:rsidR="00D95160" w:rsidRPr="0068542C" w:rsidRDefault="00D95160" w:rsidP="00D95160">
      <w:pPr>
        <w:pStyle w:val="a9"/>
        <w:jc w:val="right"/>
        <w:rPr>
          <w:rFonts w:ascii="Times New Roman" w:hAnsi="Times New Roman"/>
          <w:bCs/>
          <w:i/>
          <w:sz w:val="22"/>
          <w:szCs w:val="22"/>
          <w:lang w:val="ru-RU"/>
        </w:rPr>
      </w:pPr>
      <w:r w:rsidRPr="0068542C">
        <w:rPr>
          <w:bCs/>
          <w:lang w:val="ru-RU"/>
        </w:rPr>
        <w:t>в электронной форме</w:t>
      </w:r>
    </w:p>
    <w:p w:rsidR="0068542C" w:rsidRDefault="0068542C" w:rsidP="0013363C">
      <w:pPr>
        <w:pStyle w:val="a9"/>
        <w:ind w:left="2835" w:firstLine="3686"/>
        <w:rPr>
          <w:rFonts w:ascii="Times New Roman" w:hAnsi="Times New Roman"/>
          <w:b/>
          <w:bCs/>
          <w:i/>
          <w:sz w:val="22"/>
          <w:szCs w:val="22"/>
          <w:lang w:val="ru-RU"/>
        </w:rPr>
      </w:pPr>
    </w:p>
    <w:p w:rsidR="003D6DC2" w:rsidRPr="001C17BF" w:rsidRDefault="003D6DC2" w:rsidP="002131B9">
      <w:pPr>
        <w:pStyle w:val="a9"/>
        <w:ind w:left="2835" w:firstLine="3686"/>
        <w:jc w:val="right"/>
        <w:rPr>
          <w:rFonts w:ascii="Times New Roman" w:hAnsi="Times New Roman"/>
          <w:b/>
          <w:bCs/>
          <w:i/>
          <w:sz w:val="22"/>
          <w:szCs w:val="22"/>
          <w:lang w:val="ru-RU"/>
        </w:rPr>
      </w:pPr>
      <w:r w:rsidRPr="001C17BF">
        <w:rPr>
          <w:rFonts w:ascii="Times New Roman" w:hAnsi="Times New Roman"/>
          <w:b/>
          <w:bCs/>
          <w:i/>
          <w:sz w:val="22"/>
          <w:szCs w:val="22"/>
          <w:lang w:val="ru-RU"/>
        </w:rPr>
        <w:t>УТВЕРЖДАЮ</w:t>
      </w:r>
    </w:p>
    <w:p w:rsidR="005A2593" w:rsidRPr="005A2593" w:rsidRDefault="005A2593" w:rsidP="002131B9">
      <w:pPr>
        <w:widowControl w:val="0"/>
        <w:ind w:left="6521"/>
        <w:jc w:val="right"/>
        <w:rPr>
          <w:i/>
          <w:color w:val="000000"/>
          <w:sz w:val="22"/>
          <w:szCs w:val="22"/>
        </w:rPr>
      </w:pPr>
      <w:r w:rsidRPr="005A2593">
        <w:rPr>
          <w:i/>
          <w:color w:val="000000"/>
          <w:sz w:val="22"/>
          <w:szCs w:val="22"/>
        </w:rPr>
        <w:t>Заведующий</w:t>
      </w:r>
    </w:p>
    <w:p w:rsidR="005A2593" w:rsidRPr="005A2593" w:rsidRDefault="005A2593" w:rsidP="002131B9">
      <w:pPr>
        <w:widowControl w:val="0"/>
        <w:ind w:left="6521"/>
        <w:jc w:val="right"/>
        <w:rPr>
          <w:i/>
          <w:color w:val="000000"/>
          <w:sz w:val="22"/>
          <w:szCs w:val="22"/>
        </w:rPr>
      </w:pPr>
      <w:r w:rsidRPr="005A2593">
        <w:rPr>
          <w:i/>
          <w:color w:val="000000"/>
          <w:sz w:val="22"/>
          <w:szCs w:val="22"/>
        </w:rPr>
        <w:t xml:space="preserve">Муниципального автономного дошкольного образовательного учреждения Детский сад № </w:t>
      </w:r>
      <w:r w:rsidR="0068542C">
        <w:rPr>
          <w:i/>
          <w:color w:val="000000"/>
          <w:sz w:val="22"/>
          <w:szCs w:val="22"/>
        </w:rPr>
        <w:t>7</w:t>
      </w:r>
      <w:r w:rsidRPr="005A2593">
        <w:rPr>
          <w:i/>
          <w:color w:val="000000"/>
          <w:sz w:val="22"/>
          <w:szCs w:val="22"/>
        </w:rPr>
        <w:t>0 городского округа город Уфа Республики Башкортостан</w:t>
      </w:r>
    </w:p>
    <w:p w:rsidR="00726010" w:rsidRDefault="005A2593" w:rsidP="002131B9">
      <w:pPr>
        <w:widowControl w:val="0"/>
        <w:ind w:left="6521"/>
        <w:jc w:val="right"/>
        <w:rPr>
          <w:i/>
          <w:color w:val="000000"/>
          <w:sz w:val="22"/>
          <w:szCs w:val="22"/>
        </w:rPr>
      </w:pPr>
      <w:r w:rsidRPr="005A2593">
        <w:rPr>
          <w:i/>
          <w:color w:val="000000"/>
          <w:sz w:val="22"/>
          <w:szCs w:val="22"/>
        </w:rPr>
        <w:t xml:space="preserve">________________ </w:t>
      </w:r>
      <w:proofErr w:type="spellStart"/>
      <w:r w:rsidR="00726010" w:rsidRPr="00726010">
        <w:rPr>
          <w:i/>
          <w:color w:val="000000"/>
          <w:sz w:val="22"/>
          <w:szCs w:val="22"/>
        </w:rPr>
        <w:t>З.Г.Латыпова</w:t>
      </w:r>
      <w:proofErr w:type="spellEnd"/>
      <w:r w:rsidR="00726010" w:rsidRPr="00726010">
        <w:rPr>
          <w:i/>
          <w:color w:val="000000"/>
          <w:sz w:val="22"/>
          <w:szCs w:val="22"/>
        </w:rPr>
        <w:t xml:space="preserve"> </w:t>
      </w:r>
    </w:p>
    <w:p w:rsidR="003D6DC2" w:rsidRPr="001C17BF" w:rsidRDefault="003D6DC2" w:rsidP="002131B9">
      <w:pPr>
        <w:widowControl w:val="0"/>
        <w:ind w:left="6521"/>
        <w:jc w:val="right"/>
        <w:rPr>
          <w:bCs/>
          <w:i/>
          <w:sz w:val="22"/>
          <w:szCs w:val="22"/>
        </w:rPr>
      </w:pPr>
      <w:r w:rsidRPr="001C17BF">
        <w:rPr>
          <w:bCs/>
          <w:i/>
          <w:sz w:val="22"/>
          <w:szCs w:val="22"/>
        </w:rPr>
        <w:t>(подпись, М.П.)</w:t>
      </w:r>
    </w:p>
    <w:p w:rsidR="00A533E2" w:rsidRPr="001457A3" w:rsidRDefault="003D6DC2" w:rsidP="002131B9">
      <w:pPr>
        <w:pStyle w:val="a9"/>
        <w:ind w:firstLine="3686"/>
        <w:jc w:val="right"/>
        <w:rPr>
          <w:rFonts w:ascii="Times New Roman" w:hAnsi="Times New Roman"/>
          <w:i/>
          <w:sz w:val="20"/>
          <w:szCs w:val="20"/>
          <w:lang w:val="ru-RU"/>
        </w:rPr>
      </w:pPr>
      <w:r w:rsidRPr="001457A3">
        <w:rPr>
          <w:rFonts w:ascii="Times New Roman" w:hAnsi="Times New Roman"/>
          <w:bCs/>
          <w:i/>
          <w:sz w:val="22"/>
          <w:szCs w:val="22"/>
          <w:lang w:val="ru-RU"/>
        </w:rPr>
        <w:t xml:space="preserve">                                </w:t>
      </w:r>
      <w:r w:rsidR="001457A3" w:rsidRPr="001457A3">
        <w:rPr>
          <w:rFonts w:ascii="Times New Roman" w:hAnsi="Times New Roman"/>
          <w:bCs/>
          <w:i/>
          <w:sz w:val="22"/>
          <w:szCs w:val="22"/>
          <w:lang w:val="ru-RU"/>
        </w:rPr>
        <w:t xml:space="preserve">17 апреля </w:t>
      </w:r>
      <w:r w:rsidRPr="001457A3">
        <w:rPr>
          <w:rFonts w:ascii="Times New Roman" w:hAnsi="Times New Roman"/>
          <w:bCs/>
          <w:i/>
          <w:sz w:val="22"/>
          <w:szCs w:val="22"/>
          <w:lang w:val="ru-RU"/>
        </w:rPr>
        <w:t>201</w:t>
      </w:r>
      <w:r w:rsidR="0068542C" w:rsidRPr="001457A3">
        <w:rPr>
          <w:rFonts w:ascii="Times New Roman" w:hAnsi="Times New Roman"/>
          <w:bCs/>
          <w:i/>
          <w:sz w:val="22"/>
          <w:szCs w:val="22"/>
          <w:lang w:val="ru-RU"/>
        </w:rPr>
        <w:t>8</w:t>
      </w:r>
      <w:r w:rsidRPr="001457A3">
        <w:rPr>
          <w:rFonts w:ascii="Times New Roman" w:hAnsi="Times New Roman"/>
          <w:bCs/>
          <w:i/>
          <w:sz w:val="22"/>
          <w:szCs w:val="22"/>
          <w:lang w:val="ru-RU"/>
        </w:rPr>
        <w:t xml:space="preserve"> г.</w:t>
      </w:r>
    </w:p>
    <w:p w:rsidR="0026534A" w:rsidRPr="004018FE" w:rsidRDefault="0026534A" w:rsidP="006A5CB8">
      <w:pPr>
        <w:rPr>
          <w:sz w:val="20"/>
          <w:szCs w:val="20"/>
        </w:rPr>
      </w:pPr>
    </w:p>
    <w:p w:rsidR="006A5CB8" w:rsidRPr="004018FE" w:rsidRDefault="006A5CB8" w:rsidP="006A5CB8">
      <w:pPr>
        <w:ind w:left="5387"/>
        <w:rPr>
          <w:sz w:val="20"/>
          <w:szCs w:val="20"/>
        </w:rPr>
      </w:pPr>
    </w:p>
    <w:p w:rsidR="005A2593" w:rsidRDefault="005A2593" w:rsidP="005A2593">
      <w:pPr>
        <w:spacing w:line="276" w:lineRule="auto"/>
        <w:jc w:val="center"/>
        <w:rPr>
          <w:b/>
          <w:bCs/>
          <w:sz w:val="28"/>
          <w:szCs w:val="28"/>
        </w:rPr>
      </w:pPr>
      <w:r w:rsidRPr="00C2194E">
        <w:rPr>
          <w:b/>
          <w:bCs/>
          <w:sz w:val="28"/>
          <w:szCs w:val="28"/>
        </w:rPr>
        <w:t xml:space="preserve">ПРОЕКТ </w:t>
      </w:r>
      <w:r w:rsidR="00122515">
        <w:rPr>
          <w:b/>
          <w:bCs/>
          <w:sz w:val="28"/>
          <w:szCs w:val="28"/>
        </w:rPr>
        <w:t>ДОГОВОР</w:t>
      </w:r>
      <w:r w:rsidRPr="00C2194E">
        <w:rPr>
          <w:b/>
          <w:bCs/>
          <w:sz w:val="28"/>
          <w:szCs w:val="28"/>
        </w:rPr>
        <w:t>А</w:t>
      </w:r>
    </w:p>
    <w:p w:rsidR="005A2593" w:rsidRPr="00E04EA6" w:rsidRDefault="00122515" w:rsidP="005A2593">
      <w:pPr>
        <w:pStyle w:val="a7"/>
        <w:tabs>
          <w:tab w:val="left" w:pos="360"/>
        </w:tabs>
        <w:ind w:right="193"/>
        <w:jc w:val="center"/>
        <w:rPr>
          <w:b/>
          <w:bCs/>
        </w:rPr>
      </w:pPr>
      <w:r>
        <w:rPr>
          <w:b/>
          <w:bCs/>
        </w:rPr>
        <w:t>Договор</w:t>
      </w:r>
      <w:r w:rsidR="005A2593" w:rsidRPr="00E04EA6">
        <w:rPr>
          <w:b/>
          <w:bCs/>
        </w:rPr>
        <w:t xml:space="preserve"> №_____</w:t>
      </w:r>
    </w:p>
    <w:p w:rsidR="005A2593" w:rsidRPr="00EF4683" w:rsidRDefault="005A2593" w:rsidP="005A2593">
      <w:pPr>
        <w:ind w:left="5387"/>
        <w:rPr>
          <w:b/>
          <w:highlight w:val="cyan"/>
        </w:rPr>
      </w:pPr>
    </w:p>
    <w:p w:rsidR="005A2593" w:rsidRPr="004018FE" w:rsidRDefault="005A2593" w:rsidP="00947A36">
      <w:pPr>
        <w:rPr>
          <w:iCs/>
          <w:sz w:val="20"/>
          <w:szCs w:val="20"/>
        </w:rPr>
      </w:pPr>
      <w:r w:rsidRPr="004018FE">
        <w:rPr>
          <w:iCs/>
          <w:sz w:val="20"/>
          <w:szCs w:val="20"/>
        </w:rPr>
        <w:t>г. Уфа</w:t>
      </w:r>
      <w:r w:rsidRPr="004018FE">
        <w:rPr>
          <w:iCs/>
          <w:sz w:val="20"/>
          <w:szCs w:val="20"/>
        </w:rPr>
        <w:tab/>
      </w:r>
      <w:r w:rsidRPr="004018FE">
        <w:rPr>
          <w:iCs/>
          <w:sz w:val="20"/>
          <w:szCs w:val="20"/>
        </w:rPr>
        <w:tab/>
      </w:r>
      <w:r w:rsidRPr="004018FE">
        <w:rPr>
          <w:iCs/>
          <w:sz w:val="20"/>
          <w:szCs w:val="20"/>
        </w:rPr>
        <w:tab/>
      </w:r>
      <w:r w:rsidRPr="004018FE">
        <w:rPr>
          <w:iCs/>
          <w:sz w:val="20"/>
          <w:szCs w:val="20"/>
        </w:rPr>
        <w:tab/>
      </w:r>
      <w:r w:rsidR="00947A36">
        <w:rPr>
          <w:iCs/>
          <w:sz w:val="20"/>
          <w:szCs w:val="20"/>
        </w:rPr>
        <w:tab/>
      </w:r>
      <w:r w:rsidR="00947A36">
        <w:rPr>
          <w:iCs/>
          <w:sz w:val="20"/>
          <w:szCs w:val="20"/>
        </w:rPr>
        <w:tab/>
      </w:r>
      <w:r w:rsidR="00947A36">
        <w:rPr>
          <w:iCs/>
          <w:sz w:val="20"/>
          <w:szCs w:val="20"/>
        </w:rPr>
        <w:tab/>
      </w:r>
      <w:r w:rsidR="00947A36">
        <w:rPr>
          <w:iCs/>
          <w:sz w:val="20"/>
          <w:szCs w:val="20"/>
        </w:rPr>
        <w:tab/>
      </w:r>
      <w:r w:rsidR="00947A36">
        <w:rPr>
          <w:iCs/>
          <w:sz w:val="20"/>
          <w:szCs w:val="20"/>
        </w:rPr>
        <w:tab/>
      </w:r>
      <w:r w:rsidR="00947A36">
        <w:rPr>
          <w:iCs/>
          <w:sz w:val="20"/>
          <w:szCs w:val="20"/>
        </w:rPr>
        <w:tab/>
      </w:r>
      <w:r w:rsidR="00947A36">
        <w:rPr>
          <w:iCs/>
          <w:sz w:val="20"/>
          <w:szCs w:val="20"/>
        </w:rPr>
        <w:tab/>
      </w:r>
      <w:r w:rsidR="000D3530">
        <w:rPr>
          <w:iCs/>
          <w:sz w:val="20"/>
          <w:szCs w:val="20"/>
        </w:rPr>
        <w:t xml:space="preserve">          </w:t>
      </w:r>
      <w:r w:rsidR="00947A36">
        <w:rPr>
          <w:iCs/>
          <w:sz w:val="20"/>
          <w:szCs w:val="20"/>
        </w:rPr>
        <w:t xml:space="preserve">       </w:t>
      </w:r>
      <w:r w:rsidRPr="004018FE">
        <w:rPr>
          <w:iCs/>
          <w:sz w:val="20"/>
          <w:szCs w:val="20"/>
        </w:rPr>
        <w:t>«___»_________ 201</w:t>
      </w:r>
      <w:r w:rsidR="000D3530">
        <w:rPr>
          <w:iCs/>
          <w:sz w:val="20"/>
          <w:szCs w:val="20"/>
        </w:rPr>
        <w:t>8</w:t>
      </w:r>
      <w:r w:rsidRPr="004018FE">
        <w:rPr>
          <w:iCs/>
          <w:sz w:val="20"/>
          <w:szCs w:val="20"/>
        </w:rPr>
        <w:t xml:space="preserve"> г.</w:t>
      </w:r>
    </w:p>
    <w:p w:rsidR="005A2593" w:rsidRPr="004018FE" w:rsidRDefault="005A2593" w:rsidP="005A2593">
      <w:pPr>
        <w:rPr>
          <w:iCs/>
          <w:sz w:val="20"/>
          <w:szCs w:val="20"/>
        </w:rPr>
      </w:pPr>
    </w:p>
    <w:p w:rsidR="005A2593" w:rsidRPr="00D93CBB" w:rsidRDefault="003F0633" w:rsidP="005A2593">
      <w:pPr>
        <w:ind w:firstLine="426"/>
        <w:jc w:val="both"/>
        <w:rPr>
          <w:sz w:val="20"/>
          <w:szCs w:val="20"/>
        </w:rPr>
      </w:pPr>
      <w:r w:rsidRPr="003F0633">
        <w:rPr>
          <w:color w:val="000000"/>
          <w:sz w:val="20"/>
          <w:szCs w:val="20"/>
        </w:rPr>
        <w:t xml:space="preserve">Муниципальное автономное дошкольное образовательное учреждение Детский сад № </w:t>
      </w:r>
      <w:r w:rsidR="0068542C">
        <w:rPr>
          <w:color w:val="000000"/>
          <w:sz w:val="20"/>
          <w:szCs w:val="20"/>
        </w:rPr>
        <w:t>7</w:t>
      </w:r>
      <w:r w:rsidRPr="003F0633">
        <w:rPr>
          <w:color w:val="000000"/>
          <w:sz w:val="20"/>
          <w:szCs w:val="20"/>
        </w:rPr>
        <w:t>0 городского округа город Уфа Республики Башкортостан</w:t>
      </w:r>
      <w:r w:rsidR="005A2593">
        <w:rPr>
          <w:color w:val="000000"/>
          <w:sz w:val="20"/>
          <w:szCs w:val="20"/>
        </w:rPr>
        <w:t xml:space="preserve"> именуемое в дальнейшем «Заказчик»</w:t>
      </w:r>
      <w:r w:rsidR="005A2593" w:rsidRPr="004018FE">
        <w:rPr>
          <w:sz w:val="20"/>
          <w:szCs w:val="20"/>
        </w:rPr>
        <w:t xml:space="preserve">, в лице __________, действующего на основании ______ с одной стороны, и ______________, именуемое в дальнейшем </w:t>
      </w:r>
      <w:r w:rsidR="005A2593" w:rsidRPr="0067052D">
        <w:rPr>
          <w:sz w:val="20"/>
          <w:szCs w:val="20"/>
        </w:rPr>
        <w:t>«Подрядчик»</w:t>
      </w:r>
      <w:r w:rsidR="005A2593" w:rsidRPr="004018FE">
        <w:rPr>
          <w:sz w:val="20"/>
          <w:szCs w:val="20"/>
        </w:rPr>
        <w:t xml:space="preserve">, в лице __________, действующего на основании ____________, с другой стороны, (вместе далее именуемые </w:t>
      </w:r>
      <w:r w:rsidR="005A2593" w:rsidRPr="0067052D">
        <w:rPr>
          <w:sz w:val="20"/>
          <w:szCs w:val="20"/>
        </w:rPr>
        <w:t>«Стороны»)</w:t>
      </w:r>
      <w:r w:rsidR="005A2593" w:rsidRPr="004018FE">
        <w:rPr>
          <w:sz w:val="20"/>
          <w:szCs w:val="20"/>
        </w:rPr>
        <w:t xml:space="preserve">, на основании результатов электронного аукциона: </w:t>
      </w:r>
      <w:r w:rsidR="000D3530" w:rsidRPr="00D93CBB">
        <w:rPr>
          <w:iCs/>
          <w:sz w:val="20"/>
          <w:szCs w:val="20"/>
        </w:rPr>
        <w:t>«</w:t>
      </w:r>
      <w:r w:rsidR="000D3530" w:rsidRPr="00492FD3">
        <w:rPr>
          <w:sz w:val="20"/>
          <w:szCs w:val="20"/>
        </w:rPr>
        <w:t xml:space="preserve">Капитальный ремонт кровли здания Муниципального автономного дошкольного образовательного учреждения Детский сад №70 городского округа  город Уфа Республики Башкортостан по адресу: город Уфа, ул. Сергея </w:t>
      </w:r>
      <w:proofErr w:type="spellStart"/>
      <w:r w:rsidR="000D3530" w:rsidRPr="00492FD3">
        <w:rPr>
          <w:sz w:val="20"/>
          <w:szCs w:val="20"/>
        </w:rPr>
        <w:t>Вострецова</w:t>
      </w:r>
      <w:proofErr w:type="spellEnd"/>
      <w:r w:rsidR="000D3530" w:rsidRPr="00492FD3">
        <w:rPr>
          <w:sz w:val="20"/>
          <w:szCs w:val="20"/>
        </w:rPr>
        <w:t>, д. 12, корпус 1</w:t>
      </w:r>
      <w:r w:rsidR="000D3530" w:rsidRPr="00D93CBB">
        <w:rPr>
          <w:sz w:val="20"/>
          <w:szCs w:val="20"/>
        </w:rPr>
        <w:t>»</w:t>
      </w:r>
      <w:r w:rsidR="005A2593" w:rsidRPr="0067052D">
        <w:rPr>
          <w:sz w:val="20"/>
          <w:szCs w:val="20"/>
        </w:rPr>
        <w:t>,</w:t>
      </w:r>
      <w:r w:rsidR="005A2593" w:rsidRPr="009411B1">
        <w:rPr>
          <w:sz w:val="20"/>
          <w:szCs w:val="20"/>
        </w:rPr>
        <w:t xml:space="preserve"> </w:t>
      </w:r>
      <w:r w:rsidR="005A2593" w:rsidRPr="00D93CBB">
        <w:rPr>
          <w:sz w:val="20"/>
          <w:szCs w:val="20"/>
        </w:rPr>
        <w:t xml:space="preserve">(протокол № ________ </w:t>
      </w:r>
      <w:proofErr w:type="gramStart"/>
      <w:r w:rsidR="005A2593" w:rsidRPr="00D93CBB">
        <w:rPr>
          <w:sz w:val="20"/>
          <w:szCs w:val="20"/>
        </w:rPr>
        <w:t>от</w:t>
      </w:r>
      <w:proofErr w:type="gramEnd"/>
      <w:r w:rsidR="005A2593" w:rsidRPr="00D93CBB">
        <w:rPr>
          <w:sz w:val="20"/>
          <w:szCs w:val="20"/>
        </w:rPr>
        <w:t xml:space="preserve"> _______), заключили настоящий </w:t>
      </w:r>
      <w:r w:rsidR="00122515">
        <w:rPr>
          <w:sz w:val="20"/>
          <w:szCs w:val="20"/>
        </w:rPr>
        <w:t>Договор</w:t>
      </w:r>
      <w:r w:rsidR="005A2593" w:rsidRPr="00D93CBB">
        <w:rPr>
          <w:sz w:val="20"/>
          <w:szCs w:val="20"/>
        </w:rPr>
        <w:t xml:space="preserve"> о нижеследующем: </w:t>
      </w:r>
    </w:p>
    <w:p w:rsidR="005A2593" w:rsidRPr="00D93CBB" w:rsidRDefault="005A2593" w:rsidP="005A2593">
      <w:pPr>
        <w:ind w:firstLine="426"/>
        <w:jc w:val="both"/>
        <w:rPr>
          <w:b/>
          <w:bCs/>
          <w:sz w:val="20"/>
          <w:szCs w:val="20"/>
        </w:rPr>
      </w:pPr>
    </w:p>
    <w:p w:rsidR="005A2593" w:rsidRPr="00D93CBB" w:rsidRDefault="005A2593" w:rsidP="005A2593">
      <w:pPr>
        <w:shd w:val="clear" w:color="auto" w:fill="FFFFFF"/>
        <w:tabs>
          <w:tab w:val="left" w:pos="6372"/>
        </w:tabs>
        <w:ind w:left="426" w:firstLine="567"/>
        <w:jc w:val="center"/>
        <w:rPr>
          <w:sz w:val="20"/>
          <w:szCs w:val="20"/>
        </w:rPr>
      </w:pPr>
      <w:r w:rsidRPr="00D93CBB">
        <w:rPr>
          <w:b/>
          <w:bCs/>
          <w:sz w:val="20"/>
          <w:szCs w:val="20"/>
        </w:rPr>
        <w:t xml:space="preserve">1. Предмет </w:t>
      </w:r>
      <w:r w:rsidR="00122515">
        <w:rPr>
          <w:b/>
          <w:bCs/>
          <w:sz w:val="20"/>
          <w:szCs w:val="20"/>
        </w:rPr>
        <w:t>Договор</w:t>
      </w:r>
      <w:r w:rsidRPr="00D93CBB">
        <w:rPr>
          <w:b/>
          <w:bCs/>
          <w:sz w:val="20"/>
          <w:szCs w:val="20"/>
        </w:rPr>
        <w:t xml:space="preserve">а </w:t>
      </w:r>
      <w:r w:rsidRPr="00D93CBB">
        <w:rPr>
          <w:b/>
          <w:sz w:val="20"/>
          <w:szCs w:val="20"/>
        </w:rPr>
        <w:t>(наименование объекта закупки)</w:t>
      </w:r>
      <w:r w:rsidRPr="00D93CBB">
        <w:rPr>
          <w:b/>
          <w:bCs/>
          <w:sz w:val="20"/>
          <w:szCs w:val="20"/>
        </w:rPr>
        <w:t>. Место выполнения работ.</w:t>
      </w:r>
    </w:p>
    <w:p w:rsidR="005A2593" w:rsidRPr="00D93CBB" w:rsidRDefault="005A2593" w:rsidP="005A2593">
      <w:pPr>
        <w:shd w:val="clear" w:color="auto" w:fill="FFFFFF"/>
        <w:tabs>
          <w:tab w:val="left" w:pos="1134"/>
          <w:tab w:val="left" w:pos="1418"/>
        </w:tabs>
        <w:ind w:firstLine="567"/>
        <w:jc w:val="both"/>
        <w:rPr>
          <w:sz w:val="20"/>
          <w:szCs w:val="20"/>
        </w:rPr>
      </w:pPr>
      <w:r w:rsidRPr="00D93CBB">
        <w:rPr>
          <w:sz w:val="20"/>
          <w:szCs w:val="20"/>
        </w:rPr>
        <w:t xml:space="preserve">1.1. Предметом </w:t>
      </w:r>
      <w:r w:rsidR="00122515">
        <w:rPr>
          <w:sz w:val="20"/>
          <w:szCs w:val="20"/>
        </w:rPr>
        <w:t>Договор</w:t>
      </w:r>
      <w:r w:rsidRPr="00D93CBB">
        <w:rPr>
          <w:sz w:val="20"/>
          <w:szCs w:val="20"/>
        </w:rPr>
        <w:t xml:space="preserve">а является </w:t>
      </w:r>
      <w:r w:rsidRPr="00D93CBB">
        <w:rPr>
          <w:iCs/>
          <w:sz w:val="20"/>
          <w:szCs w:val="20"/>
        </w:rPr>
        <w:t>«</w:t>
      </w:r>
      <w:r w:rsidR="00492FD3" w:rsidRPr="00492FD3">
        <w:rPr>
          <w:sz w:val="20"/>
          <w:szCs w:val="20"/>
        </w:rPr>
        <w:t xml:space="preserve">Капитальный ремонт кровли здания Муниципального автономного дошкольного образовательного учреждения Детский сад №70 городского округа  город Уфа Республики Башкортостан по адресу: город Уфа, ул. Сергея </w:t>
      </w:r>
      <w:proofErr w:type="spellStart"/>
      <w:r w:rsidR="00492FD3" w:rsidRPr="00492FD3">
        <w:rPr>
          <w:sz w:val="20"/>
          <w:szCs w:val="20"/>
        </w:rPr>
        <w:t>Вострецова</w:t>
      </w:r>
      <w:proofErr w:type="spellEnd"/>
      <w:r w:rsidR="00492FD3" w:rsidRPr="00492FD3">
        <w:rPr>
          <w:sz w:val="20"/>
          <w:szCs w:val="20"/>
        </w:rPr>
        <w:t>, д. 12, корпус 1</w:t>
      </w:r>
      <w:r w:rsidRPr="00D93CBB">
        <w:rPr>
          <w:sz w:val="20"/>
          <w:szCs w:val="20"/>
        </w:rPr>
        <w:t>».</w:t>
      </w:r>
    </w:p>
    <w:p w:rsidR="005A2593" w:rsidRPr="00D93CBB" w:rsidRDefault="005A2593" w:rsidP="005A2593">
      <w:pPr>
        <w:shd w:val="clear" w:color="auto" w:fill="FFFFFF"/>
        <w:tabs>
          <w:tab w:val="left" w:pos="1134"/>
          <w:tab w:val="left" w:pos="1418"/>
        </w:tabs>
        <w:ind w:firstLine="567"/>
        <w:jc w:val="both"/>
        <w:rPr>
          <w:sz w:val="20"/>
          <w:szCs w:val="20"/>
        </w:rPr>
      </w:pPr>
      <w:r w:rsidRPr="00D93CBB">
        <w:rPr>
          <w:sz w:val="20"/>
          <w:szCs w:val="20"/>
        </w:rPr>
        <w:t xml:space="preserve">1.2. Подрядчик обязуется в установленный </w:t>
      </w:r>
      <w:r w:rsidR="00122515">
        <w:rPr>
          <w:sz w:val="20"/>
          <w:szCs w:val="20"/>
        </w:rPr>
        <w:t>договор</w:t>
      </w:r>
      <w:r w:rsidRPr="00D93CBB">
        <w:rPr>
          <w:sz w:val="20"/>
          <w:szCs w:val="20"/>
        </w:rPr>
        <w:t>ом срок выполнить капитальный ремонт (далее – «</w:t>
      </w:r>
      <w:r w:rsidRPr="00D93CBB">
        <w:rPr>
          <w:b/>
          <w:sz w:val="20"/>
          <w:szCs w:val="20"/>
        </w:rPr>
        <w:t>Работы</w:t>
      </w:r>
      <w:r w:rsidRPr="00D93CBB">
        <w:rPr>
          <w:sz w:val="20"/>
          <w:szCs w:val="20"/>
        </w:rPr>
        <w:t xml:space="preserve">») </w:t>
      </w:r>
      <w:r w:rsidR="00492FD3" w:rsidRPr="00A55482">
        <w:rPr>
          <w:iCs/>
          <w:sz w:val="19"/>
          <w:szCs w:val="19"/>
        </w:rPr>
        <w:t>кровли здания Муниципального автономного дошкольного образовательного учреждения Детский сад №</w:t>
      </w:r>
      <w:r w:rsidR="00492FD3">
        <w:rPr>
          <w:iCs/>
          <w:sz w:val="19"/>
          <w:szCs w:val="19"/>
        </w:rPr>
        <w:t>7</w:t>
      </w:r>
      <w:r w:rsidR="00492FD3" w:rsidRPr="00A55482">
        <w:rPr>
          <w:iCs/>
          <w:sz w:val="19"/>
          <w:szCs w:val="19"/>
        </w:rPr>
        <w:t>0 городского округа  город Уфа Республики Башкортостан по адресу: г</w:t>
      </w:r>
      <w:r w:rsidR="00492FD3">
        <w:rPr>
          <w:iCs/>
          <w:sz w:val="19"/>
          <w:szCs w:val="19"/>
        </w:rPr>
        <w:t xml:space="preserve">ород </w:t>
      </w:r>
      <w:r w:rsidR="00492FD3" w:rsidRPr="00A55482">
        <w:rPr>
          <w:iCs/>
          <w:sz w:val="19"/>
          <w:szCs w:val="19"/>
        </w:rPr>
        <w:t>Уфа, ул.</w:t>
      </w:r>
      <w:r w:rsidR="00492FD3">
        <w:rPr>
          <w:iCs/>
          <w:sz w:val="19"/>
          <w:szCs w:val="19"/>
        </w:rPr>
        <w:t xml:space="preserve"> Сергея </w:t>
      </w:r>
      <w:proofErr w:type="spellStart"/>
      <w:r w:rsidR="00492FD3">
        <w:rPr>
          <w:iCs/>
          <w:sz w:val="19"/>
          <w:szCs w:val="19"/>
        </w:rPr>
        <w:t>Вострецова</w:t>
      </w:r>
      <w:proofErr w:type="spellEnd"/>
      <w:r w:rsidR="00492FD3" w:rsidRPr="00A55482">
        <w:rPr>
          <w:iCs/>
          <w:sz w:val="19"/>
          <w:szCs w:val="19"/>
        </w:rPr>
        <w:t xml:space="preserve">, </w:t>
      </w:r>
      <w:r w:rsidR="00492FD3">
        <w:rPr>
          <w:iCs/>
          <w:sz w:val="19"/>
          <w:szCs w:val="19"/>
        </w:rPr>
        <w:t>д. 12, корпус 1</w:t>
      </w:r>
      <w:r w:rsidRPr="00D93CBB">
        <w:rPr>
          <w:sz w:val="20"/>
          <w:szCs w:val="20"/>
        </w:rPr>
        <w:t xml:space="preserve">. </w:t>
      </w:r>
    </w:p>
    <w:p w:rsidR="005A2593" w:rsidRPr="00D93CBB" w:rsidRDefault="005A2593" w:rsidP="002C3ED8">
      <w:pPr>
        <w:shd w:val="clear" w:color="auto" w:fill="FFFFFF"/>
        <w:tabs>
          <w:tab w:val="left" w:pos="1134"/>
          <w:tab w:val="left" w:pos="1418"/>
        </w:tabs>
        <w:ind w:firstLine="567"/>
        <w:jc w:val="both"/>
        <w:rPr>
          <w:sz w:val="20"/>
          <w:szCs w:val="20"/>
        </w:rPr>
      </w:pPr>
      <w:r w:rsidRPr="00D93CBB">
        <w:rPr>
          <w:sz w:val="20"/>
          <w:szCs w:val="20"/>
        </w:rPr>
        <w:t xml:space="preserve">Место выполнения работ: </w:t>
      </w:r>
      <w:r w:rsidR="00492FD3" w:rsidRPr="00A55482">
        <w:rPr>
          <w:iCs/>
          <w:sz w:val="19"/>
          <w:szCs w:val="19"/>
        </w:rPr>
        <w:t>г</w:t>
      </w:r>
      <w:r w:rsidR="00492FD3">
        <w:rPr>
          <w:iCs/>
          <w:sz w:val="19"/>
          <w:szCs w:val="19"/>
        </w:rPr>
        <w:t xml:space="preserve">ород </w:t>
      </w:r>
      <w:r w:rsidR="00492FD3" w:rsidRPr="00A55482">
        <w:rPr>
          <w:iCs/>
          <w:sz w:val="19"/>
          <w:szCs w:val="19"/>
        </w:rPr>
        <w:t>Уфа, ул.</w:t>
      </w:r>
      <w:r w:rsidR="00492FD3">
        <w:rPr>
          <w:iCs/>
          <w:sz w:val="19"/>
          <w:szCs w:val="19"/>
        </w:rPr>
        <w:t xml:space="preserve"> Сергея </w:t>
      </w:r>
      <w:proofErr w:type="spellStart"/>
      <w:r w:rsidR="00492FD3">
        <w:rPr>
          <w:iCs/>
          <w:sz w:val="19"/>
          <w:szCs w:val="19"/>
        </w:rPr>
        <w:t>Вострецова</w:t>
      </w:r>
      <w:proofErr w:type="spellEnd"/>
      <w:r w:rsidR="00492FD3" w:rsidRPr="00A55482">
        <w:rPr>
          <w:iCs/>
          <w:sz w:val="19"/>
          <w:szCs w:val="19"/>
        </w:rPr>
        <w:t xml:space="preserve">, </w:t>
      </w:r>
      <w:r w:rsidR="00492FD3">
        <w:rPr>
          <w:iCs/>
          <w:sz w:val="19"/>
          <w:szCs w:val="19"/>
        </w:rPr>
        <w:t>д. 12, корпус 1</w:t>
      </w:r>
      <w:r w:rsidRPr="00D93CBB">
        <w:rPr>
          <w:sz w:val="20"/>
          <w:szCs w:val="20"/>
        </w:rPr>
        <w:t>. (далее – «</w:t>
      </w:r>
      <w:r w:rsidRPr="00D93CBB">
        <w:rPr>
          <w:b/>
          <w:sz w:val="20"/>
          <w:szCs w:val="20"/>
        </w:rPr>
        <w:t>Объект</w:t>
      </w:r>
      <w:r w:rsidRPr="00D93CBB">
        <w:rPr>
          <w:sz w:val="20"/>
          <w:szCs w:val="20"/>
        </w:rPr>
        <w:t xml:space="preserve">»). </w:t>
      </w:r>
    </w:p>
    <w:p w:rsidR="005A2593" w:rsidRDefault="005A2593" w:rsidP="005A2593">
      <w:pPr>
        <w:shd w:val="clear" w:color="auto" w:fill="FFFFFF"/>
        <w:tabs>
          <w:tab w:val="left" w:pos="851"/>
          <w:tab w:val="left" w:pos="1134"/>
          <w:tab w:val="left" w:pos="1418"/>
          <w:tab w:val="left" w:pos="2455"/>
        </w:tabs>
        <w:ind w:firstLine="567"/>
        <w:jc w:val="both"/>
        <w:rPr>
          <w:sz w:val="20"/>
          <w:szCs w:val="20"/>
        </w:rPr>
      </w:pPr>
      <w:r w:rsidRPr="00D93CBB">
        <w:rPr>
          <w:sz w:val="20"/>
          <w:szCs w:val="20"/>
        </w:rPr>
        <w:t>1.3. Подрядчик обязуется завершить Работы и сдать Объе</w:t>
      </w:r>
      <w:proofErr w:type="gramStart"/>
      <w:r w:rsidRPr="00D93CBB">
        <w:rPr>
          <w:sz w:val="20"/>
          <w:szCs w:val="20"/>
        </w:rPr>
        <w:t>кт в ср</w:t>
      </w:r>
      <w:proofErr w:type="gramEnd"/>
      <w:r w:rsidRPr="00D93CBB">
        <w:rPr>
          <w:sz w:val="20"/>
          <w:szCs w:val="20"/>
        </w:rPr>
        <w:t>ок, готовый к эксплуатации, согласно техническому заданию (</w:t>
      </w:r>
      <w:r w:rsidRPr="00D93CBB">
        <w:rPr>
          <w:i/>
          <w:iCs/>
          <w:sz w:val="20"/>
          <w:szCs w:val="20"/>
        </w:rPr>
        <w:t xml:space="preserve">Приложение №2, являющееся неотъемлемой частью настоящего </w:t>
      </w:r>
      <w:r w:rsidR="00122515">
        <w:rPr>
          <w:i/>
          <w:iCs/>
          <w:sz w:val="20"/>
          <w:szCs w:val="20"/>
        </w:rPr>
        <w:t>Договор</w:t>
      </w:r>
      <w:r w:rsidRPr="00D93CBB">
        <w:rPr>
          <w:i/>
          <w:iCs/>
          <w:sz w:val="20"/>
          <w:szCs w:val="20"/>
        </w:rPr>
        <w:t>а)</w:t>
      </w:r>
      <w:r w:rsidRPr="00D93CBB">
        <w:rPr>
          <w:sz w:val="20"/>
          <w:szCs w:val="20"/>
        </w:rPr>
        <w:t xml:space="preserve"> строительным нормам, правилам, </w:t>
      </w:r>
      <w:r w:rsidRPr="00D93CBB">
        <w:rPr>
          <w:color w:val="000000"/>
          <w:sz w:val="20"/>
          <w:szCs w:val="20"/>
        </w:rPr>
        <w:t>действующему законодательству</w:t>
      </w:r>
      <w:r w:rsidR="00947A36">
        <w:rPr>
          <w:color w:val="000000"/>
          <w:sz w:val="20"/>
          <w:szCs w:val="20"/>
        </w:rPr>
        <w:t>,</w:t>
      </w:r>
      <w:r w:rsidRPr="00D93CBB">
        <w:rPr>
          <w:color w:val="000000"/>
          <w:sz w:val="20"/>
          <w:szCs w:val="20"/>
        </w:rPr>
        <w:t xml:space="preserve"> </w:t>
      </w:r>
      <w:r w:rsidRPr="00D93CBB">
        <w:rPr>
          <w:sz w:val="20"/>
          <w:szCs w:val="20"/>
        </w:rPr>
        <w:t xml:space="preserve">а также в соответствии с условиями исполнения </w:t>
      </w:r>
      <w:r w:rsidR="00122515">
        <w:rPr>
          <w:sz w:val="20"/>
          <w:szCs w:val="20"/>
        </w:rPr>
        <w:t>Договор</w:t>
      </w:r>
      <w:r w:rsidRPr="00D93CBB">
        <w:rPr>
          <w:sz w:val="20"/>
          <w:szCs w:val="20"/>
        </w:rPr>
        <w:t>а.</w:t>
      </w:r>
    </w:p>
    <w:p w:rsidR="0068542C" w:rsidRPr="00D93CBB" w:rsidRDefault="0068542C" w:rsidP="005A2593">
      <w:pPr>
        <w:shd w:val="clear" w:color="auto" w:fill="FFFFFF"/>
        <w:tabs>
          <w:tab w:val="left" w:pos="851"/>
          <w:tab w:val="left" w:pos="1134"/>
          <w:tab w:val="left" w:pos="1418"/>
          <w:tab w:val="left" w:pos="2455"/>
        </w:tabs>
        <w:ind w:firstLine="567"/>
        <w:jc w:val="both"/>
        <w:rPr>
          <w:sz w:val="20"/>
          <w:szCs w:val="20"/>
          <w:lang w:eastAsia="ar-SA" w:bidi="ru-RU"/>
        </w:rPr>
      </w:pPr>
    </w:p>
    <w:p w:rsidR="005A2593" w:rsidRPr="00D93CBB" w:rsidRDefault="005A2593" w:rsidP="005A2593">
      <w:pPr>
        <w:shd w:val="clear" w:color="auto" w:fill="FFFFFF"/>
        <w:tabs>
          <w:tab w:val="left" w:pos="851"/>
          <w:tab w:val="left" w:pos="2455"/>
        </w:tabs>
        <w:ind w:firstLine="567"/>
        <w:contextualSpacing/>
        <w:jc w:val="center"/>
        <w:rPr>
          <w:sz w:val="20"/>
          <w:szCs w:val="20"/>
        </w:rPr>
      </w:pPr>
      <w:r w:rsidRPr="00D93CBB">
        <w:rPr>
          <w:b/>
          <w:bCs/>
          <w:sz w:val="20"/>
          <w:szCs w:val="20"/>
        </w:rPr>
        <w:t xml:space="preserve">2. Цена </w:t>
      </w:r>
      <w:r w:rsidR="00122515">
        <w:rPr>
          <w:b/>
          <w:bCs/>
          <w:sz w:val="20"/>
          <w:szCs w:val="20"/>
        </w:rPr>
        <w:t>Договор</w:t>
      </w:r>
      <w:r w:rsidRPr="00D93CBB">
        <w:rPr>
          <w:b/>
          <w:bCs/>
          <w:sz w:val="20"/>
          <w:szCs w:val="20"/>
        </w:rPr>
        <w:t>а</w:t>
      </w:r>
    </w:p>
    <w:p w:rsidR="007B5130" w:rsidRPr="007B5130" w:rsidRDefault="005A2593" w:rsidP="007B5130">
      <w:pPr>
        <w:shd w:val="clear" w:color="auto" w:fill="FFFFFF"/>
        <w:tabs>
          <w:tab w:val="left" w:pos="851"/>
          <w:tab w:val="left" w:pos="2455"/>
        </w:tabs>
        <w:ind w:firstLine="567"/>
        <w:jc w:val="both"/>
        <w:rPr>
          <w:sz w:val="20"/>
          <w:szCs w:val="20"/>
        </w:rPr>
      </w:pPr>
      <w:r w:rsidRPr="00D93CBB">
        <w:rPr>
          <w:sz w:val="20"/>
          <w:szCs w:val="20"/>
        </w:rPr>
        <w:t xml:space="preserve">2.1. Цена </w:t>
      </w:r>
      <w:r w:rsidR="00122515">
        <w:rPr>
          <w:sz w:val="20"/>
          <w:szCs w:val="20"/>
        </w:rPr>
        <w:t>Договор</w:t>
      </w:r>
      <w:r w:rsidRPr="00D93CBB">
        <w:rPr>
          <w:sz w:val="20"/>
          <w:szCs w:val="20"/>
        </w:rPr>
        <w:t>а составляет _______ руб., в том числе НДС ___ руб., (</w:t>
      </w:r>
      <w:r w:rsidRPr="00D93CBB">
        <w:rPr>
          <w:i/>
          <w:sz w:val="20"/>
          <w:szCs w:val="20"/>
        </w:rPr>
        <w:t xml:space="preserve">согласно </w:t>
      </w:r>
      <w:r w:rsidRPr="00D93CBB">
        <w:rPr>
          <w:i/>
          <w:iCs/>
          <w:sz w:val="20"/>
          <w:szCs w:val="20"/>
        </w:rPr>
        <w:t xml:space="preserve">Приложению №1, </w:t>
      </w:r>
      <w:proofErr w:type="gramStart"/>
      <w:r w:rsidRPr="00D93CBB">
        <w:rPr>
          <w:i/>
          <w:iCs/>
          <w:sz w:val="20"/>
          <w:szCs w:val="20"/>
        </w:rPr>
        <w:t>являющееся</w:t>
      </w:r>
      <w:proofErr w:type="gramEnd"/>
      <w:r w:rsidRPr="00D93CBB">
        <w:rPr>
          <w:i/>
          <w:iCs/>
          <w:sz w:val="20"/>
          <w:szCs w:val="20"/>
        </w:rPr>
        <w:t xml:space="preserve"> неотъемлемой частью настоящего </w:t>
      </w:r>
      <w:r w:rsidR="00122515">
        <w:rPr>
          <w:i/>
          <w:iCs/>
          <w:sz w:val="20"/>
          <w:szCs w:val="20"/>
        </w:rPr>
        <w:t>Договор</w:t>
      </w:r>
      <w:r w:rsidRPr="00D93CBB">
        <w:rPr>
          <w:i/>
          <w:iCs/>
          <w:sz w:val="20"/>
          <w:szCs w:val="20"/>
        </w:rPr>
        <w:t>а)</w:t>
      </w:r>
      <w:r w:rsidR="007B5130" w:rsidRPr="007B5130">
        <w:rPr>
          <w:bCs/>
          <w:sz w:val="20"/>
          <w:szCs w:val="20"/>
        </w:rPr>
        <w:t>. В цену настоящего договора включена стоимость всех затрат Подрядчика, необходимых для выполнения работ, в том числе:</w:t>
      </w:r>
    </w:p>
    <w:p w:rsidR="007B5130" w:rsidRPr="007B5130" w:rsidRDefault="007B5130" w:rsidP="007B5130">
      <w:pPr>
        <w:shd w:val="clear" w:color="auto" w:fill="FFFFFF"/>
        <w:tabs>
          <w:tab w:val="left" w:pos="851"/>
          <w:tab w:val="left" w:pos="2455"/>
        </w:tabs>
        <w:ind w:firstLine="567"/>
        <w:jc w:val="both"/>
        <w:rPr>
          <w:bCs/>
          <w:sz w:val="20"/>
          <w:szCs w:val="20"/>
        </w:rPr>
      </w:pPr>
      <w:r w:rsidRPr="007B5130">
        <w:rPr>
          <w:bCs/>
          <w:sz w:val="20"/>
          <w:szCs w:val="20"/>
        </w:rPr>
        <w:t xml:space="preserve">- стоимость выполнения всех работ; </w:t>
      </w:r>
    </w:p>
    <w:p w:rsidR="007B5130" w:rsidRPr="007B5130" w:rsidRDefault="007B5130" w:rsidP="007B5130">
      <w:pPr>
        <w:shd w:val="clear" w:color="auto" w:fill="FFFFFF"/>
        <w:tabs>
          <w:tab w:val="left" w:pos="851"/>
          <w:tab w:val="left" w:pos="2455"/>
        </w:tabs>
        <w:ind w:firstLine="567"/>
        <w:jc w:val="both"/>
        <w:rPr>
          <w:bCs/>
          <w:sz w:val="20"/>
          <w:szCs w:val="20"/>
        </w:rPr>
      </w:pPr>
      <w:r w:rsidRPr="007B5130">
        <w:rPr>
          <w:bCs/>
          <w:sz w:val="20"/>
          <w:szCs w:val="20"/>
        </w:rPr>
        <w:t xml:space="preserve">- стоимость материалов и оборудования, необходимых для выполнения работ; </w:t>
      </w:r>
    </w:p>
    <w:p w:rsidR="007B5130" w:rsidRPr="007B5130" w:rsidRDefault="007B5130" w:rsidP="007B5130">
      <w:pPr>
        <w:shd w:val="clear" w:color="auto" w:fill="FFFFFF"/>
        <w:tabs>
          <w:tab w:val="left" w:pos="851"/>
          <w:tab w:val="left" w:pos="2455"/>
        </w:tabs>
        <w:ind w:firstLine="567"/>
        <w:jc w:val="both"/>
        <w:rPr>
          <w:bCs/>
          <w:sz w:val="20"/>
          <w:szCs w:val="20"/>
        </w:rPr>
      </w:pPr>
      <w:r w:rsidRPr="007B5130">
        <w:rPr>
          <w:bCs/>
          <w:sz w:val="20"/>
          <w:szCs w:val="20"/>
        </w:rPr>
        <w:t>- затраты, связанные с обеспечением строительства рабочими, включая заработную плату, транспортные и командировочные расходы, питание, проживание, страхование рабочих и строительной техники;</w:t>
      </w:r>
    </w:p>
    <w:p w:rsidR="007B5130" w:rsidRPr="007B5130" w:rsidRDefault="007B5130" w:rsidP="007B5130">
      <w:pPr>
        <w:shd w:val="clear" w:color="auto" w:fill="FFFFFF"/>
        <w:tabs>
          <w:tab w:val="left" w:pos="851"/>
          <w:tab w:val="left" w:pos="2455"/>
        </w:tabs>
        <w:ind w:firstLine="567"/>
        <w:jc w:val="both"/>
        <w:rPr>
          <w:bCs/>
          <w:sz w:val="20"/>
          <w:szCs w:val="20"/>
        </w:rPr>
      </w:pPr>
      <w:r w:rsidRPr="007B5130">
        <w:rPr>
          <w:bCs/>
          <w:sz w:val="20"/>
          <w:szCs w:val="20"/>
        </w:rPr>
        <w:t>- транспортные расходы и получение разрешений на транспортировку грузов, доставляемых Подрядчиком и привлекаемыми им субподрядчиками;</w:t>
      </w:r>
    </w:p>
    <w:p w:rsidR="007B5130" w:rsidRPr="007B5130" w:rsidRDefault="007B5130" w:rsidP="007B5130">
      <w:pPr>
        <w:shd w:val="clear" w:color="auto" w:fill="FFFFFF"/>
        <w:tabs>
          <w:tab w:val="left" w:pos="851"/>
          <w:tab w:val="left" w:pos="2455"/>
        </w:tabs>
        <w:ind w:firstLine="567"/>
        <w:jc w:val="both"/>
        <w:rPr>
          <w:bCs/>
          <w:sz w:val="20"/>
          <w:szCs w:val="20"/>
        </w:rPr>
      </w:pPr>
      <w:r w:rsidRPr="007B5130">
        <w:rPr>
          <w:bCs/>
          <w:sz w:val="20"/>
          <w:szCs w:val="20"/>
        </w:rPr>
        <w:t xml:space="preserve">- накладные расходы, прибыль, лимитированные затраты, страхование строительных рисков, охрана Объекта, затраты на временные здания и сооружения, удорожание работ в зимнее время, а также все налоги, сборы и иные обязательные платежи; </w:t>
      </w:r>
    </w:p>
    <w:p w:rsidR="005A2593" w:rsidRPr="00D93CBB" w:rsidRDefault="007B5130" w:rsidP="007B5130">
      <w:pPr>
        <w:shd w:val="clear" w:color="auto" w:fill="FFFFFF"/>
        <w:tabs>
          <w:tab w:val="left" w:pos="851"/>
          <w:tab w:val="left" w:pos="2455"/>
        </w:tabs>
        <w:ind w:firstLine="567"/>
        <w:jc w:val="both"/>
        <w:rPr>
          <w:sz w:val="20"/>
          <w:szCs w:val="20"/>
        </w:rPr>
      </w:pPr>
      <w:r w:rsidRPr="007B5130">
        <w:rPr>
          <w:bCs/>
          <w:sz w:val="20"/>
          <w:szCs w:val="20"/>
        </w:rPr>
        <w:t xml:space="preserve">- прочие затраты, необходимые для выполнения работ в объеме, предусмотренном настоящим договором. </w:t>
      </w:r>
      <w:r w:rsidR="005A2593" w:rsidRPr="00D93CBB">
        <w:rPr>
          <w:bCs/>
          <w:sz w:val="20"/>
          <w:szCs w:val="20"/>
        </w:rPr>
        <w:t>Цена указана с учетом уплаты налогов, других обязательных платежей и всех затрат, расходов</w:t>
      </w:r>
      <w:r w:rsidR="00947A36">
        <w:rPr>
          <w:bCs/>
          <w:sz w:val="20"/>
          <w:szCs w:val="20"/>
        </w:rPr>
        <w:t>,</w:t>
      </w:r>
      <w:r w:rsidR="005A2593" w:rsidRPr="00D93CBB">
        <w:rPr>
          <w:bCs/>
          <w:sz w:val="20"/>
          <w:szCs w:val="20"/>
        </w:rPr>
        <w:t xml:space="preserve"> предусмотренных условиями исполнения </w:t>
      </w:r>
      <w:r w:rsidR="00122515">
        <w:rPr>
          <w:bCs/>
          <w:sz w:val="20"/>
          <w:szCs w:val="20"/>
        </w:rPr>
        <w:t>Договор</w:t>
      </w:r>
      <w:r w:rsidR="005A2593" w:rsidRPr="00D93CBB">
        <w:rPr>
          <w:bCs/>
          <w:sz w:val="20"/>
          <w:szCs w:val="20"/>
        </w:rPr>
        <w:t>а</w:t>
      </w:r>
    </w:p>
    <w:p w:rsidR="005A2593" w:rsidRPr="00D93CBB" w:rsidRDefault="005A2593" w:rsidP="005A2593">
      <w:pPr>
        <w:shd w:val="clear" w:color="auto" w:fill="FFFFFF"/>
        <w:tabs>
          <w:tab w:val="left" w:pos="851"/>
          <w:tab w:val="left" w:pos="2455"/>
        </w:tabs>
        <w:ind w:firstLine="567"/>
        <w:jc w:val="both"/>
        <w:rPr>
          <w:sz w:val="20"/>
          <w:szCs w:val="20"/>
        </w:rPr>
      </w:pPr>
      <w:r w:rsidRPr="00D93CBB">
        <w:rPr>
          <w:sz w:val="20"/>
          <w:szCs w:val="20"/>
        </w:rPr>
        <w:t xml:space="preserve">2.2. Цена </w:t>
      </w:r>
      <w:r w:rsidR="00122515">
        <w:rPr>
          <w:sz w:val="20"/>
          <w:szCs w:val="20"/>
        </w:rPr>
        <w:t>Договор</w:t>
      </w:r>
      <w:r w:rsidRPr="00D93CBB">
        <w:rPr>
          <w:sz w:val="20"/>
          <w:szCs w:val="20"/>
        </w:rPr>
        <w:t xml:space="preserve">а является твердой и определяется на весь срок исполнения </w:t>
      </w:r>
      <w:r w:rsidR="00122515">
        <w:rPr>
          <w:sz w:val="20"/>
          <w:szCs w:val="20"/>
        </w:rPr>
        <w:t>Договор</w:t>
      </w:r>
      <w:r w:rsidRPr="00D93CBB">
        <w:rPr>
          <w:sz w:val="20"/>
          <w:szCs w:val="20"/>
        </w:rPr>
        <w:t xml:space="preserve">а. При заключении и исполнении </w:t>
      </w:r>
      <w:r w:rsidR="00122515">
        <w:rPr>
          <w:sz w:val="20"/>
          <w:szCs w:val="20"/>
        </w:rPr>
        <w:t>Договор</w:t>
      </w:r>
      <w:r w:rsidRPr="00D93CBB">
        <w:rPr>
          <w:sz w:val="20"/>
          <w:szCs w:val="20"/>
        </w:rPr>
        <w:t xml:space="preserve">а изменение его существенных условий не допускается, за исключением случаев, предусмотренных в п.п. 2.3, 2.4, 2.5, 2.6 </w:t>
      </w:r>
      <w:r w:rsidR="00122515">
        <w:rPr>
          <w:sz w:val="20"/>
          <w:szCs w:val="20"/>
        </w:rPr>
        <w:t>Договор</w:t>
      </w:r>
      <w:r w:rsidRPr="00D93CBB">
        <w:rPr>
          <w:sz w:val="20"/>
          <w:szCs w:val="20"/>
        </w:rPr>
        <w:t>а.</w:t>
      </w:r>
    </w:p>
    <w:p w:rsidR="005A2593" w:rsidRPr="00D93CBB" w:rsidRDefault="005A2593" w:rsidP="005A2593">
      <w:pPr>
        <w:ind w:firstLine="567"/>
        <w:jc w:val="both"/>
        <w:rPr>
          <w:sz w:val="20"/>
          <w:szCs w:val="20"/>
        </w:rPr>
      </w:pPr>
      <w:r w:rsidRPr="00D93CBB">
        <w:rPr>
          <w:sz w:val="20"/>
          <w:szCs w:val="20"/>
        </w:rPr>
        <w:t xml:space="preserve">2.3.  </w:t>
      </w:r>
      <w:proofErr w:type="gramStart"/>
      <w:r w:rsidRPr="00D93CBB">
        <w:rPr>
          <w:sz w:val="20"/>
          <w:szCs w:val="20"/>
        </w:rPr>
        <w:t xml:space="preserve">В случае если по предложению Заказчика увеличивается предусмотренный </w:t>
      </w:r>
      <w:r w:rsidR="00122515">
        <w:rPr>
          <w:sz w:val="20"/>
          <w:szCs w:val="20"/>
        </w:rPr>
        <w:t>Договор</w:t>
      </w:r>
      <w:r w:rsidRPr="00D93CBB">
        <w:rPr>
          <w:sz w:val="20"/>
          <w:szCs w:val="20"/>
        </w:rPr>
        <w:t xml:space="preserve">ом объем работы не более чем на десять процентов или уменьшается предусмотренный </w:t>
      </w:r>
      <w:r w:rsidR="00122515">
        <w:rPr>
          <w:sz w:val="20"/>
          <w:szCs w:val="20"/>
        </w:rPr>
        <w:t>Договор</w:t>
      </w:r>
      <w:r w:rsidRPr="00D93CBB">
        <w:rPr>
          <w:sz w:val="20"/>
          <w:szCs w:val="20"/>
        </w:rPr>
        <w:t xml:space="preserve">ом объем выполняемой работы не более чем на десять процентов  по соглашению сторон, изменяется  с учетом положений </w:t>
      </w:r>
      <w:hyperlink r:id="rId8" w:history="1">
        <w:r w:rsidRPr="00D93CBB">
          <w:rPr>
            <w:sz w:val="20"/>
            <w:szCs w:val="20"/>
          </w:rPr>
          <w:t>бюджетного законодательства</w:t>
        </w:r>
      </w:hyperlink>
      <w:r w:rsidRPr="00D93CBB">
        <w:rPr>
          <w:sz w:val="20"/>
          <w:szCs w:val="20"/>
        </w:rPr>
        <w:t xml:space="preserve"> Российской Федерации цена </w:t>
      </w:r>
      <w:r w:rsidR="00122515">
        <w:rPr>
          <w:sz w:val="20"/>
          <w:szCs w:val="20"/>
        </w:rPr>
        <w:t>Договор</w:t>
      </w:r>
      <w:r w:rsidRPr="00D93CBB">
        <w:rPr>
          <w:sz w:val="20"/>
          <w:szCs w:val="20"/>
        </w:rPr>
        <w:t xml:space="preserve">а пропорционально дополнительному объему работы исходя из установленной в </w:t>
      </w:r>
      <w:r w:rsidR="00122515">
        <w:rPr>
          <w:sz w:val="20"/>
          <w:szCs w:val="20"/>
        </w:rPr>
        <w:t>Договор</w:t>
      </w:r>
      <w:r w:rsidRPr="00D93CBB">
        <w:rPr>
          <w:sz w:val="20"/>
          <w:szCs w:val="20"/>
        </w:rPr>
        <w:t xml:space="preserve">е цены единицы </w:t>
      </w:r>
      <w:r w:rsidRPr="00D93CBB">
        <w:rPr>
          <w:sz w:val="20"/>
          <w:szCs w:val="20"/>
        </w:rPr>
        <w:lastRenderedPageBreak/>
        <w:t>работы, но не более чем на</w:t>
      </w:r>
      <w:proofErr w:type="gramEnd"/>
      <w:r w:rsidRPr="00D93CBB">
        <w:rPr>
          <w:sz w:val="20"/>
          <w:szCs w:val="20"/>
        </w:rPr>
        <w:t xml:space="preserve"> десять процентов цены </w:t>
      </w:r>
      <w:r w:rsidR="00122515">
        <w:rPr>
          <w:sz w:val="20"/>
          <w:szCs w:val="20"/>
        </w:rPr>
        <w:t>Договор</w:t>
      </w:r>
      <w:r w:rsidRPr="00D93CBB">
        <w:rPr>
          <w:sz w:val="20"/>
          <w:szCs w:val="20"/>
        </w:rPr>
        <w:t xml:space="preserve">а. При уменьшении </w:t>
      </w:r>
      <w:proofErr w:type="gramStart"/>
      <w:r w:rsidRPr="00D93CBB">
        <w:rPr>
          <w:sz w:val="20"/>
          <w:szCs w:val="20"/>
        </w:rPr>
        <w:t>предусмотренных</w:t>
      </w:r>
      <w:proofErr w:type="gramEnd"/>
      <w:r w:rsidRPr="00D93CBB">
        <w:rPr>
          <w:sz w:val="20"/>
          <w:szCs w:val="20"/>
        </w:rPr>
        <w:t xml:space="preserve"> </w:t>
      </w:r>
      <w:r w:rsidR="00122515">
        <w:rPr>
          <w:sz w:val="20"/>
          <w:szCs w:val="20"/>
        </w:rPr>
        <w:t>Договор</w:t>
      </w:r>
      <w:r w:rsidRPr="00D93CBB">
        <w:rPr>
          <w:sz w:val="20"/>
          <w:szCs w:val="20"/>
        </w:rPr>
        <w:t xml:space="preserve">ом объема работы Стороны </w:t>
      </w:r>
      <w:r w:rsidR="00122515">
        <w:rPr>
          <w:sz w:val="20"/>
          <w:szCs w:val="20"/>
        </w:rPr>
        <w:t>Договор</w:t>
      </w:r>
      <w:r w:rsidRPr="00D93CBB">
        <w:rPr>
          <w:sz w:val="20"/>
          <w:szCs w:val="20"/>
        </w:rPr>
        <w:t xml:space="preserve">а обязаны уменьшить цену </w:t>
      </w:r>
      <w:r w:rsidR="00122515">
        <w:rPr>
          <w:sz w:val="20"/>
          <w:szCs w:val="20"/>
        </w:rPr>
        <w:t>Договор</w:t>
      </w:r>
      <w:r w:rsidRPr="00D93CBB">
        <w:rPr>
          <w:sz w:val="20"/>
          <w:szCs w:val="20"/>
        </w:rPr>
        <w:t xml:space="preserve">а, исходя из цены единицы работы. </w:t>
      </w:r>
    </w:p>
    <w:p w:rsidR="005A2593" w:rsidRPr="00D93CBB" w:rsidRDefault="005A2593" w:rsidP="005A2593">
      <w:pPr>
        <w:shd w:val="clear" w:color="auto" w:fill="FFFFFF"/>
        <w:tabs>
          <w:tab w:val="left" w:pos="851"/>
          <w:tab w:val="left" w:pos="2455"/>
        </w:tabs>
        <w:ind w:firstLine="567"/>
        <w:jc w:val="both"/>
        <w:rPr>
          <w:sz w:val="20"/>
          <w:szCs w:val="20"/>
        </w:rPr>
      </w:pPr>
      <w:r w:rsidRPr="00D93CBB">
        <w:rPr>
          <w:sz w:val="20"/>
          <w:szCs w:val="20"/>
        </w:rPr>
        <w:t xml:space="preserve">2.4. Цена </w:t>
      </w:r>
      <w:r w:rsidR="00122515">
        <w:rPr>
          <w:sz w:val="20"/>
          <w:szCs w:val="20"/>
        </w:rPr>
        <w:t>Договор</w:t>
      </w:r>
      <w:r w:rsidRPr="00D93CBB">
        <w:rPr>
          <w:sz w:val="20"/>
          <w:szCs w:val="20"/>
        </w:rPr>
        <w:t xml:space="preserve">а может быть снижена по соглашению сторон без изменения, предусмотренного </w:t>
      </w:r>
      <w:r w:rsidR="00122515">
        <w:rPr>
          <w:sz w:val="20"/>
          <w:szCs w:val="20"/>
        </w:rPr>
        <w:t>Договор</w:t>
      </w:r>
      <w:r w:rsidRPr="00D93CBB">
        <w:rPr>
          <w:sz w:val="20"/>
          <w:szCs w:val="20"/>
        </w:rPr>
        <w:t xml:space="preserve">ом объема работ, качества выполняемых работ и иных условий исполнения </w:t>
      </w:r>
      <w:r w:rsidR="00122515">
        <w:rPr>
          <w:sz w:val="20"/>
          <w:szCs w:val="20"/>
        </w:rPr>
        <w:t>Договор</w:t>
      </w:r>
      <w:r w:rsidRPr="00D93CBB">
        <w:rPr>
          <w:sz w:val="20"/>
          <w:szCs w:val="20"/>
        </w:rPr>
        <w:t xml:space="preserve">а. </w:t>
      </w:r>
    </w:p>
    <w:p w:rsidR="005A2593" w:rsidRPr="00D93CBB" w:rsidRDefault="005A2593" w:rsidP="005A2593">
      <w:pPr>
        <w:shd w:val="clear" w:color="auto" w:fill="FFFFFF"/>
        <w:tabs>
          <w:tab w:val="left" w:pos="851"/>
          <w:tab w:val="left" w:pos="2455"/>
        </w:tabs>
        <w:ind w:firstLine="567"/>
        <w:jc w:val="both"/>
        <w:rPr>
          <w:sz w:val="20"/>
          <w:szCs w:val="20"/>
        </w:rPr>
      </w:pPr>
      <w:r w:rsidRPr="00D93CBB">
        <w:rPr>
          <w:sz w:val="20"/>
          <w:szCs w:val="20"/>
        </w:rPr>
        <w:t>2.5. В случае</w:t>
      </w:r>
      <w:proofErr w:type="gramStart"/>
      <w:r w:rsidRPr="00D93CBB">
        <w:rPr>
          <w:sz w:val="20"/>
          <w:szCs w:val="20"/>
        </w:rPr>
        <w:t>,</w:t>
      </w:r>
      <w:proofErr w:type="gramEnd"/>
      <w:r w:rsidRPr="00D93CBB">
        <w:rPr>
          <w:sz w:val="20"/>
          <w:szCs w:val="20"/>
        </w:rPr>
        <w:t xml:space="preserve"> если </w:t>
      </w:r>
      <w:r w:rsidR="00122515">
        <w:rPr>
          <w:sz w:val="20"/>
          <w:szCs w:val="20"/>
        </w:rPr>
        <w:t>Договор</w:t>
      </w:r>
      <w:r w:rsidRPr="00D93CBB">
        <w:rPr>
          <w:sz w:val="20"/>
          <w:szCs w:val="20"/>
        </w:rPr>
        <w:t xml:space="preserve">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w:t>
      </w:r>
      <w:r w:rsidR="00947A36">
        <w:rPr>
          <w:sz w:val="20"/>
          <w:szCs w:val="20"/>
        </w:rPr>
        <w:t>,</w:t>
      </w:r>
      <w:r w:rsidRPr="00D93CBB">
        <w:rPr>
          <w:sz w:val="20"/>
          <w:szCs w:val="20"/>
        </w:rPr>
        <w:t xml:space="preserve"> уменьшается на размер налоговых платежей, связанных с оплатой </w:t>
      </w:r>
      <w:r w:rsidR="00122515">
        <w:rPr>
          <w:sz w:val="20"/>
          <w:szCs w:val="20"/>
        </w:rPr>
        <w:t>Договор</w:t>
      </w:r>
      <w:r w:rsidRPr="00D93CBB">
        <w:rPr>
          <w:sz w:val="20"/>
          <w:szCs w:val="20"/>
        </w:rPr>
        <w:t>а.</w:t>
      </w:r>
    </w:p>
    <w:p w:rsidR="005A2593" w:rsidRPr="00A61E2D" w:rsidRDefault="005A2593" w:rsidP="005A2593">
      <w:pPr>
        <w:shd w:val="clear" w:color="auto" w:fill="FFFFFF"/>
        <w:tabs>
          <w:tab w:val="left" w:pos="851"/>
          <w:tab w:val="left" w:pos="2455"/>
        </w:tabs>
        <w:ind w:firstLine="567"/>
        <w:jc w:val="both"/>
        <w:rPr>
          <w:sz w:val="20"/>
          <w:szCs w:val="20"/>
        </w:rPr>
      </w:pPr>
      <w:r w:rsidRPr="00D93CBB">
        <w:rPr>
          <w:sz w:val="20"/>
          <w:szCs w:val="20"/>
        </w:rPr>
        <w:t>2.6. По согласованию с Заказчиком Подрядчик может выполнить работы более качественно, технические и функциональные характеристики (потребительские свойства) которых являются улучшенными по сравнению с кач</w:t>
      </w:r>
      <w:r w:rsidRPr="00A61E2D">
        <w:rPr>
          <w:sz w:val="20"/>
          <w:szCs w:val="20"/>
        </w:rPr>
        <w:t xml:space="preserve">еством и соответствующими техническими и функциональными характеристиками, указанными в </w:t>
      </w:r>
      <w:r w:rsidR="00122515">
        <w:rPr>
          <w:sz w:val="20"/>
          <w:szCs w:val="20"/>
        </w:rPr>
        <w:t>Договор</w:t>
      </w:r>
      <w:r w:rsidRPr="00A61E2D">
        <w:rPr>
          <w:sz w:val="20"/>
          <w:szCs w:val="20"/>
        </w:rPr>
        <w:t>е.</w:t>
      </w:r>
    </w:p>
    <w:p w:rsidR="005A2593" w:rsidRPr="00704A90" w:rsidRDefault="005A2593" w:rsidP="005A2593">
      <w:pPr>
        <w:ind w:firstLine="567"/>
        <w:jc w:val="both"/>
        <w:rPr>
          <w:bCs/>
          <w:color w:val="000000"/>
          <w:sz w:val="20"/>
          <w:szCs w:val="20"/>
        </w:rPr>
      </w:pPr>
      <w:r w:rsidRPr="00A61E2D">
        <w:rPr>
          <w:bCs/>
          <w:color w:val="000000"/>
          <w:sz w:val="20"/>
          <w:szCs w:val="20"/>
        </w:rPr>
        <w:t xml:space="preserve">2.7. В случае, предусмотренном п. 5 статьи 78.1 Бюджетного кодекса Российской Федерации, при уменьшении ранее доведенных до Заказчика как получателя бюджетных средств лимитов бюджетных обязательств на предоставление субсидии. При этом Заказчик в ходе исполнения </w:t>
      </w:r>
      <w:r w:rsidR="00122515">
        <w:rPr>
          <w:bCs/>
          <w:color w:val="000000"/>
          <w:sz w:val="20"/>
          <w:szCs w:val="20"/>
        </w:rPr>
        <w:t>договор</w:t>
      </w:r>
      <w:r w:rsidRPr="00A61E2D">
        <w:rPr>
          <w:bCs/>
          <w:color w:val="000000"/>
          <w:sz w:val="20"/>
          <w:szCs w:val="20"/>
        </w:rPr>
        <w:t xml:space="preserve">а обеспечивает согласование новых условий </w:t>
      </w:r>
      <w:r w:rsidR="00122515">
        <w:rPr>
          <w:bCs/>
          <w:color w:val="000000"/>
          <w:sz w:val="20"/>
          <w:szCs w:val="20"/>
        </w:rPr>
        <w:t>Договор</w:t>
      </w:r>
      <w:r w:rsidRPr="00A61E2D">
        <w:rPr>
          <w:bCs/>
          <w:color w:val="000000"/>
          <w:sz w:val="20"/>
          <w:szCs w:val="20"/>
        </w:rPr>
        <w:t xml:space="preserve">а, в том числе цены и (или) сроков исполнения </w:t>
      </w:r>
      <w:r w:rsidR="00122515">
        <w:rPr>
          <w:bCs/>
          <w:color w:val="000000"/>
          <w:sz w:val="20"/>
          <w:szCs w:val="20"/>
        </w:rPr>
        <w:t>договор</w:t>
      </w:r>
      <w:r w:rsidRPr="00A61E2D">
        <w:rPr>
          <w:bCs/>
          <w:color w:val="000000"/>
          <w:sz w:val="20"/>
          <w:szCs w:val="20"/>
        </w:rPr>
        <w:t xml:space="preserve">а и (или) объема работ, предусмотренных </w:t>
      </w:r>
      <w:r w:rsidR="00122515">
        <w:rPr>
          <w:bCs/>
          <w:color w:val="000000"/>
          <w:sz w:val="20"/>
          <w:szCs w:val="20"/>
        </w:rPr>
        <w:t>Договор</w:t>
      </w:r>
      <w:r w:rsidRPr="00A61E2D">
        <w:rPr>
          <w:bCs/>
          <w:color w:val="000000"/>
          <w:sz w:val="20"/>
          <w:szCs w:val="20"/>
        </w:rPr>
        <w:t>ом.</w:t>
      </w:r>
    </w:p>
    <w:p w:rsidR="005A2593" w:rsidRPr="004018FE" w:rsidRDefault="005A2593" w:rsidP="005A2593">
      <w:pPr>
        <w:shd w:val="clear" w:color="auto" w:fill="FFFFFF"/>
        <w:tabs>
          <w:tab w:val="left" w:pos="851"/>
          <w:tab w:val="left" w:pos="2455"/>
        </w:tabs>
        <w:ind w:firstLine="567"/>
        <w:jc w:val="both"/>
        <w:rPr>
          <w:sz w:val="20"/>
          <w:szCs w:val="20"/>
        </w:rPr>
      </w:pPr>
    </w:p>
    <w:p w:rsidR="005A2593" w:rsidRPr="00CF0E4A" w:rsidRDefault="005A2593" w:rsidP="005A2593">
      <w:pPr>
        <w:shd w:val="clear" w:color="auto" w:fill="FFFFFF"/>
        <w:tabs>
          <w:tab w:val="left" w:pos="851"/>
          <w:tab w:val="left" w:pos="2455"/>
        </w:tabs>
        <w:ind w:left="993"/>
        <w:contextualSpacing/>
        <w:jc w:val="center"/>
        <w:rPr>
          <w:sz w:val="20"/>
          <w:szCs w:val="20"/>
        </w:rPr>
      </w:pPr>
      <w:r w:rsidRPr="00CF0E4A">
        <w:rPr>
          <w:b/>
          <w:bCs/>
          <w:sz w:val="20"/>
          <w:szCs w:val="20"/>
        </w:rPr>
        <w:t>3. Порядок и условия оплаты</w:t>
      </w:r>
    </w:p>
    <w:p w:rsidR="00B260F3" w:rsidRDefault="005A2593" w:rsidP="005A2593">
      <w:pPr>
        <w:ind w:firstLine="567"/>
        <w:jc w:val="both"/>
        <w:rPr>
          <w:color w:val="000000"/>
          <w:sz w:val="20"/>
          <w:szCs w:val="20"/>
        </w:rPr>
      </w:pPr>
      <w:r w:rsidRPr="00CF0E4A">
        <w:rPr>
          <w:color w:val="000000"/>
          <w:sz w:val="20"/>
          <w:szCs w:val="20"/>
        </w:rPr>
        <w:t xml:space="preserve">3.1. </w:t>
      </w:r>
      <w:r w:rsidR="00B260F3" w:rsidRPr="00B260F3">
        <w:rPr>
          <w:color w:val="000000"/>
          <w:sz w:val="20"/>
          <w:szCs w:val="20"/>
        </w:rPr>
        <w:t>Финансирование осуществляется из средств бюджетных учреждений, в том числе за счет субсидий на муниципальное задание, на иные цели.</w:t>
      </w:r>
    </w:p>
    <w:p w:rsidR="005A2593" w:rsidRPr="00CF0E4A" w:rsidRDefault="005A2593" w:rsidP="005A2593">
      <w:pPr>
        <w:ind w:firstLine="567"/>
        <w:jc w:val="both"/>
        <w:rPr>
          <w:rFonts w:eastAsia="Calibri"/>
          <w:sz w:val="20"/>
          <w:szCs w:val="20"/>
          <w:lang w:eastAsia="en-US"/>
        </w:rPr>
      </w:pPr>
      <w:r w:rsidRPr="00CF0E4A">
        <w:rPr>
          <w:color w:val="000000"/>
          <w:sz w:val="20"/>
          <w:szCs w:val="20"/>
        </w:rPr>
        <w:t xml:space="preserve">3.2. </w:t>
      </w:r>
      <w:r w:rsidRPr="00CF0E4A">
        <w:rPr>
          <w:rFonts w:eastAsia="Calibri"/>
          <w:sz w:val="20"/>
          <w:szCs w:val="20"/>
          <w:lang w:eastAsia="en-US"/>
        </w:rPr>
        <w:t xml:space="preserve">Оплата производится путем безналичного расчета, по факту выполнения работ, в течение 15 рабочих дней с момента подписания акта о приемке выполненных работ </w:t>
      </w:r>
      <w:r w:rsidR="00A72A31">
        <w:rPr>
          <w:rFonts w:eastAsia="Calibri"/>
          <w:sz w:val="20"/>
          <w:szCs w:val="20"/>
          <w:lang w:eastAsia="en-US"/>
        </w:rPr>
        <w:t>Сторонами</w:t>
      </w:r>
      <w:r w:rsidRPr="00CF0E4A">
        <w:rPr>
          <w:rFonts w:eastAsia="Calibri"/>
          <w:sz w:val="20"/>
          <w:szCs w:val="20"/>
          <w:lang w:eastAsia="en-US"/>
        </w:rPr>
        <w:t>.</w:t>
      </w:r>
    </w:p>
    <w:p w:rsidR="005A2593" w:rsidRPr="004018FE" w:rsidRDefault="005A2593" w:rsidP="005A2593">
      <w:pPr>
        <w:shd w:val="clear" w:color="auto" w:fill="FFFFFF"/>
        <w:ind w:firstLine="567"/>
        <w:jc w:val="both"/>
        <w:rPr>
          <w:rFonts w:eastAsia="Calibri"/>
          <w:sz w:val="20"/>
          <w:szCs w:val="20"/>
          <w:lang w:eastAsia="en-US"/>
        </w:rPr>
      </w:pPr>
    </w:p>
    <w:p w:rsidR="005A2593" w:rsidRPr="004018FE" w:rsidRDefault="005A2593" w:rsidP="005A2593">
      <w:pPr>
        <w:shd w:val="clear" w:color="auto" w:fill="FFFFFF"/>
        <w:tabs>
          <w:tab w:val="left" w:pos="851"/>
          <w:tab w:val="left" w:pos="1287"/>
        </w:tabs>
        <w:ind w:left="426" w:firstLine="567"/>
        <w:jc w:val="center"/>
        <w:rPr>
          <w:sz w:val="20"/>
          <w:szCs w:val="20"/>
        </w:rPr>
      </w:pPr>
      <w:r w:rsidRPr="004018FE">
        <w:rPr>
          <w:b/>
          <w:bCs/>
          <w:sz w:val="20"/>
          <w:szCs w:val="20"/>
        </w:rPr>
        <w:t xml:space="preserve">4. Срок действия </w:t>
      </w:r>
      <w:r w:rsidR="00122515">
        <w:rPr>
          <w:b/>
          <w:bCs/>
          <w:sz w:val="20"/>
          <w:szCs w:val="20"/>
        </w:rPr>
        <w:t>Договор</w:t>
      </w:r>
      <w:r w:rsidRPr="004018FE">
        <w:rPr>
          <w:b/>
          <w:bCs/>
          <w:sz w:val="20"/>
          <w:szCs w:val="20"/>
        </w:rPr>
        <w:t>а. Сроки выполнения работ</w:t>
      </w:r>
    </w:p>
    <w:p w:rsidR="005A2593" w:rsidRPr="004018FE" w:rsidRDefault="005A2593" w:rsidP="005A2593">
      <w:pPr>
        <w:tabs>
          <w:tab w:val="left" w:pos="851"/>
        </w:tabs>
        <w:ind w:firstLine="567"/>
        <w:jc w:val="both"/>
        <w:rPr>
          <w:sz w:val="20"/>
          <w:szCs w:val="20"/>
        </w:rPr>
      </w:pPr>
      <w:r w:rsidRPr="004018FE">
        <w:rPr>
          <w:sz w:val="20"/>
          <w:szCs w:val="20"/>
        </w:rPr>
        <w:t xml:space="preserve">4.1. </w:t>
      </w:r>
      <w:r w:rsidR="00122515">
        <w:rPr>
          <w:sz w:val="20"/>
          <w:szCs w:val="20"/>
        </w:rPr>
        <w:t>Договор</w:t>
      </w:r>
      <w:r w:rsidRPr="004018FE">
        <w:rPr>
          <w:sz w:val="20"/>
          <w:szCs w:val="20"/>
        </w:rPr>
        <w:t xml:space="preserve"> вступает в силу с момента его заключения и </w:t>
      </w:r>
      <w:r w:rsidRPr="005F07EA">
        <w:rPr>
          <w:sz w:val="20"/>
          <w:szCs w:val="20"/>
        </w:rPr>
        <w:t>действует до 3</w:t>
      </w:r>
      <w:r w:rsidR="0068542C" w:rsidRPr="005F07EA">
        <w:rPr>
          <w:sz w:val="20"/>
          <w:szCs w:val="20"/>
        </w:rPr>
        <w:t>1</w:t>
      </w:r>
      <w:r w:rsidRPr="005F07EA">
        <w:rPr>
          <w:sz w:val="20"/>
          <w:szCs w:val="20"/>
        </w:rPr>
        <w:t>.0</w:t>
      </w:r>
      <w:r w:rsidR="0068542C" w:rsidRPr="005F07EA">
        <w:rPr>
          <w:sz w:val="20"/>
          <w:szCs w:val="20"/>
        </w:rPr>
        <w:t>8</w:t>
      </w:r>
      <w:r w:rsidRPr="005F07EA">
        <w:rPr>
          <w:sz w:val="20"/>
          <w:szCs w:val="20"/>
        </w:rPr>
        <w:t>.201</w:t>
      </w:r>
      <w:r w:rsidR="005F07EA" w:rsidRPr="005F07EA">
        <w:rPr>
          <w:sz w:val="20"/>
          <w:szCs w:val="20"/>
        </w:rPr>
        <w:t>8</w:t>
      </w:r>
      <w:r w:rsidRPr="005F07EA">
        <w:rPr>
          <w:sz w:val="20"/>
          <w:szCs w:val="20"/>
        </w:rPr>
        <w:t xml:space="preserve"> года.</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4.2. Сроки выполнения Работ по </w:t>
      </w:r>
      <w:r w:rsidR="00122515">
        <w:rPr>
          <w:sz w:val="20"/>
          <w:szCs w:val="20"/>
        </w:rPr>
        <w:t>Договор</w:t>
      </w:r>
      <w:r w:rsidRPr="004018FE">
        <w:rPr>
          <w:sz w:val="20"/>
          <w:szCs w:val="20"/>
        </w:rPr>
        <w:t xml:space="preserve">у: </w:t>
      </w:r>
      <w:r w:rsidRPr="0093102E">
        <w:rPr>
          <w:sz w:val="20"/>
          <w:szCs w:val="20"/>
        </w:rPr>
        <w:t xml:space="preserve">с </w:t>
      </w:r>
      <w:r w:rsidR="00B260F3">
        <w:rPr>
          <w:sz w:val="20"/>
          <w:szCs w:val="20"/>
        </w:rPr>
        <w:t>25.06.2018г. по 16.07.2018г. включительно</w:t>
      </w:r>
      <w:r w:rsidRPr="0093102E">
        <w:rPr>
          <w:sz w:val="20"/>
          <w:szCs w:val="20"/>
        </w:rPr>
        <w:t xml:space="preserve">, в соответствии с календарным планом выполнения работ </w:t>
      </w:r>
      <w:r w:rsidRPr="007A48FB">
        <w:rPr>
          <w:sz w:val="20"/>
          <w:szCs w:val="20"/>
        </w:rPr>
        <w:t xml:space="preserve">(Приложение №3, являющееся неотъемлемой частью настоящего </w:t>
      </w:r>
      <w:r w:rsidR="00122515">
        <w:rPr>
          <w:sz w:val="20"/>
          <w:szCs w:val="20"/>
        </w:rPr>
        <w:t>Договор</w:t>
      </w:r>
      <w:r w:rsidRPr="007A48FB">
        <w:rPr>
          <w:sz w:val="20"/>
          <w:szCs w:val="20"/>
        </w:rPr>
        <w:t>а).</w:t>
      </w:r>
    </w:p>
    <w:p w:rsidR="005A2593" w:rsidRDefault="005A2593" w:rsidP="005A2593">
      <w:pPr>
        <w:shd w:val="clear" w:color="auto" w:fill="FFFFFF"/>
        <w:tabs>
          <w:tab w:val="left" w:pos="851"/>
        </w:tabs>
        <w:ind w:firstLine="567"/>
        <w:jc w:val="both"/>
        <w:rPr>
          <w:sz w:val="20"/>
          <w:szCs w:val="20"/>
        </w:rPr>
      </w:pPr>
      <w:r w:rsidRPr="004018FE">
        <w:rPr>
          <w:sz w:val="20"/>
          <w:szCs w:val="20"/>
        </w:rPr>
        <w:t xml:space="preserve">4.3. Окончание срока действия настоящего </w:t>
      </w:r>
      <w:r w:rsidR="00122515">
        <w:rPr>
          <w:sz w:val="20"/>
          <w:szCs w:val="20"/>
        </w:rPr>
        <w:t>Договор</w:t>
      </w:r>
      <w:r w:rsidRPr="004018FE">
        <w:rPr>
          <w:sz w:val="20"/>
          <w:szCs w:val="20"/>
        </w:rPr>
        <w:t>а не освобождает Стороны от ответственности за нарушение его условий в период его действия.</w:t>
      </w:r>
    </w:p>
    <w:p w:rsidR="0068542C" w:rsidRPr="004018FE" w:rsidRDefault="0068542C" w:rsidP="005A2593">
      <w:pPr>
        <w:shd w:val="clear" w:color="auto" w:fill="FFFFFF"/>
        <w:tabs>
          <w:tab w:val="left" w:pos="851"/>
        </w:tabs>
        <w:ind w:firstLine="567"/>
        <w:jc w:val="both"/>
        <w:rPr>
          <w:sz w:val="20"/>
          <w:szCs w:val="20"/>
        </w:rPr>
      </w:pPr>
    </w:p>
    <w:p w:rsidR="005A2593" w:rsidRPr="004018FE" w:rsidRDefault="005A2593" w:rsidP="005A2593">
      <w:pPr>
        <w:jc w:val="center"/>
        <w:rPr>
          <w:sz w:val="20"/>
          <w:szCs w:val="20"/>
        </w:rPr>
      </w:pPr>
      <w:r>
        <w:rPr>
          <w:b/>
          <w:bCs/>
          <w:sz w:val="20"/>
          <w:szCs w:val="20"/>
        </w:rPr>
        <w:t>5.</w:t>
      </w:r>
      <w:r w:rsidRPr="004018FE">
        <w:rPr>
          <w:b/>
          <w:bCs/>
          <w:sz w:val="20"/>
          <w:szCs w:val="20"/>
        </w:rPr>
        <w:t>Обеспечение Работ материалами</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5.1. Подрядчик принимает на себя обязательство обеспечить выполнение Работ строительными материалами и конструкциями. </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5.2. Подрядчик обязуется обеспечить приемку, разгрузку и складирование прибывающих на Объекты материалов, с ведением журнала входного контроля.</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5.3. Подрядчик несет ответственность за сохранность всех поставленных для выполнения Работ материалов до подписания комиссией акта о приемке выполненных работ. </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5.4. Подрядчик несет ответственность за соответствие используемых материалов государственным стандартам и техническим условиям.</w:t>
      </w:r>
    </w:p>
    <w:p w:rsidR="005A2593" w:rsidRDefault="005A2593" w:rsidP="005A2593">
      <w:pPr>
        <w:shd w:val="clear" w:color="auto" w:fill="FFFFFF"/>
        <w:tabs>
          <w:tab w:val="left" w:pos="851"/>
        </w:tabs>
        <w:ind w:left="426" w:firstLine="567"/>
        <w:jc w:val="center"/>
        <w:rPr>
          <w:b/>
          <w:bCs/>
          <w:sz w:val="20"/>
          <w:szCs w:val="20"/>
        </w:rPr>
      </w:pPr>
    </w:p>
    <w:p w:rsidR="005A2593" w:rsidRPr="004018FE" w:rsidRDefault="005A2593" w:rsidP="005A2593">
      <w:pPr>
        <w:shd w:val="clear" w:color="auto" w:fill="FFFFFF"/>
        <w:tabs>
          <w:tab w:val="left" w:pos="851"/>
        </w:tabs>
        <w:ind w:left="426" w:firstLine="567"/>
        <w:jc w:val="center"/>
        <w:rPr>
          <w:b/>
          <w:bCs/>
          <w:sz w:val="20"/>
          <w:szCs w:val="20"/>
        </w:rPr>
      </w:pPr>
      <w:r w:rsidRPr="004018FE">
        <w:rPr>
          <w:b/>
          <w:bCs/>
          <w:sz w:val="20"/>
          <w:szCs w:val="20"/>
        </w:rPr>
        <w:t xml:space="preserve">6. Обязанности </w:t>
      </w:r>
      <w:r w:rsidRPr="004018FE">
        <w:rPr>
          <w:b/>
          <w:sz w:val="20"/>
          <w:szCs w:val="20"/>
        </w:rPr>
        <w:t>П</w:t>
      </w:r>
      <w:r w:rsidRPr="004018FE">
        <w:rPr>
          <w:b/>
          <w:bCs/>
          <w:sz w:val="20"/>
          <w:szCs w:val="20"/>
        </w:rPr>
        <w:t>одрядчика</w:t>
      </w:r>
    </w:p>
    <w:p w:rsidR="005A2593" w:rsidRPr="004018FE" w:rsidRDefault="005A2593" w:rsidP="005A2593">
      <w:pPr>
        <w:shd w:val="clear" w:color="auto" w:fill="FFFFFF"/>
        <w:tabs>
          <w:tab w:val="left" w:pos="851"/>
        </w:tabs>
        <w:ind w:firstLine="567"/>
        <w:jc w:val="both"/>
        <w:rPr>
          <w:sz w:val="20"/>
          <w:szCs w:val="20"/>
        </w:rPr>
      </w:pPr>
      <w:r w:rsidRPr="004018FE">
        <w:rPr>
          <w:b/>
          <w:bCs/>
          <w:sz w:val="20"/>
          <w:szCs w:val="20"/>
        </w:rPr>
        <w:t>Подрядчик обязан:</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6.1. Выполнить все Работы в объеме и в сроки, предусмотренные настоящим </w:t>
      </w:r>
      <w:r w:rsidR="00122515">
        <w:rPr>
          <w:sz w:val="20"/>
          <w:szCs w:val="20"/>
        </w:rPr>
        <w:t>Договор</w:t>
      </w:r>
      <w:r w:rsidRPr="004018FE">
        <w:rPr>
          <w:sz w:val="20"/>
          <w:szCs w:val="20"/>
        </w:rPr>
        <w:t xml:space="preserve">ом </w:t>
      </w:r>
      <w:r w:rsidRPr="004018FE">
        <w:rPr>
          <w:sz w:val="20"/>
          <w:szCs w:val="20"/>
        </w:rPr>
        <w:br/>
        <w:t xml:space="preserve">и приложениями к нему, и сдать Объект Заказчику в установленный срок в соответствии с </w:t>
      </w:r>
      <w:r>
        <w:rPr>
          <w:sz w:val="20"/>
          <w:szCs w:val="20"/>
        </w:rPr>
        <w:t>техническим заданием</w:t>
      </w:r>
      <w:r w:rsidRPr="004018FE">
        <w:rPr>
          <w:sz w:val="20"/>
          <w:szCs w:val="20"/>
        </w:rPr>
        <w:t xml:space="preserve"> в состоянии, обеспечивающем их нормальную эксплуатацию.</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6.2. Обеспечить:</w:t>
      </w:r>
    </w:p>
    <w:p w:rsidR="005A2593" w:rsidRPr="004018FE" w:rsidRDefault="005A2593" w:rsidP="005A2593">
      <w:pPr>
        <w:shd w:val="clear" w:color="auto" w:fill="FFFFFF"/>
        <w:tabs>
          <w:tab w:val="left" w:pos="567"/>
          <w:tab w:val="left" w:pos="851"/>
        </w:tabs>
        <w:ind w:firstLine="567"/>
        <w:jc w:val="both"/>
        <w:rPr>
          <w:sz w:val="20"/>
          <w:szCs w:val="20"/>
        </w:rPr>
      </w:pPr>
      <w:r w:rsidRPr="004018FE">
        <w:rPr>
          <w:sz w:val="20"/>
          <w:szCs w:val="20"/>
        </w:rPr>
        <w:t xml:space="preserve">- выполнение Работ в полном соответствии с утвержденным с </w:t>
      </w:r>
      <w:r>
        <w:rPr>
          <w:sz w:val="20"/>
          <w:szCs w:val="20"/>
        </w:rPr>
        <w:t>техническим заданием</w:t>
      </w:r>
      <w:r w:rsidRPr="004018FE">
        <w:rPr>
          <w:sz w:val="20"/>
          <w:szCs w:val="20"/>
        </w:rPr>
        <w:t xml:space="preserve"> (</w:t>
      </w:r>
      <w:r w:rsidRPr="004018FE">
        <w:rPr>
          <w:i/>
          <w:iCs/>
          <w:sz w:val="20"/>
          <w:szCs w:val="20"/>
        </w:rPr>
        <w:t xml:space="preserve">Приложение №2, являющееся неотъемлемой частью настоящего </w:t>
      </w:r>
      <w:r w:rsidR="00122515">
        <w:rPr>
          <w:i/>
          <w:iCs/>
          <w:sz w:val="20"/>
          <w:szCs w:val="20"/>
        </w:rPr>
        <w:t>Договор</w:t>
      </w:r>
      <w:r w:rsidRPr="004018FE">
        <w:rPr>
          <w:i/>
          <w:iCs/>
          <w:sz w:val="20"/>
          <w:szCs w:val="20"/>
        </w:rPr>
        <w:t xml:space="preserve">а) </w:t>
      </w:r>
      <w:r w:rsidRPr="004018FE">
        <w:rPr>
          <w:sz w:val="20"/>
          <w:szCs w:val="20"/>
        </w:rPr>
        <w:t>и строительными нормами и правилами;</w:t>
      </w:r>
    </w:p>
    <w:p w:rsidR="005A2593" w:rsidRPr="004018FE" w:rsidRDefault="005A2593" w:rsidP="005A2593">
      <w:pPr>
        <w:shd w:val="clear" w:color="auto" w:fill="FFFFFF"/>
        <w:tabs>
          <w:tab w:val="left" w:pos="567"/>
          <w:tab w:val="left" w:pos="851"/>
        </w:tabs>
        <w:ind w:firstLine="567"/>
        <w:jc w:val="both"/>
        <w:rPr>
          <w:sz w:val="20"/>
          <w:szCs w:val="20"/>
        </w:rPr>
      </w:pPr>
      <w:r w:rsidRPr="004018FE">
        <w:rPr>
          <w:sz w:val="20"/>
          <w:szCs w:val="20"/>
        </w:rPr>
        <w:t xml:space="preserve">- качество выполнения всех Работ в соответствии с </w:t>
      </w:r>
      <w:r>
        <w:rPr>
          <w:sz w:val="20"/>
          <w:szCs w:val="20"/>
        </w:rPr>
        <w:t>техническим заданием</w:t>
      </w:r>
      <w:r w:rsidRPr="004018FE">
        <w:rPr>
          <w:sz w:val="20"/>
          <w:szCs w:val="20"/>
        </w:rPr>
        <w:t xml:space="preserve"> (</w:t>
      </w:r>
      <w:r w:rsidRPr="004018FE">
        <w:rPr>
          <w:i/>
          <w:iCs/>
          <w:sz w:val="20"/>
          <w:szCs w:val="20"/>
        </w:rPr>
        <w:t xml:space="preserve">Приложение №2, являющееся неотъемлемой частью настоящего </w:t>
      </w:r>
      <w:r w:rsidR="00122515">
        <w:rPr>
          <w:i/>
          <w:iCs/>
          <w:sz w:val="20"/>
          <w:szCs w:val="20"/>
        </w:rPr>
        <w:t>Договор</w:t>
      </w:r>
      <w:r w:rsidRPr="004018FE">
        <w:rPr>
          <w:i/>
          <w:iCs/>
          <w:sz w:val="20"/>
          <w:szCs w:val="20"/>
        </w:rPr>
        <w:t>а)</w:t>
      </w:r>
      <w:r w:rsidRPr="004018FE">
        <w:rPr>
          <w:sz w:val="20"/>
          <w:szCs w:val="20"/>
        </w:rPr>
        <w:t xml:space="preserve"> и действующими нормами и техническими условиями; </w:t>
      </w:r>
    </w:p>
    <w:p w:rsidR="005A2593" w:rsidRPr="004018FE" w:rsidRDefault="005A2593" w:rsidP="005A2593">
      <w:pPr>
        <w:tabs>
          <w:tab w:val="left" w:pos="567"/>
          <w:tab w:val="left" w:pos="851"/>
        </w:tabs>
        <w:ind w:firstLine="567"/>
        <w:jc w:val="both"/>
        <w:rPr>
          <w:sz w:val="20"/>
          <w:szCs w:val="20"/>
        </w:rPr>
      </w:pPr>
      <w:r w:rsidRPr="004018FE">
        <w:rPr>
          <w:sz w:val="20"/>
          <w:szCs w:val="20"/>
        </w:rPr>
        <w:t xml:space="preserve">- все </w:t>
      </w:r>
      <w:r w:rsidRPr="004018FE">
        <w:rPr>
          <w:spacing w:val="-1"/>
          <w:sz w:val="20"/>
          <w:szCs w:val="20"/>
        </w:rPr>
        <w:t xml:space="preserve">применяемые материалы для выполнения ремонтных работ соответствуют </w:t>
      </w:r>
      <w:proofErr w:type="spellStart"/>
      <w:r w:rsidRPr="004018FE">
        <w:rPr>
          <w:spacing w:val="-1"/>
          <w:sz w:val="20"/>
          <w:szCs w:val="20"/>
        </w:rPr>
        <w:t>ГОСТам</w:t>
      </w:r>
      <w:proofErr w:type="spellEnd"/>
      <w:r w:rsidRPr="004018FE">
        <w:rPr>
          <w:spacing w:val="-1"/>
          <w:sz w:val="20"/>
          <w:szCs w:val="20"/>
        </w:rPr>
        <w:t xml:space="preserve"> и другим нормативным документам, </w:t>
      </w:r>
      <w:r w:rsidRPr="004018FE">
        <w:rPr>
          <w:sz w:val="20"/>
          <w:szCs w:val="20"/>
        </w:rPr>
        <w:t xml:space="preserve">(оценка качества материалов согласно сертификатам качества, сертификатам соответствия и паспортам). Подрядчик несет ответственность за соответствие используемых материалов государственным стандартам и техническим условиям. </w:t>
      </w:r>
    </w:p>
    <w:p w:rsidR="005A2593" w:rsidRPr="004018FE" w:rsidRDefault="005A2593" w:rsidP="005A2593">
      <w:pPr>
        <w:tabs>
          <w:tab w:val="left" w:pos="567"/>
          <w:tab w:val="left" w:pos="851"/>
        </w:tabs>
        <w:ind w:firstLine="567"/>
        <w:jc w:val="both"/>
        <w:rPr>
          <w:sz w:val="20"/>
          <w:szCs w:val="20"/>
        </w:rPr>
      </w:pPr>
      <w:r w:rsidRPr="004018FE">
        <w:rPr>
          <w:sz w:val="20"/>
          <w:szCs w:val="20"/>
        </w:rPr>
        <w:t>- своевременное устранение недостатков и дефектов, выявленных при приемке Работ и в течение гарантийного срока эксплуатации Объекта.</w:t>
      </w:r>
    </w:p>
    <w:p w:rsidR="005A2593" w:rsidRPr="004018FE" w:rsidRDefault="005A2593" w:rsidP="005A2593">
      <w:pPr>
        <w:tabs>
          <w:tab w:val="left" w:pos="567"/>
          <w:tab w:val="left" w:pos="851"/>
        </w:tabs>
        <w:ind w:firstLine="567"/>
        <w:jc w:val="both"/>
        <w:rPr>
          <w:sz w:val="20"/>
          <w:szCs w:val="20"/>
        </w:rPr>
      </w:pPr>
      <w:r w:rsidRPr="004018FE">
        <w:rPr>
          <w:sz w:val="20"/>
          <w:szCs w:val="20"/>
        </w:rPr>
        <w:t>6.3.  Осуществить временные присоединения коммуникаций на период выполнения Работ на Объекте.</w:t>
      </w:r>
    </w:p>
    <w:p w:rsidR="005A2593" w:rsidRPr="004018FE" w:rsidRDefault="005A2593" w:rsidP="005A2593">
      <w:pPr>
        <w:tabs>
          <w:tab w:val="left" w:pos="567"/>
          <w:tab w:val="left" w:pos="851"/>
        </w:tabs>
        <w:ind w:firstLine="567"/>
        <w:jc w:val="both"/>
        <w:rPr>
          <w:sz w:val="20"/>
          <w:szCs w:val="20"/>
        </w:rPr>
      </w:pPr>
      <w:r w:rsidRPr="004018FE">
        <w:rPr>
          <w:sz w:val="20"/>
          <w:szCs w:val="20"/>
        </w:rPr>
        <w:t xml:space="preserve">- организовать отдельный учет электроэнергии. Стоимость потребляемой энергии включена в цену </w:t>
      </w:r>
      <w:r w:rsidR="00122515">
        <w:rPr>
          <w:sz w:val="20"/>
          <w:szCs w:val="20"/>
        </w:rPr>
        <w:t>договор</w:t>
      </w:r>
      <w:r w:rsidRPr="004018FE">
        <w:rPr>
          <w:sz w:val="20"/>
          <w:szCs w:val="20"/>
        </w:rPr>
        <w:t>а.</w:t>
      </w:r>
    </w:p>
    <w:p w:rsidR="005A2593" w:rsidRPr="004018FE" w:rsidRDefault="005A2593" w:rsidP="005A2593">
      <w:pPr>
        <w:tabs>
          <w:tab w:val="left" w:pos="567"/>
          <w:tab w:val="left" w:pos="851"/>
        </w:tabs>
        <w:ind w:firstLine="567"/>
        <w:jc w:val="both"/>
        <w:rPr>
          <w:sz w:val="20"/>
          <w:szCs w:val="20"/>
        </w:rPr>
      </w:pPr>
      <w:r w:rsidRPr="004018FE">
        <w:rPr>
          <w:sz w:val="20"/>
          <w:szCs w:val="20"/>
        </w:rPr>
        <w:t xml:space="preserve">- выполнить врезки в существующие инженерные сети. Стоимость врезок входит в цену </w:t>
      </w:r>
      <w:r w:rsidR="00122515">
        <w:rPr>
          <w:sz w:val="20"/>
          <w:szCs w:val="20"/>
        </w:rPr>
        <w:t>договор</w:t>
      </w:r>
      <w:r w:rsidRPr="004018FE">
        <w:rPr>
          <w:sz w:val="20"/>
          <w:szCs w:val="20"/>
        </w:rPr>
        <w:t xml:space="preserve">а. </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6.4. Обеспечить в ходе выполнения Работ выполнение на строительной площадке необходимых мероприятий по технике безопасности, рациональному использованию территории, пожарной безопасности, охране окружающей среды, зеленых насаждений и земли.</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6.5. Обеспечивать надлежащее состояние строительной площадки и прилегающей непосредственно к ней территории. Строительный мусор из помещений должен устраняться ежедневно и вывозиться с территории не реже одного раза в течение 3-х рабочих дней. Под мусор обязательно должен быть установлен мусорный контейнер стандартного образца.</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lastRenderedPageBreak/>
        <w:t>6.6. Вывезти за 2 календарных дня до подписания акта о приемке выполненных работ за пределы строительной площадки принадлежащие Подрядчику строительные машины, оборудование, инвентарь, инструменты, строительные материалы, временные сооружения, другое имущество и строительный мусор.</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6.7. При готовности Объекта Подрядчик в 2-дневный срок должен письменно известить Заказчика о готовности подписания комиссией акта о приемке выполненных работ. </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6.8. Немедленно известить Заказчика и до получения от него указаний приостановить Работы при обнаружении:</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возможных неблагоприятных для Заказчика последствий выполнения его указаний о способе исполнения Работы;</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иных, не зависящих от Подрядчика обстоятельств, угрожающих годности или прочности результатов выполняемой Работы, либо создающих невозможность ее завершения в срок.</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6.9. Выполнить в полном объеме все свои обязательства, предусмотренные в других разделах </w:t>
      </w:r>
      <w:r w:rsidR="00122515">
        <w:rPr>
          <w:sz w:val="20"/>
          <w:szCs w:val="20"/>
        </w:rPr>
        <w:t>Договор</w:t>
      </w:r>
      <w:r w:rsidRPr="004018FE">
        <w:rPr>
          <w:sz w:val="20"/>
          <w:szCs w:val="20"/>
        </w:rPr>
        <w:t>а.</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6.10.  Подрядчик составляет план-график выполнения работ в течение 3-х рабочих дней с момента заключения </w:t>
      </w:r>
      <w:r w:rsidR="00122515">
        <w:rPr>
          <w:sz w:val="20"/>
          <w:szCs w:val="20"/>
        </w:rPr>
        <w:t>Договор</w:t>
      </w:r>
      <w:r w:rsidRPr="004018FE">
        <w:rPr>
          <w:sz w:val="20"/>
          <w:szCs w:val="20"/>
        </w:rPr>
        <w:t>а и согласовывает его с Заказчиком, ведёт общий журнал работ, специальные журналы Работ. Заказчик проверяет качество выполняемых Работ и своей подписью подтверждает записи в журналах Работ.  Подрядчик обязан в трёхдневный срок принять меры к устранению выявленных недостатков, указанных Заказчиком.</w:t>
      </w:r>
    </w:p>
    <w:p w:rsidR="005A2593" w:rsidRPr="004018FE" w:rsidRDefault="005A2593" w:rsidP="005A2593">
      <w:pPr>
        <w:shd w:val="clear" w:color="auto" w:fill="FFFFFF"/>
        <w:tabs>
          <w:tab w:val="left" w:pos="851"/>
        </w:tabs>
        <w:ind w:firstLine="567"/>
        <w:jc w:val="both"/>
        <w:rPr>
          <w:sz w:val="20"/>
          <w:szCs w:val="20"/>
        </w:rPr>
      </w:pPr>
    </w:p>
    <w:p w:rsidR="005A2593" w:rsidRPr="004018FE" w:rsidRDefault="005A2593" w:rsidP="005A2593">
      <w:pPr>
        <w:shd w:val="clear" w:color="auto" w:fill="FFFFFF"/>
        <w:tabs>
          <w:tab w:val="left" w:pos="851"/>
        </w:tabs>
        <w:ind w:firstLine="567"/>
        <w:jc w:val="center"/>
        <w:rPr>
          <w:sz w:val="20"/>
          <w:szCs w:val="20"/>
        </w:rPr>
      </w:pPr>
      <w:r w:rsidRPr="004018FE">
        <w:rPr>
          <w:b/>
          <w:bCs/>
          <w:sz w:val="20"/>
          <w:szCs w:val="20"/>
        </w:rPr>
        <w:t>7. Обязанности Заказчика</w:t>
      </w:r>
    </w:p>
    <w:p w:rsidR="005A2593" w:rsidRPr="004018FE" w:rsidRDefault="005A2593" w:rsidP="005A2593">
      <w:pPr>
        <w:shd w:val="clear" w:color="auto" w:fill="FFFFFF"/>
        <w:tabs>
          <w:tab w:val="left" w:pos="851"/>
          <w:tab w:val="left" w:pos="2707"/>
        </w:tabs>
        <w:ind w:firstLine="567"/>
        <w:jc w:val="both"/>
        <w:rPr>
          <w:sz w:val="20"/>
          <w:szCs w:val="20"/>
        </w:rPr>
      </w:pPr>
      <w:r w:rsidRPr="004018FE">
        <w:rPr>
          <w:sz w:val="20"/>
          <w:szCs w:val="20"/>
        </w:rPr>
        <w:t xml:space="preserve">7.1. Передать Подрядчику после заключения </w:t>
      </w:r>
      <w:r w:rsidR="00122515">
        <w:rPr>
          <w:sz w:val="20"/>
          <w:szCs w:val="20"/>
        </w:rPr>
        <w:t>Договор</w:t>
      </w:r>
      <w:r w:rsidRPr="004018FE">
        <w:rPr>
          <w:sz w:val="20"/>
          <w:szCs w:val="20"/>
        </w:rPr>
        <w:t xml:space="preserve">а </w:t>
      </w:r>
      <w:r>
        <w:rPr>
          <w:sz w:val="20"/>
          <w:szCs w:val="20"/>
        </w:rPr>
        <w:t>техническое задание</w:t>
      </w:r>
      <w:r w:rsidRPr="004018FE">
        <w:rPr>
          <w:sz w:val="20"/>
          <w:szCs w:val="20"/>
        </w:rPr>
        <w:t xml:space="preserve"> (</w:t>
      </w:r>
      <w:r w:rsidRPr="004018FE">
        <w:rPr>
          <w:i/>
          <w:iCs/>
          <w:sz w:val="20"/>
          <w:szCs w:val="20"/>
        </w:rPr>
        <w:t xml:space="preserve">Приложение №2, являющееся неотъемлемой частью настоящего </w:t>
      </w:r>
      <w:r w:rsidR="00122515">
        <w:rPr>
          <w:i/>
          <w:iCs/>
          <w:sz w:val="20"/>
          <w:szCs w:val="20"/>
        </w:rPr>
        <w:t>Договор</w:t>
      </w:r>
      <w:r w:rsidRPr="004018FE">
        <w:rPr>
          <w:i/>
          <w:iCs/>
          <w:sz w:val="20"/>
          <w:szCs w:val="20"/>
        </w:rPr>
        <w:t>а)</w:t>
      </w:r>
      <w:r w:rsidRPr="004018FE">
        <w:rPr>
          <w:sz w:val="20"/>
          <w:szCs w:val="20"/>
        </w:rPr>
        <w:t xml:space="preserve">. Передаваемая документация должна быть составлена в соответствии со стандартами и сводами правил, утверждена в установленном порядке. </w:t>
      </w:r>
    </w:p>
    <w:p w:rsidR="005A2593" w:rsidRDefault="005A2593" w:rsidP="005A2593">
      <w:pPr>
        <w:shd w:val="clear" w:color="auto" w:fill="FFFFFF"/>
        <w:tabs>
          <w:tab w:val="left" w:pos="851"/>
          <w:tab w:val="left" w:pos="2707"/>
        </w:tabs>
        <w:ind w:firstLine="567"/>
        <w:jc w:val="both"/>
        <w:rPr>
          <w:sz w:val="20"/>
          <w:szCs w:val="20"/>
        </w:rPr>
      </w:pPr>
      <w:r w:rsidRPr="004018FE">
        <w:rPr>
          <w:sz w:val="20"/>
          <w:szCs w:val="20"/>
        </w:rPr>
        <w:t xml:space="preserve">7.2. Обеспечить оплату выполненных Работ в соответствии с условиями </w:t>
      </w:r>
      <w:r w:rsidR="00122515">
        <w:rPr>
          <w:sz w:val="20"/>
          <w:szCs w:val="20"/>
        </w:rPr>
        <w:t>Договор</w:t>
      </w:r>
      <w:r w:rsidRPr="004018FE">
        <w:rPr>
          <w:sz w:val="20"/>
          <w:szCs w:val="20"/>
        </w:rPr>
        <w:t>а.</w:t>
      </w:r>
    </w:p>
    <w:p w:rsidR="005A2593" w:rsidRDefault="005A2593" w:rsidP="005A2593">
      <w:pPr>
        <w:shd w:val="clear" w:color="auto" w:fill="FFFFFF"/>
        <w:tabs>
          <w:tab w:val="left" w:pos="851"/>
        </w:tabs>
        <w:ind w:firstLine="567"/>
        <w:jc w:val="center"/>
        <w:rPr>
          <w:b/>
          <w:bCs/>
          <w:sz w:val="20"/>
          <w:szCs w:val="20"/>
        </w:rPr>
      </w:pPr>
    </w:p>
    <w:p w:rsidR="005A2593" w:rsidRPr="004018FE" w:rsidRDefault="005A2593" w:rsidP="005A2593">
      <w:pPr>
        <w:shd w:val="clear" w:color="auto" w:fill="FFFFFF"/>
        <w:tabs>
          <w:tab w:val="left" w:pos="851"/>
        </w:tabs>
        <w:ind w:firstLine="567"/>
        <w:jc w:val="center"/>
        <w:rPr>
          <w:sz w:val="20"/>
          <w:szCs w:val="20"/>
        </w:rPr>
      </w:pPr>
      <w:r w:rsidRPr="004018FE">
        <w:rPr>
          <w:b/>
          <w:bCs/>
          <w:sz w:val="20"/>
          <w:szCs w:val="20"/>
        </w:rPr>
        <w:t>8. Переход рисков</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8.1. Риск случайной гибели или случайного повреждения Объекта до приемки Объекта Заказчиком несет Подрядчик, кроме случаев, связанных с обстоятельствами непреодолимой силы.</w:t>
      </w:r>
    </w:p>
    <w:p w:rsidR="005A2593" w:rsidRDefault="005A2593" w:rsidP="005A2593">
      <w:pPr>
        <w:shd w:val="clear" w:color="auto" w:fill="FFFFFF"/>
        <w:tabs>
          <w:tab w:val="left" w:pos="851"/>
        </w:tabs>
        <w:ind w:firstLine="567"/>
        <w:jc w:val="center"/>
        <w:rPr>
          <w:b/>
          <w:bCs/>
          <w:sz w:val="20"/>
          <w:szCs w:val="20"/>
        </w:rPr>
      </w:pPr>
    </w:p>
    <w:p w:rsidR="005A2593" w:rsidRPr="004018FE" w:rsidRDefault="005A2593" w:rsidP="005A2593">
      <w:pPr>
        <w:shd w:val="clear" w:color="auto" w:fill="FFFFFF"/>
        <w:tabs>
          <w:tab w:val="left" w:pos="851"/>
        </w:tabs>
        <w:ind w:firstLine="567"/>
        <w:jc w:val="center"/>
        <w:rPr>
          <w:sz w:val="20"/>
          <w:szCs w:val="20"/>
        </w:rPr>
      </w:pPr>
      <w:r w:rsidRPr="004018FE">
        <w:rPr>
          <w:b/>
          <w:bCs/>
          <w:sz w:val="20"/>
          <w:szCs w:val="20"/>
        </w:rPr>
        <w:t>9. Сдача-приемка Работ</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9.1. Сдача выполненных Работ происходит после выполнения Работ и оформляется актом о приемке выполненных Работ (форма КС-2). Подрядчик представляет Заказчику на подписание акт о приемке выполненных работ (форма КС-2), справку о стоимости выполненных работ и затрат (форма КС-3). Заказчик в течение 3 рабочих дней со дня получения акта КС-2, справки КС-3 подписывает их и рассчитывается с Подрядчиком, в соответствии с п.3.2 </w:t>
      </w:r>
      <w:r w:rsidR="00122515">
        <w:rPr>
          <w:sz w:val="20"/>
          <w:szCs w:val="20"/>
        </w:rPr>
        <w:t>Договор</w:t>
      </w:r>
      <w:r w:rsidRPr="004018FE">
        <w:rPr>
          <w:sz w:val="20"/>
          <w:szCs w:val="20"/>
        </w:rPr>
        <w:t xml:space="preserve">а, либо дает подрядчику в письменной форме мотивированный отказ в приемке Работ. </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9.2. Приемка Объекта осуществляется после выполнения Подрядчиком всех обязательств, предусмотренных настоящим </w:t>
      </w:r>
      <w:r w:rsidR="00122515">
        <w:rPr>
          <w:sz w:val="20"/>
          <w:szCs w:val="20"/>
        </w:rPr>
        <w:t>Договор</w:t>
      </w:r>
      <w:r w:rsidRPr="004018FE">
        <w:rPr>
          <w:sz w:val="20"/>
          <w:szCs w:val="20"/>
        </w:rPr>
        <w:t>ом.</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9.3. Приемка осуществляется комиссией Заказчика, создаваемой в установленном порядке в соответствии с действующим законодательством Российской Федерации и Республики Башкортостан.</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9.4.  Подрядчик передает Заказчику за 2 дня до начала приемки законченного Объекта (выполненных работ) два экземпляра исполнительной документации с письменным подтверждением фактически выполненных Работ.</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9.5. </w:t>
      </w:r>
      <w:proofErr w:type="gramStart"/>
      <w:r w:rsidRPr="004018FE">
        <w:rPr>
          <w:sz w:val="20"/>
          <w:szCs w:val="20"/>
        </w:rPr>
        <w:t>При сдаче Работ Заказчику, подрядчик обязан сообщить ему о требованиях, которые необходимо соблюдать для эффективного и безопасного использования результатов Работ, а также о возможных для самого Заказчика и других лиц последствиях несоблюдения соответствующих требований.</w:t>
      </w:r>
      <w:proofErr w:type="gramEnd"/>
    </w:p>
    <w:p w:rsidR="005A2593" w:rsidRPr="004018FE" w:rsidRDefault="005A2593" w:rsidP="005A2593">
      <w:pPr>
        <w:shd w:val="clear" w:color="auto" w:fill="FFFFFF"/>
        <w:tabs>
          <w:tab w:val="left" w:pos="851"/>
        </w:tabs>
        <w:ind w:firstLine="567"/>
        <w:jc w:val="both"/>
        <w:rPr>
          <w:b/>
          <w:bCs/>
          <w:sz w:val="20"/>
          <w:szCs w:val="20"/>
        </w:rPr>
      </w:pPr>
    </w:p>
    <w:p w:rsidR="005A2593" w:rsidRPr="004018FE" w:rsidRDefault="005A2593" w:rsidP="005A2593">
      <w:pPr>
        <w:shd w:val="clear" w:color="auto" w:fill="FFFFFF"/>
        <w:tabs>
          <w:tab w:val="left" w:pos="851"/>
        </w:tabs>
        <w:ind w:firstLine="567"/>
        <w:jc w:val="center"/>
        <w:rPr>
          <w:sz w:val="20"/>
          <w:szCs w:val="20"/>
        </w:rPr>
      </w:pPr>
      <w:r w:rsidRPr="004018FE">
        <w:rPr>
          <w:b/>
          <w:bCs/>
          <w:sz w:val="20"/>
          <w:szCs w:val="20"/>
        </w:rPr>
        <w:t>10. Гарантии качества по сданным Работам</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10.1. Гарантии качества распространяются на все конструктивные элементы, материалы и Работы, выполненные подрядчиком по </w:t>
      </w:r>
      <w:r w:rsidR="00122515">
        <w:rPr>
          <w:sz w:val="20"/>
          <w:szCs w:val="20"/>
        </w:rPr>
        <w:t>Договор</w:t>
      </w:r>
      <w:r w:rsidRPr="004018FE">
        <w:rPr>
          <w:sz w:val="20"/>
          <w:szCs w:val="20"/>
        </w:rPr>
        <w:t xml:space="preserve">у. </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Гарантийный срок и (или) объем предоставления гарантий качества работ: 2 года с момента подписания Сторонами акта о приемке выполненных работ.</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10.2. Если в период гарантийной эксплуатации Объекта обнаружатся недостатки, препятствующие нормальной его эксплуатации, то Подрядчик обязан их устранить за свой счет в установленные Заказчиком сроки. Для участия в составлении акта, фиксирующего недостатки, согласования порядка и сроков их устранения Подрядчик обязан направить своего представителя не позднее 2 дней со дня получения письменного извещения от Заказчика. Гарантийный срок в этом случае продлевается соответственно на период устранения недостатков.</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10.3. Указанные гарантии не распространяются на случаи преднамеренного повреждения Объекта со стороны третьих лиц.</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10.4. При отказе Подрядчика от составления или подписания акта обнаруженных дефектов Заказчик составляет односторонний акт на основе проведения независимой экспертизы, осуществляемой за счет Подрядчика.</w:t>
      </w:r>
    </w:p>
    <w:p w:rsidR="005A2593" w:rsidRDefault="005A2593" w:rsidP="005A2593">
      <w:pPr>
        <w:shd w:val="clear" w:color="auto" w:fill="FFFFFF"/>
        <w:tabs>
          <w:tab w:val="left" w:pos="851"/>
        </w:tabs>
        <w:ind w:firstLine="567"/>
        <w:jc w:val="both"/>
        <w:rPr>
          <w:sz w:val="20"/>
          <w:szCs w:val="20"/>
        </w:rPr>
      </w:pPr>
      <w:r w:rsidRPr="004018FE">
        <w:rPr>
          <w:sz w:val="20"/>
          <w:szCs w:val="20"/>
        </w:rPr>
        <w:t xml:space="preserve">10.5. В случае отказа Подрядчика от устранения выявленных дефектов (недоделок и недостатков), либо не устранение дефектов в течение 30 календарных дней  с момента получения соответствующего письменного уведомления, в соответствии с абзацем 4 п.1 ст.723 ГК РФ Заказчику предоставляется право устранять выявленные строительные дефекты самостоятельно либо с привлечением третьих лиц, в </w:t>
      </w:r>
      <w:proofErr w:type="gramStart"/>
      <w:r w:rsidRPr="004018FE">
        <w:rPr>
          <w:sz w:val="20"/>
          <w:szCs w:val="20"/>
        </w:rPr>
        <w:t>связи</w:t>
      </w:r>
      <w:proofErr w:type="gramEnd"/>
      <w:r w:rsidRPr="004018FE">
        <w:rPr>
          <w:sz w:val="20"/>
          <w:szCs w:val="20"/>
        </w:rPr>
        <w:t xml:space="preserve"> с чем Заказчик вправе требовать от  Подрядчика возмещение своих расходов на устранение недостатков, которые он произвел либо должен был произвести на Объекте.</w:t>
      </w:r>
    </w:p>
    <w:p w:rsidR="0068542C" w:rsidRPr="004018FE" w:rsidRDefault="0068542C" w:rsidP="005A2593">
      <w:pPr>
        <w:shd w:val="clear" w:color="auto" w:fill="FFFFFF"/>
        <w:tabs>
          <w:tab w:val="left" w:pos="851"/>
        </w:tabs>
        <w:ind w:firstLine="567"/>
        <w:jc w:val="both"/>
        <w:rPr>
          <w:sz w:val="20"/>
          <w:szCs w:val="20"/>
        </w:rPr>
      </w:pPr>
    </w:p>
    <w:p w:rsidR="005A2593" w:rsidRPr="004018FE" w:rsidRDefault="005A2593" w:rsidP="005A2593">
      <w:pPr>
        <w:shd w:val="clear" w:color="auto" w:fill="FFFFFF"/>
        <w:tabs>
          <w:tab w:val="left" w:pos="851"/>
        </w:tabs>
        <w:ind w:firstLine="567"/>
        <w:jc w:val="center"/>
        <w:rPr>
          <w:sz w:val="20"/>
          <w:szCs w:val="20"/>
        </w:rPr>
      </w:pPr>
      <w:r w:rsidRPr="004018FE">
        <w:rPr>
          <w:b/>
          <w:bCs/>
          <w:sz w:val="20"/>
          <w:szCs w:val="20"/>
        </w:rPr>
        <w:t xml:space="preserve">11. Строительный </w:t>
      </w:r>
      <w:proofErr w:type="gramStart"/>
      <w:r w:rsidRPr="004018FE">
        <w:rPr>
          <w:b/>
          <w:bCs/>
          <w:sz w:val="20"/>
          <w:szCs w:val="20"/>
        </w:rPr>
        <w:t>контроль за</w:t>
      </w:r>
      <w:proofErr w:type="gramEnd"/>
      <w:r w:rsidRPr="004018FE">
        <w:rPr>
          <w:b/>
          <w:bCs/>
          <w:sz w:val="20"/>
          <w:szCs w:val="20"/>
        </w:rPr>
        <w:t xml:space="preserve"> выполнением Работ</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11.1. Заказчик осуществляет строительный </w:t>
      </w:r>
      <w:proofErr w:type="gramStart"/>
      <w:r w:rsidRPr="004018FE">
        <w:rPr>
          <w:sz w:val="20"/>
          <w:szCs w:val="20"/>
        </w:rPr>
        <w:t>контроль за</w:t>
      </w:r>
      <w:proofErr w:type="gramEnd"/>
      <w:r w:rsidRPr="004018FE">
        <w:rPr>
          <w:sz w:val="20"/>
          <w:szCs w:val="20"/>
        </w:rPr>
        <w:t xml:space="preserve"> ходом и качеством выполняемых Работ, соблюдением сроков их выполнения, качеством применяемых материалов. </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lastRenderedPageBreak/>
        <w:t xml:space="preserve">11.2. Заказчик производит проверку соответствия используемых Подрядчиком материалов условиям </w:t>
      </w:r>
      <w:r w:rsidR="00122515">
        <w:rPr>
          <w:sz w:val="20"/>
          <w:szCs w:val="20"/>
        </w:rPr>
        <w:t>Договор</w:t>
      </w:r>
      <w:r w:rsidRPr="004018FE">
        <w:rPr>
          <w:sz w:val="20"/>
          <w:szCs w:val="20"/>
        </w:rPr>
        <w:t xml:space="preserve">а, </w:t>
      </w:r>
      <w:r>
        <w:rPr>
          <w:sz w:val="20"/>
          <w:szCs w:val="20"/>
        </w:rPr>
        <w:t>техническому заданию</w:t>
      </w:r>
      <w:r w:rsidRPr="004018FE">
        <w:rPr>
          <w:sz w:val="20"/>
          <w:szCs w:val="20"/>
        </w:rPr>
        <w:t xml:space="preserve"> (</w:t>
      </w:r>
      <w:r w:rsidRPr="004018FE">
        <w:rPr>
          <w:i/>
          <w:iCs/>
          <w:sz w:val="20"/>
          <w:szCs w:val="20"/>
        </w:rPr>
        <w:t xml:space="preserve">Приложение №2, являющееся неотъемлемой частью настоящего </w:t>
      </w:r>
      <w:r w:rsidR="00122515">
        <w:rPr>
          <w:i/>
          <w:iCs/>
          <w:sz w:val="20"/>
          <w:szCs w:val="20"/>
        </w:rPr>
        <w:t>Договор</w:t>
      </w:r>
      <w:r w:rsidRPr="004018FE">
        <w:rPr>
          <w:i/>
          <w:iCs/>
          <w:sz w:val="20"/>
          <w:szCs w:val="20"/>
        </w:rPr>
        <w:t>а)</w:t>
      </w:r>
      <w:r w:rsidRPr="004018FE">
        <w:rPr>
          <w:sz w:val="20"/>
          <w:szCs w:val="20"/>
        </w:rPr>
        <w:t>. Заказчик имеет право беспрепятственно контролировать все виды Работ в любое время в течение всего периода выполнения Работ</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11.3. Подрядчик ведет журнал производства Работ, в котором отражается весь ход фактического выполнения Работ, а также все факты и обстоятельства, связанные с выполнением Работ, имеющие значение во взаимоотношениях Заказчика и Подрядчика. Заказчик регулярно проверяет и своей подписью подтверждает записи в журнале.</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11.4. Осуществляя </w:t>
      </w:r>
      <w:proofErr w:type="gramStart"/>
      <w:r w:rsidRPr="004018FE">
        <w:rPr>
          <w:sz w:val="20"/>
          <w:szCs w:val="20"/>
        </w:rPr>
        <w:t>контроль за</w:t>
      </w:r>
      <w:proofErr w:type="gramEnd"/>
      <w:r w:rsidRPr="004018FE">
        <w:rPr>
          <w:sz w:val="20"/>
          <w:szCs w:val="20"/>
        </w:rPr>
        <w:t xml:space="preserve"> выполнением Работ, Заказчик не вмешивается в оперативно - хозяйственную деятельность Подрядчика.</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11.5. В случае если Заказчиком будут обнаружены некачественно выполненные Работы, Подрядчик обязан своими силами и за свой счет в установленный Заказчиком срок переделать эти Работы для обеспечения их надлежащего качества. </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11.6. Ошибки, допущенные Подрядчиком при выполнении Работ, исправляются им за свой счет в установленные Заказчиком сроки.</w:t>
      </w:r>
    </w:p>
    <w:p w:rsidR="005A2593" w:rsidRDefault="005A2593" w:rsidP="005A2593">
      <w:pPr>
        <w:shd w:val="clear" w:color="auto" w:fill="FFFFFF"/>
        <w:tabs>
          <w:tab w:val="left" w:pos="851"/>
        </w:tabs>
        <w:ind w:firstLine="567"/>
        <w:jc w:val="both"/>
        <w:rPr>
          <w:sz w:val="20"/>
          <w:szCs w:val="20"/>
        </w:rPr>
      </w:pPr>
      <w:r w:rsidRPr="004018FE">
        <w:rPr>
          <w:sz w:val="20"/>
          <w:szCs w:val="20"/>
        </w:rPr>
        <w:t>11.7. В случае установления Подрядчиком некомплектности конструкции при приемке его для монтажа либо выявления дефектов в оборудовании в процессе монтажа или испытания подрядчик обязан немедленно поставить об этом в известность Заказчика, составить соответствующий акт и предъявить претензии заводу-изготовителю или поставщику.</w:t>
      </w:r>
    </w:p>
    <w:p w:rsidR="0068542C" w:rsidRPr="004018FE" w:rsidRDefault="0068542C" w:rsidP="005A2593">
      <w:pPr>
        <w:shd w:val="clear" w:color="auto" w:fill="FFFFFF"/>
        <w:tabs>
          <w:tab w:val="left" w:pos="851"/>
        </w:tabs>
        <w:ind w:firstLine="567"/>
        <w:jc w:val="both"/>
        <w:rPr>
          <w:sz w:val="20"/>
          <w:szCs w:val="20"/>
        </w:rPr>
      </w:pPr>
    </w:p>
    <w:p w:rsidR="005A2593" w:rsidRPr="004018FE" w:rsidRDefault="005A2593" w:rsidP="005A2593">
      <w:pPr>
        <w:shd w:val="clear" w:color="auto" w:fill="FFFFFF"/>
        <w:tabs>
          <w:tab w:val="left" w:pos="851"/>
        </w:tabs>
        <w:ind w:firstLine="567"/>
        <w:jc w:val="center"/>
        <w:rPr>
          <w:sz w:val="20"/>
          <w:szCs w:val="20"/>
        </w:rPr>
      </w:pPr>
      <w:r w:rsidRPr="004018FE">
        <w:rPr>
          <w:b/>
          <w:bCs/>
          <w:sz w:val="20"/>
          <w:szCs w:val="20"/>
        </w:rPr>
        <w:t>12. Обстоятельства непреодолимой силы. Форс-мажор</w:t>
      </w:r>
    </w:p>
    <w:p w:rsidR="005A2593" w:rsidRPr="004018FE" w:rsidRDefault="005A2593" w:rsidP="005A2593">
      <w:pPr>
        <w:shd w:val="clear" w:color="auto" w:fill="FFFFFF"/>
        <w:tabs>
          <w:tab w:val="left" w:pos="851"/>
        </w:tabs>
        <w:ind w:firstLine="567"/>
        <w:jc w:val="both"/>
        <w:rPr>
          <w:sz w:val="20"/>
          <w:szCs w:val="20"/>
        </w:rPr>
      </w:pPr>
      <w:r w:rsidRPr="004018FE">
        <w:rPr>
          <w:sz w:val="20"/>
          <w:szCs w:val="20"/>
        </w:rPr>
        <w:t xml:space="preserve">12.1. Стороны освобождаются от ответственности за частичное или полное неисполнение обязательств по </w:t>
      </w:r>
      <w:r w:rsidR="00122515">
        <w:rPr>
          <w:sz w:val="20"/>
          <w:szCs w:val="20"/>
        </w:rPr>
        <w:t>Договор</w:t>
      </w:r>
      <w:r w:rsidRPr="004018FE">
        <w:rPr>
          <w:sz w:val="20"/>
          <w:szCs w:val="20"/>
        </w:rPr>
        <w:t xml:space="preserve">у, если оно явилось следствием природных явлений и прочих обстоятельств непреодолимой силы, на время действия этих обстоятельств, если эти обстоятельства непосредственно повлияли на исполнение </w:t>
      </w:r>
      <w:r w:rsidR="00122515">
        <w:rPr>
          <w:sz w:val="20"/>
          <w:szCs w:val="20"/>
        </w:rPr>
        <w:t>Договор</w:t>
      </w:r>
      <w:r w:rsidRPr="004018FE">
        <w:rPr>
          <w:sz w:val="20"/>
          <w:szCs w:val="20"/>
        </w:rPr>
        <w:t>а.</w:t>
      </w:r>
    </w:p>
    <w:p w:rsidR="005A2593" w:rsidRPr="00A61E2D" w:rsidRDefault="005A2593" w:rsidP="005A2593">
      <w:pPr>
        <w:shd w:val="clear" w:color="auto" w:fill="FFFFFF"/>
        <w:tabs>
          <w:tab w:val="left" w:pos="851"/>
        </w:tabs>
        <w:ind w:firstLine="567"/>
        <w:jc w:val="both"/>
        <w:rPr>
          <w:sz w:val="20"/>
          <w:szCs w:val="20"/>
        </w:rPr>
      </w:pPr>
      <w:r w:rsidRPr="004018FE">
        <w:rPr>
          <w:sz w:val="20"/>
          <w:szCs w:val="20"/>
        </w:rPr>
        <w:t xml:space="preserve">12.2. Если, по мнению сторон, Работы могут быть продолжены в порядке, действовавшем согласно </w:t>
      </w:r>
      <w:r w:rsidR="00122515">
        <w:rPr>
          <w:sz w:val="20"/>
          <w:szCs w:val="20"/>
        </w:rPr>
        <w:t>Договор</w:t>
      </w:r>
      <w:r w:rsidRPr="004018FE">
        <w:rPr>
          <w:sz w:val="20"/>
          <w:szCs w:val="20"/>
        </w:rPr>
        <w:t xml:space="preserve">у до начала действия обстоятельств непреодолимой силы, то срок исполнения обязательств по </w:t>
      </w:r>
      <w:r w:rsidR="00122515">
        <w:rPr>
          <w:sz w:val="20"/>
          <w:szCs w:val="20"/>
        </w:rPr>
        <w:t>Договор</w:t>
      </w:r>
      <w:r w:rsidRPr="004018FE">
        <w:rPr>
          <w:sz w:val="20"/>
          <w:szCs w:val="20"/>
        </w:rPr>
        <w:t xml:space="preserve">у продлевается </w:t>
      </w:r>
      <w:r w:rsidRPr="00A61E2D">
        <w:rPr>
          <w:sz w:val="20"/>
          <w:szCs w:val="20"/>
        </w:rPr>
        <w:t>соразмерно времени, в течение которого действовали обстоятельства непреодолимой силы и их последствия.</w:t>
      </w:r>
    </w:p>
    <w:p w:rsidR="005A2593" w:rsidRPr="00A61E2D" w:rsidRDefault="005A2593" w:rsidP="005A2593">
      <w:pPr>
        <w:shd w:val="clear" w:color="auto" w:fill="FFFFFF"/>
        <w:tabs>
          <w:tab w:val="left" w:pos="851"/>
        </w:tabs>
        <w:ind w:firstLine="567"/>
        <w:jc w:val="both"/>
        <w:rPr>
          <w:sz w:val="20"/>
          <w:szCs w:val="20"/>
        </w:rPr>
      </w:pPr>
      <w:r w:rsidRPr="00A61E2D">
        <w:rPr>
          <w:sz w:val="20"/>
          <w:szCs w:val="20"/>
        </w:rPr>
        <w:t xml:space="preserve">12.3. В случае наступления обстоятельств, за которые ни одна из Сторон не отвечает (форс-мажор), Стороны ведут переговоры с целью установления иных способов исполнения </w:t>
      </w:r>
      <w:r w:rsidR="00122515">
        <w:rPr>
          <w:sz w:val="20"/>
          <w:szCs w:val="20"/>
        </w:rPr>
        <w:t>Договор</w:t>
      </w:r>
      <w:r w:rsidRPr="00A61E2D">
        <w:rPr>
          <w:sz w:val="20"/>
          <w:szCs w:val="20"/>
        </w:rPr>
        <w:t>а или его расторжения в установленном законодательством порядке.</w:t>
      </w:r>
    </w:p>
    <w:p w:rsidR="005A2593" w:rsidRPr="00A61E2D" w:rsidRDefault="005A2593" w:rsidP="005A2593">
      <w:pPr>
        <w:shd w:val="clear" w:color="auto" w:fill="FFFFFF"/>
        <w:tabs>
          <w:tab w:val="left" w:pos="851"/>
        </w:tabs>
        <w:ind w:firstLine="567"/>
        <w:jc w:val="both"/>
        <w:rPr>
          <w:color w:val="000000"/>
          <w:spacing w:val="-1"/>
          <w:sz w:val="20"/>
          <w:szCs w:val="20"/>
        </w:rPr>
      </w:pPr>
      <w:r w:rsidRPr="00A61E2D">
        <w:rPr>
          <w:color w:val="000000"/>
          <w:spacing w:val="-1"/>
          <w:sz w:val="20"/>
          <w:szCs w:val="20"/>
        </w:rPr>
        <w:t xml:space="preserve">12.4.  </w:t>
      </w:r>
      <w:r w:rsidRPr="00A61E2D">
        <w:rPr>
          <w:sz w:val="20"/>
          <w:szCs w:val="20"/>
        </w:rPr>
        <w:t>Обстоятельства непреодолимой силы должны быть подтверждены компетентным органом территории, где данные обстоятельства имели место.</w:t>
      </w:r>
    </w:p>
    <w:p w:rsidR="005A2593" w:rsidRPr="00A61E2D" w:rsidRDefault="005A2593" w:rsidP="005A2593">
      <w:pPr>
        <w:widowControl w:val="0"/>
        <w:suppressAutoHyphens/>
        <w:spacing w:line="228" w:lineRule="auto"/>
        <w:ind w:firstLine="567"/>
        <w:jc w:val="both"/>
        <w:rPr>
          <w:color w:val="000000"/>
          <w:kern w:val="2"/>
          <w:sz w:val="20"/>
          <w:szCs w:val="20"/>
          <w:lang w:bidi="ru-RU"/>
        </w:rPr>
      </w:pPr>
      <w:r w:rsidRPr="00A61E2D">
        <w:rPr>
          <w:color w:val="000000"/>
          <w:kern w:val="2"/>
          <w:sz w:val="20"/>
          <w:szCs w:val="20"/>
          <w:lang w:bidi="ru-RU"/>
        </w:rPr>
        <w:t xml:space="preserve">12.5. Сторона, нарушившая условия </w:t>
      </w:r>
      <w:r w:rsidR="00122515">
        <w:rPr>
          <w:color w:val="000000"/>
          <w:kern w:val="2"/>
          <w:sz w:val="20"/>
          <w:szCs w:val="20"/>
          <w:lang w:bidi="ru-RU"/>
        </w:rPr>
        <w:t>Договор</w:t>
      </w:r>
      <w:r w:rsidRPr="00A61E2D">
        <w:rPr>
          <w:color w:val="000000"/>
          <w:kern w:val="2"/>
          <w:sz w:val="20"/>
          <w:szCs w:val="20"/>
          <w:lang w:bidi="ru-RU"/>
        </w:rPr>
        <w:t>а в результате наступления обстоятельств непреодолимой силы, обязана:</w:t>
      </w:r>
    </w:p>
    <w:p w:rsidR="005A2593" w:rsidRPr="00A61E2D" w:rsidRDefault="005A2593" w:rsidP="005A2593">
      <w:pPr>
        <w:widowControl w:val="0"/>
        <w:suppressAutoHyphens/>
        <w:spacing w:line="228" w:lineRule="auto"/>
        <w:ind w:firstLine="567"/>
        <w:jc w:val="both"/>
        <w:rPr>
          <w:color w:val="000000"/>
          <w:kern w:val="2"/>
          <w:sz w:val="20"/>
          <w:szCs w:val="20"/>
          <w:lang w:bidi="ru-RU"/>
        </w:rPr>
      </w:pPr>
      <w:r w:rsidRPr="00A61E2D">
        <w:rPr>
          <w:color w:val="000000"/>
          <w:kern w:val="2"/>
          <w:sz w:val="20"/>
          <w:szCs w:val="20"/>
          <w:lang w:bidi="ru-RU"/>
        </w:rPr>
        <w:t>- в письменной форме уведомить другую сторону о наступлении указанных обстоятельств не позднее пяти календарных дней с даты их наступления и представить необходимые документальные подтверждения;</w:t>
      </w:r>
    </w:p>
    <w:p w:rsidR="005A2593" w:rsidRDefault="005A2593" w:rsidP="005A2593">
      <w:pPr>
        <w:widowControl w:val="0"/>
        <w:suppressAutoHyphens/>
        <w:spacing w:line="228" w:lineRule="auto"/>
        <w:ind w:firstLine="567"/>
        <w:jc w:val="both"/>
        <w:rPr>
          <w:color w:val="000000"/>
          <w:kern w:val="2"/>
          <w:sz w:val="20"/>
          <w:szCs w:val="20"/>
          <w:lang w:bidi="ru-RU"/>
        </w:rPr>
      </w:pPr>
      <w:r w:rsidRPr="00A61E2D">
        <w:rPr>
          <w:color w:val="000000"/>
          <w:kern w:val="2"/>
          <w:sz w:val="20"/>
          <w:szCs w:val="20"/>
          <w:lang w:bidi="ru-RU"/>
        </w:rPr>
        <w:t xml:space="preserve">- письменно уведомить другую сторону о возобновлении исполнения своих обязательств по </w:t>
      </w:r>
      <w:r w:rsidR="00122515">
        <w:rPr>
          <w:color w:val="000000"/>
          <w:kern w:val="2"/>
          <w:sz w:val="20"/>
          <w:szCs w:val="20"/>
          <w:lang w:bidi="ru-RU"/>
        </w:rPr>
        <w:t>Договор</w:t>
      </w:r>
      <w:r w:rsidRPr="00A61E2D">
        <w:rPr>
          <w:color w:val="000000"/>
          <w:kern w:val="2"/>
          <w:sz w:val="20"/>
          <w:szCs w:val="20"/>
          <w:lang w:bidi="ru-RU"/>
        </w:rPr>
        <w:t>у в течение трех рабочих дней.</w:t>
      </w:r>
    </w:p>
    <w:p w:rsidR="0068542C" w:rsidRPr="00B54A52" w:rsidRDefault="0068542C" w:rsidP="005A2593">
      <w:pPr>
        <w:widowControl w:val="0"/>
        <w:suppressAutoHyphens/>
        <w:spacing w:line="228" w:lineRule="auto"/>
        <w:ind w:firstLine="567"/>
        <w:jc w:val="both"/>
        <w:rPr>
          <w:color w:val="000000"/>
          <w:kern w:val="2"/>
          <w:sz w:val="20"/>
          <w:szCs w:val="20"/>
          <w:lang w:bidi="ru-RU"/>
        </w:rPr>
      </w:pPr>
    </w:p>
    <w:p w:rsidR="005A2593" w:rsidRPr="004018FE" w:rsidRDefault="005A2593" w:rsidP="005A2593">
      <w:pPr>
        <w:tabs>
          <w:tab w:val="left" w:pos="851"/>
        </w:tabs>
        <w:ind w:firstLine="567"/>
        <w:jc w:val="center"/>
        <w:rPr>
          <w:sz w:val="20"/>
          <w:szCs w:val="20"/>
        </w:rPr>
      </w:pPr>
      <w:r w:rsidRPr="004018FE">
        <w:rPr>
          <w:b/>
          <w:bCs/>
          <w:sz w:val="20"/>
          <w:szCs w:val="20"/>
        </w:rPr>
        <w:t>13. Ответственность Сторон</w:t>
      </w:r>
    </w:p>
    <w:p w:rsidR="001C27FF" w:rsidRPr="001C27FF" w:rsidRDefault="001C27FF" w:rsidP="001C27FF">
      <w:pPr>
        <w:ind w:firstLine="567"/>
        <w:jc w:val="both"/>
        <w:rPr>
          <w:sz w:val="20"/>
          <w:szCs w:val="20"/>
        </w:rPr>
      </w:pPr>
      <w:r>
        <w:rPr>
          <w:sz w:val="20"/>
          <w:szCs w:val="20"/>
        </w:rPr>
        <w:t>13</w:t>
      </w:r>
      <w:r w:rsidRPr="001C27FF">
        <w:rPr>
          <w:sz w:val="20"/>
          <w:szCs w:val="20"/>
        </w:rPr>
        <w:t>.1.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rsidR="001C27FF" w:rsidRPr="001C27FF" w:rsidRDefault="001C27FF" w:rsidP="001C27FF">
      <w:pPr>
        <w:ind w:firstLine="567"/>
        <w:jc w:val="both"/>
        <w:rPr>
          <w:sz w:val="20"/>
          <w:szCs w:val="20"/>
        </w:rPr>
      </w:pPr>
      <w:proofErr w:type="gramStart"/>
      <w:r w:rsidRPr="001C27FF">
        <w:rPr>
          <w:sz w:val="20"/>
          <w:szCs w:val="20"/>
        </w:rPr>
        <w:t>Определения размера штрафа, начисляемого в случае ненадлежащего исполнения заказчиком, неисполнения или ненадлежащего исполнения подрядчиком (исполнителем) обязательств, предусмотренных договором (за исключением просрочки исполнения обязательств заказчиком, подрядчиком (исполнителем), и размера пени, начисляемой за каждый день просрочки исполнения подрядчиком (исполнителем) обязательства, предусмотренного договором устанавливается Постановлением Правительства РФ от 30.08.2017 № 1042 «Об утверждении Правил определения размера штрафа, начисляемого в случае ненадлежащего исполнения заказчиком, неисполнения</w:t>
      </w:r>
      <w:proofErr w:type="gramEnd"/>
      <w:r w:rsidRPr="001C27FF">
        <w:rPr>
          <w:sz w:val="20"/>
          <w:szCs w:val="20"/>
        </w:rPr>
        <w:t xml:space="preserve"> </w:t>
      </w:r>
      <w:proofErr w:type="gramStart"/>
      <w:r w:rsidRPr="001C27FF">
        <w:rPr>
          <w:sz w:val="20"/>
          <w:szCs w:val="20"/>
        </w:rPr>
        <w:t xml:space="preserve">или ненадлежащего исполнения подрядчиком (исполнителем) обязательств, предусмотренных договором (за исключением просрочки исполнения обязательств заказчиком, подрядчиком (исполнителем), и размера пени, начисляемой за каждый день просрочки исполнения подрядчиком (исполнителем) обязательства, предусмотренного договором, о внесении изменений в постановление Правительства Российской Федерации от 15 мая 2017 г. № 570 и признании утратившим силу постановления Правительства Российской Федерации от 25 ноября 2013 г. № 1063». </w:t>
      </w:r>
      <w:proofErr w:type="gramEnd"/>
    </w:p>
    <w:p w:rsidR="001C27FF" w:rsidRPr="001C27FF" w:rsidRDefault="001C27FF" w:rsidP="001C27FF">
      <w:pPr>
        <w:ind w:firstLine="567"/>
        <w:jc w:val="both"/>
        <w:rPr>
          <w:sz w:val="20"/>
          <w:szCs w:val="20"/>
        </w:rPr>
      </w:pPr>
      <w:r>
        <w:rPr>
          <w:sz w:val="20"/>
          <w:szCs w:val="20"/>
        </w:rPr>
        <w:t>13</w:t>
      </w:r>
      <w:r w:rsidRPr="001C27FF">
        <w:rPr>
          <w:sz w:val="20"/>
          <w:szCs w:val="20"/>
        </w:rPr>
        <w:t xml:space="preserve">.2.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Подрядчик вправе потребовать уплаты неустоек (штрафов, пеней). </w:t>
      </w:r>
    </w:p>
    <w:p w:rsidR="001C27FF" w:rsidRPr="001C27FF" w:rsidRDefault="001C27FF" w:rsidP="001C27FF">
      <w:pPr>
        <w:ind w:firstLine="567"/>
        <w:jc w:val="both"/>
        <w:rPr>
          <w:sz w:val="20"/>
          <w:szCs w:val="20"/>
        </w:rPr>
      </w:pPr>
      <w:r>
        <w:rPr>
          <w:sz w:val="20"/>
          <w:szCs w:val="20"/>
        </w:rPr>
        <w:t>13</w:t>
      </w:r>
      <w:r w:rsidRPr="001C27FF">
        <w:rPr>
          <w:sz w:val="20"/>
          <w:szCs w:val="20"/>
        </w:rPr>
        <w:t xml:space="preserve">.3.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При этом размер пени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w:t>
      </w:r>
    </w:p>
    <w:p w:rsidR="001C27FF" w:rsidRPr="001C27FF" w:rsidRDefault="001C27FF" w:rsidP="001C27FF">
      <w:pPr>
        <w:ind w:firstLine="567"/>
        <w:jc w:val="both"/>
        <w:rPr>
          <w:sz w:val="20"/>
          <w:szCs w:val="20"/>
        </w:rPr>
      </w:pPr>
      <w:r>
        <w:rPr>
          <w:sz w:val="20"/>
          <w:szCs w:val="20"/>
        </w:rPr>
        <w:t>13</w:t>
      </w:r>
      <w:r w:rsidRPr="001C27FF">
        <w:rPr>
          <w:sz w:val="20"/>
          <w:szCs w:val="20"/>
        </w:rPr>
        <w:t>.4.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w:t>
      </w:r>
      <w:proofErr w:type="gramStart"/>
      <w:r w:rsidRPr="001C27FF">
        <w:rPr>
          <w:sz w:val="20"/>
          <w:szCs w:val="20"/>
        </w:rPr>
        <w:t xml:space="preserve"> _______________ (______________) </w:t>
      </w:r>
      <w:proofErr w:type="gramEnd"/>
      <w:r w:rsidRPr="001C27FF">
        <w:rPr>
          <w:sz w:val="20"/>
          <w:szCs w:val="20"/>
        </w:rPr>
        <w:t>рублей ____________ копеек, определяемой в следующем порядке:</w:t>
      </w:r>
    </w:p>
    <w:p w:rsidR="001C27FF" w:rsidRPr="001C27FF" w:rsidRDefault="001C27FF" w:rsidP="001C27FF">
      <w:pPr>
        <w:ind w:firstLine="567"/>
        <w:jc w:val="both"/>
        <w:rPr>
          <w:sz w:val="20"/>
          <w:szCs w:val="20"/>
        </w:rPr>
      </w:pPr>
      <w:r w:rsidRPr="001C27FF">
        <w:rPr>
          <w:sz w:val="20"/>
          <w:szCs w:val="20"/>
        </w:rPr>
        <w:t>а) 1000 рублей, если цена договора не превышает 3 млн. рублей (включительно);</w:t>
      </w:r>
    </w:p>
    <w:p w:rsidR="001C27FF" w:rsidRPr="001C27FF" w:rsidRDefault="001C27FF" w:rsidP="001C27FF">
      <w:pPr>
        <w:ind w:firstLine="567"/>
        <w:jc w:val="both"/>
        <w:rPr>
          <w:sz w:val="20"/>
          <w:szCs w:val="20"/>
        </w:rPr>
      </w:pPr>
      <w:r w:rsidRPr="001C27FF">
        <w:rPr>
          <w:sz w:val="20"/>
          <w:szCs w:val="20"/>
        </w:rPr>
        <w:t>б) 5000 рублей, если цена договора составляет от 3 млн. рублей до 50 млн. рублей (включительно);</w:t>
      </w:r>
    </w:p>
    <w:p w:rsidR="001C27FF" w:rsidRPr="001C27FF" w:rsidRDefault="001C27FF" w:rsidP="001C27FF">
      <w:pPr>
        <w:ind w:firstLine="567"/>
        <w:jc w:val="both"/>
        <w:rPr>
          <w:sz w:val="20"/>
          <w:szCs w:val="20"/>
        </w:rPr>
      </w:pPr>
      <w:r w:rsidRPr="001C27FF">
        <w:rPr>
          <w:sz w:val="20"/>
          <w:szCs w:val="20"/>
        </w:rPr>
        <w:t>в) 10000 рублей, если цена договора составляет от 50 млн. рублей до 100 млн. рублей (включительно);</w:t>
      </w:r>
    </w:p>
    <w:p w:rsidR="001C27FF" w:rsidRPr="001C27FF" w:rsidRDefault="001C27FF" w:rsidP="001C27FF">
      <w:pPr>
        <w:ind w:firstLine="567"/>
        <w:jc w:val="both"/>
        <w:rPr>
          <w:sz w:val="20"/>
          <w:szCs w:val="20"/>
        </w:rPr>
      </w:pPr>
      <w:r w:rsidRPr="001C27FF">
        <w:rPr>
          <w:sz w:val="20"/>
          <w:szCs w:val="20"/>
        </w:rPr>
        <w:t>г) 100000 рублей, если цена договора превышает 100 млн. рублей.</w:t>
      </w:r>
    </w:p>
    <w:p w:rsidR="001C27FF" w:rsidRPr="001C27FF" w:rsidRDefault="001C27FF" w:rsidP="001C27FF">
      <w:pPr>
        <w:ind w:firstLine="567"/>
        <w:jc w:val="both"/>
        <w:rPr>
          <w:sz w:val="20"/>
          <w:szCs w:val="20"/>
        </w:rPr>
      </w:pPr>
      <w:r>
        <w:rPr>
          <w:sz w:val="20"/>
          <w:szCs w:val="20"/>
        </w:rPr>
        <w:t>13</w:t>
      </w:r>
      <w:r w:rsidRPr="001C27FF">
        <w:rPr>
          <w:sz w:val="20"/>
          <w:szCs w:val="20"/>
        </w:rPr>
        <w:t>.5.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1C27FF" w:rsidRPr="001C27FF" w:rsidRDefault="001C27FF" w:rsidP="001C27FF">
      <w:pPr>
        <w:ind w:firstLine="567"/>
        <w:jc w:val="both"/>
        <w:rPr>
          <w:sz w:val="20"/>
          <w:szCs w:val="20"/>
        </w:rPr>
      </w:pPr>
      <w:r>
        <w:rPr>
          <w:sz w:val="20"/>
          <w:szCs w:val="20"/>
        </w:rPr>
        <w:lastRenderedPageBreak/>
        <w:t>13</w:t>
      </w:r>
      <w:r w:rsidRPr="001C27FF">
        <w:rPr>
          <w:sz w:val="20"/>
          <w:szCs w:val="20"/>
        </w:rPr>
        <w:t>.6. В случае просрочки исполнения Подрядчиком обязательств, предусмотренных договором, а также в иных случаях неисполнения или ненадлежащего исполнения Подрядчиком обязательств, предусмотренных договором, Заказчик направляет Подрядчику требование об уплате неустоек (штрафов, пеней).</w:t>
      </w:r>
    </w:p>
    <w:p w:rsidR="001C27FF" w:rsidRPr="001C27FF" w:rsidRDefault="001C27FF" w:rsidP="001C27FF">
      <w:pPr>
        <w:ind w:firstLine="567"/>
        <w:jc w:val="both"/>
        <w:rPr>
          <w:sz w:val="20"/>
          <w:szCs w:val="20"/>
        </w:rPr>
      </w:pPr>
      <w:r w:rsidRPr="001C27FF">
        <w:rPr>
          <w:sz w:val="20"/>
          <w:szCs w:val="20"/>
        </w:rPr>
        <w:t>При этом сумма неустойки может быть удержана Заказчиком из суммы, подлежащей выплате Подрядчику по настоящему договору.</w:t>
      </w:r>
    </w:p>
    <w:p w:rsidR="001C27FF" w:rsidRPr="001C27FF" w:rsidRDefault="001C27FF" w:rsidP="001C27FF">
      <w:pPr>
        <w:ind w:firstLine="567"/>
        <w:jc w:val="both"/>
        <w:rPr>
          <w:sz w:val="20"/>
          <w:szCs w:val="20"/>
        </w:rPr>
      </w:pPr>
      <w:r>
        <w:rPr>
          <w:sz w:val="20"/>
          <w:szCs w:val="20"/>
        </w:rPr>
        <w:t>13</w:t>
      </w:r>
      <w:r w:rsidRPr="001C27FF">
        <w:rPr>
          <w:sz w:val="20"/>
          <w:szCs w:val="20"/>
        </w:rPr>
        <w:t>.7. Пеня начисляется за каждый день просрочки исполнения подрядчиком (исполнителем) обязательства, предусмотренного договором,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подрядчиком (исполнителем).</w:t>
      </w:r>
    </w:p>
    <w:p w:rsidR="001C27FF" w:rsidRPr="001C27FF" w:rsidRDefault="001C27FF" w:rsidP="001C27FF">
      <w:pPr>
        <w:ind w:firstLine="567"/>
        <w:jc w:val="both"/>
        <w:rPr>
          <w:sz w:val="20"/>
          <w:szCs w:val="20"/>
        </w:rPr>
      </w:pPr>
      <w:r>
        <w:rPr>
          <w:sz w:val="20"/>
          <w:szCs w:val="20"/>
        </w:rPr>
        <w:t>13</w:t>
      </w:r>
      <w:r w:rsidRPr="001C27FF">
        <w:rPr>
          <w:sz w:val="20"/>
          <w:szCs w:val="20"/>
        </w:rPr>
        <w:t xml:space="preserve">.8. </w:t>
      </w:r>
      <w:proofErr w:type="gramStart"/>
      <w:r w:rsidRPr="001C27FF">
        <w:rPr>
          <w:sz w:val="20"/>
          <w:szCs w:val="20"/>
        </w:rPr>
        <w:t>За каждый факт неисполнения или ненадлежащего исполнения подрядчиком (подрядчиком,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_______________ (______________) рублей ____________ копеек, определяемой в следующем порядке (за исключением случаев, предусмотренных пунктами 4-8 утвержденных постановлением Правительства Российской Федерации от 30 августа 2017 года № 1042 Правил):</w:t>
      </w:r>
      <w:proofErr w:type="gramEnd"/>
    </w:p>
    <w:p w:rsidR="001C27FF" w:rsidRPr="001C27FF" w:rsidRDefault="001C27FF" w:rsidP="001C27FF">
      <w:pPr>
        <w:ind w:firstLine="567"/>
        <w:jc w:val="both"/>
        <w:rPr>
          <w:sz w:val="20"/>
          <w:szCs w:val="20"/>
        </w:rPr>
      </w:pPr>
      <w:r w:rsidRPr="001C27FF">
        <w:rPr>
          <w:sz w:val="20"/>
          <w:szCs w:val="20"/>
        </w:rPr>
        <w:t>а) 10 процентов цены договора (этапа) в случае, если цена договора (этапа) не превышает           3 млн. рублей;</w:t>
      </w:r>
    </w:p>
    <w:p w:rsidR="001C27FF" w:rsidRPr="001C27FF" w:rsidRDefault="001C27FF" w:rsidP="001C27FF">
      <w:pPr>
        <w:ind w:firstLine="567"/>
        <w:jc w:val="both"/>
        <w:rPr>
          <w:sz w:val="20"/>
          <w:szCs w:val="20"/>
        </w:rPr>
      </w:pPr>
      <w:r w:rsidRPr="001C27FF">
        <w:rPr>
          <w:sz w:val="20"/>
          <w:szCs w:val="20"/>
        </w:rPr>
        <w:t>б) 5 процентов цены договора (этапа) в случае, если цена договора (этапа) составляет от         3 млн. рублей до 50 млн. рублей (включительно);</w:t>
      </w:r>
    </w:p>
    <w:p w:rsidR="001C27FF" w:rsidRPr="001C27FF" w:rsidRDefault="001C27FF" w:rsidP="001C27FF">
      <w:pPr>
        <w:ind w:firstLine="567"/>
        <w:jc w:val="both"/>
        <w:rPr>
          <w:sz w:val="20"/>
          <w:szCs w:val="20"/>
        </w:rPr>
      </w:pPr>
      <w:r w:rsidRPr="001C27FF">
        <w:rPr>
          <w:sz w:val="20"/>
          <w:szCs w:val="20"/>
        </w:rPr>
        <w:t>в) 1 процент цены договора (этапа) в случае, если цена договора (этапа) составляет от         50 млн. рублей до 100 млн. рублей (включительно);</w:t>
      </w:r>
    </w:p>
    <w:p w:rsidR="001C27FF" w:rsidRPr="001C27FF" w:rsidRDefault="001C27FF" w:rsidP="001C27FF">
      <w:pPr>
        <w:ind w:firstLine="567"/>
        <w:jc w:val="both"/>
        <w:rPr>
          <w:sz w:val="20"/>
          <w:szCs w:val="20"/>
        </w:rPr>
      </w:pPr>
      <w:r w:rsidRPr="001C27FF">
        <w:rPr>
          <w:sz w:val="20"/>
          <w:szCs w:val="20"/>
        </w:rPr>
        <w:t>г) 0,5 процента цены договора (этапа) в случае, если цена договора (этапа) составляет от       100 млн. рублей до 500 млн. рублей (включительно);</w:t>
      </w:r>
    </w:p>
    <w:p w:rsidR="001C27FF" w:rsidRPr="001C27FF" w:rsidRDefault="001C27FF" w:rsidP="001C27FF">
      <w:pPr>
        <w:ind w:firstLine="567"/>
        <w:jc w:val="both"/>
        <w:rPr>
          <w:sz w:val="20"/>
          <w:szCs w:val="20"/>
        </w:rPr>
      </w:pPr>
      <w:proofErr w:type="spellStart"/>
      <w:r w:rsidRPr="001C27FF">
        <w:rPr>
          <w:sz w:val="20"/>
          <w:szCs w:val="20"/>
        </w:rPr>
        <w:t>д</w:t>
      </w:r>
      <w:proofErr w:type="spellEnd"/>
      <w:r w:rsidRPr="001C27FF">
        <w:rPr>
          <w:sz w:val="20"/>
          <w:szCs w:val="20"/>
        </w:rPr>
        <w:t>) 0,4 процента цены договора (этапа) в случае, если цена договора (этапа) составляет от   500 млн. рублей до 1 млрд. рублей (включительно);</w:t>
      </w:r>
    </w:p>
    <w:p w:rsidR="001C27FF" w:rsidRPr="001C27FF" w:rsidRDefault="001C27FF" w:rsidP="001C27FF">
      <w:pPr>
        <w:ind w:firstLine="567"/>
        <w:jc w:val="both"/>
        <w:rPr>
          <w:sz w:val="20"/>
          <w:szCs w:val="20"/>
        </w:rPr>
      </w:pPr>
      <w:r w:rsidRPr="001C27FF">
        <w:rPr>
          <w:sz w:val="20"/>
          <w:szCs w:val="20"/>
        </w:rPr>
        <w:t>е) 0,3 процента цены договора (этапа) в случае, если цена договора (этапа) составляет от      1 млрд. рублей до 2 млрд. рублей (включительно);</w:t>
      </w:r>
    </w:p>
    <w:p w:rsidR="001C27FF" w:rsidRPr="001C27FF" w:rsidRDefault="001C27FF" w:rsidP="001C27FF">
      <w:pPr>
        <w:ind w:firstLine="567"/>
        <w:jc w:val="both"/>
        <w:rPr>
          <w:sz w:val="20"/>
          <w:szCs w:val="20"/>
        </w:rPr>
      </w:pPr>
      <w:r w:rsidRPr="001C27FF">
        <w:rPr>
          <w:sz w:val="20"/>
          <w:szCs w:val="20"/>
        </w:rPr>
        <w:t>ж) 0,25 процента цены договора (этапа) в случае, если цена договора (этапа) составляет от    2 млрд. рублей до 5 млрд. рублей (включительно);</w:t>
      </w:r>
    </w:p>
    <w:p w:rsidR="001C27FF" w:rsidRPr="001C27FF" w:rsidRDefault="001C27FF" w:rsidP="001C27FF">
      <w:pPr>
        <w:ind w:firstLine="567"/>
        <w:jc w:val="both"/>
        <w:rPr>
          <w:sz w:val="20"/>
          <w:szCs w:val="20"/>
        </w:rPr>
      </w:pPr>
      <w:proofErr w:type="spellStart"/>
      <w:r w:rsidRPr="001C27FF">
        <w:rPr>
          <w:sz w:val="20"/>
          <w:szCs w:val="20"/>
        </w:rPr>
        <w:t>з</w:t>
      </w:r>
      <w:proofErr w:type="spellEnd"/>
      <w:r w:rsidRPr="001C27FF">
        <w:rPr>
          <w:sz w:val="20"/>
          <w:szCs w:val="20"/>
        </w:rPr>
        <w:t>) 0,2 процента цены договора (этапа) в случае, если цена договора (этапа) составляет от 5 млрд. рублей до 10 млрд. рублей (включительно);</w:t>
      </w:r>
    </w:p>
    <w:p w:rsidR="001C27FF" w:rsidRPr="001C27FF" w:rsidRDefault="001C27FF" w:rsidP="001C27FF">
      <w:pPr>
        <w:ind w:firstLine="567"/>
        <w:jc w:val="both"/>
        <w:rPr>
          <w:sz w:val="20"/>
          <w:szCs w:val="20"/>
        </w:rPr>
      </w:pPr>
      <w:r w:rsidRPr="001C27FF">
        <w:rPr>
          <w:sz w:val="20"/>
          <w:szCs w:val="20"/>
        </w:rPr>
        <w:t>и) 0,1 процента цены договора (этапа) в случае, если цена договора (этапа) превышает        10 млрд. рублей.</w:t>
      </w:r>
    </w:p>
    <w:p w:rsidR="001C27FF" w:rsidRPr="001C27FF" w:rsidRDefault="001C27FF" w:rsidP="001C27FF">
      <w:pPr>
        <w:ind w:firstLine="567"/>
        <w:jc w:val="both"/>
        <w:rPr>
          <w:sz w:val="20"/>
          <w:szCs w:val="20"/>
        </w:rPr>
      </w:pPr>
      <w:r>
        <w:rPr>
          <w:sz w:val="20"/>
          <w:szCs w:val="20"/>
        </w:rPr>
        <w:t>13</w:t>
      </w:r>
      <w:r w:rsidRPr="001C27FF">
        <w:rPr>
          <w:sz w:val="20"/>
          <w:szCs w:val="20"/>
        </w:rPr>
        <w:t>.9. За каждый факт неисполнения или ненадлежащего исполнения подрядчиком (исполнителем) обязательств, предусмотренных договором, заключенным по результатам определения подрядчика (исполнителя),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w:t>
      </w:r>
      <w:proofErr w:type="gramStart"/>
      <w:r w:rsidRPr="001C27FF">
        <w:rPr>
          <w:sz w:val="20"/>
          <w:szCs w:val="20"/>
        </w:rPr>
        <w:t xml:space="preserve">  _______________ (______________) </w:t>
      </w:r>
      <w:proofErr w:type="gramEnd"/>
      <w:r w:rsidRPr="001C27FF">
        <w:rPr>
          <w:sz w:val="20"/>
          <w:szCs w:val="20"/>
        </w:rPr>
        <w:t>рублей ____________ копеек, определяемой в следующем порядке:</w:t>
      </w:r>
    </w:p>
    <w:p w:rsidR="001C27FF" w:rsidRPr="001C27FF" w:rsidRDefault="001C27FF" w:rsidP="001C27FF">
      <w:pPr>
        <w:ind w:firstLine="567"/>
        <w:jc w:val="both"/>
        <w:rPr>
          <w:sz w:val="20"/>
          <w:szCs w:val="20"/>
        </w:rPr>
      </w:pPr>
      <w:r w:rsidRPr="001C27FF">
        <w:rPr>
          <w:sz w:val="20"/>
          <w:szCs w:val="20"/>
        </w:rPr>
        <w:t>а) 3 процента цены договора (этапа) в случае, если цена договора (этапа) не превышает  3 млн. рублей;</w:t>
      </w:r>
    </w:p>
    <w:p w:rsidR="001C27FF" w:rsidRPr="001C27FF" w:rsidRDefault="001C27FF" w:rsidP="001C27FF">
      <w:pPr>
        <w:ind w:firstLine="567"/>
        <w:jc w:val="both"/>
        <w:rPr>
          <w:sz w:val="20"/>
          <w:szCs w:val="20"/>
        </w:rPr>
      </w:pPr>
      <w:r w:rsidRPr="001C27FF">
        <w:rPr>
          <w:sz w:val="20"/>
          <w:szCs w:val="20"/>
        </w:rPr>
        <w:t>б) 2 процента цены договора (этапа) в случае, если цена договора (этапа) составляет от          3 млн. рублей до 10 млн. рублей (включительно);</w:t>
      </w:r>
    </w:p>
    <w:p w:rsidR="001C27FF" w:rsidRPr="001C27FF" w:rsidRDefault="001C27FF" w:rsidP="001C27FF">
      <w:pPr>
        <w:ind w:firstLine="567"/>
        <w:jc w:val="both"/>
        <w:rPr>
          <w:sz w:val="20"/>
          <w:szCs w:val="20"/>
        </w:rPr>
      </w:pPr>
      <w:r w:rsidRPr="001C27FF">
        <w:rPr>
          <w:sz w:val="20"/>
          <w:szCs w:val="20"/>
        </w:rPr>
        <w:t>в) 1 процент цены договора (этапа) в случае, если цена договора (этапа) составляет от                10 млн. рублей до 20 млн. рублей (включительно).</w:t>
      </w:r>
    </w:p>
    <w:p w:rsidR="001C27FF" w:rsidRPr="001C27FF" w:rsidRDefault="001C27FF" w:rsidP="001C27FF">
      <w:pPr>
        <w:ind w:firstLine="567"/>
        <w:jc w:val="both"/>
        <w:rPr>
          <w:sz w:val="20"/>
          <w:szCs w:val="20"/>
        </w:rPr>
      </w:pPr>
      <w:r>
        <w:rPr>
          <w:sz w:val="20"/>
          <w:szCs w:val="20"/>
        </w:rPr>
        <w:t>13</w:t>
      </w:r>
      <w:r w:rsidRPr="001C27FF">
        <w:rPr>
          <w:sz w:val="20"/>
          <w:szCs w:val="20"/>
        </w:rPr>
        <w:t>.10. За каждый факт неисполнения или ненадлежащего исполнения подрядчиком (исполнителем) обязательства, предусмотренного договором, которое не имеет стоимостного выражения, размер штрафа устанавливается (при наличии в договоре таких обязательств) в виде фиксированной суммы, определяемой в следующем порядке:</w:t>
      </w:r>
    </w:p>
    <w:p w:rsidR="001C27FF" w:rsidRPr="001C27FF" w:rsidRDefault="001C27FF" w:rsidP="001C27FF">
      <w:pPr>
        <w:ind w:firstLine="567"/>
        <w:jc w:val="both"/>
        <w:rPr>
          <w:sz w:val="20"/>
          <w:szCs w:val="20"/>
        </w:rPr>
      </w:pPr>
      <w:r w:rsidRPr="001C27FF">
        <w:rPr>
          <w:sz w:val="20"/>
          <w:szCs w:val="20"/>
        </w:rPr>
        <w:t>а) 1000 рублей, если цена договора не превышает 3 млн. рублей;</w:t>
      </w:r>
    </w:p>
    <w:p w:rsidR="001C27FF" w:rsidRPr="001C27FF" w:rsidRDefault="001C27FF" w:rsidP="001C27FF">
      <w:pPr>
        <w:ind w:firstLine="567"/>
        <w:jc w:val="both"/>
        <w:rPr>
          <w:sz w:val="20"/>
          <w:szCs w:val="20"/>
        </w:rPr>
      </w:pPr>
      <w:r w:rsidRPr="001C27FF">
        <w:rPr>
          <w:sz w:val="20"/>
          <w:szCs w:val="20"/>
        </w:rPr>
        <w:t>б) 5000 рублей, если цена договора составляет от 3 млн. рублей до 50 млн. рублей (включительно);</w:t>
      </w:r>
    </w:p>
    <w:p w:rsidR="001C27FF" w:rsidRPr="001C27FF" w:rsidRDefault="001C27FF" w:rsidP="001C27FF">
      <w:pPr>
        <w:ind w:firstLine="567"/>
        <w:jc w:val="both"/>
        <w:rPr>
          <w:sz w:val="20"/>
          <w:szCs w:val="20"/>
        </w:rPr>
      </w:pPr>
      <w:r w:rsidRPr="001C27FF">
        <w:rPr>
          <w:sz w:val="20"/>
          <w:szCs w:val="20"/>
        </w:rPr>
        <w:t>в) 10000 рублей, если цена договора составляет от 50 млн. рублей до 100 млн. рублей (включительно);</w:t>
      </w:r>
    </w:p>
    <w:p w:rsidR="001C27FF" w:rsidRPr="001C27FF" w:rsidRDefault="001C27FF" w:rsidP="001C27FF">
      <w:pPr>
        <w:ind w:firstLine="567"/>
        <w:jc w:val="both"/>
        <w:rPr>
          <w:sz w:val="20"/>
          <w:szCs w:val="20"/>
        </w:rPr>
      </w:pPr>
      <w:r w:rsidRPr="001C27FF">
        <w:rPr>
          <w:sz w:val="20"/>
          <w:szCs w:val="20"/>
        </w:rPr>
        <w:t>г) 100000 рублей, если цена договора превышает 100 млн. рублей.</w:t>
      </w:r>
    </w:p>
    <w:p w:rsidR="001C27FF" w:rsidRPr="001C27FF" w:rsidRDefault="001C27FF" w:rsidP="001C27FF">
      <w:pPr>
        <w:ind w:firstLine="567"/>
        <w:jc w:val="both"/>
        <w:rPr>
          <w:sz w:val="20"/>
          <w:szCs w:val="20"/>
        </w:rPr>
      </w:pPr>
      <w:r>
        <w:rPr>
          <w:sz w:val="20"/>
          <w:szCs w:val="20"/>
        </w:rPr>
        <w:t>13</w:t>
      </w:r>
      <w:r w:rsidRPr="001C27FF">
        <w:rPr>
          <w:sz w:val="20"/>
          <w:szCs w:val="20"/>
        </w:rPr>
        <w:t>.11. Общая сумма начисленной неустойки (штрафов, пени) за неисполнение или ненадлежащее исполнение Подрядчиком (исполнителем) обязательств, предусмотренных договором, не может превышать цену договора.</w:t>
      </w:r>
    </w:p>
    <w:p w:rsidR="005A2593" w:rsidRDefault="001C27FF" w:rsidP="001C27FF">
      <w:pPr>
        <w:ind w:firstLine="567"/>
        <w:jc w:val="both"/>
        <w:rPr>
          <w:sz w:val="20"/>
          <w:szCs w:val="20"/>
        </w:rPr>
      </w:pPr>
      <w:r>
        <w:rPr>
          <w:sz w:val="20"/>
          <w:szCs w:val="20"/>
        </w:rPr>
        <w:t>13</w:t>
      </w:r>
      <w:r w:rsidRPr="001C27FF">
        <w:rPr>
          <w:sz w:val="20"/>
          <w:szCs w:val="20"/>
        </w:rPr>
        <w:t>.12. Стороны освобождаются от уплаты неустойки (штрафа, пени), если докажут, что неисполнение или ненадлежащее исполнение обязательства, предусмотренного договором, произошло вследствие непреодолимой силы (форс-мажорные обстоятельства) или по вине другой стороны.</w:t>
      </w:r>
    </w:p>
    <w:p w:rsidR="001C27FF" w:rsidRPr="004018FE" w:rsidRDefault="001C27FF" w:rsidP="001C27FF">
      <w:pPr>
        <w:ind w:firstLine="567"/>
        <w:jc w:val="both"/>
        <w:rPr>
          <w:sz w:val="20"/>
          <w:szCs w:val="20"/>
        </w:rPr>
      </w:pPr>
    </w:p>
    <w:p w:rsidR="005A2593" w:rsidRPr="004018FE" w:rsidRDefault="005A2593" w:rsidP="005A2593">
      <w:pPr>
        <w:tabs>
          <w:tab w:val="left" w:pos="851"/>
        </w:tabs>
        <w:ind w:firstLine="567"/>
        <w:jc w:val="center"/>
        <w:rPr>
          <w:sz w:val="20"/>
          <w:szCs w:val="20"/>
        </w:rPr>
      </w:pPr>
      <w:r w:rsidRPr="004018FE">
        <w:rPr>
          <w:b/>
          <w:bCs/>
          <w:sz w:val="20"/>
          <w:szCs w:val="20"/>
        </w:rPr>
        <w:t xml:space="preserve">14. Обеспечение исполнения </w:t>
      </w:r>
      <w:r w:rsidR="00122515">
        <w:rPr>
          <w:b/>
          <w:bCs/>
          <w:sz w:val="20"/>
          <w:szCs w:val="20"/>
        </w:rPr>
        <w:t>Договор</w:t>
      </w:r>
      <w:r w:rsidRPr="004018FE">
        <w:rPr>
          <w:b/>
          <w:bCs/>
          <w:sz w:val="20"/>
          <w:szCs w:val="20"/>
        </w:rPr>
        <w:t>а</w:t>
      </w:r>
    </w:p>
    <w:p w:rsidR="005A2593" w:rsidRPr="004018FE" w:rsidRDefault="005A2593" w:rsidP="005A2593">
      <w:pPr>
        <w:tabs>
          <w:tab w:val="left" w:pos="851"/>
        </w:tabs>
        <w:ind w:firstLine="567"/>
        <w:jc w:val="both"/>
        <w:rPr>
          <w:sz w:val="20"/>
          <w:szCs w:val="20"/>
        </w:rPr>
      </w:pPr>
      <w:r w:rsidRPr="004018FE">
        <w:rPr>
          <w:sz w:val="20"/>
          <w:szCs w:val="20"/>
        </w:rPr>
        <w:t xml:space="preserve">14.1. Заказчиком установлено требование обеспечения исполнения </w:t>
      </w:r>
      <w:r w:rsidR="00122515">
        <w:rPr>
          <w:sz w:val="20"/>
          <w:szCs w:val="20"/>
        </w:rPr>
        <w:t>Договор</w:t>
      </w:r>
      <w:r w:rsidRPr="004018FE">
        <w:rPr>
          <w:sz w:val="20"/>
          <w:szCs w:val="20"/>
        </w:rPr>
        <w:t xml:space="preserve">а в размере </w:t>
      </w:r>
      <w:r w:rsidRPr="004018FE">
        <w:rPr>
          <w:i/>
          <w:iCs/>
          <w:color w:val="000000"/>
          <w:sz w:val="20"/>
          <w:szCs w:val="20"/>
        </w:rPr>
        <w:t>____</w:t>
      </w:r>
      <w:r w:rsidR="00E71615">
        <w:rPr>
          <w:i/>
          <w:iCs/>
          <w:color w:val="000000"/>
          <w:sz w:val="20"/>
          <w:szCs w:val="20"/>
        </w:rPr>
        <w:t>________</w:t>
      </w:r>
      <w:r w:rsidRPr="004018FE">
        <w:rPr>
          <w:i/>
          <w:iCs/>
          <w:color w:val="000000"/>
          <w:sz w:val="20"/>
          <w:szCs w:val="20"/>
        </w:rPr>
        <w:t>_</w:t>
      </w:r>
      <w:r w:rsidRPr="004018FE">
        <w:rPr>
          <w:iCs/>
          <w:sz w:val="20"/>
          <w:szCs w:val="20"/>
        </w:rPr>
        <w:t>.</w:t>
      </w:r>
      <w:r w:rsidRPr="004018FE">
        <w:rPr>
          <w:sz w:val="20"/>
          <w:szCs w:val="20"/>
        </w:rPr>
        <w:t xml:space="preserve"> </w:t>
      </w:r>
    </w:p>
    <w:p w:rsidR="005A2593" w:rsidRPr="004018FE" w:rsidRDefault="005A2593" w:rsidP="005A2593">
      <w:pPr>
        <w:widowControl w:val="0"/>
        <w:ind w:firstLine="567"/>
        <w:jc w:val="both"/>
        <w:rPr>
          <w:sz w:val="20"/>
          <w:szCs w:val="20"/>
        </w:rPr>
      </w:pPr>
      <w:r w:rsidRPr="008E0F4C">
        <w:rPr>
          <w:sz w:val="20"/>
          <w:szCs w:val="20"/>
        </w:rPr>
        <w:t xml:space="preserve">14.2. Исполнение </w:t>
      </w:r>
      <w:r w:rsidR="00122515" w:rsidRPr="008E0F4C">
        <w:rPr>
          <w:sz w:val="20"/>
          <w:szCs w:val="20"/>
        </w:rPr>
        <w:t>Договор</w:t>
      </w:r>
      <w:r w:rsidRPr="008E0F4C">
        <w:rPr>
          <w:sz w:val="20"/>
          <w:szCs w:val="20"/>
        </w:rPr>
        <w:t>а может обеспечиваться предоставлением банковской гарантии, выданной банком</w:t>
      </w:r>
      <w:r w:rsidR="00A72A31" w:rsidRPr="008E0F4C">
        <w:rPr>
          <w:sz w:val="20"/>
          <w:szCs w:val="20"/>
        </w:rPr>
        <w:t xml:space="preserve"> соответствии с законодательством Российской Федерации,</w:t>
      </w:r>
      <w:r w:rsidRPr="008E0F4C">
        <w:rPr>
          <w:sz w:val="20"/>
          <w:szCs w:val="20"/>
        </w:rPr>
        <w:t xml:space="preserve">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w:t>
      </w:r>
      <w:r w:rsidR="00122515" w:rsidRPr="008E0F4C">
        <w:rPr>
          <w:sz w:val="20"/>
          <w:szCs w:val="20"/>
        </w:rPr>
        <w:t>Договор</w:t>
      </w:r>
      <w:r w:rsidRPr="008E0F4C">
        <w:rPr>
          <w:sz w:val="20"/>
          <w:szCs w:val="20"/>
        </w:rPr>
        <w:t xml:space="preserve">а определяется Подрядчиком самостоятельно. Срок действия банковской гарантии должен превышать срок действия </w:t>
      </w:r>
      <w:r w:rsidR="00122515" w:rsidRPr="008E0F4C">
        <w:rPr>
          <w:sz w:val="20"/>
          <w:szCs w:val="20"/>
        </w:rPr>
        <w:t>Договор</w:t>
      </w:r>
      <w:r w:rsidRPr="008E0F4C">
        <w:rPr>
          <w:sz w:val="20"/>
          <w:szCs w:val="20"/>
        </w:rPr>
        <w:t>а не менее чем на 1 (один) месяц. Заказчик имеет право на бесспорное списание денежных средств со счета гаранта, если гарантом</w:t>
      </w:r>
      <w:r w:rsidRPr="004018FE">
        <w:rPr>
          <w:sz w:val="20"/>
          <w:szCs w:val="20"/>
        </w:rPr>
        <w:t xml:space="preserve"> в срок не более чем 5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5A2593" w:rsidRPr="004018FE" w:rsidRDefault="005A2593" w:rsidP="005A2593">
      <w:pPr>
        <w:widowControl w:val="0"/>
        <w:ind w:firstLine="567"/>
        <w:jc w:val="both"/>
        <w:rPr>
          <w:sz w:val="20"/>
          <w:szCs w:val="20"/>
        </w:rPr>
      </w:pPr>
      <w:r w:rsidRPr="004018FE">
        <w:rPr>
          <w:sz w:val="20"/>
          <w:szCs w:val="20"/>
        </w:rPr>
        <w:t xml:space="preserve">14.3. В ходе исполнения </w:t>
      </w:r>
      <w:r w:rsidR="00122515">
        <w:rPr>
          <w:sz w:val="20"/>
          <w:szCs w:val="20"/>
        </w:rPr>
        <w:t>Договор</w:t>
      </w:r>
      <w:r w:rsidRPr="004018FE">
        <w:rPr>
          <w:sz w:val="20"/>
          <w:szCs w:val="20"/>
        </w:rPr>
        <w:t xml:space="preserve">а Подрядчик вправе предоставить Заказчику обеспечение исполнения </w:t>
      </w:r>
      <w:r w:rsidR="00122515">
        <w:rPr>
          <w:sz w:val="20"/>
          <w:szCs w:val="20"/>
        </w:rPr>
        <w:t>Договор</w:t>
      </w:r>
      <w:r w:rsidRPr="004018FE">
        <w:rPr>
          <w:sz w:val="20"/>
          <w:szCs w:val="20"/>
        </w:rPr>
        <w:t xml:space="preserve">а, </w:t>
      </w:r>
      <w:r w:rsidRPr="004018FE">
        <w:rPr>
          <w:sz w:val="20"/>
          <w:szCs w:val="20"/>
        </w:rPr>
        <w:lastRenderedPageBreak/>
        <w:t xml:space="preserve">уменьшенное на размер выполненных обязательств, предусмотренных </w:t>
      </w:r>
      <w:r w:rsidR="00122515">
        <w:rPr>
          <w:sz w:val="20"/>
          <w:szCs w:val="20"/>
        </w:rPr>
        <w:t>Договор</w:t>
      </w:r>
      <w:r w:rsidRPr="004018FE">
        <w:rPr>
          <w:sz w:val="20"/>
          <w:szCs w:val="20"/>
        </w:rPr>
        <w:t xml:space="preserve">ом, взамен ранее предоставленного обеспечения исполнения </w:t>
      </w:r>
      <w:r w:rsidR="00122515">
        <w:rPr>
          <w:sz w:val="20"/>
          <w:szCs w:val="20"/>
        </w:rPr>
        <w:t>Договор</w:t>
      </w:r>
      <w:r w:rsidRPr="004018FE">
        <w:rPr>
          <w:sz w:val="20"/>
          <w:szCs w:val="20"/>
        </w:rPr>
        <w:t xml:space="preserve">а. При этом может быть изменен способ обеспечения исполнения </w:t>
      </w:r>
      <w:r w:rsidR="00122515">
        <w:rPr>
          <w:sz w:val="20"/>
          <w:szCs w:val="20"/>
        </w:rPr>
        <w:t>Договор</w:t>
      </w:r>
      <w:r w:rsidRPr="004018FE">
        <w:rPr>
          <w:sz w:val="20"/>
          <w:szCs w:val="20"/>
        </w:rPr>
        <w:t>а.</w:t>
      </w:r>
    </w:p>
    <w:p w:rsidR="005A2593" w:rsidRPr="004018FE" w:rsidRDefault="005A2593" w:rsidP="005A2593">
      <w:pPr>
        <w:widowControl w:val="0"/>
        <w:ind w:firstLine="567"/>
        <w:jc w:val="both"/>
        <w:rPr>
          <w:sz w:val="20"/>
          <w:szCs w:val="20"/>
        </w:rPr>
      </w:pPr>
      <w:r w:rsidRPr="004018FE">
        <w:rPr>
          <w:sz w:val="20"/>
          <w:szCs w:val="20"/>
        </w:rPr>
        <w:t>14.4. В случае</w:t>
      </w:r>
      <w:proofErr w:type="gramStart"/>
      <w:r w:rsidR="00B260F3">
        <w:rPr>
          <w:sz w:val="20"/>
          <w:szCs w:val="20"/>
        </w:rPr>
        <w:t>,</w:t>
      </w:r>
      <w:proofErr w:type="gramEnd"/>
      <w:r w:rsidRPr="004018FE">
        <w:rPr>
          <w:sz w:val="20"/>
          <w:szCs w:val="20"/>
        </w:rPr>
        <w:t xml:space="preserve"> если в качестве обеспечения исполнения </w:t>
      </w:r>
      <w:r w:rsidR="00122515">
        <w:rPr>
          <w:sz w:val="20"/>
          <w:szCs w:val="20"/>
        </w:rPr>
        <w:t>Договор</w:t>
      </w:r>
      <w:r w:rsidRPr="004018FE">
        <w:rPr>
          <w:sz w:val="20"/>
          <w:szCs w:val="20"/>
        </w:rPr>
        <w:t xml:space="preserve">а Подрядчиком были внесены денежные средства на счет Заказчика, Заказчик обязан вернуть указанные денежные средства на расчетный счет Подрядчика в течение 30 (тридцати) календарных дней с момента исполнения </w:t>
      </w:r>
      <w:r w:rsidR="00122515">
        <w:rPr>
          <w:sz w:val="20"/>
          <w:szCs w:val="20"/>
        </w:rPr>
        <w:t>Договор</w:t>
      </w:r>
      <w:r w:rsidRPr="004018FE">
        <w:rPr>
          <w:sz w:val="20"/>
          <w:szCs w:val="20"/>
        </w:rPr>
        <w:t>а Подрядчиком.</w:t>
      </w:r>
    </w:p>
    <w:p w:rsidR="005A2593" w:rsidRPr="004018FE" w:rsidRDefault="005A2593" w:rsidP="005A2593">
      <w:pPr>
        <w:widowControl w:val="0"/>
        <w:ind w:firstLine="567"/>
        <w:jc w:val="both"/>
        <w:rPr>
          <w:sz w:val="20"/>
          <w:szCs w:val="20"/>
        </w:rPr>
      </w:pPr>
      <w:r w:rsidRPr="004018FE">
        <w:rPr>
          <w:sz w:val="20"/>
          <w:szCs w:val="20"/>
        </w:rPr>
        <w:t xml:space="preserve">14.5. Денежные средства, внесенные в качестве обеспечения исполнения </w:t>
      </w:r>
      <w:r w:rsidR="00122515">
        <w:rPr>
          <w:sz w:val="20"/>
          <w:szCs w:val="20"/>
        </w:rPr>
        <w:t>Договор</w:t>
      </w:r>
      <w:r w:rsidRPr="004018FE">
        <w:rPr>
          <w:sz w:val="20"/>
          <w:szCs w:val="20"/>
        </w:rPr>
        <w:t>а, возвращаются на банковский счет, указанный Подрядчиком в письменном требовании.</w:t>
      </w:r>
    </w:p>
    <w:p w:rsidR="005A2593" w:rsidRDefault="005A2593" w:rsidP="005A2593">
      <w:pPr>
        <w:tabs>
          <w:tab w:val="left" w:pos="851"/>
        </w:tabs>
        <w:ind w:firstLine="567"/>
        <w:jc w:val="both"/>
        <w:rPr>
          <w:sz w:val="20"/>
          <w:szCs w:val="20"/>
        </w:rPr>
      </w:pPr>
      <w:r w:rsidRPr="004018FE">
        <w:rPr>
          <w:sz w:val="20"/>
          <w:szCs w:val="20"/>
        </w:rPr>
        <w:t xml:space="preserve">14.6. Обеспечение исполнения </w:t>
      </w:r>
      <w:r w:rsidR="00122515">
        <w:rPr>
          <w:sz w:val="20"/>
          <w:szCs w:val="20"/>
        </w:rPr>
        <w:t>Договор</w:t>
      </w:r>
      <w:r w:rsidRPr="004018FE">
        <w:rPr>
          <w:sz w:val="20"/>
          <w:szCs w:val="20"/>
        </w:rPr>
        <w:t xml:space="preserve">а подлежит выплате Заказчику в качестве компенсации за все причиненные убытки (реальный ущерб, неустойку) как в полном объеме, так и в части, которые могут наступить вследствие неисполнения или ненадлежащего исполнения Подрядчиком своих обязательств по </w:t>
      </w:r>
      <w:r w:rsidR="00122515">
        <w:rPr>
          <w:sz w:val="20"/>
          <w:szCs w:val="20"/>
        </w:rPr>
        <w:t>Договор</w:t>
      </w:r>
      <w:r w:rsidRPr="004018FE">
        <w:rPr>
          <w:sz w:val="20"/>
          <w:szCs w:val="20"/>
        </w:rPr>
        <w:t>у.</w:t>
      </w:r>
    </w:p>
    <w:p w:rsidR="005A2593" w:rsidRPr="004018FE" w:rsidRDefault="005A2593" w:rsidP="005A2593">
      <w:pPr>
        <w:tabs>
          <w:tab w:val="left" w:pos="851"/>
        </w:tabs>
        <w:ind w:firstLine="567"/>
        <w:jc w:val="both"/>
        <w:rPr>
          <w:sz w:val="20"/>
          <w:szCs w:val="20"/>
        </w:rPr>
      </w:pPr>
    </w:p>
    <w:p w:rsidR="005A2593" w:rsidRPr="004018FE" w:rsidRDefault="005A2593" w:rsidP="005A2593">
      <w:pPr>
        <w:tabs>
          <w:tab w:val="left" w:pos="851"/>
        </w:tabs>
        <w:ind w:firstLine="567"/>
        <w:jc w:val="center"/>
        <w:rPr>
          <w:sz w:val="20"/>
          <w:szCs w:val="20"/>
        </w:rPr>
      </w:pPr>
      <w:r w:rsidRPr="004018FE">
        <w:rPr>
          <w:b/>
          <w:bCs/>
          <w:sz w:val="20"/>
          <w:szCs w:val="20"/>
        </w:rPr>
        <w:t xml:space="preserve">15. Разрешение споров между сторонами </w:t>
      </w:r>
    </w:p>
    <w:p w:rsidR="005A2593" w:rsidRPr="004018FE" w:rsidRDefault="005A2593" w:rsidP="005A2593">
      <w:pPr>
        <w:ind w:firstLine="709"/>
        <w:jc w:val="both"/>
        <w:rPr>
          <w:sz w:val="20"/>
          <w:szCs w:val="20"/>
        </w:rPr>
      </w:pPr>
      <w:r w:rsidRPr="004018FE">
        <w:rPr>
          <w:sz w:val="20"/>
          <w:szCs w:val="20"/>
        </w:rPr>
        <w:t>15.1</w:t>
      </w:r>
      <w:r w:rsidR="008E0F4C">
        <w:rPr>
          <w:sz w:val="20"/>
          <w:szCs w:val="20"/>
        </w:rPr>
        <w:t>.</w:t>
      </w:r>
      <w:r w:rsidRPr="004018FE">
        <w:rPr>
          <w:sz w:val="20"/>
          <w:szCs w:val="20"/>
        </w:rPr>
        <w:t xml:space="preserve"> Все споры и </w:t>
      </w:r>
      <w:proofErr w:type="gramStart"/>
      <w:r w:rsidRPr="004018FE">
        <w:rPr>
          <w:sz w:val="20"/>
          <w:szCs w:val="20"/>
        </w:rPr>
        <w:t>разногласия</w:t>
      </w:r>
      <w:proofErr w:type="gramEnd"/>
      <w:r w:rsidRPr="004018FE">
        <w:rPr>
          <w:sz w:val="20"/>
          <w:szCs w:val="20"/>
        </w:rPr>
        <w:t xml:space="preserve"> которые могут возникнуть из настоящего </w:t>
      </w:r>
      <w:r w:rsidR="00122515">
        <w:rPr>
          <w:sz w:val="20"/>
          <w:szCs w:val="20"/>
        </w:rPr>
        <w:t>Договор</w:t>
      </w:r>
      <w:r w:rsidRPr="004018FE">
        <w:rPr>
          <w:sz w:val="20"/>
          <w:szCs w:val="20"/>
        </w:rPr>
        <w:t>а между Сторонами, будут разрешаться путем переговоров, в том числе в претензионном порядке.</w:t>
      </w:r>
    </w:p>
    <w:p w:rsidR="005A2593" w:rsidRPr="004018FE" w:rsidRDefault="005A2593" w:rsidP="005A2593">
      <w:pPr>
        <w:ind w:firstLine="709"/>
        <w:jc w:val="both"/>
        <w:rPr>
          <w:sz w:val="20"/>
          <w:szCs w:val="20"/>
        </w:rPr>
      </w:pPr>
      <w:r w:rsidRPr="004018FE">
        <w:rPr>
          <w:sz w:val="20"/>
          <w:szCs w:val="20"/>
        </w:rPr>
        <w:t xml:space="preserve">15.2. Претензия оформляется в письменной форме. В претензии перечисляются допущенные при исполнении </w:t>
      </w:r>
      <w:r w:rsidR="00122515">
        <w:rPr>
          <w:sz w:val="20"/>
          <w:szCs w:val="20"/>
        </w:rPr>
        <w:t>Договор</w:t>
      </w:r>
      <w:r w:rsidRPr="004018FE">
        <w:rPr>
          <w:sz w:val="20"/>
          <w:szCs w:val="20"/>
        </w:rPr>
        <w:t xml:space="preserve">а нарушения со ссылкой на соответствующие положения </w:t>
      </w:r>
      <w:r w:rsidR="00122515">
        <w:rPr>
          <w:sz w:val="20"/>
          <w:szCs w:val="20"/>
        </w:rPr>
        <w:t>Договор</w:t>
      </w:r>
      <w:r w:rsidRPr="004018FE">
        <w:rPr>
          <w:sz w:val="20"/>
          <w:szCs w:val="20"/>
        </w:rPr>
        <w:t>а или его приложений, отражается стоимостная оценка ответственности (неустойки), а также действия, которые должны быть произведены Стороной для устранения нарушений.</w:t>
      </w:r>
    </w:p>
    <w:p w:rsidR="005A2593" w:rsidRPr="004018FE" w:rsidRDefault="005A2593" w:rsidP="005A2593">
      <w:pPr>
        <w:ind w:firstLine="709"/>
        <w:jc w:val="both"/>
        <w:rPr>
          <w:sz w:val="20"/>
          <w:szCs w:val="20"/>
        </w:rPr>
      </w:pPr>
      <w:r w:rsidRPr="004018FE">
        <w:rPr>
          <w:sz w:val="20"/>
          <w:szCs w:val="20"/>
        </w:rPr>
        <w:t>15.3. Срок рассмотрения претензии и направления ответа на неё не может превышать 10 (десяти) дней со дня получения её адресатом.</w:t>
      </w:r>
    </w:p>
    <w:p w:rsidR="005A2593" w:rsidRPr="004018FE" w:rsidRDefault="005A2593" w:rsidP="005A2593">
      <w:pPr>
        <w:tabs>
          <w:tab w:val="left" w:pos="360"/>
          <w:tab w:val="left" w:pos="851"/>
        </w:tabs>
        <w:ind w:firstLine="709"/>
        <w:jc w:val="both"/>
        <w:rPr>
          <w:sz w:val="20"/>
          <w:szCs w:val="20"/>
        </w:rPr>
      </w:pPr>
      <w:r w:rsidRPr="004018FE">
        <w:rPr>
          <w:sz w:val="20"/>
          <w:szCs w:val="20"/>
        </w:rPr>
        <w:t xml:space="preserve">15.4. При возникновении между Заказчиком и Подрядчиком спора по поводу недостатков выполненных Работ или их причин и невозможности урегулирования этого спора переговорами по требованию любой из сторон должна быть назначена независимая экспертиза. Расходы за экспертизу несет Подрядчик, за исключением случаев, когда экспертизой установлено отсутствие нарушений Подрядчиком условий </w:t>
      </w:r>
      <w:r w:rsidR="00122515">
        <w:rPr>
          <w:sz w:val="20"/>
          <w:szCs w:val="20"/>
        </w:rPr>
        <w:t>Договор</w:t>
      </w:r>
      <w:r w:rsidRPr="004018FE">
        <w:rPr>
          <w:sz w:val="20"/>
          <w:szCs w:val="20"/>
        </w:rPr>
        <w:t>а или причинной связи между действиями подрядчика и обнаруженными недостатками. В указанных случаях расходы на экспертизу несет сторона, потребовавшая назначения экспертизы, а если она назначена по соглашению между сторонами – обе стороны поровну.</w:t>
      </w:r>
    </w:p>
    <w:p w:rsidR="005A2593" w:rsidRPr="002E77D8" w:rsidRDefault="005A2593" w:rsidP="005A2593">
      <w:pPr>
        <w:ind w:firstLine="709"/>
        <w:rPr>
          <w:rFonts w:eastAsia="Calibri"/>
          <w:sz w:val="20"/>
          <w:szCs w:val="20"/>
          <w:lang w:eastAsia="en-US"/>
        </w:rPr>
      </w:pPr>
      <w:r w:rsidRPr="004018FE">
        <w:rPr>
          <w:sz w:val="20"/>
          <w:szCs w:val="20"/>
        </w:rPr>
        <w:t xml:space="preserve">15.5. В случае </w:t>
      </w:r>
      <w:proofErr w:type="spellStart"/>
      <w:r w:rsidRPr="004018FE">
        <w:rPr>
          <w:sz w:val="20"/>
          <w:szCs w:val="20"/>
        </w:rPr>
        <w:t>неурегулирования</w:t>
      </w:r>
      <w:proofErr w:type="spellEnd"/>
      <w:r w:rsidRPr="004018FE">
        <w:rPr>
          <w:sz w:val="20"/>
          <w:szCs w:val="20"/>
        </w:rPr>
        <w:t xml:space="preserve"> возникших разногласий между сторонами, в порядке, указанном в п.п. 15.1 -15.4 </w:t>
      </w:r>
      <w:r w:rsidR="00122515">
        <w:rPr>
          <w:sz w:val="20"/>
          <w:szCs w:val="20"/>
        </w:rPr>
        <w:t>Договор</w:t>
      </w:r>
      <w:r w:rsidRPr="004018FE">
        <w:rPr>
          <w:sz w:val="20"/>
          <w:szCs w:val="20"/>
        </w:rPr>
        <w:t>а, спор передается на рассмотрение в Арбитражный суд Республики Башкортостан.</w:t>
      </w:r>
    </w:p>
    <w:p w:rsidR="005A2593" w:rsidRDefault="005A2593" w:rsidP="005A2593">
      <w:pPr>
        <w:tabs>
          <w:tab w:val="left" w:pos="851"/>
        </w:tabs>
        <w:ind w:firstLine="567"/>
        <w:jc w:val="center"/>
        <w:rPr>
          <w:b/>
          <w:bCs/>
          <w:sz w:val="20"/>
          <w:szCs w:val="20"/>
        </w:rPr>
      </w:pPr>
    </w:p>
    <w:p w:rsidR="005A2593" w:rsidRPr="004018FE" w:rsidRDefault="005A2593" w:rsidP="005A2593">
      <w:pPr>
        <w:tabs>
          <w:tab w:val="left" w:pos="851"/>
        </w:tabs>
        <w:ind w:firstLine="567"/>
        <w:jc w:val="center"/>
        <w:rPr>
          <w:sz w:val="20"/>
          <w:szCs w:val="20"/>
        </w:rPr>
      </w:pPr>
      <w:r w:rsidRPr="004018FE">
        <w:rPr>
          <w:b/>
          <w:bCs/>
          <w:sz w:val="20"/>
          <w:szCs w:val="20"/>
        </w:rPr>
        <w:t xml:space="preserve">16. Изменения и расторжение </w:t>
      </w:r>
      <w:r w:rsidR="00122515">
        <w:rPr>
          <w:b/>
          <w:bCs/>
          <w:sz w:val="20"/>
          <w:szCs w:val="20"/>
        </w:rPr>
        <w:t>Договор</w:t>
      </w:r>
      <w:r w:rsidRPr="004018FE">
        <w:rPr>
          <w:b/>
          <w:bCs/>
          <w:sz w:val="20"/>
          <w:szCs w:val="20"/>
        </w:rPr>
        <w:t xml:space="preserve">а </w:t>
      </w:r>
    </w:p>
    <w:p w:rsidR="005A2593" w:rsidRPr="004018FE" w:rsidRDefault="005A2593" w:rsidP="005A2593">
      <w:pPr>
        <w:tabs>
          <w:tab w:val="left" w:pos="851"/>
        </w:tabs>
        <w:ind w:firstLine="567"/>
        <w:jc w:val="both"/>
        <w:rPr>
          <w:sz w:val="20"/>
          <w:szCs w:val="20"/>
        </w:rPr>
      </w:pPr>
      <w:r w:rsidRPr="004018FE">
        <w:rPr>
          <w:sz w:val="20"/>
          <w:szCs w:val="20"/>
        </w:rPr>
        <w:t xml:space="preserve">16.1. Изменения и дополнения к настоящему </w:t>
      </w:r>
      <w:r w:rsidR="00122515">
        <w:rPr>
          <w:sz w:val="20"/>
          <w:szCs w:val="20"/>
        </w:rPr>
        <w:t>Договор</w:t>
      </w:r>
      <w:r w:rsidRPr="004018FE">
        <w:rPr>
          <w:sz w:val="20"/>
          <w:szCs w:val="20"/>
        </w:rPr>
        <w:t xml:space="preserve">у, предусмотренные законодательством о </w:t>
      </w:r>
      <w:r w:rsidR="00122515">
        <w:rPr>
          <w:sz w:val="20"/>
          <w:szCs w:val="20"/>
        </w:rPr>
        <w:t>договор</w:t>
      </w:r>
      <w:r w:rsidRPr="004018FE">
        <w:rPr>
          <w:sz w:val="20"/>
          <w:szCs w:val="20"/>
        </w:rPr>
        <w:t>ной системе, действительны лишь в том случае, если они оформлены в письменной форме и подписаны представителями обеих сторон.</w:t>
      </w:r>
    </w:p>
    <w:p w:rsidR="005A2593" w:rsidRPr="004018FE" w:rsidRDefault="005A2593" w:rsidP="005A2593">
      <w:pPr>
        <w:tabs>
          <w:tab w:val="left" w:pos="851"/>
        </w:tabs>
        <w:ind w:firstLine="567"/>
        <w:jc w:val="both"/>
        <w:rPr>
          <w:sz w:val="20"/>
          <w:szCs w:val="20"/>
        </w:rPr>
      </w:pPr>
      <w:r w:rsidRPr="004018FE">
        <w:rPr>
          <w:sz w:val="20"/>
          <w:szCs w:val="20"/>
        </w:rPr>
        <w:t xml:space="preserve">16.2. Расторжение </w:t>
      </w:r>
      <w:r w:rsidR="00122515">
        <w:rPr>
          <w:sz w:val="20"/>
          <w:szCs w:val="20"/>
        </w:rPr>
        <w:t>Договор</w:t>
      </w:r>
      <w:r w:rsidRPr="004018FE">
        <w:rPr>
          <w:sz w:val="20"/>
          <w:szCs w:val="20"/>
        </w:rPr>
        <w:t xml:space="preserve">а допускается по соглашению Сторон, по решению суда или в связи с односторонним отказом стороны </w:t>
      </w:r>
      <w:r w:rsidR="00122515">
        <w:rPr>
          <w:sz w:val="20"/>
          <w:szCs w:val="20"/>
        </w:rPr>
        <w:t>Договор</w:t>
      </w:r>
      <w:r w:rsidRPr="004018FE">
        <w:rPr>
          <w:sz w:val="20"/>
          <w:szCs w:val="20"/>
        </w:rPr>
        <w:t xml:space="preserve">а от исполнения </w:t>
      </w:r>
      <w:r w:rsidR="00122515">
        <w:rPr>
          <w:sz w:val="20"/>
          <w:szCs w:val="20"/>
        </w:rPr>
        <w:t>Договор</w:t>
      </w:r>
      <w:r w:rsidRPr="004018FE">
        <w:rPr>
          <w:sz w:val="20"/>
          <w:szCs w:val="20"/>
        </w:rPr>
        <w:t>а в соответствии с гражданским законодательством.</w:t>
      </w:r>
    </w:p>
    <w:p w:rsidR="005A2593" w:rsidRPr="004018FE" w:rsidRDefault="005A2593" w:rsidP="005A2593">
      <w:pPr>
        <w:tabs>
          <w:tab w:val="left" w:pos="851"/>
        </w:tabs>
        <w:ind w:firstLine="567"/>
        <w:jc w:val="both"/>
        <w:rPr>
          <w:sz w:val="20"/>
          <w:szCs w:val="20"/>
        </w:rPr>
      </w:pPr>
      <w:r w:rsidRPr="004018FE">
        <w:rPr>
          <w:sz w:val="20"/>
          <w:szCs w:val="20"/>
        </w:rPr>
        <w:t xml:space="preserve">16.3. В случае прекращения Работ по настоящему </w:t>
      </w:r>
      <w:r w:rsidR="00122515">
        <w:rPr>
          <w:sz w:val="20"/>
          <w:szCs w:val="20"/>
        </w:rPr>
        <w:t>Договор</w:t>
      </w:r>
      <w:r w:rsidRPr="004018FE">
        <w:rPr>
          <w:sz w:val="20"/>
          <w:szCs w:val="20"/>
        </w:rPr>
        <w:t xml:space="preserve">у по соглашению Сторон Заказчик обязан возместить подрядчику на день фактического расторжения </w:t>
      </w:r>
      <w:proofErr w:type="gramStart"/>
      <w:r w:rsidR="00122515">
        <w:rPr>
          <w:sz w:val="20"/>
          <w:szCs w:val="20"/>
        </w:rPr>
        <w:t>Договор</w:t>
      </w:r>
      <w:r w:rsidRPr="004018FE">
        <w:rPr>
          <w:sz w:val="20"/>
          <w:szCs w:val="20"/>
        </w:rPr>
        <w:t>а</w:t>
      </w:r>
      <w:proofErr w:type="gramEnd"/>
      <w:r w:rsidRPr="004018FE">
        <w:rPr>
          <w:sz w:val="20"/>
          <w:szCs w:val="20"/>
        </w:rPr>
        <w:t xml:space="preserve"> фактически произведенные затраты. Выполненная и оплаченная часть работы передается Подрядчиком Заказчику.</w:t>
      </w:r>
    </w:p>
    <w:p w:rsidR="005A2593" w:rsidRPr="004018FE" w:rsidRDefault="005A2593" w:rsidP="005A2593">
      <w:pPr>
        <w:tabs>
          <w:tab w:val="left" w:pos="851"/>
        </w:tabs>
        <w:ind w:firstLine="567"/>
        <w:jc w:val="both"/>
        <w:rPr>
          <w:b/>
          <w:bCs/>
          <w:sz w:val="20"/>
          <w:szCs w:val="20"/>
        </w:rPr>
      </w:pPr>
    </w:p>
    <w:p w:rsidR="005A2593" w:rsidRPr="004018FE" w:rsidRDefault="005A2593" w:rsidP="005A2593">
      <w:pPr>
        <w:ind w:firstLine="567"/>
        <w:jc w:val="center"/>
        <w:rPr>
          <w:sz w:val="20"/>
          <w:szCs w:val="20"/>
        </w:rPr>
      </w:pPr>
      <w:r w:rsidRPr="004018FE">
        <w:rPr>
          <w:b/>
          <w:bCs/>
          <w:sz w:val="20"/>
          <w:szCs w:val="20"/>
        </w:rPr>
        <w:t xml:space="preserve">17. Экспертиза </w:t>
      </w:r>
    </w:p>
    <w:p w:rsidR="005A2593" w:rsidRPr="004018FE" w:rsidRDefault="005A2593" w:rsidP="005A2593">
      <w:pPr>
        <w:ind w:firstLine="567"/>
        <w:jc w:val="both"/>
        <w:rPr>
          <w:sz w:val="20"/>
          <w:szCs w:val="20"/>
        </w:rPr>
      </w:pPr>
      <w:r w:rsidRPr="004018FE">
        <w:rPr>
          <w:sz w:val="20"/>
          <w:szCs w:val="20"/>
        </w:rPr>
        <w:t xml:space="preserve">17.1.Для проверки предоставленных Подрядчиком результатов, предусмотренных </w:t>
      </w:r>
      <w:r w:rsidR="00122515">
        <w:rPr>
          <w:sz w:val="20"/>
          <w:szCs w:val="20"/>
        </w:rPr>
        <w:t>Договор</w:t>
      </w:r>
      <w:r w:rsidRPr="004018FE">
        <w:rPr>
          <w:sz w:val="20"/>
          <w:szCs w:val="20"/>
        </w:rPr>
        <w:t xml:space="preserve">ом, в части их соответствия условиям </w:t>
      </w:r>
      <w:r w:rsidR="00122515">
        <w:rPr>
          <w:sz w:val="20"/>
          <w:szCs w:val="20"/>
        </w:rPr>
        <w:t>Договор</w:t>
      </w:r>
      <w:r w:rsidRPr="004018FE">
        <w:rPr>
          <w:sz w:val="20"/>
          <w:szCs w:val="20"/>
        </w:rPr>
        <w:t xml:space="preserve">а Заказчик обязан провести экспертизу. Экспертиза результатов, предусмотренных </w:t>
      </w:r>
      <w:r w:rsidR="00122515">
        <w:rPr>
          <w:sz w:val="20"/>
          <w:szCs w:val="20"/>
        </w:rPr>
        <w:t>Договор</w:t>
      </w:r>
      <w:r w:rsidRPr="004018FE">
        <w:rPr>
          <w:sz w:val="20"/>
          <w:szCs w:val="20"/>
        </w:rPr>
        <w:t xml:space="preserve">ом, проводится ____________________________ (своими силами/с привлечением экспертов, экспертных организаций – указать </w:t>
      </w:r>
      <w:proofErr w:type="gramStart"/>
      <w:r w:rsidRPr="004018FE">
        <w:rPr>
          <w:sz w:val="20"/>
          <w:szCs w:val="20"/>
        </w:rPr>
        <w:t>необходимое</w:t>
      </w:r>
      <w:proofErr w:type="gramEnd"/>
      <w:r w:rsidRPr="004018FE">
        <w:rPr>
          <w:sz w:val="20"/>
          <w:szCs w:val="20"/>
        </w:rPr>
        <w:t>).</w:t>
      </w:r>
    </w:p>
    <w:p w:rsidR="005A2593" w:rsidRPr="004018FE" w:rsidRDefault="005A2593" w:rsidP="005A2593">
      <w:pPr>
        <w:ind w:firstLine="567"/>
        <w:jc w:val="both"/>
        <w:rPr>
          <w:sz w:val="20"/>
          <w:szCs w:val="20"/>
        </w:rPr>
      </w:pPr>
      <w:r w:rsidRPr="004018FE">
        <w:rPr>
          <w:sz w:val="20"/>
          <w:szCs w:val="20"/>
        </w:rPr>
        <w:t xml:space="preserve">17.2. Для проведения экспертизы выполненной работы эксперты, экспертные организации имеют право запрашивать у Заказчика и Подрядчика дополнительные материалы, относящиеся к условиям исполнения </w:t>
      </w:r>
      <w:r w:rsidR="00122515">
        <w:rPr>
          <w:sz w:val="20"/>
          <w:szCs w:val="20"/>
        </w:rPr>
        <w:t>Договор</w:t>
      </w:r>
      <w:r w:rsidRPr="004018FE">
        <w:rPr>
          <w:sz w:val="20"/>
          <w:szCs w:val="20"/>
        </w:rPr>
        <w:t>а. Результаты такой экспертизы оформляются в виде заключения.</w:t>
      </w:r>
    </w:p>
    <w:p w:rsidR="005A2593" w:rsidRPr="004018FE" w:rsidRDefault="005A2593" w:rsidP="005A2593">
      <w:pPr>
        <w:ind w:firstLine="567"/>
        <w:jc w:val="both"/>
        <w:rPr>
          <w:sz w:val="20"/>
          <w:szCs w:val="20"/>
        </w:rPr>
      </w:pPr>
      <w:r w:rsidRPr="004018FE">
        <w:rPr>
          <w:sz w:val="20"/>
          <w:szCs w:val="20"/>
        </w:rPr>
        <w:t xml:space="preserve">17.3. В случае, если по результатам такой экспертизы установлены нарушения требований </w:t>
      </w:r>
      <w:r w:rsidR="00122515">
        <w:rPr>
          <w:sz w:val="20"/>
          <w:szCs w:val="20"/>
        </w:rPr>
        <w:t>Договор</w:t>
      </w:r>
      <w:r w:rsidRPr="004018FE">
        <w:rPr>
          <w:sz w:val="20"/>
          <w:szCs w:val="20"/>
        </w:rPr>
        <w:t>а, не препятствующие приемке выполненной работы, в заключени</w:t>
      </w:r>
      <w:proofErr w:type="gramStart"/>
      <w:r w:rsidRPr="004018FE">
        <w:rPr>
          <w:sz w:val="20"/>
          <w:szCs w:val="20"/>
        </w:rPr>
        <w:t>и</w:t>
      </w:r>
      <w:proofErr w:type="gramEnd"/>
      <w:r w:rsidRPr="004018FE">
        <w:rPr>
          <w:sz w:val="20"/>
          <w:szCs w:val="20"/>
        </w:rPr>
        <w:t xml:space="preserve"> могут содержаться предложения об устранении данных нарушений, в том числе с указанием срока их устранения.</w:t>
      </w:r>
    </w:p>
    <w:p w:rsidR="005A2593" w:rsidRDefault="005A2593" w:rsidP="005A2593">
      <w:pPr>
        <w:ind w:firstLine="567"/>
        <w:jc w:val="both"/>
        <w:rPr>
          <w:sz w:val="20"/>
          <w:szCs w:val="20"/>
        </w:rPr>
      </w:pPr>
      <w:r w:rsidRPr="004018FE">
        <w:rPr>
          <w:sz w:val="20"/>
          <w:szCs w:val="20"/>
        </w:rPr>
        <w:t xml:space="preserve">17.4.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w:t>
      </w:r>
      <w:r w:rsidR="00122515">
        <w:rPr>
          <w:sz w:val="20"/>
          <w:szCs w:val="20"/>
        </w:rPr>
        <w:t>Договор</w:t>
      </w:r>
      <w:r w:rsidRPr="004018FE">
        <w:rPr>
          <w:sz w:val="20"/>
          <w:szCs w:val="20"/>
        </w:rPr>
        <w:t>а либо выполненной работы должны учитываться отраженные в заключении по результатам указанной экспертизы предложения экспертов, экспертных организаций, привлеченных для ее проведения.</w:t>
      </w:r>
    </w:p>
    <w:p w:rsidR="005A2593" w:rsidRPr="004018FE" w:rsidRDefault="005A2593" w:rsidP="005A2593">
      <w:pPr>
        <w:ind w:firstLine="567"/>
        <w:jc w:val="both"/>
        <w:rPr>
          <w:b/>
          <w:bCs/>
          <w:sz w:val="20"/>
          <w:szCs w:val="20"/>
        </w:rPr>
      </w:pPr>
    </w:p>
    <w:p w:rsidR="005A2593" w:rsidRPr="004018FE" w:rsidRDefault="005A2593" w:rsidP="005A2593">
      <w:pPr>
        <w:tabs>
          <w:tab w:val="left" w:pos="851"/>
        </w:tabs>
        <w:ind w:firstLine="567"/>
        <w:jc w:val="center"/>
        <w:rPr>
          <w:sz w:val="20"/>
          <w:szCs w:val="20"/>
        </w:rPr>
      </w:pPr>
      <w:r w:rsidRPr="004018FE">
        <w:rPr>
          <w:b/>
          <w:bCs/>
          <w:sz w:val="20"/>
          <w:szCs w:val="20"/>
        </w:rPr>
        <w:t xml:space="preserve">18.Особые условия </w:t>
      </w:r>
    </w:p>
    <w:p w:rsidR="005A2593" w:rsidRPr="004018FE" w:rsidRDefault="005A2593" w:rsidP="005A2593">
      <w:pPr>
        <w:tabs>
          <w:tab w:val="left" w:pos="851"/>
        </w:tabs>
        <w:ind w:firstLine="567"/>
        <w:jc w:val="both"/>
        <w:rPr>
          <w:sz w:val="20"/>
          <w:szCs w:val="20"/>
        </w:rPr>
      </w:pPr>
      <w:r w:rsidRPr="004018FE">
        <w:rPr>
          <w:sz w:val="20"/>
          <w:szCs w:val="20"/>
        </w:rPr>
        <w:t xml:space="preserve">18.1. Все положения настоящего </w:t>
      </w:r>
      <w:r w:rsidR="00122515">
        <w:rPr>
          <w:sz w:val="20"/>
          <w:szCs w:val="20"/>
        </w:rPr>
        <w:t>Договор</w:t>
      </w:r>
      <w:r w:rsidRPr="004018FE">
        <w:rPr>
          <w:sz w:val="20"/>
          <w:szCs w:val="20"/>
        </w:rPr>
        <w:t>а обязательны для правопреемников и законных представителей Заказчика и Подрядчика.</w:t>
      </w:r>
    </w:p>
    <w:p w:rsidR="005A2593" w:rsidRPr="004018FE" w:rsidRDefault="005A2593" w:rsidP="005A2593">
      <w:pPr>
        <w:tabs>
          <w:tab w:val="left" w:pos="851"/>
        </w:tabs>
        <w:ind w:firstLine="567"/>
        <w:jc w:val="both"/>
        <w:rPr>
          <w:sz w:val="20"/>
          <w:szCs w:val="20"/>
        </w:rPr>
      </w:pPr>
      <w:r w:rsidRPr="004018FE">
        <w:rPr>
          <w:sz w:val="20"/>
          <w:szCs w:val="20"/>
        </w:rPr>
        <w:t xml:space="preserve">18.2. Ущерб, нанесенный третьему лицу по вине Подрядчика при выполнении им Работ по </w:t>
      </w:r>
      <w:r w:rsidR="00122515">
        <w:rPr>
          <w:sz w:val="20"/>
          <w:szCs w:val="20"/>
        </w:rPr>
        <w:t>Договор</w:t>
      </w:r>
      <w:r w:rsidRPr="004018FE">
        <w:rPr>
          <w:sz w:val="20"/>
          <w:szCs w:val="20"/>
        </w:rPr>
        <w:t>у, возмещается Подрядчиком.</w:t>
      </w:r>
    </w:p>
    <w:p w:rsidR="005A2593" w:rsidRPr="00A61E2D" w:rsidRDefault="005A2593" w:rsidP="005A2593">
      <w:pPr>
        <w:tabs>
          <w:tab w:val="left" w:pos="851"/>
        </w:tabs>
        <w:ind w:firstLine="567"/>
        <w:jc w:val="both"/>
        <w:rPr>
          <w:sz w:val="20"/>
          <w:szCs w:val="20"/>
        </w:rPr>
      </w:pPr>
      <w:r w:rsidRPr="004018FE">
        <w:rPr>
          <w:sz w:val="20"/>
          <w:szCs w:val="20"/>
        </w:rPr>
        <w:t xml:space="preserve">18.3. </w:t>
      </w:r>
      <w:r w:rsidRPr="00A61E2D">
        <w:rPr>
          <w:sz w:val="20"/>
          <w:szCs w:val="20"/>
        </w:rPr>
        <w:t xml:space="preserve">При исполнении </w:t>
      </w:r>
      <w:r w:rsidR="00122515">
        <w:rPr>
          <w:sz w:val="20"/>
          <w:szCs w:val="20"/>
        </w:rPr>
        <w:t>Договор</w:t>
      </w:r>
      <w:r w:rsidRPr="00A61E2D">
        <w:rPr>
          <w:sz w:val="20"/>
          <w:szCs w:val="20"/>
        </w:rPr>
        <w:t>а стороны руководствуются действующими нормативными актами и нормами законодательства Российской Федерации и Республики Башкортостан.</w:t>
      </w:r>
    </w:p>
    <w:p w:rsidR="005A2593" w:rsidRPr="00A61E2D" w:rsidRDefault="005A2593" w:rsidP="005A2593">
      <w:pPr>
        <w:tabs>
          <w:tab w:val="left" w:pos="851"/>
        </w:tabs>
        <w:ind w:firstLine="567"/>
        <w:jc w:val="both"/>
        <w:rPr>
          <w:sz w:val="20"/>
          <w:szCs w:val="20"/>
        </w:rPr>
      </w:pPr>
      <w:r w:rsidRPr="00A61E2D">
        <w:rPr>
          <w:sz w:val="20"/>
          <w:szCs w:val="20"/>
        </w:rPr>
        <w:t>18.</w:t>
      </w:r>
      <w:r>
        <w:rPr>
          <w:sz w:val="20"/>
          <w:szCs w:val="20"/>
        </w:rPr>
        <w:t>4</w:t>
      </w:r>
      <w:r w:rsidRPr="00A61E2D">
        <w:rPr>
          <w:sz w:val="20"/>
          <w:szCs w:val="20"/>
        </w:rPr>
        <w:t xml:space="preserve">. При исполнении </w:t>
      </w:r>
      <w:r w:rsidR="00122515">
        <w:rPr>
          <w:sz w:val="20"/>
          <w:szCs w:val="20"/>
        </w:rPr>
        <w:t>Договор</w:t>
      </w:r>
      <w:r w:rsidRPr="00A61E2D">
        <w:rPr>
          <w:sz w:val="20"/>
          <w:szCs w:val="20"/>
        </w:rPr>
        <w:t xml:space="preserve">а не допускается перемена Подрядчика, за исключением случаев, если новый Подрядчик является правопреемником Подрядчика по такому </w:t>
      </w:r>
      <w:r w:rsidR="00122515">
        <w:rPr>
          <w:sz w:val="20"/>
          <w:szCs w:val="20"/>
        </w:rPr>
        <w:t>Договор</w:t>
      </w:r>
      <w:r w:rsidRPr="00A61E2D">
        <w:rPr>
          <w:sz w:val="20"/>
          <w:szCs w:val="20"/>
        </w:rPr>
        <w:t>у вследствие реорганизации юридического лица в форме преобразования, слияния или присоединения.</w:t>
      </w:r>
    </w:p>
    <w:p w:rsidR="005A2593" w:rsidRPr="004018FE" w:rsidRDefault="005A2593" w:rsidP="005A2593">
      <w:pPr>
        <w:tabs>
          <w:tab w:val="left" w:pos="1276"/>
        </w:tabs>
        <w:ind w:firstLine="567"/>
        <w:jc w:val="both"/>
        <w:rPr>
          <w:sz w:val="20"/>
          <w:szCs w:val="20"/>
        </w:rPr>
      </w:pPr>
      <w:r w:rsidRPr="00A61E2D">
        <w:rPr>
          <w:sz w:val="20"/>
          <w:szCs w:val="20"/>
        </w:rPr>
        <w:lastRenderedPageBreak/>
        <w:t>18.</w:t>
      </w:r>
      <w:r>
        <w:rPr>
          <w:sz w:val="20"/>
          <w:szCs w:val="20"/>
        </w:rPr>
        <w:t>5</w:t>
      </w:r>
      <w:r w:rsidRPr="00A61E2D">
        <w:rPr>
          <w:sz w:val="20"/>
          <w:szCs w:val="20"/>
        </w:rPr>
        <w:t xml:space="preserve">. Каждая из Сторон обязуется письменно уведомить другую Сторону об изменении своего наименования, места нахождения или иных сведений, указанных в Разделе 20 настоящего </w:t>
      </w:r>
      <w:r w:rsidR="00122515">
        <w:rPr>
          <w:sz w:val="20"/>
          <w:szCs w:val="20"/>
        </w:rPr>
        <w:t>Договор</w:t>
      </w:r>
      <w:r w:rsidRPr="00A61E2D">
        <w:rPr>
          <w:sz w:val="20"/>
          <w:szCs w:val="20"/>
        </w:rPr>
        <w:t>а, в срок не более 3 дней со дня такого изменения.</w:t>
      </w:r>
    </w:p>
    <w:p w:rsidR="005A2593" w:rsidRPr="004018FE" w:rsidRDefault="005A2593" w:rsidP="005A2593">
      <w:pPr>
        <w:tabs>
          <w:tab w:val="left" w:pos="1276"/>
        </w:tabs>
        <w:ind w:firstLine="567"/>
        <w:jc w:val="both"/>
        <w:rPr>
          <w:sz w:val="20"/>
          <w:szCs w:val="20"/>
        </w:rPr>
      </w:pPr>
      <w:r w:rsidRPr="004018FE">
        <w:rPr>
          <w:sz w:val="20"/>
          <w:szCs w:val="20"/>
        </w:rPr>
        <w:t>18.</w:t>
      </w:r>
      <w:r>
        <w:rPr>
          <w:sz w:val="20"/>
          <w:szCs w:val="20"/>
        </w:rPr>
        <w:t>6</w:t>
      </w:r>
      <w:r w:rsidRPr="004018FE">
        <w:rPr>
          <w:sz w:val="20"/>
          <w:szCs w:val="20"/>
        </w:rPr>
        <w:t xml:space="preserve">. Все указанные в </w:t>
      </w:r>
      <w:r w:rsidR="00122515">
        <w:rPr>
          <w:sz w:val="20"/>
          <w:szCs w:val="20"/>
        </w:rPr>
        <w:t>Договор</w:t>
      </w:r>
      <w:r w:rsidRPr="004018FE">
        <w:rPr>
          <w:sz w:val="20"/>
          <w:szCs w:val="20"/>
        </w:rPr>
        <w:t>е приложения являются его неотъемлемой частью.</w:t>
      </w:r>
    </w:p>
    <w:p w:rsidR="005A2593" w:rsidRPr="004018FE" w:rsidRDefault="005A2593" w:rsidP="005A2593">
      <w:pPr>
        <w:tabs>
          <w:tab w:val="left" w:pos="851"/>
        </w:tabs>
        <w:ind w:firstLine="567"/>
        <w:jc w:val="both"/>
        <w:rPr>
          <w:sz w:val="20"/>
          <w:szCs w:val="20"/>
        </w:rPr>
      </w:pPr>
    </w:p>
    <w:p w:rsidR="005A2593" w:rsidRPr="004018FE" w:rsidRDefault="005A2593" w:rsidP="005A2593">
      <w:pPr>
        <w:tabs>
          <w:tab w:val="left" w:pos="851"/>
        </w:tabs>
        <w:ind w:firstLine="567"/>
        <w:jc w:val="center"/>
        <w:rPr>
          <w:sz w:val="20"/>
          <w:szCs w:val="20"/>
        </w:rPr>
      </w:pPr>
      <w:r w:rsidRPr="004018FE">
        <w:rPr>
          <w:b/>
          <w:bCs/>
          <w:sz w:val="20"/>
          <w:szCs w:val="20"/>
        </w:rPr>
        <w:t xml:space="preserve">19.Перечень документов, прилагаемых к </w:t>
      </w:r>
      <w:r w:rsidR="00122515">
        <w:rPr>
          <w:b/>
          <w:bCs/>
          <w:sz w:val="20"/>
          <w:szCs w:val="20"/>
        </w:rPr>
        <w:t>Договор</w:t>
      </w:r>
      <w:r w:rsidRPr="004018FE">
        <w:rPr>
          <w:b/>
          <w:bCs/>
          <w:sz w:val="20"/>
          <w:szCs w:val="20"/>
        </w:rPr>
        <w:t>у</w:t>
      </w:r>
    </w:p>
    <w:p w:rsidR="005A2593" w:rsidRPr="004018FE" w:rsidRDefault="005A2593" w:rsidP="005A2593">
      <w:pPr>
        <w:tabs>
          <w:tab w:val="left" w:pos="851"/>
        </w:tabs>
        <w:ind w:firstLine="567"/>
        <w:jc w:val="both"/>
        <w:rPr>
          <w:sz w:val="20"/>
          <w:szCs w:val="20"/>
        </w:rPr>
      </w:pPr>
      <w:r w:rsidRPr="004018FE">
        <w:rPr>
          <w:sz w:val="20"/>
          <w:szCs w:val="20"/>
        </w:rPr>
        <w:t xml:space="preserve">19.1. Приложение №1 – Протокол соглашения о цене </w:t>
      </w:r>
      <w:r w:rsidR="00122515">
        <w:rPr>
          <w:sz w:val="20"/>
          <w:szCs w:val="20"/>
        </w:rPr>
        <w:t>Договор</w:t>
      </w:r>
      <w:r w:rsidRPr="004018FE">
        <w:rPr>
          <w:sz w:val="20"/>
          <w:szCs w:val="20"/>
        </w:rPr>
        <w:t>а.</w:t>
      </w:r>
    </w:p>
    <w:p w:rsidR="005A2593" w:rsidRPr="004018FE" w:rsidRDefault="005A2593" w:rsidP="005A2593">
      <w:pPr>
        <w:ind w:firstLine="567"/>
        <w:jc w:val="both"/>
        <w:rPr>
          <w:sz w:val="20"/>
          <w:szCs w:val="20"/>
        </w:rPr>
      </w:pPr>
      <w:r w:rsidRPr="004018FE">
        <w:rPr>
          <w:sz w:val="20"/>
          <w:szCs w:val="20"/>
        </w:rPr>
        <w:t xml:space="preserve">19.2. Приложение №2 – </w:t>
      </w:r>
      <w:r>
        <w:rPr>
          <w:sz w:val="20"/>
          <w:szCs w:val="20"/>
        </w:rPr>
        <w:t>Техническое задание.</w:t>
      </w:r>
    </w:p>
    <w:p w:rsidR="005A2593" w:rsidRPr="004018FE" w:rsidRDefault="005A2593" w:rsidP="005A2593">
      <w:pPr>
        <w:ind w:firstLine="567"/>
        <w:jc w:val="both"/>
        <w:rPr>
          <w:b/>
          <w:bCs/>
          <w:sz w:val="20"/>
          <w:szCs w:val="20"/>
        </w:rPr>
      </w:pPr>
      <w:r w:rsidRPr="004018FE">
        <w:rPr>
          <w:sz w:val="20"/>
          <w:szCs w:val="20"/>
        </w:rPr>
        <w:t>19.3. Приложение №3 – Календарный план выполнения работ.</w:t>
      </w:r>
    </w:p>
    <w:p w:rsidR="005A2593" w:rsidRPr="004018FE" w:rsidRDefault="005A2593" w:rsidP="005A2593">
      <w:pPr>
        <w:tabs>
          <w:tab w:val="left" w:pos="851"/>
        </w:tabs>
        <w:ind w:firstLine="708"/>
        <w:jc w:val="center"/>
        <w:rPr>
          <w:b/>
          <w:bCs/>
          <w:sz w:val="20"/>
          <w:szCs w:val="20"/>
        </w:rPr>
      </w:pPr>
      <w:r w:rsidRPr="004018FE">
        <w:rPr>
          <w:b/>
          <w:bCs/>
          <w:sz w:val="20"/>
          <w:szCs w:val="20"/>
        </w:rPr>
        <w:t>20. Адреса и реквизиты Сторон</w:t>
      </w:r>
    </w:p>
    <w:p w:rsidR="005A2593" w:rsidRPr="00D93CBB" w:rsidRDefault="005A2593" w:rsidP="005A2593">
      <w:pPr>
        <w:tabs>
          <w:tab w:val="left" w:pos="851"/>
        </w:tabs>
        <w:ind w:firstLine="708"/>
        <w:jc w:val="center"/>
        <w:rPr>
          <w:b/>
          <w:bCs/>
          <w:sz w:val="20"/>
          <w:szCs w:val="20"/>
        </w:rPr>
      </w:pPr>
    </w:p>
    <w:tbl>
      <w:tblPr>
        <w:tblW w:w="4622" w:type="pct"/>
        <w:tblCellMar>
          <w:top w:w="55" w:type="dxa"/>
          <w:left w:w="55" w:type="dxa"/>
          <w:bottom w:w="55" w:type="dxa"/>
          <w:right w:w="55" w:type="dxa"/>
        </w:tblCellMar>
        <w:tblLook w:val="04A0"/>
      </w:tblPr>
      <w:tblGrid>
        <w:gridCol w:w="5718"/>
        <w:gridCol w:w="4342"/>
      </w:tblGrid>
      <w:tr w:rsidR="005A2593" w:rsidRPr="00D93CBB" w:rsidTr="003F0633">
        <w:tc>
          <w:tcPr>
            <w:tcW w:w="2842" w:type="pct"/>
            <w:hideMark/>
          </w:tcPr>
          <w:p w:rsidR="005A2593" w:rsidRPr="00D93CBB" w:rsidRDefault="005A2593" w:rsidP="003F0633">
            <w:pPr>
              <w:snapToGrid w:val="0"/>
              <w:rPr>
                <w:b/>
                <w:bCs/>
                <w:sz w:val="20"/>
                <w:szCs w:val="20"/>
              </w:rPr>
            </w:pPr>
            <w:r w:rsidRPr="00D93CBB">
              <w:rPr>
                <w:b/>
                <w:bCs/>
                <w:sz w:val="20"/>
                <w:szCs w:val="20"/>
              </w:rPr>
              <w:t xml:space="preserve">Заказчик:                                                                        </w:t>
            </w:r>
          </w:p>
        </w:tc>
        <w:tc>
          <w:tcPr>
            <w:tcW w:w="2158" w:type="pct"/>
            <w:hideMark/>
          </w:tcPr>
          <w:p w:rsidR="005A2593" w:rsidRPr="00D93CBB" w:rsidRDefault="005A2593" w:rsidP="003F0633">
            <w:pPr>
              <w:widowControl w:val="0"/>
              <w:suppressLineNumbers/>
              <w:suppressAutoHyphens/>
              <w:snapToGrid w:val="0"/>
              <w:rPr>
                <w:rFonts w:eastAsia="Lucida Sans Unicode"/>
                <w:b/>
                <w:bCs/>
                <w:kern w:val="2"/>
                <w:sz w:val="20"/>
                <w:szCs w:val="20"/>
                <w:lang w:eastAsia="ar-SA"/>
              </w:rPr>
            </w:pPr>
            <w:r w:rsidRPr="00D93CBB">
              <w:rPr>
                <w:rFonts w:eastAsia="Lucida Sans Unicode"/>
                <w:b/>
                <w:bCs/>
                <w:kern w:val="2"/>
                <w:sz w:val="20"/>
                <w:szCs w:val="20"/>
                <w:lang w:eastAsia="ar-SA"/>
              </w:rPr>
              <w:t>Подрядчик:</w:t>
            </w:r>
          </w:p>
        </w:tc>
      </w:tr>
      <w:tr w:rsidR="005A2593" w:rsidRPr="00D93CBB" w:rsidTr="003F0633">
        <w:tc>
          <w:tcPr>
            <w:tcW w:w="2842" w:type="pct"/>
          </w:tcPr>
          <w:p w:rsidR="005A2593" w:rsidRPr="00D93CBB" w:rsidRDefault="005A2593" w:rsidP="003F0633">
            <w:pPr>
              <w:snapToGrid w:val="0"/>
              <w:rPr>
                <w:bCs/>
                <w:sz w:val="20"/>
                <w:szCs w:val="20"/>
              </w:rPr>
            </w:pPr>
            <w:bookmarkStart w:id="0" w:name="_GoBack"/>
            <w:bookmarkEnd w:id="0"/>
          </w:p>
        </w:tc>
        <w:tc>
          <w:tcPr>
            <w:tcW w:w="2158" w:type="pct"/>
          </w:tcPr>
          <w:p w:rsidR="005A2593" w:rsidRPr="00D93CBB" w:rsidRDefault="005A2593" w:rsidP="003F0633">
            <w:pPr>
              <w:snapToGrid w:val="0"/>
              <w:rPr>
                <w:bCs/>
                <w:sz w:val="20"/>
                <w:szCs w:val="20"/>
              </w:rPr>
            </w:pPr>
          </w:p>
        </w:tc>
      </w:tr>
      <w:tr w:rsidR="00947A36" w:rsidRPr="00D93CBB" w:rsidTr="003F0633">
        <w:tc>
          <w:tcPr>
            <w:tcW w:w="2842" w:type="pct"/>
          </w:tcPr>
          <w:p w:rsidR="00947A36" w:rsidRPr="00D93CBB" w:rsidRDefault="00947A36" w:rsidP="003F0633">
            <w:pPr>
              <w:snapToGrid w:val="0"/>
              <w:rPr>
                <w:bCs/>
                <w:sz w:val="20"/>
                <w:szCs w:val="20"/>
              </w:rPr>
            </w:pPr>
          </w:p>
        </w:tc>
        <w:tc>
          <w:tcPr>
            <w:tcW w:w="2158" w:type="pct"/>
          </w:tcPr>
          <w:p w:rsidR="00947A36" w:rsidRPr="00D93CBB" w:rsidRDefault="00947A36" w:rsidP="003F0633">
            <w:pPr>
              <w:snapToGrid w:val="0"/>
              <w:rPr>
                <w:bCs/>
                <w:sz w:val="20"/>
                <w:szCs w:val="20"/>
              </w:rPr>
            </w:pPr>
          </w:p>
        </w:tc>
      </w:tr>
      <w:tr w:rsidR="00947A36" w:rsidRPr="00D93CBB" w:rsidTr="003F0633">
        <w:tc>
          <w:tcPr>
            <w:tcW w:w="2842" w:type="pct"/>
          </w:tcPr>
          <w:p w:rsidR="00947A36" w:rsidRPr="00D93CBB" w:rsidRDefault="00947A36" w:rsidP="003F0633">
            <w:pPr>
              <w:snapToGrid w:val="0"/>
              <w:rPr>
                <w:bCs/>
                <w:sz w:val="20"/>
                <w:szCs w:val="20"/>
              </w:rPr>
            </w:pPr>
          </w:p>
        </w:tc>
        <w:tc>
          <w:tcPr>
            <w:tcW w:w="2158" w:type="pct"/>
          </w:tcPr>
          <w:p w:rsidR="00947A36" w:rsidRPr="00D93CBB" w:rsidRDefault="00947A36" w:rsidP="003F0633">
            <w:pPr>
              <w:snapToGrid w:val="0"/>
              <w:rPr>
                <w:bCs/>
                <w:sz w:val="20"/>
                <w:szCs w:val="20"/>
              </w:rPr>
            </w:pPr>
          </w:p>
        </w:tc>
      </w:tr>
      <w:tr w:rsidR="00947A36" w:rsidRPr="00D93CBB" w:rsidTr="003F0633">
        <w:tc>
          <w:tcPr>
            <w:tcW w:w="2842" w:type="pct"/>
          </w:tcPr>
          <w:p w:rsidR="00947A36" w:rsidRPr="00D93CBB" w:rsidRDefault="00947A36" w:rsidP="003F0633">
            <w:pPr>
              <w:snapToGrid w:val="0"/>
              <w:rPr>
                <w:bCs/>
                <w:sz w:val="20"/>
                <w:szCs w:val="20"/>
              </w:rPr>
            </w:pPr>
          </w:p>
        </w:tc>
        <w:tc>
          <w:tcPr>
            <w:tcW w:w="2158" w:type="pct"/>
          </w:tcPr>
          <w:p w:rsidR="00947A36" w:rsidRPr="00D93CBB" w:rsidRDefault="00947A36" w:rsidP="003F0633">
            <w:pPr>
              <w:snapToGrid w:val="0"/>
              <w:rPr>
                <w:bCs/>
                <w:sz w:val="20"/>
                <w:szCs w:val="20"/>
              </w:rPr>
            </w:pPr>
          </w:p>
        </w:tc>
      </w:tr>
    </w:tbl>
    <w:p w:rsidR="005A2593" w:rsidRPr="00D93CBB" w:rsidRDefault="005A2593" w:rsidP="005A2593">
      <w:pPr>
        <w:rPr>
          <w:bCs/>
          <w:sz w:val="20"/>
          <w:szCs w:val="20"/>
        </w:rPr>
      </w:pPr>
    </w:p>
    <w:p w:rsidR="003768C6" w:rsidRDefault="003768C6" w:rsidP="005A2593">
      <w:pPr>
        <w:tabs>
          <w:tab w:val="left" w:pos="6237"/>
        </w:tabs>
        <w:ind w:left="5103" w:firstLine="1275"/>
        <w:jc w:val="right"/>
        <w:rPr>
          <w:bCs/>
          <w:i/>
          <w:sz w:val="20"/>
          <w:szCs w:val="20"/>
        </w:rPr>
      </w:pPr>
    </w:p>
    <w:p w:rsidR="003768C6" w:rsidRDefault="003768C6" w:rsidP="005A2593">
      <w:pPr>
        <w:tabs>
          <w:tab w:val="left" w:pos="6237"/>
        </w:tabs>
        <w:ind w:left="5103" w:firstLine="1275"/>
        <w:jc w:val="right"/>
        <w:rPr>
          <w:bCs/>
          <w:i/>
          <w:sz w:val="20"/>
          <w:szCs w:val="20"/>
        </w:rPr>
      </w:pPr>
    </w:p>
    <w:p w:rsidR="003768C6" w:rsidRDefault="003768C6" w:rsidP="005A2593">
      <w:pPr>
        <w:tabs>
          <w:tab w:val="left" w:pos="6237"/>
        </w:tabs>
        <w:ind w:left="5103" w:firstLine="1275"/>
        <w:jc w:val="right"/>
        <w:rPr>
          <w:bCs/>
          <w:i/>
          <w:sz w:val="20"/>
          <w:szCs w:val="20"/>
        </w:rPr>
      </w:pPr>
    </w:p>
    <w:p w:rsidR="003768C6" w:rsidRDefault="003768C6" w:rsidP="005A2593">
      <w:pPr>
        <w:tabs>
          <w:tab w:val="left" w:pos="6237"/>
        </w:tabs>
        <w:ind w:left="5103" w:firstLine="1275"/>
        <w:jc w:val="right"/>
        <w:rPr>
          <w:bCs/>
          <w:i/>
          <w:sz w:val="20"/>
          <w:szCs w:val="20"/>
        </w:rPr>
      </w:pPr>
    </w:p>
    <w:p w:rsidR="003768C6" w:rsidRDefault="003768C6" w:rsidP="005A2593">
      <w:pPr>
        <w:tabs>
          <w:tab w:val="left" w:pos="6237"/>
        </w:tabs>
        <w:ind w:left="5103" w:firstLine="1275"/>
        <w:jc w:val="right"/>
        <w:rPr>
          <w:bCs/>
          <w:i/>
          <w:sz w:val="20"/>
          <w:szCs w:val="20"/>
        </w:rPr>
      </w:pPr>
    </w:p>
    <w:p w:rsidR="003768C6" w:rsidRDefault="003768C6" w:rsidP="005A2593">
      <w:pPr>
        <w:tabs>
          <w:tab w:val="left" w:pos="6237"/>
        </w:tabs>
        <w:ind w:left="5103" w:firstLine="1275"/>
        <w:jc w:val="right"/>
        <w:rPr>
          <w:bCs/>
          <w:i/>
          <w:sz w:val="20"/>
          <w:szCs w:val="20"/>
        </w:rPr>
      </w:pPr>
    </w:p>
    <w:p w:rsidR="005A2593" w:rsidRPr="004018FE" w:rsidRDefault="005A2593" w:rsidP="005A2593">
      <w:pPr>
        <w:tabs>
          <w:tab w:val="left" w:pos="6237"/>
        </w:tabs>
        <w:ind w:left="5103" w:firstLine="1275"/>
        <w:jc w:val="right"/>
        <w:rPr>
          <w:bCs/>
          <w:i/>
          <w:sz w:val="20"/>
          <w:szCs w:val="20"/>
        </w:rPr>
      </w:pPr>
      <w:r w:rsidRPr="004018FE">
        <w:rPr>
          <w:bCs/>
          <w:i/>
          <w:sz w:val="20"/>
          <w:szCs w:val="20"/>
        </w:rPr>
        <w:t xml:space="preserve">Приложение № 1 к </w:t>
      </w:r>
      <w:r w:rsidR="00122515">
        <w:rPr>
          <w:bCs/>
          <w:i/>
          <w:sz w:val="20"/>
          <w:szCs w:val="20"/>
        </w:rPr>
        <w:t>Договор</w:t>
      </w:r>
      <w:r w:rsidRPr="004018FE">
        <w:rPr>
          <w:bCs/>
          <w:i/>
          <w:sz w:val="20"/>
          <w:szCs w:val="20"/>
        </w:rPr>
        <w:t xml:space="preserve">у </w:t>
      </w:r>
    </w:p>
    <w:p w:rsidR="005A2593" w:rsidRPr="004018FE" w:rsidRDefault="005A2593" w:rsidP="005A2593">
      <w:pPr>
        <w:autoSpaceDE w:val="0"/>
        <w:autoSpaceDN w:val="0"/>
        <w:adjustRightInd w:val="0"/>
        <w:jc w:val="right"/>
        <w:rPr>
          <w:i/>
          <w:iCs/>
          <w:sz w:val="20"/>
          <w:szCs w:val="20"/>
        </w:rPr>
      </w:pPr>
      <w:r w:rsidRPr="004018FE">
        <w:rPr>
          <w:i/>
          <w:iCs/>
          <w:sz w:val="20"/>
          <w:szCs w:val="20"/>
        </w:rPr>
        <w:t>№___________от__________201_г.</w:t>
      </w:r>
    </w:p>
    <w:p w:rsidR="005A2593" w:rsidRPr="004018FE" w:rsidRDefault="005A2593" w:rsidP="005A2593">
      <w:pPr>
        <w:autoSpaceDE w:val="0"/>
        <w:autoSpaceDN w:val="0"/>
        <w:adjustRightInd w:val="0"/>
        <w:jc w:val="right"/>
        <w:rPr>
          <w:i/>
          <w:iCs/>
          <w:sz w:val="20"/>
          <w:szCs w:val="20"/>
        </w:rPr>
      </w:pPr>
    </w:p>
    <w:p w:rsidR="005A2593" w:rsidRPr="004018FE" w:rsidRDefault="005A2593" w:rsidP="005A2593">
      <w:pPr>
        <w:ind w:left="426" w:firstLine="567"/>
        <w:jc w:val="center"/>
        <w:rPr>
          <w:b/>
          <w:bCs/>
          <w:sz w:val="20"/>
          <w:szCs w:val="20"/>
        </w:rPr>
      </w:pPr>
      <w:r w:rsidRPr="004018FE">
        <w:rPr>
          <w:b/>
          <w:bCs/>
          <w:sz w:val="20"/>
          <w:szCs w:val="20"/>
        </w:rPr>
        <w:t xml:space="preserve">ПРОТОКОЛ СОГЛАШЕНИЯ О ЦЕНЕ </w:t>
      </w:r>
      <w:r w:rsidR="00122515">
        <w:rPr>
          <w:b/>
          <w:bCs/>
          <w:sz w:val="20"/>
          <w:szCs w:val="20"/>
        </w:rPr>
        <w:t>ДОГОВОР</w:t>
      </w:r>
      <w:r w:rsidRPr="004018FE">
        <w:rPr>
          <w:b/>
          <w:bCs/>
          <w:sz w:val="20"/>
          <w:szCs w:val="20"/>
        </w:rPr>
        <w:t>А</w:t>
      </w:r>
    </w:p>
    <w:p w:rsidR="005A2593" w:rsidRPr="004018FE" w:rsidRDefault="005A2593" w:rsidP="005A2593">
      <w:pPr>
        <w:ind w:left="426" w:firstLine="567"/>
        <w:jc w:val="center"/>
        <w:rPr>
          <w:b/>
          <w:bCs/>
          <w:sz w:val="20"/>
          <w:szCs w:val="20"/>
        </w:rPr>
      </w:pPr>
    </w:p>
    <w:p w:rsidR="005A2593" w:rsidRPr="004018FE" w:rsidRDefault="005A2593" w:rsidP="005A2593">
      <w:pPr>
        <w:widowControl w:val="0"/>
        <w:ind w:firstLine="567"/>
        <w:jc w:val="both"/>
        <w:rPr>
          <w:sz w:val="20"/>
          <w:szCs w:val="20"/>
        </w:rPr>
      </w:pPr>
      <w:r w:rsidRPr="004018FE">
        <w:rPr>
          <w:b/>
          <w:bCs/>
          <w:sz w:val="20"/>
          <w:szCs w:val="20"/>
        </w:rPr>
        <w:t xml:space="preserve">Заказчик: </w:t>
      </w:r>
      <w:r w:rsidR="002A467D" w:rsidRPr="002A467D">
        <w:rPr>
          <w:sz w:val="20"/>
          <w:szCs w:val="20"/>
        </w:rPr>
        <w:t xml:space="preserve">Муниципальное автономное дошкольное образовательное учреждение Детский сад № </w:t>
      </w:r>
      <w:r w:rsidR="00106763">
        <w:rPr>
          <w:sz w:val="20"/>
          <w:szCs w:val="20"/>
        </w:rPr>
        <w:t>7</w:t>
      </w:r>
      <w:r w:rsidR="002A467D" w:rsidRPr="002A467D">
        <w:rPr>
          <w:sz w:val="20"/>
          <w:szCs w:val="20"/>
        </w:rPr>
        <w:t>0 городского округа город Уфа Республики Башкортостан</w:t>
      </w:r>
    </w:p>
    <w:p w:rsidR="005A2593" w:rsidRPr="004018FE" w:rsidRDefault="005A2593" w:rsidP="005A2593">
      <w:pPr>
        <w:widowControl w:val="0"/>
        <w:ind w:left="426" w:firstLine="567"/>
        <w:jc w:val="both"/>
        <w:rPr>
          <w:sz w:val="20"/>
          <w:szCs w:val="20"/>
        </w:rPr>
      </w:pPr>
    </w:p>
    <w:p w:rsidR="005A2593" w:rsidRPr="004018FE" w:rsidRDefault="005A2593" w:rsidP="005A2593">
      <w:pPr>
        <w:widowControl w:val="0"/>
        <w:ind w:left="426" w:firstLine="141"/>
        <w:jc w:val="both"/>
        <w:rPr>
          <w:sz w:val="20"/>
          <w:szCs w:val="20"/>
        </w:rPr>
      </w:pPr>
      <w:r w:rsidRPr="004018FE">
        <w:rPr>
          <w:b/>
          <w:bCs/>
          <w:sz w:val="20"/>
          <w:szCs w:val="20"/>
        </w:rPr>
        <w:t>Подрядчик (субподрядчик)</w:t>
      </w:r>
      <w:r w:rsidRPr="004018FE">
        <w:rPr>
          <w:sz w:val="20"/>
          <w:szCs w:val="20"/>
        </w:rPr>
        <w:t xml:space="preserve"> _________________________________________________</w:t>
      </w:r>
    </w:p>
    <w:p w:rsidR="005A2593" w:rsidRPr="004018FE" w:rsidRDefault="005A2593" w:rsidP="005A2593">
      <w:pPr>
        <w:ind w:left="426" w:firstLine="567"/>
        <w:jc w:val="both"/>
        <w:rPr>
          <w:sz w:val="20"/>
          <w:szCs w:val="20"/>
        </w:rPr>
      </w:pPr>
      <w:r w:rsidRPr="004018FE">
        <w:rPr>
          <w:sz w:val="20"/>
          <w:szCs w:val="20"/>
        </w:rPr>
        <w:tab/>
      </w:r>
      <w:r w:rsidRPr="004018FE">
        <w:rPr>
          <w:sz w:val="20"/>
          <w:szCs w:val="20"/>
        </w:rPr>
        <w:tab/>
      </w:r>
      <w:r w:rsidRPr="004018FE">
        <w:rPr>
          <w:sz w:val="20"/>
          <w:szCs w:val="20"/>
        </w:rPr>
        <w:tab/>
      </w:r>
      <w:r w:rsidRPr="004018FE">
        <w:rPr>
          <w:sz w:val="20"/>
          <w:szCs w:val="20"/>
        </w:rPr>
        <w:tab/>
        <w:t>(наименование)</w:t>
      </w:r>
    </w:p>
    <w:p w:rsidR="005A2593" w:rsidRPr="004018FE" w:rsidRDefault="005A2593" w:rsidP="005A2593">
      <w:pPr>
        <w:ind w:firstLine="567"/>
        <w:jc w:val="both"/>
        <w:rPr>
          <w:sz w:val="20"/>
          <w:szCs w:val="20"/>
        </w:rPr>
      </w:pPr>
      <w:r w:rsidRPr="004018FE">
        <w:rPr>
          <w:sz w:val="20"/>
          <w:szCs w:val="20"/>
        </w:rPr>
        <w:t xml:space="preserve">Составлен (а) на основе ________________ и является приложением к  </w:t>
      </w:r>
      <w:r w:rsidR="00122515">
        <w:rPr>
          <w:sz w:val="20"/>
          <w:szCs w:val="20"/>
        </w:rPr>
        <w:t>договор</w:t>
      </w:r>
      <w:r w:rsidRPr="004018FE">
        <w:rPr>
          <w:sz w:val="20"/>
          <w:szCs w:val="20"/>
        </w:rPr>
        <w:t>у № ___  от _____ 201__ г.</w:t>
      </w:r>
    </w:p>
    <w:p w:rsidR="005A2593" w:rsidRPr="004018FE" w:rsidRDefault="005A2593" w:rsidP="005A2593">
      <w:pPr>
        <w:ind w:hanging="426"/>
        <w:jc w:val="both"/>
        <w:rPr>
          <w:sz w:val="20"/>
          <w:szCs w:val="20"/>
        </w:rPr>
      </w:pPr>
      <w:r w:rsidRPr="004018FE">
        <w:rPr>
          <w:sz w:val="20"/>
          <w:szCs w:val="20"/>
        </w:rPr>
        <w:tab/>
        <w:t>(ссылка на сметную или иную документацию)</w:t>
      </w:r>
    </w:p>
    <w:p w:rsidR="005A2593" w:rsidRPr="004018FE" w:rsidRDefault="005A2593" w:rsidP="005A2593">
      <w:pPr>
        <w:ind w:left="426" w:firstLine="567"/>
        <w:jc w:val="both"/>
        <w:rPr>
          <w:sz w:val="20"/>
          <w:szCs w:val="20"/>
        </w:rPr>
      </w:pPr>
    </w:p>
    <w:p w:rsidR="005A2593" w:rsidRDefault="00F93DA3" w:rsidP="005A2593">
      <w:pPr>
        <w:ind w:left="426" w:firstLine="567"/>
        <w:jc w:val="both"/>
        <w:rPr>
          <w:iCs/>
          <w:sz w:val="19"/>
          <w:szCs w:val="19"/>
        </w:rPr>
      </w:pPr>
      <w:r w:rsidRPr="00A55482">
        <w:rPr>
          <w:iCs/>
          <w:sz w:val="19"/>
          <w:szCs w:val="19"/>
        </w:rPr>
        <w:t>Капитальный ремонт кровли здания Муниципального автономного дошкольного образовательного учреждения Детский сад №</w:t>
      </w:r>
      <w:r>
        <w:rPr>
          <w:iCs/>
          <w:sz w:val="19"/>
          <w:szCs w:val="19"/>
        </w:rPr>
        <w:t>7</w:t>
      </w:r>
      <w:r w:rsidRPr="00A55482">
        <w:rPr>
          <w:iCs/>
          <w:sz w:val="19"/>
          <w:szCs w:val="19"/>
        </w:rPr>
        <w:t>0 городского округа  город Уфа Республики Башкортостан по адресу: г</w:t>
      </w:r>
      <w:r>
        <w:rPr>
          <w:iCs/>
          <w:sz w:val="19"/>
          <w:szCs w:val="19"/>
        </w:rPr>
        <w:t xml:space="preserve">ород </w:t>
      </w:r>
      <w:r w:rsidRPr="00A55482">
        <w:rPr>
          <w:iCs/>
          <w:sz w:val="19"/>
          <w:szCs w:val="19"/>
        </w:rPr>
        <w:t>Уфа, ул.</w:t>
      </w:r>
      <w:r>
        <w:rPr>
          <w:iCs/>
          <w:sz w:val="19"/>
          <w:szCs w:val="19"/>
        </w:rPr>
        <w:t xml:space="preserve"> Сергея </w:t>
      </w:r>
      <w:proofErr w:type="spellStart"/>
      <w:r>
        <w:rPr>
          <w:iCs/>
          <w:sz w:val="19"/>
          <w:szCs w:val="19"/>
        </w:rPr>
        <w:t>Вострецова</w:t>
      </w:r>
      <w:proofErr w:type="spellEnd"/>
      <w:r w:rsidRPr="00A55482">
        <w:rPr>
          <w:iCs/>
          <w:sz w:val="19"/>
          <w:szCs w:val="19"/>
        </w:rPr>
        <w:t xml:space="preserve">, </w:t>
      </w:r>
      <w:r>
        <w:rPr>
          <w:iCs/>
          <w:sz w:val="19"/>
          <w:szCs w:val="19"/>
        </w:rPr>
        <w:t>д. 12, корпус 1.</w:t>
      </w:r>
    </w:p>
    <w:p w:rsidR="00F93DA3" w:rsidRDefault="00F93DA3" w:rsidP="005A2593">
      <w:pPr>
        <w:ind w:left="426" w:firstLine="567"/>
        <w:jc w:val="both"/>
        <w:rPr>
          <w:sz w:val="20"/>
          <w:szCs w:val="20"/>
        </w:rPr>
      </w:pPr>
    </w:p>
    <w:p w:rsidR="005A2593" w:rsidRPr="004018FE" w:rsidRDefault="005A2593" w:rsidP="005A2593">
      <w:pPr>
        <w:ind w:firstLine="567"/>
        <w:jc w:val="both"/>
        <w:rPr>
          <w:sz w:val="20"/>
          <w:szCs w:val="20"/>
        </w:rPr>
      </w:pPr>
      <w:r w:rsidRPr="004018FE">
        <w:rPr>
          <w:sz w:val="20"/>
          <w:szCs w:val="20"/>
        </w:rPr>
        <w:t xml:space="preserve">Мы, нижеподписавшиеся, от лица Заказчика – ______________________, и от лица Подрядчика – __________________, удостоверяем, что сторонами достигнуто соглашение о величине цены </w:t>
      </w:r>
      <w:r w:rsidR="00122515">
        <w:rPr>
          <w:sz w:val="20"/>
          <w:szCs w:val="20"/>
        </w:rPr>
        <w:t>Договор</w:t>
      </w:r>
      <w:r w:rsidRPr="004018FE">
        <w:rPr>
          <w:sz w:val="20"/>
          <w:szCs w:val="20"/>
        </w:rPr>
        <w:t>а</w:t>
      </w:r>
      <w:proofErr w:type="gramStart"/>
      <w:r w:rsidRPr="004018FE">
        <w:rPr>
          <w:sz w:val="20"/>
          <w:szCs w:val="20"/>
        </w:rPr>
        <w:t xml:space="preserve"> ____________(_________________), </w:t>
      </w:r>
      <w:proofErr w:type="gramEnd"/>
      <w:r w:rsidRPr="004018FE">
        <w:rPr>
          <w:sz w:val="20"/>
          <w:szCs w:val="20"/>
        </w:rPr>
        <w:t>в том числе НДС ___ % – ____________(_______________). Величина уступки составила ___________(___________) в том числе НДС __% – _____________(_______________). Настоящий протокол является основанием для проведения взаимных расчетов и платежей между Подрядчиком и Заказчиком.</w:t>
      </w:r>
    </w:p>
    <w:p w:rsidR="005A2593" w:rsidRPr="004018FE" w:rsidRDefault="005A2593" w:rsidP="005A2593">
      <w:pPr>
        <w:ind w:left="426" w:firstLine="567"/>
        <w:jc w:val="both"/>
        <w:rPr>
          <w:sz w:val="20"/>
          <w:szCs w:val="20"/>
        </w:rPr>
      </w:pPr>
    </w:p>
    <w:tbl>
      <w:tblPr>
        <w:tblW w:w="0" w:type="auto"/>
        <w:tblInd w:w="108" w:type="dxa"/>
        <w:tblLayout w:type="fixed"/>
        <w:tblLook w:val="04A0"/>
      </w:tblPr>
      <w:tblGrid>
        <w:gridCol w:w="4821"/>
        <w:gridCol w:w="236"/>
        <w:gridCol w:w="4993"/>
      </w:tblGrid>
      <w:tr w:rsidR="005A2593" w:rsidRPr="004018FE" w:rsidTr="003F0633">
        <w:trPr>
          <w:trHeight w:val="375"/>
        </w:trPr>
        <w:tc>
          <w:tcPr>
            <w:tcW w:w="4821" w:type="dxa"/>
          </w:tcPr>
          <w:p w:rsidR="005A2593" w:rsidRPr="004018FE" w:rsidRDefault="005A2593" w:rsidP="003F0633">
            <w:pPr>
              <w:widowControl w:val="0"/>
              <w:spacing w:line="276" w:lineRule="auto"/>
              <w:ind w:left="426" w:firstLine="567"/>
              <w:jc w:val="both"/>
              <w:rPr>
                <w:b/>
                <w:bCs/>
                <w:color w:val="000000"/>
                <w:sz w:val="20"/>
                <w:szCs w:val="20"/>
                <w:lang w:eastAsia="en-US"/>
              </w:rPr>
            </w:pPr>
            <w:r w:rsidRPr="004018FE">
              <w:rPr>
                <w:b/>
                <w:bCs/>
                <w:color w:val="000000"/>
                <w:sz w:val="20"/>
                <w:szCs w:val="20"/>
                <w:lang w:eastAsia="en-US"/>
              </w:rPr>
              <w:t>Заказчик:</w:t>
            </w:r>
          </w:p>
          <w:p w:rsidR="005A2593" w:rsidRPr="004018FE" w:rsidRDefault="005A2593" w:rsidP="003F0633">
            <w:pPr>
              <w:widowControl w:val="0"/>
              <w:spacing w:line="276" w:lineRule="auto"/>
              <w:jc w:val="both"/>
              <w:rPr>
                <w:b/>
                <w:bCs/>
                <w:color w:val="000000"/>
                <w:sz w:val="20"/>
                <w:szCs w:val="20"/>
                <w:lang w:eastAsia="en-US"/>
              </w:rPr>
            </w:pPr>
          </w:p>
        </w:tc>
        <w:tc>
          <w:tcPr>
            <w:tcW w:w="236" w:type="dxa"/>
          </w:tcPr>
          <w:p w:rsidR="005A2593" w:rsidRPr="004018FE" w:rsidRDefault="005A2593" w:rsidP="003F0633">
            <w:pPr>
              <w:widowControl w:val="0"/>
              <w:spacing w:line="276" w:lineRule="auto"/>
              <w:ind w:left="426" w:firstLine="567"/>
              <w:jc w:val="both"/>
              <w:rPr>
                <w:b/>
                <w:bCs/>
                <w:color w:val="000000"/>
                <w:sz w:val="20"/>
                <w:szCs w:val="20"/>
                <w:lang w:eastAsia="en-US"/>
              </w:rPr>
            </w:pPr>
          </w:p>
          <w:p w:rsidR="005A2593" w:rsidRPr="004018FE" w:rsidRDefault="005A2593" w:rsidP="003F0633">
            <w:pPr>
              <w:widowControl w:val="0"/>
              <w:spacing w:line="276" w:lineRule="auto"/>
              <w:ind w:left="426" w:firstLine="567"/>
              <w:jc w:val="both"/>
              <w:rPr>
                <w:b/>
                <w:bCs/>
                <w:color w:val="000000"/>
                <w:sz w:val="20"/>
                <w:szCs w:val="20"/>
                <w:lang w:eastAsia="en-US"/>
              </w:rPr>
            </w:pPr>
          </w:p>
        </w:tc>
        <w:tc>
          <w:tcPr>
            <w:tcW w:w="4993" w:type="dxa"/>
          </w:tcPr>
          <w:p w:rsidR="005A2593" w:rsidRPr="004018FE" w:rsidRDefault="005A2593" w:rsidP="003F0633">
            <w:pPr>
              <w:widowControl w:val="0"/>
              <w:spacing w:line="276" w:lineRule="auto"/>
              <w:ind w:left="426" w:firstLine="567"/>
              <w:jc w:val="both"/>
              <w:rPr>
                <w:b/>
                <w:bCs/>
                <w:color w:val="000000"/>
                <w:sz w:val="20"/>
                <w:szCs w:val="20"/>
                <w:lang w:eastAsia="en-US"/>
              </w:rPr>
            </w:pPr>
            <w:r w:rsidRPr="004018FE">
              <w:rPr>
                <w:b/>
                <w:bCs/>
                <w:color w:val="000000"/>
                <w:sz w:val="20"/>
                <w:szCs w:val="20"/>
                <w:lang w:eastAsia="en-US"/>
              </w:rPr>
              <w:t>Подрядчик:</w:t>
            </w:r>
          </w:p>
          <w:p w:rsidR="005A2593" w:rsidRPr="004018FE" w:rsidRDefault="005A2593" w:rsidP="003F0633">
            <w:pPr>
              <w:widowControl w:val="0"/>
              <w:spacing w:line="276" w:lineRule="auto"/>
              <w:ind w:left="426" w:firstLine="567"/>
              <w:jc w:val="both"/>
              <w:rPr>
                <w:b/>
                <w:bCs/>
                <w:color w:val="000000"/>
                <w:sz w:val="20"/>
                <w:szCs w:val="20"/>
                <w:lang w:eastAsia="en-US"/>
              </w:rPr>
            </w:pPr>
          </w:p>
        </w:tc>
      </w:tr>
    </w:tbl>
    <w:p w:rsidR="005A2593" w:rsidRDefault="005A2593" w:rsidP="005A2593">
      <w:pPr>
        <w:tabs>
          <w:tab w:val="left" w:pos="5442"/>
        </w:tabs>
        <w:ind w:left="426" w:firstLine="567"/>
        <w:jc w:val="right"/>
        <w:rPr>
          <w:i/>
          <w:iCs/>
          <w:sz w:val="20"/>
          <w:szCs w:val="20"/>
        </w:rPr>
        <w:sectPr w:rsidR="005A2593" w:rsidSect="00A25A90">
          <w:pgSz w:w="11906" w:h="16838" w:code="9"/>
          <w:pgMar w:top="851" w:right="566" w:bottom="851" w:left="567" w:header="709" w:footer="709" w:gutter="0"/>
          <w:cols w:space="708"/>
          <w:docGrid w:linePitch="360"/>
        </w:sectPr>
      </w:pPr>
    </w:p>
    <w:p w:rsidR="0026534A" w:rsidRPr="004018FE" w:rsidRDefault="0026534A" w:rsidP="0026534A">
      <w:pPr>
        <w:tabs>
          <w:tab w:val="left" w:pos="5442"/>
        </w:tabs>
        <w:ind w:left="426" w:firstLine="567"/>
        <w:jc w:val="right"/>
        <w:rPr>
          <w:i/>
          <w:iCs/>
          <w:sz w:val="20"/>
          <w:szCs w:val="20"/>
        </w:rPr>
      </w:pPr>
      <w:r w:rsidRPr="004018FE">
        <w:rPr>
          <w:i/>
          <w:iCs/>
          <w:sz w:val="20"/>
          <w:szCs w:val="20"/>
        </w:rPr>
        <w:lastRenderedPageBreak/>
        <w:t xml:space="preserve">Приложение №2  к </w:t>
      </w:r>
      <w:r w:rsidR="00122515">
        <w:rPr>
          <w:i/>
          <w:iCs/>
          <w:sz w:val="20"/>
          <w:szCs w:val="20"/>
        </w:rPr>
        <w:t>Договор</w:t>
      </w:r>
      <w:r w:rsidRPr="004018FE">
        <w:rPr>
          <w:i/>
          <w:iCs/>
          <w:sz w:val="20"/>
          <w:szCs w:val="20"/>
        </w:rPr>
        <w:t>у</w:t>
      </w:r>
    </w:p>
    <w:p w:rsidR="0026534A" w:rsidRPr="004018FE" w:rsidRDefault="0026534A" w:rsidP="0026534A">
      <w:pPr>
        <w:tabs>
          <w:tab w:val="left" w:pos="5442"/>
        </w:tabs>
        <w:ind w:left="426" w:firstLine="567"/>
        <w:jc w:val="right"/>
        <w:rPr>
          <w:sz w:val="20"/>
          <w:szCs w:val="20"/>
        </w:rPr>
      </w:pPr>
      <w:r w:rsidRPr="004018FE">
        <w:rPr>
          <w:i/>
          <w:iCs/>
          <w:sz w:val="20"/>
          <w:szCs w:val="20"/>
        </w:rPr>
        <w:t>№___________от__________201</w:t>
      </w:r>
      <w:r w:rsidR="000216CE">
        <w:rPr>
          <w:i/>
          <w:iCs/>
          <w:sz w:val="20"/>
          <w:szCs w:val="20"/>
        </w:rPr>
        <w:softHyphen/>
        <w:t>_</w:t>
      </w:r>
      <w:r w:rsidRPr="004018FE">
        <w:rPr>
          <w:i/>
          <w:iCs/>
          <w:sz w:val="20"/>
          <w:szCs w:val="20"/>
        </w:rPr>
        <w:t>г.</w:t>
      </w:r>
    </w:p>
    <w:p w:rsidR="00012F36" w:rsidRPr="004018FE" w:rsidRDefault="00012F36" w:rsidP="00012F36">
      <w:pPr>
        <w:tabs>
          <w:tab w:val="left" w:pos="2520"/>
        </w:tabs>
        <w:ind w:left="426"/>
        <w:jc w:val="center"/>
        <w:rPr>
          <w:b/>
          <w:bCs/>
          <w:sz w:val="20"/>
          <w:szCs w:val="20"/>
        </w:rPr>
      </w:pPr>
    </w:p>
    <w:p w:rsidR="002131B9" w:rsidRDefault="002131B9" w:rsidP="00EF00FF">
      <w:pPr>
        <w:jc w:val="center"/>
        <w:rPr>
          <w:rFonts w:ascii="Arial" w:hAnsi="Arial" w:cs="Arial"/>
          <w:b/>
          <w:bCs/>
          <w:sz w:val="20"/>
          <w:szCs w:val="20"/>
        </w:rPr>
      </w:pPr>
    </w:p>
    <w:p w:rsidR="00EF00FF" w:rsidRPr="00E606D6" w:rsidRDefault="00EF00FF" w:rsidP="00EF00FF">
      <w:pPr>
        <w:jc w:val="center"/>
        <w:rPr>
          <w:rFonts w:ascii="Arial" w:hAnsi="Arial" w:cs="Arial"/>
          <w:b/>
          <w:bCs/>
          <w:sz w:val="20"/>
          <w:szCs w:val="20"/>
        </w:rPr>
      </w:pPr>
      <w:r w:rsidRPr="00E606D6">
        <w:rPr>
          <w:rFonts w:ascii="Arial" w:hAnsi="Arial" w:cs="Arial"/>
          <w:b/>
          <w:bCs/>
          <w:sz w:val="20"/>
          <w:szCs w:val="20"/>
        </w:rPr>
        <w:t>СВОДНЫЙ СМЕТНЫЙ РАСЧЕТ СТОИМОСТИ СТРОИТЕЛЬСТВА</w:t>
      </w:r>
    </w:p>
    <w:tbl>
      <w:tblPr>
        <w:tblW w:w="15677" w:type="dxa"/>
        <w:tblLayout w:type="fixed"/>
        <w:tblLook w:val="04A0"/>
      </w:tblPr>
      <w:tblGrid>
        <w:gridCol w:w="15677"/>
      </w:tblGrid>
      <w:tr w:rsidR="00EF00FF" w:rsidRPr="00E606D6" w:rsidTr="00EF00FF">
        <w:trPr>
          <w:trHeight w:val="20"/>
        </w:trPr>
        <w:tc>
          <w:tcPr>
            <w:tcW w:w="15677" w:type="dxa"/>
            <w:shd w:val="clear" w:color="auto" w:fill="auto"/>
            <w:hideMark/>
          </w:tcPr>
          <w:p w:rsidR="00EF00FF" w:rsidRPr="00E606D6" w:rsidRDefault="00EF00FF" w:rsidP="0068542C">
            <w:pPr>
              <w:spacing w:after="60"/>
              <w:jc w:val="center"/>
              <w:rPr>
                <w:b/>
                <w:sz w:val="18"/>
                <w:szCs w:val="18"/>
                <w:u w:val="single"/>
              </w:rPr>
            </w:pPr>
            <w:r w:rsidRPr="0080063E">
              <w:t xml:space="preserve">Муниципальное автономное дошкольное образовательное учреждение Детский сад № </w:t>
            </w:r>
            <w:r w:rsidR="0068542C">
              <w:t>7</w:t>
            </w:r>
            <w:r w:rsidRPr="0080063E">
              <w:t>0 городского округа город Уфа Республики Башкортостан</w:t>
            </w:r>
          </w:p>
        </w:tc>
      </w:tr>
      <w:tr w:rsidR="00EF00FF" w:rsidRPr="00E606D6" w:rsidTr="00EF00FF">
        <w:trPr>
          <w:trHeight w:val="20"/>
        </w:trPr>
        <w:tc>
          <w:tcPr>
            <w:tcW w:w="15677" w:type="dxa"/>
            <w:shd w:val="clear" w:color="auto" w:fill="auto"/>
            <w:hideMark/>
          </w:tcPr>
          <w:p w:rsidR="00EF00FF" w:rsidRPr="00E606D6" w:rsidRDefault="00EF00FF" w:rsidP="002212D3">
            <w:pPr>
              <w:spacing w:after="60"/>
              <w:jc w:val="center"/>
              <w:rPr>
                <w:sz w:val="18"/>
                <w:szCs w:val="18"/>
              </w:rPr>
            </w:pPr>
            <w:r w:rsidRPr="00E606D6">
              <w:rPr>
                <w:i/>
                <w:iCs/>
                <w:sz w:val="18"/>
                <w:szCs w:val="18"/>
              </w:rPr>
              <w:t>(наименование стройки)</w:t>
            </w:r>
          </w:p>
        </w:tc>
      </w:tr>
      <w:tr w:rsidR="00EF00FF" w:rsidRPr="00E606D6" w:rsidTr="00EF00FF">
        <w:trPr>
          <w:trHeight w:val="20"/>
        </w:trPr>
        <w:tc>
          <w:tcPr>
            <w:tcW w:w="15677" w:type="dxa"/>
            <w:shd w:val="clear" w:color="auto" w:fill="auto"/>
            <w:hideMark/>
          </w:tcPr>
          <w:p w:rsidR="00EF00FF" w:rsidRPr="00E606D6" w:rsidRDefault="00EF00FF" w:rsidP="00EF00FF">
            <w:pPr>
              <w:spacing w:after="60"/>
              <w:jc w:val="center"/>
              <w:rPr>
                <w:sz w:val="18"/>
                <w:szCs w:val="18"/>
              </w:rPr>
            </w:pPr>
          </w:p>
        </w:tc>
      </w:tr>
      <w:tr w:rsidR="00EF00FF" w:rsidRPr="00E606D6" w:rsidTr="00EF00FF">
        <w:trPr>
          <w:trHeight w:val="20"/>
        </w:trPr>
        <w:tc>
          <w:tcPr>
            <w:tcW w:w="15677" w:type="dxa"/>
            <w:shd w:val="clear" w:color="auto" w:fill="auto"/>
            <w:hideMark/>
          </w:tcPr>
          <w:p w:rsidR="00EF00FF" w:rsidRPr="00E606D6" w:rsidRDefault="00EF00FF" w:rsidP="00EF00FF">
            <w:pPr>
              <w:spacing w:after="60"/>
              <w:jc w:val="center"/>
              <w:rPr>
                <w:sz w:val="18"/>
                <w:szCs w:val="18"/>
              </w:rPr>
            </w:pPr>
          </w:p>
        </w:tc>
      </w:tr>
      <w:tr w:rsidR="00EF00FF" w:rsidRPr="00E606D6" w:rsidTr="00EF00FF">
        <w:trPr>
          <w:trHeight w:val="20"/>
        </w:trPr>
        <w:tc>
          <w:tcPr>
            <w:tcW w:w="15677" w:type="dxa"/>
            <w:shd w:val="clear" w:color="auto" w:fill="auto"/>
            <w:hideMark/>
          </w:tcPr>
          <w:p w:rsidR="00EF00FF" w:rsidRPr="00E606D6" w:rsidRDefault="006A5358" w:rsidP="00EF00FF">
            <w:pPr>
              <w:tabs>
                <w:tab w:val="left" w:pos="-2694"/>
                <w:tab w:val="left" w:pos="851"/>
              </w:tabs>
              <w:ind w:firstLine="709"/>
              <w:jc w:val="center"/>
              <w:rPr>
                <w:b/>
              </w:rPr>
            </w:pPr>
            <w:r w:rsidRPr="006A5358">
              <w:t xml:space="preserve">Капитальный ремонт кровли здания Муниципального автономного дошкольного образовательного учреждения Детский сад №70 городского округа  город Уфа Республики Башкортостан по адресу: город Уфа, ул. Сергея </w:t>
            </w:r>
            <w:proofErr w:type="spellStart"/>
            <w:r w:rsidRPr="006A5358">
              <w:t>Вострецова</w:t>
            </w:r>
            <w:proofErr w:type="spellEnd"/>
            <w:r w:rsidRPr="006A5358">
              <w:t>, д. 12, корпус 1</w:t>
            </w:r>
          </w:p>
        </w:tc>
      </w:tr>
    </w:tbl>
    <w:p w:rsidR="00EF00FF" w:rsidRPr="00E606D6" w:rsidRDefault="00EF00FF" w:rsidP="00EF00FF">
      <w:pPr>
        <w:spacing w:after="60"/>
        <w:jc w:val="center"/>
        <w:rPr>
          <w:i/>
          <w:iCs/>
          <w:sz w:val="18"/>
          <w:szCs w:val="18"/>
        </w:rPr>
      </w:pPr>
      <w:r w:rsidRPr="00E606D6">
        <w:rPr>
          <w:i/>
          <w:iCs/>
          <w:sz w:val="18"/>
          <w:szCs w:val="18"/>
        </w:rPr>
        <w:t>(наименование работ и затрат, наименование объекта)</w:t>
      </w:r>
    </w:p>
    <w:tbl>
      <w:tblPr>
        <w:tblW w:w="15352" w:type="dxa"/>
        <w:tblLook w:val="04A0"/>
      </w:tblPr>
      <w:tblGrid>
        <w:gridCol w:w="335"/>
        <w:gridCol w:w="4546"/>
        <w:gridCol w:w="959"/>
        <w:gridCol w:w="7381"/>
        <w:gridCol w:w="1634"/>
        <w:gridCol w:w="497"/>
      </w:tblGrid>
      <w:tr w:rsidR="002212D3" w:rsidRPr="00E606D6" w:rsidTr="002212D3">
        <w:trPr>
          <w:gridBefore w:val="1"/>
          <w:gridAfter w:val="1"/>
          <w:wBefore w:w="628" w:type="dxa"/>
          <w:wAfter w:w="939" w:type="dxa"/>
          <w:trHeight w:val="286"/>
        </w:trPr>
        <w:tc>
          <w:tcPr>
            <w:tcW w:w="13785" w:type="dxa"/>
            <w:gridSpan w:val="4"/>
            <w:tcBorders>
              <w:top w:val="nil"/>
              <w:left w:val="nil"/>
              <w:bottom w:val="nil"/>
              <w:right w:val="nil"/>
            </w:tcBorders>
            <w:shd w:val="clear" w:color="auto" w:fill="auto"/>
            <w:noWrap/>
            <w:hideMark/>
          </w:tcPr>
          <w:p w:rsidR="002212D3" w:rsidRPr="00E606D6" w:rsidRDefault="002212D3" w:rsidP="006A5358">
            <w:pPr>
              <w:rPr>
                <w:rFonts w:ascii="Arial" w:hAnsi="Arial" w:cs="Arial"/>
                <w:sz w:val="20"/>
                <w:szCs w:val="20"/>
              </w:rPr>
            </w:pPr>
            <w:r w:rsidRPr="00E606D6">
              <w:rPr>
                <w:rFonts w:ascii="Arial" w:hAnsi="Arial" w:cs="Arial"/>
                <w:sz w:val="20"/>
                <w:szCs w:val="20"/>
              </w:rPr>
              <w:t xml:space="preserve">Сводный сметный расчет в сумме </w:t>
            </w:r>
            <w:r>
              <w:rPr>
                <w:rFonts w:ascii="Arial" w:hAnsi="Arial" w:cs="Arial"/>
                <w:sz w:val="20"/>
                <w:szCs w:val="20"/>
              </w:rPr>
              <w:t>818125,86</w:t>
            </w:r>
            <w:r w:rsidRPr="00E606D6">
              <w:rPr>
                <w:rFonts w:ascii="Arial" w:hAnsi="Arial" w:cs="Arial"/>
                <w:sz w:val="20"/>
                <w:szCs w:val="20"/>
              </w:rPr>
              <w:t xml:space="preserve"> руб</w:t>
            </w:r>
            <w:r>
              <w:rPr>
                <w:rFonts w:ascii="Arial" w:hAnsi="Arial" w:cs="Arial"/>
                <w:sz w:val="20"/>
                <w:szCs w:val="20"/>
              </w:rPr>
              <w:t>.</w:t>
            </w:r>
            <w:r w:rsidRPr="00E606D6">
              <w:rPr>
                <w:rFonts w:ascii="Arial" w:hAnsi="Arial" w:cs="Arial"/>
                <w:sz w:val="20"/>
                <w:szCs w:val="20"/>
              </w:rPr>
              <w:t xml:space="preserve"> </w:t>
            </w:r>
          </w:p>
        </w:tc>
      </w:tr>
      <w:tr w:rsidR="00EF00FF" w:rsidRPr="006910ED" w:rsidTr="002212D3">
        <w:tblPrEx>
          <w:jc w:val="center"/>
        </w:tblPrEx>
        <w:trPr>
          <w:trHeight w:val="517"/>
          <w:jc w:val="center"/>
        </w:trPr>
        <w:tc>
          <w:tcPr>
            <w:tcW w:w="15352" w:type="dxa"/>
            <w:gridSpan w:val="6"/>
            <w:vMerge w:val="restart"/>
            <w:tcBorders>
              <w:top w:val="nil"/>
              <w:left w:val="nil"/>
              <w:bottom w:val="single" w:sz="4" w:space="0" w:color="000000"/>
              <w:right w:val="nil"/>
            </w:tcBorders>
            <w:shd w:val="clear" w:color="auto" w:fill="auto"/>
            <w:vAlign w:val="center"/>
            <w:hideMark/>
          </w:tcPr>
          <w:tbl>
            <w:tblPr>
              <w:tblW w:w="15126" w:type="dxa"/>
              <w:tblLook w:val="04A0"/>
            </w:tblPr>
            <w:tblGrid>
              <w:gridCol w:w="520"/>
              <w:gridCol w:w="1871"/>
              <w:gridCol w:w="5647"/>
              <w:gridCol w:w="1293"/>
              <w:gridCol w:w="1353"/>
              <w:gridCol w:w="1458"/>
              <w:gridCol w:w="1313"/>
              <w:gridCol w:w="1671"/>
            </w:tblGrid>
            <w:tr w:rsidR="002212D3" w:rsidRPr="002212D3" w:rsidTr="002212D3">
              <w:trPr>
                <w:trHeight w:val="255"/>
              </w:trPr>
              <w:tc>
                <w:tcPr>
                  <w:tcW w:w="51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212D3" w:rsidRPr="002212D3" w:rsidRDefault="002212D3" w:rsidP="002212D3">
                  <w:pPr>
                    <w:jc w:val="center"/>
                    <w:rPr>
                      <w:sz w:val="20"/>
                      <w:szCs w:val="20"/>
                    </w:rPr>
                  </w:pPr>
                  <w:r w:rsidRPr="002212D3">
                    <w:rPr>
                      <w:sz w:val="20"/>
                      <w:szCs w:val="20"/>
                    </w:rPr>
                    <w:t>№ пп</w:t>
                  </w:r>
                </w:p>
              </w:tc>
              <w:tc>
                <w:tcPr>
                  <w:tcW w:w="187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212D3" w:rsidRPr="002212D3" w:rsidRDefault="002212D3" w:rsidP="002212D3">
                  <w:pPr>
                    <w:jc w:val="center"/>
                    <w:rPr>
                      <w:sz w:val="20"/>
                      <w:szCs w:val="20"/>
                    </w:rPr>
                  </w:pPr>
                  <w:r w:rsidRPr="002212D3">
                    <w:rPr>
                      <w:sz w:val="20"/>
                      <w:szCs w:val="20"/>
                    </w:rPr>
                    <w:t>Номера сметных расчетов и смет</w:t>
                  </w:r>
                </w:p>
              </w:tc>
              <w:tc>
                <w:tcPr>
                  <w:tcW w:w="56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212D3" w:rsidRPr="002212D3" w:rsidRDefault="002212D3" w:rsidP="002212D3">
                  <w:pPr>
                    <w:jc w:val="center"/>
                    <w:rPr>
                      <w:sz w:val="20"/>
                      <w:szCs w:val="20"/>
                    </w:rPr>
                  </w:pPr>
                  <w:r w:rsidRPr="002212D3">
                    <w:rPr>
                      <w:sz w:val="20"/>
                      <w:szCs w:val="20"/>
                    </w:rPr>
                    <w:t>Наименование глав, объектов, работ и затрат</w:t>
                  </w:r>
                </w:p>
              </w:tc>
              <w:tc>
                <w:tcPr>
                  <w:tcW w:w="5414" w:type="dxa"/>
                  <w:gridSpan w:val="4"/>
                  <w:tcBorders>
                    <w:top w:val="single" w:sz="4" w:space="0" w:color="auto"/>
                    <w:left w:val="nil"/>
                    <w:bottom w:val="single" w:sz="4" w:space="0" w:color="auto"/>
                    <w:right w:val="single" w:sz="4" w:space="0" w:color="000000"/>
                  </w:tcBorders>
                  <w:shd w:val="clear" w:color="auto" w:fill="auto"/>
                  <w:noWrap/>
                  <w:vAlign w:val="center"/>
                  <w:hideMark/>
                </w:tcPr>
                <w:p w:rsidR="002212D3" w:rsidRPr="002212D3" w:rsidRDefault="002212D3" w:rsidP="002212D3">
                  <w:pPr>
                    <w:jc w:val="center"/>
                    <w:rPr>
                      <w:sz w:val="20"/>
                      <w:szCs w:val="20"/>
                    </w:rPr>
                  </w:pPr>
                  <w:r w:rsidRPr="002212D3">
                    <w:rPr>
                      <w:sz w:val="20"/>
                      <w:szCs w:val="20"/>
                    </w:rPr>
                    <w:t>Сметная стоимость,  руб.</w:t>
                  </w:r>
                </w:p>
              </w:tc>
              <w:tc>
                <w:tcPr>
                  <w:tcW w:w="167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212D3" w:rsidRPr="002212D3" w:rsidRDefault="002212D3" w:rsidP="002212D3">
                  <w:pPr>
                    <w:jc w:val="center"/>
                    <w:rPr>
                      <w:sz w:val="20"/>
                      <w:szCs w:val="20"/>
                    </w:rPr>
                  </w:pPr>
                  <w:r w:rsidRPr="002212D3">
                    <w:rPr>
                      <w:sz w:val="20"/>
                      <w:szCs w:val="20"/>
                    </w:rPr>
                    <w:t>Общая сметная стоимость,  руб.</w:t>
                  </w:r>
                </w:p>
              </w:tc>
            </w:tr>
            <w:tr w:rsidR="002212D3" w:rsidRPr="002212D3" w:rsidTr="002212D3">
              <w:trPr>
                <w:trHeight w:val="255"/>
              </w:trPr>
              <w:tc>
                <w:tcPr>
                  <w:tcW w:w="519" w:type="dxa"/>
                  <w:vMerge/>
                  <w:tcBorders>
                    <w:top w:val="single" w:sz="4" w:space="0" w:color="auto"/>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1871" w:type="dxa"/>
                  <w:vMerge/>
                  <w:tcBorders>
                    <w:top w:val="single" w:sz="4" w:space="0" w:color="auto"/>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5650" w:type="dxa"/>
                  <w:vMerge/>
                  <w:tcBorders>
                    <w:top w:val="single" w:sz="4" w:space="0" w:color="auto"/>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1294" w:type="dxa"/>
                  <w:vMerge w:val="restart"/>
                  <w:tcBorders>
                    <w:top w:val="nil"/>
                    <w:left w:val="single" w:sz="4" w:space="0" w:color="auto"/>
                    <w:bottom w:val="single" w:sz="4" w:space="0" w:color="000000"/>
                    <w:right w:val="single" w:sz="4" w:space="0" w:color="auto"/>
                  </w:tcBorders>
                  <w:shd w:val="clear" w:color="auto" w:fill="auto"/>
                  <w:vAlign w:val="center"/>
                  <w:hideMark/>
                </w:tcPr>
                <w:p w:rsidR="002212D3" w:rsidRPr="002212D3" w:rsidRDefault="002212D3" w:rsidP="002212D3">
                  <w:pPr>
                    <w:jc w:val="center"/>
                    <w:rPr>
                      <w:sz w:val="20"/>
                      <w:szCs w:val="20"/>
                    </w:rPr>
                  </w:pPr>
                  <w:r w:rsidRPr="002212D3">
                    <w:rPr>
                      <w:sz w:val="20"/>
                      <w:szCs w:val="20"/>
                    </w:rPr>
                    <w:t>строител</w:t>
                  </w:r>
                  <w:proofErr w:type="gramStart"/>
                  <w:r w:rsidRPr="002212D3">
                    <w:rPr>
                      <w:sz w:val="20"/>
                      <w:szCs w:val="20"/>
                    </w:rPr>
                    <w:t>ь-</w:t>
                  </w:r>
                  <w:proofErr w:type="gramEnd"/>
                  <w:r w:rsidRPr="002212D3">
                    <w:rPr>
                      <w:sz w:val="20"/>
                      <w:szCs w:val="20"/>
                    </w:rPr>
                    <w:br/>
                  </w:r>
                  <w:proofErr w:type="spellStart"/>
                  <w:r w:rsidRPr="002212D3">
                    <w:rPr>
                      <w:sz w:val="20"/>
                      <w:szCs w:val="20"/>
                    </w:rPr>
                    <w:t>ных</w:t>
                  </w:r>
                  <w:proofErr w:type="spellEnd"/>
                  <w:r w:rsidRPr="002212D3">
                    <w:rPr>
                      <w:sz w:val="20"/>
                      <w:szCs w:val="20"/>
                    </w:rPr>
                    <w:t xml:space="preserve"> работ</w:t>
                  </w:r>
                </w:p>
              </w:tc>
              <w:tc>
                <w:tcPr>
                  <w:tcW w:w="1354" w:type="dxa"/>
                  <w:vMerge w:val="restart"/>
                  <w:tcBorders>
                    <w:top w:val="nil"/>
                    <w:left w:val="single" w:sz="4" w:space="0" w:color="auto"/>
                    <w:bottom w:val="single" w:sz="4" w:space="0" w:color="000000"/>
                    <w:right w:val="single" w:sz="4" w:space="0" w:color="auto"/>
                  </w:tcBorders>
                  <w:shd w:val="clear" w:color="auto" w:fill="auto"/>
                  <w:vAlign w:val="center"/>
                  <w:hideMark/>
                </w:tcPr>
                <w:p w:rsidR="002212D3" w:rsidRPr="002212D3" w:rsidRDefault="002212D3" w:rsidP="002212D3">
                  <w:pPr>
                    <w:jc w:val="center"/>
                    <w:rPr>
                      <w:sz w:val="20"/>
                      <w:szCs w:val="20"/>
                    </w:rPr>
                  </w:pPr>
                  <w:r w:rsidRPr="002212D3">
                    <w:rPr>
                      <w:sz w:val="20"/>
                      <w:szCs w:val="20"/>
                    </w:rPr>
                    <w:t>монтажных работ</w:t>
                  </w:r>
                </w:p>
              </w:tc>
              <w:tc>
                <w:tcPr>
                  <w:tcW w:w="1452" w:type="dxa"/>
                  <w:vMerge w:val="restart"/>
                  <w:tcBorders>
                    <w:top w:val="nil"/>
                    <w:left w:val="single" w:sz="4" w:space="0" w:color="auto"/>
                    <w:bottom w:val="single" w:sz="4" w:space="0" w:color="000000"/>
                    <w:right w:val="single" w:sz="4" w:space="0" w:color="auto"/>
                  </w:tcBorders>
                  <w:shd w:val="clear" w:color="auto" w:fill="auto"/>
                  <w:vAlign w:val="center"/>
                  <w:hideMark/>
                </w:tcPr>
                <w:p w:rsidR="002212D3" w:rsidRPr="002212D3" w:rsidRDefault="002212D3" w:rsidP="002212D3">
                  <w:pPr>
                    <w:jc w:val="center"/>
                    <w:rPr>
                      <w:sz w:val="20"/>
                      <w:szCs w:val="20"/>
                    </w:rPr>
                  </w:pPr>
                  <w:r w:rsidRPr="002212D3">
                    <w:rPr>
                      <w:sz w:val="20"/>
                      <w:szCs w:val="20"/>
                    </w:rPr>
                    <w:t>оборудования, мебели, инвентаря</w:t>
                  </w:r>
                </w:p>
              </w:tc>
              <w:tc>
                <w:tcPr>
                  <w:tcW w:w="1314" w:type="dxa"/>
                  <w:vMerge w:val="restart"/>
                  <w:tcBorders>
                    <w:top w:val="nil"/>
                    <w:left w:val="single" w:sz="4" w:space="0" w:color="auto"/>
                    <w:bottom w:val="single" w:sz="4" w:space="0" w:color="000000"/>
                    <w:right w:val="single" w:sz="4" w:space="0" w:color="auto"/>
                  </w:tcBorders>
                  <w:shd w:val="clear" w:color="auto" w:fill="auto"/>
                  <w:vAlign w:val="center"/>
                  <w:hideMark/>
                </w:tcPr>
                <w:p w:rsidR="002212D3" w:rsidRPr="002212D3" w:rsidRDefault="002212D3" w:rsidP="002212D3">
                  <w:pPr>
                    <w:jc w:val="center"/>
                    <w:rPr>
                      <w:sz w:val="20"/>
                      <w:szCs w:val="20"/>
                    </w:rPr>
                  </w:pPr>
                  <w:r w:rsidRPr="002212D3">
                    <w:rPr>
                      <w:sz w:val="20"/>
                      <w:szCs w:val="20"/>
                    </w:rPr>
                    <w:t>прочих</w:t>
                  </w:r>
                </w:p>
              </w:tc>
              <w:tc>
                <w:tcPr>
                  <w:tcW w:w="1672" w:type="dxa"/>
                  <w:vMerge/>
                  <w:tcBorders>
                    <w:top w:val="single" w:sz="4" w:space="0" w:color="auto"/>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r>
            <w:tr w:rsidR="002212D3" w:rsidRPr="002212D3" w:rsidTr="002212D3">
              <w:trPr>
                <w:trHeight w:val="255"/>
              </w:trPr>
              <w:tc>
                <w:tcPr>
                  <w:tcW w:w="519" w:type="dxa"/>
                  <w:vMerge/>
                  <w:tcBorders>
                    <w:top w:val="single" w:sz="4" w:space="0" w:color="auto"/>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1871" w:type="dxa"/>
                  <w:vMerge/>
                  <w:tcBorders>
                    <w:top w:val="single" w:sz="4" w:space="0" w:color="auto"/>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5650" w:type="dxa"/>
                  <w:vMerge/>
                  <w:tcBorders>
                    <w:top w:val="single" w:sz="4" w:space="0" w:color="auto"/>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1294" w:type="dxa"/>
                  <w:vMerge/>
                  <w:tcBorders>
                    <w:top w:val="nil"/>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1354" w:type="dxa"/>
                  <w:vMerge/>
                  <w:tcBorders>
                    <w:top w:val="nil"/>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1452" w:type="dxa"/>
                  <w:vMerge/>
                  <w:tcBorders>
                    <w:top w:val="nil"/>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1314" w:type="dxa"/>
                  <w:vMerge/>
                  <w:tcBorders>
                    <w:top w:val="nil"/>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1672" w:type="dxa"/>
                  <w:vMerge/>
                  <w:tcBorders>
                    <w:top w:val="single" w:sz="4" w:space="0" w:color="auto"/>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r>
            <w:tr w:rsidR="002212D3" w:rsidRPr="002212D3" w:rsidTr="002212D3">
              <w:trPr>
                <w:trHeight w:val="255"/>
              </w:trPr>
              <w:tc>
                <w:tcPr>
                  <w:tcW w:w="519" w:type="dxa"/>
                  <w:vMerge/>
                  <w:tcBorders>
                    <w:top w:val="single" w:sz="4" w:space="0" w:color="auto"/>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1871" w:type="dxa"/>
                  <w:vMerge/>
                  <w:tcBorders>
                    <w:top w:val="single" w:sz="4" w:space="0" w:color="auto"/>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5650" w:type="dxa"/>
                  <w:vMerge/>
                  <w:tcBorders>
                    <w:top w:val="single" w:sz="4" w:space="0" w:color="auto"/>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1294" w:type="dxa"/>
                  <w:vMerge/>
                  <w:tcBorders>
                    <w:top w:val="nil"/>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1354" w:type="dxa"/>
                  <w:vMerge/>
                  <w:tcBorders>
                    <w:top w:val="nil"/>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1452" w:type="dxa"/>
                  <w:vMerge/>
                  <w:tcBorders>
                    <w:top w:val="nil"/>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1314" w:type="dxa"/>
                  <w:vMerge/>
                  <w:tcBorders>
                    <w:top w:val="nil"/>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c>
                <w:tcPr>
                  <w:tcW w:w="1672" w:type="dxa"/>
                  <w:vMerge/>
                  <w:tcBorders>
                    <w:top w:val="single" w:sz="4" w:space="0" w:color="auto"/>
                    <w:left w:val="single" w:sz="4" w:space="0" w:color="auto"/>
                    <w:bottom w:val="single" w:sz="4" w:space="0" w:color="000000"/>
                    <w:right w:val="single" w:sz="4" w:space="0" w:color="auto"/>
                  </w:tcBorders>
                  <w:vAlign w:val="center"/>
                  <w:hideMark/>
                </w:tcPr>
                <w:p w:rsidR="002212D3" w:rsidRPr="002212D3" w:rsidRDefault="002212D3" w:rsidP="002212D3">
                  <w:pPr>
                    <w:rPr>
                      <w:sz w:val="20"/>
                      <w:szCs w:val="20"/>
                    </w:rPr>
                  </w:pPr>
                </w:p>
              </w:tc>
            </w:tr>
            <w:tr w:rsidR="002212D3" w:rsidRPr="002212D3" w:rsidTr="002212D3">
              <w:trPr>
                <w:trHeight w:val="255"/>
              </w:trPr>
              <w:tc>
                <w:tcPr>
                  <w:tcW w:w="519" w:type="dxa"/>
                  <w:tcBorders>
                    <w:top w:val="nil"/>
                    <w:left w:val="single" w:sz="4" w:space="0" w:color="auto"/>
                    <w:bottom w:val="single" w:sz="4" w:space="0" w:color="auto"/>
                    <w:right w:val="single" w:sz="4" w:space="0" w:color="auto"/>
                  </w:tcBorders>
                  <w:shd w:val="clear" w:color="auto" w:fill="auto"/>
                  <w:noWrap/>
                  <w:vAlign w:val="center"/>
                  <w:hideMark/>
                </w:tcPr>
                <w:p w:rsidR="002212D3" w:rsidRPr="002212D3" w:rsidRDefault="002212D3" w:rsidP="002212D3">
                  <w:pPr>
                    <w:jc w:val="center"/>
                    <w:rPr>
                      <w:sz w:val="20"/>
                      <w:szCs w:val="20"/>
                    </w:rPr>
                  </w:pPr>
                  <w:r w:rsidRPr="002212D3">
                    <w:rPr>
                      <w:sz w:val="20"/>
                      <w:szCs w:val="20"/>
                    </w:rPr>
                    <w:t>1</w:t>
                  </w:r>
                </w:p>
              </w:tc>
              <w:tc>
                <w:tcPr>
                  <w:tcW w:w="1871" w:type="dxa"/>
                  <w:tcBorders>
                    <w:top w:val="nil"/>
                    <w:left w:val="nil"/>
                    <w:bottom w:val="single" w:sz="4" w:space="0" w:color="auto"/>
                    <w:right w:val="single" w:sz="4" w:space="0" w:color="auto"/>
                  </w:tcBorders>
                  <w:shd w:val="clear" w:color="auto" w:fill="auto"/>
                  <w:noWrap/>
                  <w:vAlign w:val="center"/>
                  <w:hideMark/>
                </w:tcPr>
                <w:p w:rsidR="002212D3" w:rsidRPr="002212D3" w:rsidRDefault="002212D3" w:rsidP="002212D3">
                  <w:pPr>
                    <w:jc w:val="center"/>
                    <w:rPr>
                      <w:sz w:val="20"/>
                      <w:szCs w:val="20"/>
                    </w:rPr>
                  </w:pPr>
                  <w:r w:rsidRPr="002212D3">
                    <w:rPr>
                      <w:sz w:val="20"/>
                      <w:szCs w:val="20"/>
                    </w:rPr>
                    <w:t>2</w:t>
                  </w:r>
                </w:p>
              </w:tc>
              <w:tc>
                <w:tcPr>
                  <w:tcW w:w="5650" w:type="dxa"/>
                  <w:tcBorders>
                    <w:top w:val="nil"/>
                    <w:left w:val="nil"/>
                    <w:bottom w:val="single" w:sz="4" w:space="0" w:color="auto"/>
                    <w:right w:val="single" w:sz="4" w:space="0" w:color="auto"/>
                  </w:tcBorders>
                  <w:shd w:val="clear" w:color="auto" w:fill="auto"/>
                  <w:noWrap/>
                  <w:vAlign w:val="center"/>
                  <w:hideMark/>
                </w:tcPr>
                <w:p w:rsidR="002212D3" w:rsidRPr="002212D3" w:rsidRDefault="002212D3" w:rsidP="002212D3">
                  <w:pPr>
                    <w:jc w:val="center"/>
                    <w:rPr>
                      <w:sz w:val="20"/>
                      <w:szCs w:val="20"/>
                    </w:rPr>
                  </w:pPr>
                  <w:r w:rsidRPr="002212D3">
                    <w:rPr>
                      <w:sz w:val="20"/>
                      <w:szCs w:val="20"/>
                    </w:rPr>
                    <w:t>3</w:t>
                  </w:r>
                </w:p>
              </w:tc>
              <w:tc>
                <w:tcPr>
                  <w:tcW w:w="1294" w:type="dxa"/>
                  <w:tcBorders>
                    <w:top w:val="nil"/>
                    <w:left w:val="nil"/>
                    <w:bottom w:val="single" w:sz="4" w:space="0" w:color="auto"/>
                    <w:right w:val="single" w:sz="4" w:space="0" w:color="auto"/>
                  </w:tcBorders>
                  <w:shd w:val="clear" w:color="auto" w:fill="auto"/>
                  <w:noWrap/>
                  <w:vAlign w:val="center"/>
                  <w:hideMark/>
                </w:tcPr>
                <w:p w:rsidR="002212D3" w:rsidRPr="002212D3" w:rsidRDefault="002212D3" w:rsidP="002212D3">
                  <w:pPr>
                    <w:jc w:val="center"/>
                    <w:rPr>
                      <w:sz w:val="20"/>
                      <w:szCs w:val="20"/>
                    </w:rPr>
                  </w:pPr>
                  <w:r w:rsidRPr="002212D3">
                    <w:rPr>
                      <w:sz w:val="20"/>
                      <w:szCs w:val="20"/>
                    </w:rPr>
                    <w:t>4</w:t>
                  </w:r>
                </w:p>
              </w:tc>
              <w:tc>
                <w:tcPr>
                  <w:tcW w:w="1354" w:type="dxa"/>
                  <w:tcBorders>
                    <w:top w:val="nil"/>
                    <w:left w:val="nil"/>
                    <w:bottom w:val="single" w:sz="4" w:space="0" w:color="auto"/>
                    <w:right w:val="single" w:sz="4" w:space="0" w:color="auto"/>
                  </w:tcBorders>
                  <w:shd w:val="clear" w:color="auto" w:fill="auto"/>
                  <w:noWrap/>
                  <w:vAlign w:val="center"/>
                  <w:hideMark/>
                </w:tcPr>
                <w:p w:rsidR="002212D3" w:rsidRPr="002212D3" w:rsidRDefault="002212D3" w:rsidP="002212D3">
                  <w:pPr>
                    <w:jc w:val="center"/>
                    <w:rPr>
                      <w:sz w:val="20"/>
                      <w:szCs w:val="20"/>
                    </w:rPr>
                  </w:pPr>
                  <w:r w:rsidRPr="002212D3">
                    <w:rPr>
                      <w:sz w:val="20"/>
                      <w:szCs w:val="20"/>
                    </w:rPr>
                    <w:t>5</w:t>
                  </w:r>
                </w:p>
              </w:tc>
              <w:tc>
                <w:tcPr>
                  <w:tcW w:w="1452" w:type="dxa"/>
                  <w:tcBorders>
                    <w:top w:val="nil"/>
                    <w:left w:val="nil"/>
                    <w:bottom w:val="single" w:sz="4" w:space="0" w:color="auto"/>
                    <w:right w:val="single" w:sz="4" w:space="0" w:color="auto"/>
                  </w:tcBorders>
                  <w:shd w:val="clear" w:color="auto" w:fill="auto"/>
                  <w:noWrap/>
                  <w:vAlign w:val="center"/>
                  <w:hideMark/>
                </w:tcPr>
                <w:p w:rsidR="002212D3" w:rsidRPr="002212D3" w:rsidRDefault="002212D3" w:rsidP="002212D3">
                  <w:pPr>
                    <w:jc w:val="center"/>
                    <w:rPr>
                      <w:sz w:val="20"/>
                      <w:szCs w:val="20"/>
                    </w:rPr>
                  </w:pPr>
                  <w:r w:rsidRPr="002212D3">
                    <w:rPr>
                      <w:sz w:val="20"/>
                      <w:szCs w:val="20"/>
                    </w:rPr>
                    <w:t>6</w:t>
                  </w:r>
                </w:p>
              </w:tc>
              <w:tc>
                <w:tcPr>
                  <w:tcW w:w="1314" w:type="dxa"/>
                  <w:tcBorders>
                    <w:top w:val="nil"/>
                    <w:left w:val="nil"/>
                    <w:bottom w:val="single" w:sz="4" w:space="0" w:color="auto"/>
                    <w:right w:val="single" w:sz="4" w:space="0" w:color="auto"/>
                  </w:tcBorders>
                  <w:shd w:val="clear" w:color="auto" w:fill="auto"/>
                  <w:noWrap/>
                  <w:vAlign w:val="center"/>
                  <w:hideMark/>
                </w:tcPr>
                <w:p w:rsidR="002212D3" w:rsidRPr="002212D3" w:rsidRDefault="002212D3" w:rsidP="002212D3">
                  <w:pPr>
                    <w:jc w:val="center"/>
                    <w:rPr>
                      <w:sz w:val="20"/>
                      <w:szCs w:val="20"/>
                    </w:rPr>
                  </w:pPr>
                  <w:r w:rsidRPr="002212D3">
                    <w:rPr>
                      <w:sz w:val="20"/>
                      <w:szCs w:val="20"/>
                    </w:rPr>
                    <w:t>7</w:t>
                  </w:r>
                </w:p>
              </w:tc>
              <w:tc>
                <w:tcPr>
                  <w:tcW w:w="1672" w:type="dxa"/>
                  <w:tcBorders>
                    <w:top w:val="nil"/>
                    <w:left w:val="nil"/>
                    <w:bottom w:val="single" w:sz="4" w:space="0" w:color="auto"/>
                    <w:right w:val="single" w:sz="4" w:space="0" w:color="auto"/>
                  </w:tcBorders>
                  <w:shd w:val="clear" w:color="auto" w:fill="auto"/>
                  <w:noWrap/>
                  <w:vAlign w:val="center"/>
                  <w:hideMark/>
                </w:tcPr>
                <w:p w:rsidR="002212D3" w:rsidRPr="002212D3" w:rsidRDefault="002212D3" w:rsidP="002212D3">
                  <w:pPr>
                    <w:jc w:val="center"/>
                    <w:rPr>
                      <w:sz w:val="20"/>
                      <w:szCs w:val="20"/>
                    </w:rPr>
                  </w:pPr>
                  <w:r w:rsidRPr="002212D3">
                    <w:rPr>
                      <w:sz w:val="20"/>
                      <w:szCs w:val="20"/>
                    </w:rPr>
                    <w:t>8</w:t>
                  </w:r>
                </w:p>
              </w:tc>
            </w:tr>
            <w:tr w:rsidR="002212D3" w:rsidRPr="002212D3" w:rsidTr="002212D3">
              <w:trPr>
                <w:trHeight w:val="255"/>
              </w:trPr>
              <w:tc>
                <w:tcPr>
                  <w:tcW w:w="15126" w:type="dxa"/>
                  <w:gridSpan w:val="8"/>
                  <w:tcBorders>
                    <w:top w:val="single" w:sz="4" w:space="0" w:color="auto"/>
                    <w:left w:val="single" w:sz="4" w:space="0" w:color="auto"/>
                    <w:bottom w:val="single" w:sz="4" w:space="0" w:color="auto"/>
                    <w:right w:val="single" w:sz="4" w:space="0" w:color="000000"/>
                  </w:tcBorders>
                  <w:shd w:val="clear" w:color="auto" w:fill="auto"/>
                  <w:hideMark/>
                </w:tcPr>
                <w:p w:rsidR="002212D3" w:rsidRPr="002212D3" w:rsidRDefault="002212D3" w:rsidP="002212D3">
                  <w:pPr>
                    <w:rPr>
                      <w:b/>
                      <w:bCs/>
                      <w:sz w:val="20"/>
                      <w:szCs w:val="20"/>
                    </w:rPr>
                  </w:pPr>
                  <w:r w:rsidRPr="002212D3">
                    <w:rPr>
                      <w:b/>
                      <w:bCs/>
                      <w:sz w:val="20"/>
                      <w:szCs w:val="20"/>
                    </w:rPr>
                    <w:t>Глава 2. Основные объекты строительства</w:t>
                  </w:r>
                </w:p>
              </w:tc>
            </w:tr>
            <w:tr w:rsidR="002212D3" w:rsidRPr="002212D3" w:rsidTr="002212D3">
              <w:trPr>
                <w:trHeight w:val="1275"/>
              </w:trPr>
              <w:tc>
                <w:tcPr>
                  <w:tcW w:w="519" w:type="dxa"/>
                  <w:tcBorders>
                    <w:top w:val="nil"/>
                    <w:left w:val="single" w:sz="4" w:space="0" w:color="auto"/>
                    <w:bottom w:val="single" w:sz="4" w:space="0" w:color="auto"/>
                    <w:right w:val="single" w:sz="4" w:space="0" w:color="auto"/>
                  </w:tcBorders>
                  <w:shd w:val="clear" w:color="auto" w:fill="auto"/>
                  <w:hideMark/>
                </w:tcPr>
                <w:p w:rsidR="002212D3" w:rsidRPr="002212D3" w:rsidRDefault="002212D3" w:rsidP="002212D3">
                  <w:pPr>
                    <w:jc w:val="center"/>
                    <w:rPr>
                      <w:sz w:val="20"/>
                      <w:szCs w:val="20"/>
                    </w:rPr>
                  </w:pPr>
                  <w:r w:rsidRPr="002212D3">
                    <w:rPr>
                      <w:sz w:val="20"/>
                      <w:szCs w:val="20"/>
                    </w:rPr>
                    <w:t>1</w:t>
                  </w:r>
                </w:p>
              </w:tc>
              <w:tc>
                <w:tcPr>
                  <w:tcW w:w="1871" w:type="dxa"/>
                  <w:tcBorders>
                    <w:top w:val="nil"/>
                    <w:left w:val="nil"/>
                    <w:bottom w:val="single" w:sz="4" w:space="0" w:color="auto"/>
                    <w:right w:val="single" w:sz="4" w:space="0" w:color="auto"/>
                  </w:tcBorders>
                  <w:shd w:val="clear" w:color="auto" w:fill="auto"/>
                  <w:hideMark/>
                </w:tcPr>
                <w:p w:rsidR="002212D3" w:rsidRPr="002212D3" w:rsidRDefault="002212D3" w:rsidP="002212D3">
                  <w:pPr>
                    <w:rPr>
                      <w:sz w:val="20"/>
                      <w:szCs w:val="20"/>
                    </w:rPr>
                  </w:pPr>
                  <w:r w:rsidRPr="002212D3">
                    <w:rPr>
                      <w:sz w:val="20"/>
                      <w:szCs w:val="20"/>
                    </w:rPr>
                    <w:t>ЛС</w:t>
                  </w:r>
                </w:p>
              </w:tc>
              <w:tc>
                <w:tcPr>
                  <w:tcW w:w="5650" w:type="dxa"/>
                  <w:tcBorders>
                    <w:top w:val="nil"/>
                    <w:left w:val="nil"/>
                    <w:bottom w:val="single" w:sz="4" w:space="0" w:color="auto"/>
                    <w:right w:val="single" w:sz="4" w:space="0" w:color="auto"/>
                  </w:tcBorders>
                  <w:shd w:val="clear" w:color="auto" w:fill="auto"/>
                  <w:hideMark/>
                </w:tcPr>
                <w:p w:rsidR="002212D3" w:rsidRPr="002212D3" w:rsidRDefault="002212D3" w:rsidP="002212D3">
                  <w:pPr>
                    <w:rPr>
                      <w:sz w:val="20"/>
                      <w:szCs w:val="20"/>
                    </w:rPr>
                  </w:pPr>
                  <w:r w:rsidRPr="002212D3">
                    <w:rPr>
                      <w:sz w:val="20"/>
                      <w:szCs w:val="20"/>
                    </w:rPr>
                    <w:t xml:space="preserve">Капитальный ремонт кровли здания Муниципального автономного дошкольного образовательного учреждения Детский сад №70 городского округа  город Уфа Республики Башкортостан по адресу: город Уфа, ул. Сергея </w:t>
                  </w:r>
                  <w:proofErr w:type="spellStart"/>
                  <w:r w:rsidRPr="002212D3">
                    <w:rPr>
                      <w:sz w:val="20"/>
                      <w:szCs w:val="20"/>
                    </w:rPr>
                    <w:t>Вострецова</w:t>
                  </w:r>
                  <w:proofErr w:type="spellEnd"/>
                  <w:r w:rsidRPr="002212D3">
                    <w:rPr>
                      <w:sz w:val="20"/>
                      <w:szCs w:val="20"/>
                    </w:rPr>
                    <w:t>, д. 12, корпус 1</w:t>
                  </w:r>
                </w:p>
              </w:tc>
              <w:tc>
                <w:tcPr>
                  <w:tcW w:w="1294" w:type="dxa"/>
                  <w:tcBorders>
                    <w:top w:val="nil"/>
                    <w:left w:val="nil"/>
                    <w:bottom w:val="single" w:sz="4" w:space="0" w:color="auto"/>
                    <w:right w:val="single" w:sz="4" w:space="0" w:color="auto"/>
                  </w:tcBorders>
                  <w:shd w:val="clear" w:color="auto" w:fill="auto"/>
                  <w:hideMark/>
                </w:tcPr>
                <w:p w:rsidR="002212D3" w:rsidRPr="002212D3" w:rsidRDefault="002212D3" w:rsidP="002212D3">
                  <w:pPr>
                    <w:jc w:val="right"/>
                    <w:rPr>
                      <w:sz w:val="20"/>
                      <w:szCs w:val="20"/>
                    </w:rPr>
                  </w:pPr>
                  <w:r w:rsidRPr="002212D3">
                    <w:rPr>
                      <w:sz w:val="20"/>
                      <w:szCs w:val="20"/>
                    </w:rPr>
                    <w:t>144932,00</w:t>
                  </w:r>
                </w:p>
              </w:tc>
              <w:tc>
                <w:tcPr>
                  <w:tcW w:w="1354" w:type="dxa"/>
                  <w:tcBorders>
                    <w:top w:val="nil"/>
                    <w:left w:val="nil"/>
                    <w:bottom w:val="single" w:sz="4" w:space="0" w:color="auto"/>
                    <w:right w:val="single" w:sz="4" w:space="0" w:color="auto"/>
                  </w:tcBorders>
                  <w:shd w:val="clear" w:color="auto" w:fill="auto"/>
                  <w:hideMark/>
                </w:tcPr>
                <w:p w:rsidR="002212D3" w:rsidRPr="002212D3" w:rsidRDefault="002212D3" w:rsidP="002212D3">
                  <w:pPr>
                    <w:jc w:val="right"/>
                    <w:rPr>
                      <w:sz w:val="20"/>
                      <w:szCs w:val="20"/>
                    </w:rPr>
                  </w:pPr>
                  <w:r w:rsidRPr="002212D3">
                    <w:rPr>
                      <w:sz w:val="20"/>
                      <w:szCs w:val="20"/>
                    </w:rPr>
                    <w:t> </w:t>
                  </w:r>
                </w:p>
              </w:tc>
              <w:tc>
                <w:tcPr>
                  <w:tcW w:w="1452" w:type="dxa"/>
                  <w:tcBorders>
                    <w:top w:val="nil"/>
                    <w:left w:val="nil"/>
                    <w:bottom w:val="single" w:sz="4" w:space="0" w:color="auto"/>
                    <w:right w:val="single" w:sz="4" w:space="0" w:color="auto"/>
                  </w:tcBorders>
                  <w:shd w:val="clear" w:color="auto" w:fill="auto"/>
                  <w:hideMark/>
                </w:tcPr>
                <w:p w:rsidR="002212D3" w:rsidRPr="002212D3" w:rsidRDefault="002212D3" w:rsidP="002212D3">
                  <w:pPr>
                    <w:jc w:val="right"/>
                    <w:rPr>
                      <w:sz w:val="20"/>
                      <w:szCs w:val="20"/>
                    </w:rPr>
                  </w:pPr>
                  <w:r w:rsidRPr="002212D3">
                    <w:rPr>
                      <w:sz w:val="20"/>
                      <w:szCs w:val="20"/>
                    </w:rPr>
                    <w:t> </w:t>
                  </w:r>
                </w:p>
              </w:tc>
              <w:tc>
                <w:tcPr>
                  <w:tcW w:w="1314" w:type="dxa"/>
                  <w:tcBorders>
                    <w:top w:val="nil"/>
                    <w:left w:val="nil"/>
                    <w:bottom w:val="single" w:sz="4" w:space="0" w:color="auto"/>
                    <w:right w:val="single" w:sz="4" w:space="0" w:color="auto"/>
                  </w:tcBorders>
                  <w:shd w:val="clear" w:color="auto" w:fill="auto"/>
                  <w:hideMark/>
                </w:tcPr>
                <w:p w:rsidR="002212D3" w:rsidRPr="002212D3" w:rsidRDefault="002212D3" w:rsidP="002212D3">
                  <w:pPr>
                    <w:rPr>
                      <w:sz w:val="20"/>
                      <w:szCs w:val="20"/>
                    </w:rPr>
                  </w:pPr>
                  <w:r w:rsidRPr="002212D3">
                    <w:rPr>
                      <w:sz w:val="20"/>
                      <w:szCs w:val="20"/>
                    </w:rPr>
                    <w:t> </w:t>
                  </w:r>
                </w:p>
              </w:tc>
              <w:tc>
                <w:tcPr>
                  <w:tcW w:w="1672" w:type="dxa"/>
                  <w:tcBorders>
                    <w:top w:val="nil"/>
                    <w:left w:val="nil"/>
                    <w:bottom w:val="single" w:sz="4" w:space="0" w:color="auto"/>
                    <w:right w:val="single" w:sz="4" w:space="0" w:color="auto"/>
                  </w:tcBorders>
                  <w:shd w:val="clear" w:color="auto" w:fill="auto"/>
                  <w:hideMark/>
                </w:tcPr>
                <w:p w:rsidR="002212D3" w:rsidRPr="002212D3" w:rsidRDefault="002212D3" w:rsidP="002212D3">
                  <w:pPr>
                    <w:jc w:val="right"/>
                    <w:rPr>
                      <w:sz w:val="20"/>
                      <w:szCs w:val="20"/>
                    </w:rPr>
                  </w:pPr>
                  <w:r w:rsidRPr="002212D3">
                    <w:rPr>
                      <w:sz w:val="20"/>
                      <w:szCs w:val="20"/>
                    </w:rPr>
                    <w:t>144932,00</w:t>
                  </w:r>
                </w:p>
              </w:tc>
            </w:tr>
            <w:tr w:rsidR="002212D3" w:rsidRPr="002212D3" w:rsidTr="002212D3">
              <w:trPr>
                <w:trHeight w:val="371"/>
              </w:trPr>
              <w:tc>
                <w:tcPr>
                  <w:tcW w:w="519" w:type="dxa"/>
                  <w:tcBorders>
                    <w:top w:val="nil"/>
                    <w:left w:val="single" w:sz="4" w:space="0" w:color="auto"/>
                    <w:bottom w:val="single" w:sz="4" w:space="0" w:color="auto"/>
                    <w:right w:val="single" w:sz="4" w:space="0" w:color="auto"/>
                  </w:tcBorders>
                  <w:shd w:val="clear" w:color="auto" w:fill="auto"/>
                  <w:noWrap/>
                  <w:hideMark/>
                </w:tcPr>
                <w:p w:rsidR="002212D3" w:rsidRPr="002212D3" w:rsidRDefault="002212D3" w:rsidP="002212D3">
                  <w:pPr>
                    <w:jc w:val="center"/>
                    <w:rPr>
                      <w:sz w:val="20"/>
                      <w:szCs w:val="20"/>
                    </w:rPr>
                  </w:pPr>
                  <w:r w:rsidRPr="002212D3">
                    <w:rPr>
                      <w:sz w:val="20"/>
                      <w:szCs w:val="20"/>
                    </w:rPr>
                    <w:t> </w:t>
                  </w:r>
                </w:p>
              </w:tc>
              <w:tc>
                <w:tcPr>
                  <w:tcW w:w="7521" w:type="dxa"/>
                  <w:gridSpan w:val="2"/>
                  <w:tcBorders>
                    <w:top w:val="single" w:sz="4" w:space="0" w:color="auto"/>
                    <w:left w:val="nil"/>
                    <w:bottom w:val="single" w:sz="4" w:space="0" w:color="auto"/>
                    <w:right w:val="single" w:sz="4" w:space="0" w:color="000000"/>
                  </w:tcBorders>
                  <w:shd w:val="clear" w:color="auto" w:fill="auto"/>
                  <w:hideMark/>
                </w:tcPr>
                <w:p w:rsidR="002212D3" w:rsidRPr="002212D3" w:rsidRDefault="002212D3" w:rsidP="002212D3">
                  <w:pPr>
                    <w:jc w:val="right"/>
                    <w:rPr>
                      <w:b/>
                      <w:bCs/>
                      <w:sz w:val="20"/>
                      <w:szCs w:val="20"/>
                    </w:rPr>
                  </w:pPr>
                  <w:r w:rsidRPr="002212D3">
                    <w:rPr>
                      <w:b/>
                      <w:bCs/>
                      <w:sz w:val="20"/>
                      <w:szCs w:val="20"/>
                    </w:rPr>
                    <w:t>Итого по Главе 2. "Основные объекты строительства"</w:t>
                  </w:r>
                </w:p>
              </w:tc>
              <w:tc>
                <w:tcPr>
                  <w:tcW w:w="1294" w:type="dxa"/>
                  <w:tcBorders>
                    <w:top w:val="nil"/>
                    <w:left w:val="nil"/>
                    <w:bottom w:val="single" w:sz="4" w:space="0" w:color="auto"/>
                    <w:right w:val="single" w:sz="4" w:space="0" w:color="auto"/>
                  </w:tcBorders>
                  <w:shd w:val="clear" w:color="auto" w:fill="auto"/>
                  <w:hideMark/>
                </w:tcPr>
                <w:p w:rsidR="002212D3" w:rsidRPr="002212D3" w:rsidRDefault="002212D3" w:rsidP="002212D3">
                  <w:pPr>
                    <w:jc w:val="right"/>
                    <w:rPr>
                      <w:sz w:val="20"/>
                      <w:szCs w:val="20"/>
                    </w:rPr>
                  </w:pPr>
                  <w:r w:rsidRPr="002212D3">
                    <w:rPr>
                      <w:sz w:val="20"/>
                      <w:szCs w:val="20"/>
                    </w:rPr>
                    <w:t>144932,00</w:t>
                  </w:r>
                </w:p>
              </w:tc>
              <w:tc>
                <w:tcPr>
                  <w:tcW w:w="1354" w:type="dxa"/>
                  <w:tcBorders>
                    <w:top w:val="nil"/>
                    <w:left w:val="nil"/>
                    <w:bottom w:val="single" w:sz="4" w:space="0" w:color="auto"/>
                    <w:right w:val="single" w:sz="4" w:space="0" w:color="auto"/>
                  </w:tcBorders>
                  <w:shd w:val="clear" w:color="auto" w:fill="auto"/>
                  <w:hideMark/>
                </w:tcPr>
                <w:p w:rsidR="002212D3" w:rsidRPr="002212D3" w:rsidRDefault="002212D3" w:rsidP="002212D3">
                  <w:pPr>
                    <w:jc w:val="right"/>
                    <w:rPr>
                      <w:sz w:val="20"/>
                      <w:szCs w:val="20"/>
                    </w:rPr>
                  </w:pPr>
                  <w:r w:rsidRPr="002212D3">
                    <w:rPr>
                      <w:sz w:val="20"/>
                      <w:szCs w:val="20"/>
                    </w:rPr>
                    <w:t> </w:t>
                  </w:r>
                </w:p>
              </w:tc>
              <w:tc>
                <w:tcPr>
                  <w:tcW w:w="1452" w:type="dxa"/>
                  <w:tcBorders>
                    <w:top w:val="nil"/>
                    <w:left w:val="nil"/>
                    <w:bottom w:val="single" w:sz="4" w:space="0" w:color="auto"/>
                    <w:right w:val="single" w:sz="4" w:space="0" w:color="auto"/>
                  </w:tcBorders>
                  <w:shd w:val="clear" w:color="auto" w:fill="auto"/>
                  <w:hideMark/>
                </w:tcPr>
                <w:p w:rsidR="002212D3" w:rsidRPr="002212D3" w:rsidRDefault="002212D3" w:rsidP="002212D3">
                  <w:pPr>
                    <w:jc w:val="right"/>
                    <w:rPr>
                      <w:sz w:val="20"/>
                      <w:szCs w:val="20"/>
                    </w:rPr>
                  </w:pPr>
                  <w:r w:rsidRPr="002212D3">
                    <w:rPr>
                      <w:sz w:val="20"/>
                      <w:szCs w:val="20"/>
                    </w:rPr>
                    <w:t> </w:t>
                  </w:r>
                </w:p>
              </w:tc>
              <w:tc>
                <w:tcPr>
                  <w:tcW w:w="131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672" w:type="dxa"/>
                  <w:tcBorders>
                    <w:top w:val="nil"/>
                    <w:left w:val="nil"/>
                    <w:bottom w:val="single" w:sz="4" w:space="0" w:color="auto"/>
                    <w:right w:val="single" w:sz="4" w:space="0" w:color="auto"/>
                  </w:tcBorders>
                  <w:shd w:val="clear" w:color="auto" w:fill="auto"/>
                  <w:hideMark/>
                </w:tcPr>
                <w:p w:rsidR="002212D3" w:rsidRPr="002212D3" w:rsidRDefault="002212D3" w:rsidP="002212D3">
                  <w:pPr>
                    <w:jc w:val="right"/>
                    <w:rPr>
                      <w:sz w:val="20"/>
                      <w:szCs w:val="20"/>
                    </w:rPr>
                  </w:pPr>
                  <w:r w:rsidRPr="002212D3">
                    <w:rPr>
                      <w:sz w:val="20"/>
                      <w:szCs w:val="20"/>
                    </w:rPr>
                    <w:t>144932,00</w:t>
                  </w:r>
                </w:p>
              </w:tc>
            </w:tr>
            <w:tr w:rsidR="002212D3" w:rsidRPr="002212D3" w:rsidTr="002212D3">
              <w:trPr>
                <w:trHeight w:val="255"/>
              </w:trPr>
              <w:tc>
                <w:tcPr>
                  <w:tcW w:w="15126" w:type="dxa"/>
                  <w:gridSpan w:val="8"/>
                  <w:tcBorders>
                    <w:top w:val="single" w:sz="4" w:space="0" w:color="auto"/>
                    <w:left w:val="single" w:sz="4" w:space="0" w:color="auto"/>
                    <w:bottom w:val="single" w:sz="4" w:space="0" w:color="auto"/>
                    <w:right w:val="single" w:sz="4" w:space="0" w:color="000000"/>
                  </w:tcBorders>
                  <w:shd w:val="clear" w:color="auto" w:fill="auto"/>
                  <w:hideMark/>
                </w:tcPr>
                <w:p w:rsidR="002212D3" w:rsidRPr="002212D3" w:rsidRDefault="002212D3" w:rsidP="002212D3">
                  <w:pPr>
                    <w:rPr>
                      <w:b/>
                      <w:bCs/>
                      <w:sz w:val="20"/>
                      <w:szCs w:val="20"/>
                    </w:rPr>
                  </w:pPr>
                  <w:r w:rsidRPr="002212D3">
                    <w:rPr>
                      <w:b/>
                      <w:bCs/>
                      <w:sz w:val="20"/>
                      <w:szCs w:val="20"/>
                    </w:rPr>
                    <w:t>Дополнительные затраты в текущих ценах</w:t>
                  </w:r>
                </w:p>
              </w:tc>
            </w:tr>
            <w:tr w:rsidR="002212D3" w:rsidRPr="002212D3" w:rsidTr="002212D3">
              <w:trPr>
                <w:trHeight w:val="270"/>
              </w:trPr>
              <w:tc>
                <w:tcPr>
                  <w:tcW w:w="519" w:type="dxa"/>
                  <w:tcBorders>
                    <w:top w:val="nil"/>
                    <w:left w:val="single" w:sz="4" w:space="0" w:color="auto"/>
                    <w:bottom w:val="single" w:sz="4" w:space="0" w:color="auto"/>
                    <w:right w:val="single" w:sz="4" w:space="0" w:color="auto"/>
                  </w:tcBorders>
                  <w:shd w:val="clear" w:color="auto" w:fill="auto"/>
                  <w:hideMark/>
                </w:tcPr>
                <w:p w:rsidR="002212D3" w:rsidRPr="002212D3" w:rsidRDefault="002212D3" w:rsidP="002212D3">
                  <w:pPr>
                    <w:jc w:val="center"/>
                    <w:rPr>
                      <w:sz w:val="20"/>
                      <w:szCs w:val="20"/>
                    </w:rPr>
                  </w:pPr>
                  <w:r w:rsidRPr="002212D3">
                    <w:rPr>
                      <w:sz w:val="20"/>
                      <w:szCs w:val="20"/>
                    </w:rPr>
                    <w:t>3</w:t>
                  </w:r>
                </w:p>
              </w:tc>
              <w:tc>
                <w:tcPr>
                  <w:tcW w:w="1871" w:type="dxa"/>
                  <w:vMerge w:val="restart"/>
                  <w:tcBorders>
                    <w:top w:val="nil"/>
                    <w:left w:val="single" w:sz="4" w:space="0" w:color="auto"/>
                    <w:bottom w:val="nil"/>
                    <w:right w:val="single" w:sz="4" w:space="0" w:color="auto"/>
                  </w:tcBorders>
                  <w:shd w:val="clear" w:color="auto" w:fill="auto"/>
                  <w:vAlign w:val="center"/>
                  <w:hideMark/>
                </w:tcPr>
                <w:p w:rsidR="002212D3" w:rsidRPr="002212D3" w:rsidRDefault="002212D3" w:rsidP="002212D3">
                  <w:pPr>
                    <w:jc w:val="center"/>
                    <w:rPr>
                      <w:sz w:val="20"/>
                      <w:szCs w:val="20"/>
                    </w:rPr>
                  </w:pPr>
                  <w:r w:rsidRPr="002212D3">
                    <w:rPr>
                      <w:sz w:val="20"/>
                      <w:szCs w:val="20"/>
                    </w:rPr>
                    <w:t>Приказ Госкомитета РБ по строительству и архитектуре №8 от 19.01.2018г.</w:t>
                  </w:r>
                </w:p>
              </w:tc>
              <w:tc>
                <w:tcPr>
                  <w:tcW w:w="5650" w:type="dxa"/>
                  <w:tcBorders>
                    <w:top w:val="nil"/>
                    <w:left w:val="nil"/>
                    <w:bottom w:val="single" w:sz="4" w:space="0" w:color="auto"/>
                    <w:right w:val="single" w:sz="4" w:space="0" w:color="auto"/>
                  </w:tcBorders>
                  <w:shd w:val="clear" w:color="auto" w:fill="auto"/>
                  <w:hideMark/>
                </w:tcPr>
                <w:p w:rsidR="002212D3" w:rsidRPr="002212D3" w:rsidRDefault="002212D3" w:rsidP="002212D3">
                  <w:pPr>
                    <w:rPr>
                      <w:sz w:val="20"/>
                      <w:szCs w:val="20"/>
                    </w:rPr>
                  </w:pPr>
                  <w:r w:rsidRPr="002212D3">
                    <w:rPr>
                      <w:sz w:val="20"/>
                      <w:szCs w:val="20"/>
                    </w:rPr>
                    <w:t>125423*4,80    Раздел 1. Кровля (</w:t>
                  </w:r>
                  <w:proofErr w:type="spellStart"/>
                  <w:r w:rsidRPr="002212D3">
                    <w:rPr>
                      <w:sz w:val="20"/>
                      <w:szCs w:val="20"/>
                    </w:rPr>
                    <w:t>профнастил</w:t>
                  </w:r>
                  <w:proofErr w:type="spellEnd"/>
                  <w:r w:rsidRPr="002212D3">
                    <w:rPr>
                      <w:sz w:val="20"/>
                      <w:szCs w:val="20"/>
                    </w:rPr>
                    <w:t>)            СМР К=4,80</w:t>
                  </w:r>
                </w:p>
              </w:tc>
              <w:tc>
                <w:tcPr>
                  <w:tcW w:w="129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602030,00</w:t>
                  </w:r>
                </w:p>
              </w:tc>
              <w:tc>
                <w:tcPr>
                  <w:tcW w:w="135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45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31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67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602030,00</w:t>
                  </w:r>
                </w:p>
              </w:tc>
            </w:tr>
            <w:tr w:rsidR="002212D3" w:rsidRPr="002212D3" w:rsidTr="002212D3">
              <w:trPr>
                <w:trHeight w:val="240"/>
              </w:trPr>
              <w:tc>
                <w:tcPr>
                  <w:tcW w:w="519" w:type="dxa"/>
                  <w:tcBorders>
                    <w:top w:val="nil"/>
                    <w:left w:val="single" w:sz="4" w:space="0" w:color="auto"/>
                    <w:bottom w:val="single" w:sz="4" w:space="0" w:color="auto"/>
                    <w:right w:val="single" w:sz="4" w:space="0" w:color="auto"/>
                  </w:tcBorders>
                  <w:shd w:val="clear" w:color="auto" w:fill="auto"/>
                  <w:hideMark/>
                </w:tcPr>
                <w:p w:rsidR="002212D3" w:rsidRPr="002212D3" w:rsidRDefault="002212D3" w:rsidP="002212D3">
                  <w:pPr>
                    <w:jc w:val="center"/>
                    <w:rPr>
                      <w:sz w:val="20"/>
                      <w:szCs w:val="20"/>
                    </w:rPr>
                  </w:pPr>
                  <w:r w:rsidRPr="002212D3">
                    <w:rPr>
                      <w:sz w:val="20"/>
                      <w:szCs w:val="20"/>
                    </w:rPr>
                    <w:t>4</w:t>
                  </w:r>
                </w:p>
              </w:tc>
              <w:tc>
                <w:tcPr>
                  <w:tcW w:w="1871" w:type="dxa"/>
                  <w:vMerge/>
                  <w:tcBorders>
                    <w:top w:val="nil"/>
                    <w:left w:val="single" w:sz="4" w:space="0" w:color="auto"/>
                    <w:bottom w:val="nil"/>
                    <w:right w:val="single" w:sz="4" w:space="0" w:color="auto"/>
                  </w:tcBorders>
                  <w:vAlign w:val="center"/>
                  <w:hideMark/>
                </w:tcPr>
                <w:p w:rsidR="002212D3" w:rsidRPr="002212D3" w:rsidRDefault="002212D3" w:rsidP="002212D3">
                  <w:pPr>
                    <w:rPr>
                      <w:sz w:val="20"/>
                      <w:szCs w:val="20"/>
                    </w:rPr>
                  </w:pPr>
                </w:p>
              </w:tc>
              <w:tc>
                <w:tcPr>
                  <w:tcW w:w="5650" w:type="dxa"/>
                  <w:tcBorders>
                    <w:top w:val="nil"/>
                    <w:left w:val="nil"/>
                    <w:bottom w:val="single" w:sz="4" w:space="0" w:color="auto"/>
                    <w:right w:val="single" w:sz="4" w:space="0" w:color="auto"/>
                  </w:tcBorders>
                  <w:shd w:val="clear" w:color="auto" w:fill="auto"/>
                  <w:hideMark/>
                </w:tcPr>
                <w:p w:rsidR="002212D3" w:rsidRPr="002212D3" w:rsidRDefault="002212D3" w:rsidP="002212D3">
                  <w:pPr>
                    <w:rPr>
                      <w:sz w:val="20"/>
                      <w:szCs w:val="20"/>
                    </w:rPr>
                  </w:pPr>
                  <w:r w:rsidRPr="002212D3">
                    <w:rPr>
                      <w:sz w:val="20"/>
                      <w:szCs w:val="20"/>
                    </w:rPr>
                    <w:t>19508*4,68   Раздел 2. Кровля (</w:t>
                  </w:r>
                  <w:proofErr w:type="spellStart"/>
                  <w:r w:rsidRPr="002212D3">
                    <w:rPr>
                      <w:sz w:val="20"/>
                      <w:szCs w:val="20"/>
                    </w:rPr>
                    <w:t>унифлекс</w:t>
                  </w:r>
                  <w:proofErr w:type="spellEnd"/>
                  <w:r w:rsidRPr="002212D3">
                    <w:rPr>
                      <w:sz w:val="20"/>
                      <w:szCs w:val="20"/>
                    </w:rPr>
                    <w:t>)              СМР К=4,68</w:t>
                  </w:r>
                </w:p>
              </w:tc>
              <w:tc>
                <w:tcPr>
                  <w:tcW w:w="129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91297,00</w:t>
                  </w:r>
                </w:p>
              </w:tc>
              <w:tc>
                <w:tcPr>
                  <w:tcW w:w="135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45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31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67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91297,00</w:t>
                  </w:r>
                </w:p>
              </w:tc>
            </w:tr>
            <w:tr w:rsidR="002212D3" w:rsidRPr="002212D3" w:rsidTr="002212D3">
              <w:trPr>
                <w:trHeight w:val="270"/>
              </w:trPr>
              <w:tc>
                <w:tcPr>
                  <w:tcW w:w="519" w:type="dxa"/>
                  <w:tcBorders>
                    <w:top w:val="nil"/>
                    <w:left w:val="single" w:sz="4" w:space="0" w:color="auto"/>
                    <w:bottom w:val="single" w:sz="4" w:space="0" w:color="auto"/>
                    <w:right w:val="single" w:sz="4" w:space="0" w:color="auto"/>
                  </w:tcBorders>
                  <w:shd w:val="clear" w:color="auto" w:fill="auto"/>
                  <w:hideMark/>
                </w:tcPr>
                <w:p w:rsidR="002212D3" w:rsidRPr="002212D3" w:rsidRDefault="002212D3" w:rsidP="002212D3">
                  <w:pPr>
                    <w:jc w:val="center"/>
                    <w:rPr>
                      <w:sz w:val="20"/>
                      <w:szCs w:val="20"/>
                    </w:rPr>
                  </w:pPr>
                  <w:r w:rsidRPr="002212D3">
                    <w:rPr>
                      <w:sz w:val="20"/>
                      <w:szCs w:val="20"/>
                    </w:rPr>
                    <w:t>5</w:t>
                  </w:r>
                </w:p>
              </w:tc>
              <w:tc>
                <w:tcPr>
                  <w:tcW w:w="1871" w:type="dxa"/>
                  <w:vMerge/>
                  <w:tcBorders>
                    <w:top w:val="nil"/>
                    <w:left w:val="single" w:sz="4" w:space="0" w:color="auto"/>
                    <w:bottom w:val="nil"/>
                    <w:right w:val="single" w:sz="4" w:space="0" w:color="auto"/>
                  </w:tcBorders>
                  <w:vAlign w:val="center"/>
                  <w:hideMark/>
                </w:tcPr>
                <w:p w:rsidR="002212D3" w:rsidRPr="002212D3" w:rsidRDefault="002212D3" w:rsidP="002212D3">
                  <w:pPr>
                    <w:rPr>
                      <w:sz w:val="20"/>
                      <w:szCs w:val="20"/>
                    </w:rPr>
                  </w:pPr>
                </w:p>
              </w:tc>
              <w:tc>
                <w:tcPr>
                  <w:tcW w:w="5650" w:type="dxa"/>
                  <w:tcBorders>
                    <w:top w:val="nil"/>
                    <w:left w:val="nil"/>
                    <w:bottom w:val="single" w:sz="4" w:space="0" w:color="auto"/>
                    <w:right w:val="single" w:sz="4" w:space="0" w:color="auto"/>
                  </w:tcBorders>
                  <w:shd w:val="clear" w:color="auto" w:fill="auto"/>
                  <w:hideMark/>
                </w:tcPr>
                <w:p w:rsidR="002212D3" w:rsidRPr="002212D3" w:rsidRDefault="002212D3" w:rsidP="002212D3">
                  <w:pPr>
                    <w:rPr>
                      <w:sz w:val="20"/>
                      <w:szCs w:val="20"/>
                    </w:rPr>
                  </w:pPr>
                  <w:r w:rsidRPr="002212D3">
                    <w:rPr>
                      <w:sz w:val="20"/>
                      <w:szCs w:val="20"/>
                    </w:rPr>
                    <w:t> </w:t>
                  </w:r>
                </w:p>
              </w:tc>
              <w:tc>
                <w:tcPr>
                  <w:tcW w:w="129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35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45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31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67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r>
            <w:tr w:rsidR="002212D3" w:rsidRPr="002212D3" w:rsidTr="002212D3">
              <w:trPr>
                <w:trHeight w:val="300"/>
              </w:trPr>
              <w:tc>
                <w:tcPr>
                  <w:tcW w:w="519" w:type="dxa"/>
                  <w:tcBorders>
                    <w:top w:val="nil"/>
                    <w:left w:val="single" w:sz="4" w:space="0" w:color="auto"/>
                    <w:bottom w:val="single" w:sz="4" w:space="0" w:color="auto"/>
                    <w:right w:val="single" w:sz="4" w:space="0" w:color="auto"/>
                  </w:tcBorders>
                  <w:shd w:val="clear" w:color="auto" w:fill="auto"/>
                  <w:hideMark/>
                </w:tcPr>
                <w:p w:rsidR="002212D3" w:rsidRPr="002212D3" w:rsidRDefault="002212D3" w:rsidP="002212D3">
                  <w:pPr>
                    <w:jc w:val="center"/>
                    <w:rPr>
                      <w:sz w:val="20"/>
                      <w:szCs w:val="20"/>
                    </w:rPr>
                  </w:pPr>
                  <w:r w:rsidRPr="002212D3">
                    <w:rPr>
                      <w:sz w:val="20"/>
                      <w:szCs w:val="20"/>
                    </w:rPr>
                    <w:t>6</w:t>
                  </w:r>
                </w:p>
              </w:tc>
              <w:tc>
                <w:tcPr>
                  <w:tcW w:w="1871" w:type="dxa"/>
                  <w:vMerge/>
                  <w:tcBorders>
                    <w:top w:val="nil"/>
                    <w:left w:val="single" w:sz="4" w:space="0" w:color="auto"/>
                    <w:bottom w:val="nil"/>
                    <w:right w:val="single" w:sz="4" w:space="0" w:color="auto"/>
                  </w:tcBorders>
                  <w:vAlign w:val="center"/>
                  <w:hideMark/>
                </w:tcPr>
                <w:p w:rsidR="002212D3" w:rsidRPr="002212D3" w:rsidRDefault="002212D3" w:rsidP="002212D3">
                  <w:pPr>
                    <w:rPr>
                      <w:sz w:val="20"/>
                      <w:szCs w:val="20"/>
                    </w:rPr>
                  </w:pPr>
                </w:p>
              </w:tc>
              <w:tc>
                <w:tcPr>
                  <w:tcW w:w="5650" w:type="dxa"/>
                  <w:tcBorders>
                    <w:top w:val="nil"/>
                    <w:left w:val="nil"/>
                    <w:bottom w:val="single" w:sz="4" w:space="0" w:color="auto"/>
                    <w:right w:val="single" w:sz="4" w:space="0" w:color="auto"/>
                  </w:tcBorders>
                  <w:shd w:val="clear" w:color="auto" w:fill="auto"/>
                  <w:hideMark/>
                </w:tcPr>
                <w:p w:rsidR="002212D3" w:rsidRPr="002212D3" w:rsidRDefault="002212D3" w:rsidP="002212D3">
                  <w:pPr>
                    <w:rPr>
                      <w:sz w:val="20"/>
                      <w:szCs w:val="20"/>
                    </w:rPr>
                  </w:pPr>
                  <w:r w:rsidRPr="002212D3">
                    <w:rPr>
                      <w:sz w:val="20"/>
                      <w:szCs w:val="20"/>
                    </w:rPr>
                    <w:t> </w:t>
                  </w:r>
                </w:p>
              </w:tc>
              <w:tc>
                <w:tcPr>
                  <w:tcW w:w="129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35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45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31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67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r>
            <w:tr w:rsidR="002212D3" w:rsidRPr="002212D3" w:rsidTr="002212D3">
              <w:trPr>
                <w:trHeight w:val="300"/>
              </w:trPr>
              <w:tc>
                <w:tcPr>
                  <w:tcW w:w="519" w:type="dxa"/>
                  <w:tcBorders>
                    <w:top w:val="nil"/>
                    <w:left w:val="single" w:sz="4" w:space="0" w:color="auto"/>
                    <w:bottom w:val="single" w:sz="4" w:space="0" w:color="auto"/>
                    <w:right w:val="single" w:sz="4" w:space="0" w:color="auto"/>
                  </w:tcBorders>
                  <w:shd w:val="clear" w:color="auto" w:fill="auto"/>
                  <w:hideMark/>
                </w:tcPr>
                <w:p w:rsidR="002212D3" w:rsidRPr="002212D3" w:rsidRDefault="002212D3" w:rsidP="002212D3">
                  <w:pPr>
                    <w:jc w:val="center"/>
                    <w:rPr>
                      <w:sz w:val="20"/>
                      <w:szCs w:val="20"/>
                    </w:rPr>
                  </w:pPr>
                  <w:r w:rsidRPr="002212D3">
                    <w:rPr>
                      <w:sz w:val="20"/>
                      <w:szCs w:val="20"/>
                    </w:rPr>
                    <w:t>7</w:t>
                  </w:r>
                </w:p>
              </w:tc>
              <w:tc>
                <w:tcPr>
                  <w:tcW w:w="1871" w:type="dxa"/>
                  <w:vMerge/>
                  <w:tcBorders>
                    <w:top w:val="nil"/>
                    <w:left w:val="single" w:sz="4" w:space="0" w:color="auto"/>
                    <w:bottom w:val="nil"/>
                    <w:right w:val="single" w:sz="4" w:space="0" w:color="auto"/>
                  </w:tcBorders>
                  <w:vAlign w:val="center"/>
                  <w:hideMark/>
                </w:tcPr>
                <w:p w:rsidR="002212D3" w:rsidRPr="002212D3" w:rsidRDefault="002212D3" w:rsidP="002212D3">
                  <w:pPr>
                    <w:rPr>
                      <w:sz w:val="20"/>
                      <w:szCs w:val="20"/>
                    </w:rPr>
                  </w:pPr>
                </w:p>
              </w:tc>
              <w:tc>
                <w:tcPr>
                  <w:tcW w:w="5650" w:type="dxa"/>
                  <w:tcBorders>
                    <w:top w:val="nil"/>
                    <w:left w:val="nil"/>
                    <w:bottom w:val="single" w:sz="4" w:space="0" w:color="auto"/>
                    <w:right w:val="single" w:sz="4" w:space="0" w:color="auto"/>
                  </w:tcBorders>
                  <w:shd w:val="clear" w:color="auto" w:fill="auto"/>
                  <w:hideMark/>
                </w:tcPr>
                <w:p w:rsidR="002212D3" w:rsidRPr="002212D3" w:rsidRDefault="002212D3" w:rsidP="002212D3">
                  <w:pPr>
                    <w:rPr>
                      <w:sz w:val="20"/>
                      <w:szCs w:val="20"/>
                    </w:rPr>
                  </w:pPr>
                  <w:r w:rsidRPr="002212D3">
                    <w:rPr>
                      <w:sz w:val="20"/>
                      <w:szCs w:val="20"/>
                    </w:rPr>
                    <w:t> </w:t>
                  </w:r>
                </w:p>
              </w:tc>
              <w:tc>
                <w:tcPr>
                  <w:tcW w:w="129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35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45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31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67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r>
            <w:tr w:rsidR="002212D3" w:rsidRPr="002212D3" w:rsidTr="002212D3">
              <w:trPr>
                <w:trHeight w:val="255"/>
              </w:trPr>
              <w:tc>
                <w:tcPr>
                  <w:tcW w:w="519" w:type="dxa"/>
                  <w:tcBorders>
                    <w:top w:val="nil"/>
                    <w:left w:val="single" w:sz="4" w:space="0" w:color="auto"/>
                    <w:bottom w:val="single" w:sz="4" w:space="0" w:color="auto"/>
                    <w:right w:val="single" w:sz="4" w:space="0" w:color="auto"/>
                  </w:tcBorders>
                  <w:shd w:val="clear" w:color="auto" w:fill="auto"/>
                  <w:hideMark/>
                </w:tcPr>
                <w:p w:rsidR="002212D3" w:rsidRPr="002212D3" w:rsidRDefault="002212D3" w:rsidP="002212D3">
                  <w:pPr>
                    <w:jc w:val="center"/>
                    <w:rPr>
                      <w:sz w:val="20"/>
                      <w:szCs w:val="20"/>
                    </w:rPr>
                  </w:pPr>
                  <w:r w:rsidRPr="002212D3">
                    <w:rPr>
                      <w:sz w:val="20"/>
                      <w:szCs w:val="20"/>
                    </w:rPr>
                    <w:t>8</w:t>
                  </w:r>
                </w:p>
              </w:tc>
              <w:tc>
                <w:tcPr>
                  <w:tcW w:w="1871" w:type="dxa"/>
                  <w:vMerge/>
                  <w:tcBorders>
                    <w:top w:val="nil"/>
                    <w:left w:val="single" w:sz="4" w:space="0" w:color="auto"/>
                    <w:bottom w:val="nil"/>
                    <w:right w:val="single" w:sz="4" w:space="0" w:color="auto"/>
                  </w:tcBorders>
                  <w:vAlign w:val="center"/>
                  <w:hideMark/>
                </w:tcPr>
                <w:p w:rsidR="002212D3" w:rsidRPr="002212D3" w:rsidRDefault="002212D3" w:rsidP="002212D3">
                  <w:pPr>
                    <w:rPr>
                      <w:sz w:val="20"/>
                      <w:szCs w:val="20"/>
                    </w:rPr>
                  </w:pPr>
                </w:p>
              </w:tc>
              <w:tc>
                <w:tcPr>
                  <w:tcW w:w="5650" w:type="dxa"/>
                  <w:tcBorders>
                    <w:top w:val="nil"/>
                    <w:left w:val="nil"/>
                    <w:bottom w:val="single" w:sz="4" w:space="0" w:color="auto"/>
                    <w:right w:val="single" w:sz="4" w:space="0" w:color="auto"/>
                  </w:tcBorders>
                  <w:shd w:val="clear" w:color="auto" w:fill="auto"/>
                  <w:hideMark/>
                </w:tcPr>
                <w:p w:rsidR="002212D3" w:rsidRPr="002212D3" w:rsidRDefault="002212D3" w:rsidP="002212D3">
                  <w:pPr>
                    <w:rPr>
                      <w:sz w:val="20"/>
                      <w:szCs w:val="20"/>
                    </w:rPr>
                  </w:pPr>
                  <w:r w:rsidRPr="002212D3">
                    <w:rPr>
                      <w:sz w:val="20"/>
                      <w:szCs w:val="20"/>
                    </w:rPr>
                    <w:t> </w:t>
                  </w:r>
                </w:p>
              </w:tc>
              <w:tc>
                <w:tcPr>
                  <w:tcW w:w="129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35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45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31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67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r>
            <w:tr w:rsidR="002212D3" w:rsidRPr="002212D3" w:rsidTr="002212D3">
              <w:trPr>
                <w:trHeight w:val="559"/>
              </w:trPr>
              <w:tc>
                <w:tcPr>
                  <w:tcW w:w="519" w:type="dxa"/>
                  <w:tcBorders>
                    <w:top w:val="nil"/>
                    <w:left w:val="single" w:sz="4" w:space="0" w:color="auto"/>
                    <w:bottom w:val="single" w:sz="4" w:space="0" w:color="auto"/>
                    <w:right w:val="single" w:sz="4" w:space="0" w:color="auto"/>
                  </w:tcBorders>
                  <w:shd w:val="clear" w:color="auto" w:fill="auto"/>
                  <w:noWrap/>
                  <w:hideMark/>
                </w:tcPr>
                <w:p w:rsidR="002212D3" w:rsidRPr="002212D3" w:rsidRDefault="002212D3" w:rsidP="002212D3">
                  <w:pPr>
                    <w:jc w:val="center"/>
                    <w:rPr>
                      <w:sz w:val="20"/>
                      <w:szCs w:val="20"/>
                    </w:rPr>
                  </w:pPr>
                  <w:r w:rsidRPr="002212D3">
                    <w:rPr>
                      <w:sz w:val="20"/>
                      <w:szCs w:val="20"/>
                    </w:rPr>
                    <w:t> </w:t>
                  </w:r>
                </w:p>
              </w:tc>
              <w:tc>
                <w:tcPr>
                  <w:tcW w:w="7521" w:type="dxa"/>
                  <w:gridSpan w:val="2"/>
                  <w:tcBorders>
                    <w:top w:val="single" w:sz="4" w:space="0" w:color="auto"/>
                    <w:left w:val="nil"/>
                    <w:bottom w:val="single" w:sz="4" w:space="0" w:color="auto"/>
                    <w:right w:val="single" w:sz="4" w:space="0" w:color="000000"/>
                  </w:tcBorders>
                  <w:shd w:val="clear" w:color="auto" w:fill="auto"/>
                  <w:hideMark/>
                </w:tcPr>
                <w:p w:rsidR="002212D3" w:rsidRPr="002212D3" w:rsidRDefault="002212D3" w:rsidP="002212D3">
                  <w:pPr>
                    <w:jc w:val="right"/>
                    <w:rPr>
                      <w:b/>
                      <w:bCs/>
                      <w:sz w:val="20"/>
                      <w:szCs w:val="20"/>
                    </w:rPr>
                  </w:pPr>
                  <w:r w:rsidRPr="002212D3">
                    <w:rPr>
                      <w:b/>
                      <w:bCs/>
                      <w:sz w:val="20"/>
                      <w:szCs w:val="20"/>
                    </w:rPr>
                    <w:t>Итого " Затраты в текущих ценах"</w:t>
                  </w:r>
                </w:p>
              </w:tc>
              <w:tc>
                <w:tcPr>
                  <w:tcW w:w="129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693327,00</w:t>
                  </w:r>
                </w:p>
              </w:tc>
              <w:tc>
                <w:tcPr>
                  <w:tcW w:w="135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45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314" w:type="dxa"/>
                  <w:tcBorders>
                    <w:top w:val="nil"/>
                    <w:left w:val="nil"/>
                    <w:bottom w:val="single" w:sz="4" w:space="0" w:color="auto"/>
                    <w:right w:val="single" w:sz="4" w:space="0" w:color="auto"/>
                  </w:tcBorders>
                  <w:shd w:val="clear" w:color="auto" w:fill="auto"/>
                  <w:hideMark/>
                </w:tcPr>
                <w:p w:rsidR="002212D3" w:rsidRPr="002212D3" w:rsidRDefault="002212D3" w:rsidP="002212D3">
                  <w:pPr>
                    <w:jc w:val="right"/>
                    <w:rPr>
                      <w:sz w:val="20"/>
                      <w:szCs w:val="20"/>
                    </w:rPr>
                  </w:pPr>
                  <w:r w:rsidRPr="002212D3">
                    <w:rPr>
                      <w:sz w:val="20"/>
                      <w:szCs w:val="20"/>
                    </w:rPr>
                    <w:t> </w:t>
                  </w:r>
                </w:p>
              </w:tc>
              <w:tc>
                <w:tcPr>
                  <w:tcW w:w="1672" w:type="dxa"/>
                  <w:tcBorders>
                    <w:top w:val="nil"/>
                    <w:left w:val="nil"/>
                    <w:bottom w:val="single" w:sz="4" w:space="0" w:color="auto"/>
                    <w:right w:val="single" w:sz="4" w:space="0" w:color="auto"/>
                  </w:tcBorders>
                  <w:shd w:val="clear" w:color="auto" w:fill="auto"/>
                  <w:hideMark/>
                </w:tcPr>
                <w:p w:rsidR="002212D3" w:rsidRPr="002212D3" w:rsidRDefault="002212D3" w:rsidP="002212D3">
                  <w:pPr>
                    <w:jc w:val="right"/>
                    <w:rPr>
                      <w:sz w:val="20"/>
                      <w:szCs w:val="20"/>
                    </w:rPr>
                  </w:pPr>
                  <w:r w:rsidRPr="002212D3">
                    <w:rPr>
                      <w:sz w:val="20"/>
                      <w:szCs w:val="20"/>
                    </w:rPr>
                    <w:t>693327,00</w:t>
                  </w:r>
                </w:p>
              </w:tc>
            </w:tr>
            <w:tr w:rsidR="002212D3" w:rsidRPr="002212D3" w:rsidTr="002212D3">
              <w:trPr>
                <w:trHeight w:val="259"/>
              </w:trPr>
              <w:tc>
                <w:tcPr>
                  <w:tcW w:w="15126" w:type="dxa"/>
                  <w:gridSpan w:val="8"/>
                  <w:tcBorders>
                    <w:top w:val="single" w:sz="4" w:space="0" w:color="auto"/>
                    <w:left w:val="single" w:sz="4" w:space="0" w:color="auto"/>
                    <w:bottom w:val="single" w:sz="4" w:space="0" w:color="auto"/>
                    <w:right w:val="single" w:sz="4" w:space="0" w:color="000000"/>
                  </w:tcBorders>
                  <w:shd w:val="clear" w:color="auto" w:fill="auto"/>
                  <w:hideMark/>
                </w:tcPr>
                <w:p w:rsidR="002212D3" w:rsidRPr="002212D3" w:rsidRDefault="002212D3" w:rsidP="002212D3">
                  <w:pPr>
                    <w:rPr>
                      <w:b/>
                      <w:bCs/>
                      <w:sz w:val="20"/>
                      <w:szCs w:val="20"/>
                    </w:rPr>
                  </w:pPr>
                  <w:r w:rsidRPr="002212D3">
                    <w:rPr>
                      <w:b/>
                      <w:bCs/>
                      <w:sz w:val="20"/>
                      <w:szCs w:val="20"/>
                    </w:rPr>
                    <w:t>Налоги и обязательные платежи</w:t>
                  </w:r>
                </w:p>
              </w:tc>
            </w:tr>
            <w:tr w:rsidR="002212D3" w:rsidRPr="002212D3" w:rsidTr="002212D3">
              <w:trPr>
                <w:trHeight w:val="255"/>
              </w:trPr>
              <w:tc>
                <w:tcPr>
                  <w:tcW w:w="519" w:type="dxa"/>
                  <w:tcBorders>
                    <w:top w:val="nil"/>
                    <w:left w:val="single" w:sz="4" w:space="0" w:color="auto"/>
                    <w:bottom w:val="single" w:sz="4" w:space="0" w:color="auto"/>
                    <w:right w:val="single" w:sz="4" w:space="0" w:color="auto"/>
                  </w:tcBorders>
                  <w:shd w:val="clear" w:color="auto" w:fill="auto"/>
                  <w:hideMark/>
                </w:tcPr>
                <w:p w:rsidR="002212D3" w:rsidRPr="002212D3" w:rsidRDefault="002212D3" w:rsidP="002212D3">
                  <w:pPr>
                    <w:jc w:val="center"/>
                    <w:rPr>
                      <w:sz w:val="20"/>
                      <w:szCs w:val="20"/>
                    </w:rPr>
                  </w:pPr>
                  <w:r w:rsidRPr="002212D3">
                    <w:rPr>
                      <w:sz w:val="20"/>
                      <w:szCs w:val="20"/>
                    </w:rPr>
                    <w:t>11</w:t>
                  </w:r>
                </w:p>
              </w:tc>
              <w:tc>
                <w:tcPr>
                  <w:tcW w:w="1871"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rPr>
                      <w:sz w:val="20"/>
                      <w:szCs w:val="20"/>
                    </w:rPr>
                  </w:pPr>
                  <w:r w:rsidRPr="002212D3">
                    <w:rPr>
                      <w:sz w:val="20"/>
                      <w:szCs w:val="20"/>
                    </w:rPr>
                    <w:t> </w:t>
                  </w:r>
                </w:p>
              </w:tc>
              <w:tc>
                <w:tcPr>
                  <w:tcW w:w="5650" w:type="dxa"/>
                  <w:tcBorders>
                    <w:top w:val="nil"/>
                    <w:left w:val="nil"/>
                    <w:bottom w:val="single" w:sz="4" w:space="0" w:color="auto"/>
                    <w:right w:val="single" w:sz="4" w:space="0" w:color="auto"/>
                  </w:tcBorders>
                  <w:shd w:val="clear" w:color="auto" w:fill="auto"/>
                  <w:hideMark/>
                </w:tcPr>
                <w:p w:rsidR="002212D3" w:rsidRPr="002212D3" w:rsidRDefault="002212D3" w:rsidP="002212D3">
                  <w:pPr>
                    <w:rPr>
                      <w:sz w:val="20"/>
                      <w:szCs w:val="20"/>
                    </w:rPr>
                  </w:pPr>
                  <w:r w:rsidRPr="002212D3">
                    <w:rPr>
                      <w:sz w:val="20"/>
                      <w:szCs w:val="20"/>
                    </w:rPr>
                    <w:t>НДС 18%</w:t>
                  </w:r>
                </w:p>
              </w:tc>
              <w:tc>
                <w:tcPr>
                  <w:tcW w:w="129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124798,86</w:t>
                  </w:r>
                </w:p>
              </w:tc>
              <w:tc>
                <w:tcPr>
                  <w:tcW w:w="135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45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314"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 </w:t>
                  </w:r>
                </w:p>
              </w:tc>
              <w:tc>
                <w:tcPr>
                  <w:tcW w:w="1672" w:type="dxa"/>
                  <w:tcBorders>
                    <w:top w:val="nil"/>
                    <w:left w:val="nil"/>
                    <w:bottom w:val="single" w:sz="4" w:space="0" w:color="auto"/>
                    <w:right w:val="single" w:sz="4" w:space="0" w:color="auto"/>
                  </w:tcBorders>
                  <w:shd w:val="clear" w:color="auto" w:fill="auto"/>
                  <w:noWrap/>
                  <w:hideMark/>
                </w:tcPr>
                <w:p w:rsidR="002212D3" w:rsidRPr="002212D3" w:rsidRDefault="002212D3" w:rsidP="002212D3">
                  <w:pPr>
                    <w:jc w:val="right"/>
                    <w:rPr>
                      <w:sz w:val="20"/>
                      <w:szCs w:val="20"/>
                    </w:rPr>
                  </w:pPr>
                  <w:r w:rsidRPr="002212D3">
                    <w:rPr>
                      <w:sz w:val="20"/>
                      <w:szCs w:val="20"/>
                    </w:rPr>
                    <w:t>124798,86</w:t>
                  </w:r>
                </w:p>
              </w:tc>
            </w:tr>
            <w:tr w:rsidR="002212D3" w:rsidRPr="002212D3" w:rsidTr="002212D3">
              <w:trPr>
                <w:trHeight w:val="259"/>
              </w:trPr>
              <w:tc>
                <w:tcPr>
                  <w:tcW w:w="519" w:type="dxa"/>
                  <w:tcBorders>
                    <w:top w:val="nil"/>
                    <w:left w:val="single" w:sz="4" w:space="0" w:color="auto"/>
                    <w:bottom w:val="single" w:sz="4" w:space="0" w:color="auto"/>
                    <w:right w:val="single" w:sz="4" w:space="0" w:color="auto"/>
                  </w:tcBorders>
                  <w:shd w:val="clear" w:color="auto" w:fill="auto"/>
                  <w:noWrap/>
                  <w:hideMark/>
                </w:tcPr>
                <w:p w:rsidR="002212D3" w:rsidRPr="002212D3" w:rsidRDefault="002212D3" w:rsidP="002212D3">
                  <w:pPr>
                    <w:jc w:val="center"/>
                    <w:rPr>
                      <w:sz w:val="20"/>
                      <w:szCs w:val="20"/>
                    </w:rPr>
                  </w:pPr>
                  <w:r w:rsidRPr="002212D3">
                    <w:rPr>
                      <w:sz w:val="20"/>
                      <w:szCs w:val="20"/>
                    </w:rPr>
                    <w:t> </w:t>
                  </w:r>
                </w:p>
              </w:tc>
              <w:tc>
                <w:tcPr>
                  <w:tcW w:w="7521" w:type="dxa"/>
                  <w:gridSpan w:val="2"/>
                  <w:tcBorders>
                    <w:top w:val="single" w:sz="4" w:space="0" w:color="auto"/>
                    <w:left w:val="nil"/>
                    <w:bottom w:val="single" w:sz="4" w:space="0" w:color="auto"/>
                    <w:right w:val="single" w:sz="4" w:space="0" w:color="000000"/>
                  </w:tcBorders>
                  <w:shd w:val="clear" w:color="auto" w:fill="auto"/>
                  <w:hideMark/>
                </w:tcPr>
                <w:p w:rsidR="002212D3" w:rsidRPr="002212D3" w:rsidRDefault="002212D3" w:rsidP="002212D3">
                  <w:pPr>
                    <w:jc w:val="right"/>
                    <w:rPr>
                      <w:b/>
                      <w:bCs/>
                      <w:sz w:val="20"/>
                      <w:szCs w:val="20"/>
                    </w:rPr>
                  </w:pPr>
                  <w:r w:rsidRPr="002212D3">
                    <w:rPr>
                      <w:b/>
                      <w:bCs/>
                      <w:sz w:val="20"/>
                      <w:szCs w:val="20"/>
                    </w:rPr>
                    <w:t>Всего по сводному расчету</w:t>
                  </w:r>
                </w:p>
              </w:tc>
              <w:tc>
                <w:tcPr>
                  <w:tcW w:w="1294" w:type="dxa"/>
                  <w:tcBorders>
                    <w:top w:val="nil"/>
                    <w:left w:val="nil"/>
                    <w:bottom w:val="single" w:sz="4" w:space="0" w:color="auto"/>
                    <w:right w:val="single" w:sz="4" w:space="0" w:color="auto"/>
                  </w:tcBorders>
                  <w:shd w:val="clear" w:color="auto" w:fill="auto"/>
                  <w:hideMark/>
                </w:tcPr>
                <w:p w:rsidR="002212D3" w:rsidRPr="0031002D" w:rsidRDefault="002212D3" w:rsidP="002212D3">
                  <w:pPr>
                    <w:jc w:val="right"/>
                    <w:rPr>
                      <w:bCs/>
                      <w:sz w:val="20"/>
                      <w:szCs w:val="20"/>
                    </w:rPr>
                  </w:pPr>
                  <w:r w:rsidRPr="0031002D">
                    <w:rPr>
                      <w:bCs/>
                      <w:sz w:val="20"/>
                      <w:szCs w:val="20"/>
                    </w:rPr>
                    <w:t>818125,86</w:t>
                  </w:r>
                </w:p>
              </w:tc>
              <w:tc>
                <w:tcPr>
                  <w:tcW w:w="1354" w:type="dxa"/>
                  <w:tcBorders>
                    <w:top w:val="nil"/>
                    <w:left w:val="nil"/>
                    <w:bottom w:val="single" w:sz="4" w:space="0" w:color="auto"/>
                    <w:right w:val="single" w:sz="4" w:space="0" w:color="auto"/>
                  </w:tcBorders>
                  <w:shd w:val="clear" w:color="auto" w:fill="auto"/>
                  <w:hideMark/>
                </w:tcPr>
                <w:p w:rsidR="002212D3" w:rsidRPr="002212D3" w:rsidRDefault="002212D3" w:rsidP="002212D3">
                  <w:pPr>
                    <w:jc w:val="right"/>
                    <w:rPr>
                      <w:b/>
                      <w:bCs/>
                      <w:color w:val="FF0000"/>
                      <w:sz w:val="20"/>
                      <w:szCs w:val="20"/>
                    </w:rPr>
                  </w:pPr>
                  <w:r w:rsidRPr="002212D3">
                    <w:rPr>
                      <w:b/>
                      <w:bCs/>
                      <w:color w:val="FF0000"/>
                      <w:sz w:val="20"/>
                      <w:szCs w:val="20"/>
                    </w:rPr>
                    <w:t> </w:t>
                  </w:r>
                </w:p>
              </w:tc>
              <w:tc>
                <w:tcPr>
                  <w:tcW w:w="1452" w:type="dxa"/>
                  <w:tcBorders>
                    <w:top w:val="nil"/>
                    <w:left w:val="nil"/>
                    <w:bottom w:val="single" w:sz="4" w:space="0" w:color="auto"/>
                    <w:right w:val="single" w:sz="4" w:space="0" w:color="auto"/>
                  </w:tcBorders>
                  <w:shd w:val="clear" w:color="auto" w:fill="auto"/>
                  <w:hideMark/>
                </w:tcPr>
                <w:p w:rsidR="002212D3" w:rsidRPr="002212D3" w:rsidRDefault="002212D3" w:rsidP="002212D3">
                  <w:pPr>
                    <w:jc w:val="right"/>
                    <w:rPr>
                      <w:sz w:val="20"/>
                      <w:szCs w:val="20"/>
                    </w:rPr>
                  </w:pPr>
                  <w:r w:rsidRPr="002212D3">
                    <w:rPr>
                      <w:sz w:val="20"/>
                      <w:szCs w:val="20"/>
                    </w:rPr>
                    <w:t> </w:t>
                  </w:r>
                </w:p>
              </w:tc>
              <w:tc>
                <w:tcPr>
                  <w:tcW w:w="1314" w:type="dxa"/>
                  <w:tcBorders>
                    <w:top w:val="nil"/>
                    <w:left w:val="nil"/>
                    <w:bottom w:val="single" w:sz="4" w:space="0" w:color="auto"/>
                    <w:right w:val="single" w:sz="4" w:space="0" w:color="auto"/>
                  </w:tcBorders>
                  <w:shd w:val="clear" w:color="auto" w:fill="auto"/>
                  <w:hideMark/>
                </w:tcPr>
                <w:p w:rsidR="002212D3" w:rsidRPr="002212D3" w:rsidRDefault="002212D3" w:rsidP="002212D3">
                  <w:pPr>
                    <w:jc w:val="right"/>
                    <w:rPr>
                      <w:sz w:val="20"/>
                      <w:szCs w:val="20"/>
                    </w:rPr>
                  </w:pPr>
                  <w:r w:rsidRPr="002212D3">
                    <w:rPr>
                      <w:sz w:val="20"/>
                      <w:szCs w:val="20"/>
                    </w:rPr>
                    <w:t> </w:t>
                  </w:r>
                </w:p>
              </w:tc>
              <w:tc>
                <w:tcPr>
                  <w:tcW w:w="1672" w:type="dxa"/>
                  <w:tcBorders>
                    <w:top w:val="nil"/>
                    <w:left w:val="nil"/>
                    <w:bottom w:val="single" w:sz="4" w:space="0" w:color="auto"/>
                    <w:right w:val="single" w:sz="4" w:space="0" w:color="auto"/>
                  </w:tcBorders>
                  <w:shd w:val="clear" w:color="auto" w:fill="auto"/>
                  <w:hideMark/>
                </w:tcPr>
                <w:p w:rsidR="002212D3" w:rsidRPr="002212D3" w:rsidRDefault="002212D3" w:rsidP="002212D3">
                  <w:pPr>
                    <w:jc w:val="right"/>
                    <w:rPr>
                      <w:sz w:val="20"/>
                      <w:szCs w:val="20"/>
                    </w:rPr>
                  </w:pPr>
                  <w:r w:rsidRPr="002212D3">
                    <w:rPr>
                      <w:sz w:val="20"/>
                      <w:szCs w:val="20"/>
                    </w:rPr>
                    <w:t>818125,86</w:t>
                  </w:r>
                </w:p>
              </w:tc>
            </w:tr>
            <w:tr w:rsidR="002212D3" w:rsidRPr="002212D3" w:rsidTr="002212D3">
              <w:trPr>
                <w:trHeight w:val="255"/>
              </w:trPr>
              <w:tc>
                <w:tcPr>
                  <w:tcW w:w="519" w:type="dxa"/>
                  <w:tcBorders>
                    <w:top w:val="nil"/>
                    <w:left w:val="nil"/>
                    <w:bottom w:val="nil"/>
                    <w:right w:val="nil"/>
                  </w:tcBorders>
                  <w:shd w:val="clear" w:color="auto" w:fill="auto"/>
                  <w:noWrap/>
                  <w:hideMark/>
                </w:tcPr>
                <w:p w:rsidR="002212D3" w:rsidRPr="002212D3" w:rsidRDefault="002212D3" w:rsidP="002212D3">
                  <w:pPr>
                    <w:spacing w:after="200" w:line="276" w:lineRule="auto"/>
                    <w:rPr>
                      <w:sz w:val="20"/>
                      <w:szCs w:val="20"/>
                    </w:rPr>
                  </w:pPr>
                </w:p>
              </w:tc>
              <w:tc>
                <w:tcPr>
                  <w:tcW w:w="1871" w:type="dxa"/>
                  <w:tcBorders>
                    <w:top w:val="nil"/>
                    <w:left w:val="nil"/>
                    <w:bottom w:val="nil"/>
                    <w:right w:val="nil"/>
                  </w:tcBorders>
                  <w:shd w:val="clear" w:color="auto" w:fill="auto"/>
                  <w:noWrap/>
                  <w:hideMark/>
                </w:tcPr>
                <w:p w:rsidR="002212D3" w:rsidRPr="002212D3" w:rsidRDefault="002212D3" w:rsidP="002212D3">
                  <w:pPr>
                    <w:rPr>
                      <w:sz w:val="20"/>
                      <w:szCs w:val="20"/>
                    </w:rPr>
                  </w:pPr>
                </w:p>
              </w:tc>
              <w:tc>
                <w:tcPr>
                  <w:tcW w:w="5650" w:type="dxa"/>
                  <w:tcBorders>
                    <w:top w:val="nil"/>
                    <w:left w:val="nil"/>
                    <w:bottom w:val="nil"/>
                    <w:right w:val="nil"/>
                  </w:tcBorders>
                  <w:shd w:val="clear" w:color="auto" w:fill="auto"/>
                  <w:noWrap/>
                  <w:hideMark/>
                </w:tcPr>
                <w:p w:rsidR="002212D3" w:rsidRPr="002212D3" w:rsidRDefault="002212D3" w:rsidP="002212D3">
                  <w:pPr>
                    <w:rPr>
                      <w:sz w:val="20"/>
                      <w:szCs w:val="20"/>
                    </w:rPr>
                  </w:pPr>
                </w:p>
              </w:tc>
              <w:tc>
                <w:tcPr>
                  <w:tcW w:w="1294" w:type="dxa"/>
                  <w:tcBorders>
                    <w:top w:val="nil"/>
                    <w:left w:val="nil"/>
                    <w:bottom w:val="nil"/>
                    <w:right w:val="nil"/>
                  </w:tcBorders>
                  <w:shd w:val="clear" w:color="auto" w:fill="auto"/>
                  <w:noWrap/>
                  <w:hideMark/>
                </w:tcPr>
                <w:p w:rsidR="002212D3" w:rsidRPr="002212D3" w:rsidRDefault="002212D3" w:rsidP="002212D3">
                  <w:pPr>
                    <w:jc w:val="right"/>
                    <w:rPr>
                      <w:sz w:val="20"/>
                      <w:szCs w:val="20"/>
                    </w:rPr>
                  </w:pPr>
                </w:p>
              </w:tc>
              <w:tc>
                <w:tcPr>
                  <w:tcW w:w="1354" w:type="dxa"/>
                  <w:tcBorders>
                    <w:top w:val="nil"/>
                    <w:left w:val="nil"/>
                    <w:bottom w:val="nil"/>
                    <w:right w:val="nil"/>
                  </w:tcBorders>
                  <w:shd w:val="clear" w:color="auto" w:fill="auto"/>
                  <w:noWrap/>
                  <w:hideMark/>
                </w:tcPr>
                <w:p w:rsidR="002212D3" w:rsidRPr="002212D3" w:rsidRDefault="002212D3" w:rsidP="002212D3">
                  <w:pPr>
                    <w:jc w:val="right"/>
                    <w:rPr>
                      <w:sz w:val="20"/>
                      <w:szCs w:val="20"/>
                    </w:rPr>
                  </w:pPr>
                </w:p>
              </w:tc>
              <w:tc>
                <w:tcPr>
                  <w:tcW w:w="1452" w:type="dxa"/>
                  <w:tcBorders>
                    <w:top w:val="nil"/>
                    <w:left w:val="nil"/>
                    <w:bottom w:val="nil"/>
                    <w:right w:val="nil"/>
                  </w:tcBorders>
                  <w:shd w:val="clear" w:color="auto" w:fill="auto"/>
                  <w:noWrap/>
                  <w:hideMark/>
                </w:tcPr>
                <w:p w:rsidR="002212D3" w:rsidRPr="002212D3" w:rsidRDefault="002212D3" w:rsidP="002212D3">
                  <w:pPr>
                    <w:jc w:val="right"/>
                    <w:rPr>
                      <w:sz w:val="20"/>
                      <w:szCs w:val="20"/>
                    </w:rPr>
                  </w:pPr>
                </w:p>
              </w:tc>
              <w:tc>
                <w:tcPr>
                  <w:tcW w:w="1314" w:type="dxa"/>
                  <w:tcBorders>
                    <w:top w:val="nil"/>
                    <w:left w:val="nil"/>
                    <w:bottom w:val="nil"/>
                    <w:right w:val="nil"/>
                  </w:tcBorders>
                  <w:shd w:val="clear" w:color="auto" w:fill="auto"/>
                  <w:noWrap/>
                  <w:hideMark/>
                </w:tcPr>
                <w:p w:rsidR="002212D3" w:rsidRPr="002212D3" w:rsidRDefault="002212D3" w:rsidP="002212D3">
                  <w:pPr>
                    <w:jc w:val="right"/>
                    <w:rPr>
                      <w:sz w:val="20"/>
                      <w:szCs w:val="20"/>
                    </w:rPr>
                  </w:pPr>
                </w:p>
              </w:tc>
              <w:tc>
                <w:tcPr>
                  <w:tcW w:w="1672" w:type="dxa"/>
                  <w:tcBorders>
                    <w:top w:val="nil"/>
                    <w:left w:val="nil"/>
                    <w:bottom w:val="nil"/>
                    <w:right w:val="nil"/>
                  </w:tcBorders>
                  <w:shd w:val="clear" w:color="auto" w:fill="auto"/>
                  <w:noWrap/>
                  <w:hideMark/>
                </w:tcPr>
                <w:p w:rsidR="002212D3" w:rsidRPr="002212D3" w:rsidRDefault="002212D3" w:rsidP="002212D3">
                  <w:pPr>
                    <w:jc w:val="right"/>
                    <w:rPr>
                      <w:sz w:val="20"/>
                      <w:szCs w:val="20"/>
                    </w:rPr>
                  </w:pPr>
                </w:p>
              </w:tc>
            </w:tr>
            <w:tr w:rsidR="002212D3" w:rsidRPr="002212D3" w:rsidTr="002212D3">
              <w:trPr>
                <w:trHeight w:val="259"/>
              </w:trPr>
              <w:tc>
                <w:tcPr>
                  <w:tcW w:w="12140" w:type="dxa"/>
                  <w:gridSpan w:val="6"/>
                  <w:tcBorders>
                    <w:top w:val="nil"/>
                    <w:left w:val="nil"/>
                    <w:bottom w:val="nil"/>
                    <w:right w:val="nil"/>
                  </w:tcBorders>
                  <w:shd w:val="clear" w:color="auto" w:fill="auto"/>
                  <w:hideMark/>
                </w:tcPr>
                <w:p w:rsidR="002212D3" w:rsidRPr="002212D3" w:rsidRDefault="002212D3" w:rsidP="002212D3">
                  <w:pPr>
                    <w:jc w:val="center"/>
                    <w:rPr>
                      <w:sz w:val="20"/>
                      <w:szCs w:val="20"/>
                    </w:rPr>
                  </w:pPr>
                  <w:r w:rsidRPr="002212D3">
                    <w:rPr>
                      <w:sz w:val="20"/>
                      <w:szCs w:val="20"/>
                    </w:rPr>
                    <w:t xml:space="preserve">Составил: </w:t>
                  </w:r>
                  <w:proofErr w:type="spellStart"/>
                  <w:r w:rsidRPr="002212D3">
                    <w:rPr>
                      <w:sz w:val="20"/>
                      <w:szCs w:val="20"/>
                    </w:rPr>
                    <w:t>___________________________Гиниятуллин</w:t>
                  </w:r>
                  <w:proofErr w:type="spellEnd"/>
                  <w:r w:rsidRPr="002212D3">
                    <w:rPr>
                      <w:sz w:val="20"/>
                      <w:szCs w:val="20"/>
                    </w:rPr>
                    <w:t xml:space="preserve"> В.И.</w:t>
                  </w:r>
                </w:p>
              </w:tc>
              <w:tc>
                <w:tcPr>
                  <w:tcW w:w="1314" w:type="dxa"/>
                  <w:tcBorders>
                    <w:top w:val="nil"/>
                    <w:left w:val="nil"/>
                    <w:bottom w:val="nil"/>
                    <w:right w:val="nil"/>
                  </w:tcBorders>
                  <w:shd w:val="clear" w:color="auto" w:fill="auto"/>
                  <w:noWrap/>
                  <w:vAlign w:val="bottom"/>
                  <w:hideMark/>
                </w:tcPr>
                <w:p w:rsidR="002212D3" w:rsidRPr="002212D3" w:rsidRDefault="002212D3" w:rsidP="002212D3">
                  <w:pPr>
                    <w:rPr>
                      <w:sz w:val="20"/>
                      <w:szCs w:val="20"/>
                    </w:rPr>
                  </w:pPr>
                </w:p>
              </w:tc>
              <w:tc>
                <w:tcPr>
                  <w:tcW w:w="1672" w:type="dxa"/>
                  <w:tcBorders>
                    <w:top w:val="nil"/>
                    <w:left w:val="nil"/>
                    <w:bottom w:val="nil"/>
                    <w:right w:val="nil"/>
                  </w:tcBorders>
                  <w:shd w:val="clear" w:color="auto" w:fill="auto"/>
                  <w:noWrap/>
                  <w:vAlign w:val="bottom"/>
                  <w:hideMark/>
                </w:tcPr>
                <w:p w:rsidR="002212D3" w:rsidRPr="002212D3" w:rsidRDefault="002212D3" w:rsidP="002212D3">
                  <w:pPr>
                    <w:rPr>
                      <w:sz w:val="20"/>
                      <w:szCs w:val="20"/>
                    </w:rPr>
                  </w:pPr>
                </w:p>
              </w:tc>
            </w:tr>
            <w:tr w:rsidR="002212D3" w:rsidRPr="002212D3" w:rsidTr="002212D3">
              <w:trPr>
                <w:trHeight w:val="259"/>
              </w:trPr>
              <w:tc>
                <w:tcPr>
                  <w:tcW w:w="12140" w:type="dxa"/>
                  <w:gridSpan w:val="6"/>
                  <w:tcBorders>
                    <w:top w:val="nil"/>
                    <w:left w:val="nil"/>
                    <w:bottom w:val="nil"/>
                    <w:right w:val="nil"/>
                  </w:tcBorders>
                  <w:shd w:val="clear" w:color="auto" w:fill="auto"/>
                  <w:hideMark/>
                </w:tcPr>
                <w:p w:rsidR="002212D3" w:rsidRPr="002212D3" w:rsidRDefault="002212D3" w:rsidP="002212D3">
                  <w:pPr>
                    <w:jc w:val="center"/>
                    <w:rPr>
                      <w:i/>
                      <w:iCs/>
                      <w:sz w:val="20"/>
                      <w:szCs w:val="20"/>
                    </w:rPr>
                  </w:pPr>
                  <w:r w:rsidRPr="002212D3">
                    <w:rPr>
                      <w:i/>
                      <w:iCs/>
                      <w:sz w:val="20"/>
                      <w:szCs w:val="20"/>
                    </w:rPr>
                    <w:t>(должность, подпись, расшифровка)</w:t>
                  </w:r>
                </w:p>
              </w:tc>
              <w:tc>
                <w:tcPr>
                  <w:tcW w:w="1314" w:type="dxa"/>
                  <w:tcBorders>
                    <w:top w:val="nil"/>
                    <w:left w:val="nil"/>
                    <w:bottom w:val="nil"/>
                    <w:right w:val="nil"/>
                  </w:tcBorders>
                  <w:shd w:val="clear" w:color="auto" w:fill="auto"/>
                  <w:noWrap/>
                  <w:vAlign w:val="bottom"/>
                  <w:hideMark/>
                </w:tcPr>
                <w:p w:rsidR="002212D3" w:rsidRPr="002212D3" w:rsidRDefault="002212D3" w:rsidP="002212D3">
                  <w:pPr>
                    <w:rPr>
                      <w:sz w:val="20"/>
                      <w:szCs w:val="20"/>
                    </w:rPr>
                  </w:pPr>
                </w:p>
              </w:tc>
              <w:tc>
                <w:tcPr>
                  <w:tcW w:w="1672" w:type="dxa"/>
                  <w:tcBorders>
                    <w:top w:val="nil"/>
                    <w:left w:val="nil"/>
                    <w:bottom w:val="nil"/>
                    <w:right w:val="nil"/>
                  </w:tcBorders>
                  <w:shd w:val="clear" w:color="auto" w:fill="auto"/>
                  <w:noWrap/>
                  <w:vAlign w:val="bottom"/>
                  <w:hideMark/>
                </w:tcPr>
                <w:p w:rsidR="002212D3" w:rsidRPr="002212D3" w:rsidRDefault="002212D3" w:rsidP="002212D3">
                  <w:pPr>
                    <w:rPr>
                      <w:sz w:val="20"/>
                      <w:szCs w:val="20"/>
                    </w:rPr>
                  </w:pPr>
                </w:p>
              </w:tc>
            </w:tr>
          </w:tbl>
          <w:p w:rsidR="002212D3" w:rsidRPr="006910ED" w:rsidRDefault="002212D3" w:rsidP="00EF00FF">
            <w:pPr>
              <w:jc w:val="center"/>
              <w:rPr>
                <w:rFonts w:ascii="Arial" w:hAnsi="Arial" w:cs="Arial"/>
                <w:sz w:val="20"/>
                <w:szCs w:val="20"/>
              </w:rPr>
            </w:pPr>
          </w:p>
        </w:tc>
      </w:tr>
      <w:tr w:rsidR="00EF00FF" w:rsidRPr="006910ED" w:rsidTr="002212D3">
        <w:tblPrEx>
          <w:jc w:val="center"/>
        </w:tblPrEx>
        <w:trPr>
          <w:trHeight w:val="450"/>
          <w:jc w:val="center"/>
        </w:trPr>
        <w:tc>
          <w:tcPr>
            <w:tcW w:w="15352" w:type="dxa"/>
            <w:gridSpan w:val="6"/>
            <w:vMerge/>
            <w:tcBorders>
              <w:top w:val="nil"/>
              <w:left w:val="nil"/>
              <w:bottom w:val="single" w:sz="4" w:space="0" w:color="000000"/>
              <w:right w:val="nil"/>
            </w:tcBorders>
            <w:vAlign w:val="center"/>
            <w:hideMark/>
          </w:tcPr>
          <w:p w:rsidR="00EF00FF" w:rsidRPr="006910ED" w:rsidRDefault="00EF00FF" w:rsidP="00EF00FF">
            <w:pPr>
              <w:rPr>
                <w:rFonts w:ascii="Arial" w:hAnsi="Arial" w:cs="Arial"/>
                <w:sz w:val="20"/>
                <w:szCs w:val="20"/>
              </w:rPr>
            </w:pPr>
          </w:p>
        </w:tc>
      </w:tr>
      <w:tr w:rsidR="00EF00FF" w:rsidRPr="004018FE" w:rsidTr="002212D3">
        <w:tblPrEx>
          <w:jc w:val="center"/>
          <w:tblLook w:val="0000"/>
        </w:tblPrEx>
        <w:trPr>
          <w:gridAfter w:val="2"/>
          <w:wAfter w:w="2490" w:type="dxa"/>
          <w:trHeight w:val="375"/>
          <w:jc w:val="center"/>
        </w:trPr>
        <w:tc>
          <w:tcPr>
            <w:tcW w:w="4945" w:type="dxa"/>
            <w:gridSpan w:val="2"/>
            <w:shd w:val="clear" w:color="auto" w:fill="auto"/>
          </w:tcPr>
          <w:p w:rsidR="00EF00FF" w:rsidRPr="004018FE" w:rsidRDefault="00EF00FF" w:rsidP="00EF00FF">
            <w:pPr>
              <w:widowControl w:val="0"/>
              <w:ind w:left="426" w:firstLine="567"/>
              <w:jc w:val="both"/>
              <w:rPr>
                <w:b/>
                <w:bCs/>
                <w:color w:val="000000"/>
                <w:sz w:val="20"/>
                <w:szCs w:val="20"/>
              </w:rPr>
            </w:pPr>
            <w:r w:rsidRPr="004018FE">
              <w:rPr>
                <w:b/>
                <w:bCs/>
                <w:color w:val="000000"/>
                <w:sz w:val="20"/>
                <w:szCs w:val="20"/>
              </w:rPr>
              <w:t>Заказчик:</w:t>
            </w:r>
          </w:p>
          <w:p w:rsidR="00EF00FF" w:rsidRPr="004018FE" w:rsidRDefault="00EF00FF" w:rsidP="00EF00FF">
            <w:pPr>
              <w:widowControl w:val="0"/>
              <w:jc w:val="both"/>
              <w:rPr>
                <w:b/>
                <w:bCs/>
                <w:color w:val="000000"/>
                <w:sz w:val="20"/>
                <w:szCs w:val="20"/>
              </w:rPr>
            </w:pPr>
          </w:p>
        </w:tc>
        <w:tc>
          <w:tcPr>
            <w:tcW w:w="910" w:type="dxa"/>
            <w:shd w:val="clear" w:color="auto" w:fill="auto"/>
          </w:tcPr>
          <w:p w:rsidR="00EF00FF" w:rsidRPr="004018FE" w:rsidRDefault="00EF00FF" w:rsidP="00EF00FF">
            <w:pPr>
              <w:widowControl w:val="0"/>
              <w:ind w:left="426" w:firstLine="567"/>
              <w:jc w:val="both"/>
              <w:rPr>
                <w:b/>
                <w:bCs/>
                <w:color w:val="000000"/>
                <w:sz w:val="20"/>
                <w:szCs w:val="20"/>
              </w:rPr>
            </w:pPr>
          </w:p>
          <w:p w:rsidR="00EF00FF" w:rsidRPr="004018FE" w:rsidRDefault="00EF00FF" w:rsidP="00EF00FF">
            <w:pPr>
              <w:widowControl w:val="0"/>
              <w:ind w:left="426" w:firstLine="567"/>
              <w:jc w:val="both"/>
              <w:rPr>
                <w:b/>
                <w:bCs/>
                <w:color w:val="000000"/>
                <w:sz w:val="20"/>
                <w:szCs w:val="20"/>
              </w:rPr>
            </w:pPr>
          </w:p>
        </w:tc>
        <w:tc>
          <w:tcPr>
            <w:tcW w:w="7007" w:type="dxa"/>
            <w:shd w:val="clear" w:color="auto" w:fill="auto"/>
          </w:tcPr>
          <w:p w:rsidR="00EF00FF" w:rsidRPr="004018FE" w:rsidRDefault="00EF00FF" w:rsidP="00EF00FF">
            <w:pPr>
              <w:widowControl w:val="0"/>
              <w:ind w:left="426" w:firstLine="567"/>
              <w:jc w:val="both"/>
              <w:rPr>
                <w:b/>
                <w:bCs/>
                <w:color w:val="000000"/>
                <w:sz w:val="20"/>
                <w:szCs w:val="20"/>
              </w:rPr>
            </w:pPr>
            <w:r w:rsidRPr="004018FE">
              <w:rPr>
                <w:b/>
                <w:bCs/>
                <w:color w:val="000000"/>
                <w:sz w:val="20"/>
                <w:szCs w:val="20"/>
              </w:rPr>
              <w:t>Подрядчик:</w:t>
            </w:r>
          </w:p>
          <w:p w:rsidR="00EF00FF" w:rsidRPr="004018FE" w:rsidRDefault="00EF00FF" w:rsidP="00EF00FF">
            <w:pPr>
              <w:widowControl w:val="0"/>
              <w:ind w:left="426" w:firstLine="567"/>
              <w:jc w:val="both"/>
              <w:rPr>
                <w:b/>
                <w:bCs/>
                <w:color w:val="000000"/>
                <w:sz w:val="20"/>
                <w:szCs w:val="20"/>
              </w:rPr>
            </w:pPr>
          </w:p>
        </w:tc>
      </w:tr>
    </w:tbl>
    <w:p w:rsidR="00EF00FF" w:rsidRPr="00E606D6" w:rsidRDefault="00EF00FF" w:rsidP="00EF00FF">
      <w:pPr>
        <w:ind w:left="9639" w:right="-30" w:hanging="4819"/>
        <w:rPr>
          <w:bCs/>
          <w:i/>
          <w:sz w:val="28"/>
          <w:szCs w:val="28"/>
        </w:rPr>
      </w:pPr>
    </w:p>
    <w:p w:rsidR="00EF00FF" w:rsidRPr="00E606D6" w:rsidRDefault="00EF00FF" w:rsidP="00EF00FF"/>
    <w:tbl>
      <w:tblPr>
        <w:tblW w:w="15677" w:type="dxa"/>
        <w:tblLayout w:type="fixed"/>
        <w:tblLook w:val="04A0"/>
      </w:tblPr>
      <w:tblGrid>
        <w:gridCol w:w="15677"/>
      </w:tblGrid>
      <w:tr w:rsidR="00EF00FF" w:rsidRPr="00E606D6" w:rsidTr="00EF00FF">
        <w:trPr>
          <w:trHeight w:val="20"/>
        </w:trPr>
        <w:tc>
          <w:tcPr>
            <w:tcW w:w="15677" w:type="dxa"/>
            <w:shd w:val="clear" w:color="auto" w:fill="auto"/>
            <w:hideMark/>
          </w:tcPr>
          <w:p w:rsidR="00EF00FF" w:rsidRPr="00E606D6" w:rsidRDefault="00EF00FF" w:rsidP="00EF00FF">
            <w:pPr>
              <w:spacing w:after="60"/>
              <w:jc w:val="center"/>
              <w:rPr>
                <w:sz w:val="18"/>
                <w:szCs w:val="18"/>
              </w:rPr>
            </w:pPr>
          </w:p>
          <w:p w:rsidR="00EF00FF" w:rsidRPr="00E606D6" w:rsidRDefault="00EF00FF" w:rsidP="00826501">
            <w:pPr>
              <w:spacing w:after="60"/>
              <w:jc w:val="center"/>
              <w:rPr>
                <w:b/>
                <w:sz w:val="18"/>
                <w:szCs w:val="18"/>
                <w:u w:val="single"/>
              </w:rPr>
            </w:pPr>
            <w:r w:rsidRPr="0080063E">
              <w:t xml:space="preserve">Муниципальное автономное дошкольное образовательное учреждение Детский сад № </w:t>
            </w:r>
            <w:r w:rsidR="00826501">
              <w:t>7</w:t>
            </w:r>
            <w:r w:rsidRPr="0080063E">
              <w:t>0 городского округа город Уфа Республики Башкортостан</w:t>
            </w:r>
          </w:p>
        </w:tc>
      </w:tr>
      <w:tr w:rsidR="00EF00FF" w:rsidRPr="00E606D6" w:rsidTr="00EF00FF">
        <w:trPr>
          <w:trHeight w:val="20"/>
        </w:trPr>
        <w:tc>
          <w:tcPr>
            <w:tcW w:w="15677" w:type="dxa"/>
            <w:shd w:val="clear" w:color="auto" w:fill="auto"/>
            <w:hideMark/>
          </w:tcPr>
          <w:p w:rsidR="00EF00FF" w:rsidRPr="00E606D6" w:rsidRDefault="00EF00FF" w:rsidP="00EF00FF">
            <w:pPr>
              <w:spacing w:after="60"/>
              <w:jc w:val="center"/>
              <w:rPr>
                <w:i/>
                <w:iCs/>
                <w:sz w:val="18"/>
                <w:szCs w:val="18"/>
              </w:rPr>
            </w:pPr>
            <w:r w:rsidRPr="00E606D6">
              <w:rPr>
                <w:i/>
                <w:iCs/>
                <w:sz w:val="18"/>
                <w:szCs w:val="18"/>
              </w:rPr>
              <w:t>(наименование стройки)</w:t>
            </w:r>
          </w:p>
          <w:p w:rsidR="00EF00FF" w:rsidRPr="00E606D6" w:rsidRDefault="00EF00FF" w:rsidP="00EF00FF">
            <w:pPr>
              <w:spacing w:after="60"/>
              <w:jc w:val="center"/>
              <w:rPr>
                <w:sz w:val="18"/>
                <w:szCs w:val="18"/>
              </w:rPr>
            </w:pPr>
          </w:p>
        </w:tc>
      </w:tr>
      <w:tr w:rsidR="00EF00FF" w:rsidRPr="00E606D6" w:rsidTr="00EF00FF">
        <w:trPr>
          <w:trHeight w:val="20"/>
        </w:trPr>
        <w:tc>
          <w:tcPr>
            <w:tcW w:w="15677" w:type="dxa"/>
            <w:shd w:val="clear" w:color="auto" w:fill="auto"/>
            <w:hideMark/>
          </w:tcPr>
          <w:p w:rsidR="00EF00FF" w:rsidRPr="00E606D6" w:rsidRDefault="00EF00FF" w:rsidP="00EF00FF">
            <w:pPr>
              <w:spacing w:after="60"/>
              <w:jc w:val="center"/>
              <w:rPr>
                <w:b/>
                <w:bCs/>
                <w:sz w:val="18"/>
                <w:szCs w:val="18"/>
              </w:rPr>
            </w:pPr>
          </w:p>
          <w:p w:rsidR="00EF00FF" w:rsidRPr="00E606D6" w:rsidRDefault="00EF00FF" w:rsidP="00EF00FF">
            <w:pPr>
              <w:spacing w:after="60"/>
              <w:jc w:val="center"/>
              <w:rPr>
                <w:sz w:val="18"/>
                <w:szCs w:val="18"/>
              </w:rPr>
            </w:pPr>
            <w:r w:rsidRPr="00E606D6">
              <w:rPr>
                <w:b/>
                <w:bCs/>
                <w:sz w:val="18"/>
                <w:szCs w:val="18"/>
              </w:rPr>
              <w:t>ЛОКАЛЬНЫЙ СМЕТНЫЙ РАСЧЕТ №</w:t>
            </w:r>
          </w:p>
        </w:tc>
      </w:tr>
      <w:tr w:rsidR="00EF00FF" w:rsidRPr="00E606D6" w:rsidTr="00EF00FF">
        <w:trPr>
          <w:trHeight w:val="20"/>
        </w:trPr>
        <w:tc>
          <w:tcPr>
            <w:tcW w:w="15677" w:type="dxa"/>
            <w:shd w:val="clear" w:color="auto" w:fill="auto"/>
            <w:hideMark/>
          </w:tcPr>
          <w:p w:rsidR="00EF00FF" w:rsidRPr="00E606D6" w:rsidRDefault="00EF00FF" w:rsidP="00EF00FF">
            <w:pPr>
              <w:spacing w:after="60"/>
              <w:jc w:val="center"/>
              <w:rPr>
                <w:sz w:val="18"/>
                <w:szCs w:val="18"/>
              </w:rPr>
            </w:pPr>
          </w:p>
        </w:tc>
      </w:tr>
      <w:tr w:rsidR="00EF00FF" w:rsidRPr="00E606D6" w:rsidTr="00EF00FF">
        <w:trPr>
          <w:trHeight w:val="20"/>
        </w:trPr>
        <w:tc>
          <w:tcPr>
            <w:tcW w:w="15677" w:type="dxa"/>
            <w:shd w:val="clear" w:color="auto" w:fill="auto"/>
            <w:hideMark/>
          </w:tcPr>
          <w:p w:rsidR="00EF00FF" w:rsidRPr="00E606D6" w:rsidRDefault="00826501" w:rsidP="00EF00FF">
            <w:pPr>
              <w:tabs>
                <w:tab w:val="left" w:pos="-2694"/>
                <w:tab w:val="left" w:pos="851"/>
              </w:tabs>
              <w:ind w:firstLine="709"/>
              <w:jc w:val="center"/>
              <w:rPr>
                <w:b/>
              </w:rPr>
            </w:pPr>
            <w:r w:rsidRPr="00826501">
              <w:t xml:space="preserve">Капитальный ремонт кровли здания Муниципального автономного дошкольного образовательного учреждения Детский сад №70 городского округа  город Уфа Республики Башкортостан по адресу: город Уфа, ул. Сергея </w:t>
            </w:r>
            <w:proofErr w:type="spellStart"/>
            <w:r w:rsidRPr="00826501">
              <w:t>Вострецова</w:t>
            </w:r>
            <w:proofErr w:type="spellEnd"/>
            <w:r w:rsidRPr="00826501">
              <w:t>, д. 12, корпус 1</w:t>
            </w:r>
          </w:p>
        </w:tc>
      </w:tr>
    </w:tbl>
    <w:p w:rsidR="00EF00FF" w:rsidRPr="00E606D6" w:rsidRDefault="00EF00FF" w:rsidP="00EF00FF">
      <w:pPr>
        <w:spacing w:after="60"/>
        <w:jc w:val="center"/>
        <w:rPr>
          <w:i/>
          <w:iCs/>
          <w:sz w:val="18"/>
          <w:szCs w:val="18"/>
        </w:rPr>
      </w:pPr>
      <w:r w:rsidRPr="00E606D6">
        <w:rPr>
          <w:i/>
          <w:iCs/>
          <w:sz w:val="18"/>
          <w:szCs w:val="18"/>
        </w:rPr>
        <w:t>(наименование работ и затрат, наименование объекта)</w:t>
      </w:r>
    </w:p>
    <w:p w:rsidR="00EF00FF" w:rsidRPr="00E606D6" w:rsidRDefault="00EF00FF" w:rsidP="00EF00FF">
      <w:pPr>
        <w:jc w:val="center"/>
      </w:pPr>
    </w:p>
    <w:tbl>
      <w:tblPr>
        <w:tblW w:w="11501" w:type="dxa"/>
        <w:jc w:val="center"/>
        <w:tblLook w:val="04A0"/>
      </w:tblPr>
      <w:tblGrid>
        <w:gridCol w:w="2930"/>
        <w:gridCol w:w="1177"/>
        <w:gridCol w:w="5410"/>
        <w:gridCol w:w="1984"/>
      </w:tblGrid>
      <w:tr w:rsidR="00826501" w:rsidRPr="00E606D6" w:rsidTr="00826501">
        <w:trPr>
          <w:gridAfter w:val="3"/>
          <w:wAfter w:w="8571" w:type="dxa"/>
          <w:trHeight w:val="285"/>
          <w:jc w:val="center"/>
        </w:trPr>
        <w:tc>
          <w:tcPr>
            <w:tcW w:w="2930" w:type="dxa"/>
            <w:tcBorders>
              <w:top w:val="nil"/>
              <w:left w:val="nil"/>
              <w:bottom w:val="nil"/>
              <w:right w:val="nil"/>
            </w:tcBorders>
            <w:shd w:val="clear" w:color="auto" w:fill="auto"/>
            <w:noWrap/>
            <w:vAlign w:val="bottom"/>
            <w:hideMark/>
          </w:tcPr>
          <w:p w:rsidR="00826501" w:rsidRPr="00E606D6" w:rsidRDefault="00826501" w:rsidP="00EF00FF">
            <w:pPr>
              <w:rPr>
                <w:rFonts w:ascii="Arial" w:hAnsi="Arial" w:cs="Arial"/>
              </w:rPr>
            </w:pPr>
            <w:bookmarkStart w:id="1" w:name="RANGE!C19"/>
            <w:r w:rsidRPr="00E606D6">
              <w:rPr>
                <w:rFonts w:ascii="Arial" w:hAnsi="Arial" w:cs="Arial"/>
                <w:sz w:val="22"/>
                <w:szCs w:val="22"/>
              </w:rPr>
              <w:t xml:space="preserve">Основание: </w:t>
            </w:r>
            <w:bookmarkEnd w:id="1"/>
          </w:p>
        </w:tc>
      </w:tr>
      <w:tr w:rsidR="00EF00FF" w:rsidRPr="00E606D6" w:rsidTr="00826501">
        <w:trPr>
          <w:trHeight w:val="285"/>
          <w:jc w:val="center"/>
        </w:trPr>
        <w:tc>
          <w:tcPr>
            <w:tcW w:w="4107" w:type="dxa"/>
            <w:gridSpan w:val="2"/>
            <w:tcBorders>
              <w:top w:val="nil"/>
              <w:left w:val="nil"/>
              <w:bottom w:val="nil"/>
              <w:right w:val="nil"/>
            </w:tcBorders>
            <w:shd w:val="clear" w:color="auto" w:fill="auto"/>
            <w:noWrap/>
            <w:vAlign w:val="bottom"/>
            <w:hideMark/>
          </w:tcPr>
          <w:p w:rsidR="00EF00FF" w:rsidRPr="00E606D6" w:rsidRDefault="00EF00FF" w:rsidP="00EF00FF">
            <w:pPr>
              <w:rPr>
                <w:rFonts w:ascii="Arial" w:hAnsi="Arial" w:cs="Arial"/>
              </w:rPr>
            </w:pPr>
            <w:bookmarkStart w:id="2" w:name="RANGE!C20"/>
            <w:r w:rsidRPr="00E606D6">
              <w:rPr>
                <w:rFonts w:ascii="Arial" w:hAnsi="Arial" w:cs="Arial"/>
                <w:sz w:val="22"/>
                <w:szCs w:val="22"/>
              </w:rPr>
              <w:t>Сметная стоимость</w:t>
            </w:r>
            <w:bookmarkEnd w:id="2"/>
          </w:p>
        </w:tc>
        <w:tc>
          <w:tcPr>
            <w:tcW w:w="5410" w:type="dxa"/>
            <w:tcBorders>
              <w:top w:val="nil"/>
              <w:left w:val="nil"/>
              <w:bottom w:val="nil"/>
              <w:right w:val="nil"/>
            </w:tcBorders>
            <w:shd w:val="clear" w:color="auto" w:fill="auto"/>
            <w:noWrap/>
            <w:vAlign w:val="bottom"/>
            <w:hideMark/>
          </w:tcPr>
          <w:p w:rsidR="00EF00FF" w:rsidRPr="00E606D6" w:rsidRDefault="00826501" w:rsidP="00EF00FF">
            <w:pPr>
              <w:jc w:val="right"/>
              <w:rPr>
                <w:rFonts w:ascii="Arial" w:hAnsi="Arial" w:cs="Arial"/>
              </w:rPr>
            </w:pPr>
            <w:r w:rsidRPr="00826501">
              <w:rPr>
                <w:rFonts w:ascii="Arial" w:hAnsi="Arial" w:cs="Arial"/>
                <w:sz w:val="22"/>
                <w:szCs w:val="22"/>
              </w:rPr>
              <w:t>144,932</w:t>
            </w:r>
          </w:p>
        </w:tc>
        <w:tc>
          <w:tcPr>
            <w:tcW w:w="1984" w:type="dxa"/>
            <w:tcBorders>
              <w:top w:val="nil"/>
              <w:left w:val="nil"/>
              <w:bottom w:val="nil"/>
              <w:right w:val="nil"/>
            </w:tcBorders>
            <w:shd w:val="clear" w:color="auto" w:fill="auto"/>
            <w:noWrap/>
            <w:hideMark/>
          </w:tcPr>
          <w:p w:rsidR="00EF00FF" w:rsidRPr="00E606D6" w:rsidRDefault="00EF00FF" w:rsidP="00EF00FF">
            <w:pPr>
              <w:rPr>
                <w:rFonts w:ascii="Arial" w:hAnsi="Arial" w:cs="Arial"/>
              </w:rPr>
            </w:pPr>
            <w:r w:rsidRPr="00E606D6">
              <w:rPr>
                <w:rFonts w:ascii="Arial" w:hAnsi="Arial" w:cs="Arial"/>
                <w:sz w:val="22"/>
                <w:szCs w:val="22"/>
              </w:rPr>
              <w:t>тыс. руб.</w:t>
            </w:r>
          </w:p>
        </w:tc>
      </w:tr>
      <w:tr w:rsidR="00EF00FF" w:rsidRPr="00E606D6" w:rsidTr="00826501">
        <w:trPr>
          <w:trHeight w:val="285"/>
          <w:jc w:val="center"/>
        </w:trPr>
        <w:tc>
          <w:tcPr>
            <w:tcW w:w="4107" w:type="dxa"/>
            <w:gridSpan w:val="2"/>
            <w:tcBorders>
              <w:top w:val="nil"/>
              <w:left w:val="nil"/>
              <w:bottom w:val="nil"/>
              <w:right w:val="nil"/>
            </w:tcBorders>
            <w:shd w:val="clear" w:color="auto" w:fill="auto"/>
            <w:noWrap/>
            <w:vAlign w:val="bottom"/>
            <w:hideMark/>
          </w:tcPr>
          <w:p w:rsidR="00EF00FF" w:rsidRPr="00E606D6" w:rsidRDefault="00EF00FF" w:rsidP="00EF00FF">
            <w:pPr>
              <w:rPr>
                <w:rFonts w:ascii="Arial" w:hAnsi="Arial" w:cs="Arial"/>
              </w:rPr>
            </w:pPr>
            <w:bookmarkStart w:id="3" w:name="RANGE!C23"/>
            <w:r w:rsidRPr="00E606D6">
              <w:rPr>
                <w:rFonts w:ascii="Arial" w:hAnsi="Arial" w:cs="Arial"/>
                <w:sz w:val="22"/>
                <w:szCs w:val="22"/>
              </w:rPr>
              <w:t xml:space="preserve">Средства  на оплату труда </w:t>
            </w:r>
            <w:bookmarkEnd w:id="3"/>
          </w:p>
        </w:tc>
        <w:tc>
          <w:tcPr>
            <w:tcW w:w="5410" w:type="dxa"/>
            <w:tcBorders>
              <w:top w:val="nil"/>
              <w:left w:val="nil"/>
              <w:bottom w:val="nil"/>
              <w:right w:val="nil"/>
            </w:tcBorders>
            <w:shd w:val="clear" w:color="auto" w:fill="auto"/>
            <w:noWrap/>
            <w:vAlign w:val="bottom"/>
            <w:hideMark/>
          </w:tcPr>
          <w:p w:rsidR="00EF00FF" w:rsidRPr="00E606D6" w:rsidRDefault="00826501" w:rsidP="00EF00FF">
            <w:pPr>
              <w:jc w:val="right"/>
              <w:rPr>
                <w:rFonts w:ascii="Arial" w:hAnsi="Arial" w:cs="Arial"/>
              </w:rPr>
            </w:pPr>
            <w:r w:rsidRPr="00826501">
              <w:rPr>
                <w:rFonts w:ascii="Arial" w:hAnsi="Arial" w:cs="Arial"/>
                <w:sz w:val="22"/>
                <w:szCs w:val="22"/>
              </w:rPr>
              <w:t>6,927</w:t>
            </w:r>
          </w:p>
        </w:tc>
        <w:tc>
          <w:tcPr>
            <w:tcW w:w="1984" w:type="dxa"/>
            <w:tcBorders>
              <w:top w:val="nil"/>
              <w:left w:val="nil"/>
              <w:bottom w:val="nil"/>
              <w:right w:val="nil"/>
            </w:tcBorders>
            <w:shd w:val="clear" w:color="auto" w:fill="auto"/>
            <w:noWrap/>
            <w:hideMark/>
          </w:tcPr>
          <w:p w:rsidR="00EF00FF" w:rsidRPr="00E606D6" w:rsidRDefault="00EF00FF" w:rsidP="00EF00FF">
            <w:pPr>
              <w:rPr>
                <w:rFonts w:ascii="Arial" w:hAnsi="Arial" w:cs="Arial"/>
              </w:rPr>
            </w:pPr>
            <w:r w:rsidRPr="00E606D6">
              <w:rPr>
                <w:rFonts w:ascii="Arial" w:hAnsi="Arial" w:cs="Arial"/>
                <w:sz w:val="22"/>
                <w:szCs w:val="22"/>
              </w:rPr>
              <w:t>тыс. руб.</w:t>
            </w:r>
          </w:p>
        </w:tc>
      </w:tr>
      <w:tr w:rsidR="00EF00FF" w:rsidRPr="00E606D6" w:rsidTr="00826501">
        <w:trPr>
          <w:trHeight w:val="285"/>
          <w:jc w:val="center"/>
        </w:trPr>
        <w:tc>
          <w:tcPr>
            <w:tcW w:w="4107" w:type="dxa"/>
            <w:gridSpan w:val="2"/>
            <w:tcBorders>
              <w:top w:val="nil"/>
              <w:left w:val="nil"/>
              <w:bottom w:val="nil"/>
              <w:right w:val="nil"/>
            </w:tcBorders>
            <w:shd w:val="clear" w:color="auto" w:fill="auto"/>
            <w:noWrap/>
            <w:vAlign w:val="bottom"/>
            <w:hideMark/>
          </w:tcPr>
          <w:p w:rsidR="00EF00FF" w:rsidRPr="00E606D6" w:rsidRDefault="00EF00FF" w:rsidP="00826501">
            <w:pPr>
              <w:outlineLvl w:val="0"/>
              <w:rPr>
                <w:rFonts w:ascii="Arial" w:hAnsi="Arial" w:cs="Arial"/>
              </w:rPr>
            </w:pPr>
            <w:r w:rsidRPr="00E606D6">
              <w:rPr>
                <w:rFonts w:ascii="Arial" w:hAnsi="Arial" w:cs="Arial"/>
                <w:sz w:val="22"/>
                <w:szCs w:val="22"/>
              </w:rPr>
              <w:t>Сметная трудоемкость</w:t>
            </w:r>
          </w:p>
        </w:tc>
        <w:tc>
          <w:tcPr>
            <w:tcW w:w="5410" w:type="dxa"/>
            <w:tcBorders>
              <w:top w:val="nil"/>
              <w:left w:val="nil"/>
              <w:bottom w:val="nil"/>
              <w:right w:val="nil"/>
            </w:tcBorders>
            <w:shd w:val="clear" w:color="auto" w:fill="auto"/>
            <w:noWrap/>
            <w:vAlign w:val="bottom"/>
            <w:hideMark/>
          </w:tcPr>
          <w:p w:rsidR="00EF00FF" w:rsidRPr="00E606D6" w:rsidRDefault="00826501" w:rsidP="00EF00FF">
            <w:pPr>
              <w:jc w:val="right"/>
              <w:outlineLvl w:val="0"/>
              <w:rPr>
                <w:rFonts w:ascii="Arial" w:hAnsi="Arial" w:cs="Arial"/>
              </w:rPr>
            </w:pPr>
            <w:r w:rsidRPr="00826501">
              <w:rPr>
                <w:rFonts w:ascii="Arial" w:hAnsi="Arial" w:cs="Arial"/>
                <w:sz w:val="22"/>
                <w:szCs w:val="22"/>
              </w:rPr>
              <w:t>602,66</w:t>
            </w:r>
          </w:p>
        </w:tc>
        <w:tc>
          <w:tcPr>
            <w:tcW w:w="1984" w:type="dxa"/>
            <w:tcBorders>
              <w:top w:val="nil"/>
              <w:left w:val="nil"/>
              <w:bottom w:val="nil"/>
              <w:right w:val="nil"/>
            </w:tcBorders>
            <w:shd w:val="clear" w:color="auto" w:fill="auto"/>
            <w:noWrap/>
            <w:hideMark/>
          </w:tcPr>
          <w:p w:rsidR="00EF00FF" w:rsidRPr="00E606D6" w:rsidRDefault="00EF00FF" w:rsidP="00EF00FF">
            <w:pPr>
              <w:outlineLvl w:val="0"/>
              <w:rPr>
                <w:rFonts w:ascii="Arial" w:hAnsi="Arial" w:cs="Arial"/>
              </w:rPr>
            </w:pPr>
            <w:r w:rsidRPr="00E606D6">
              <w:rPr>
                <w:rFonts w:ascii="Arial" w:hAnsi="Arial" w:cs="Arial"/>
                <w:sz w:val="22"/>
                <w:szCs w:val="22"/>
              </w:rPr>
              <w:t>чел.</w:t>
            </w:r>
            <w:r w:rsidR="00826501">
              <w:rPr>
                <w:rFonts w:ascii="Arial" w:hAnsi="Arial" w:cs="Arial"/>
                <w:sz w:val="22"/>
                <w:szCs w:val="22"/>
              </w:rPr>
              <w:t xml:space="preserve"> </w:t>
            </w:r>
            <w:r w:rsidRPr="00E606D6">
              <w:rPr>
                <w:rFonts w:ascii="Arial" w:hAnsi="Arial" w:cs="Arial"/>
                <w:sz w:val="22"/>
                <w:szCs w:val="22"/>
              </w:rPr>
              <w:t>час</w:t>
            </w:r>
          </w:p>
        </w:tc>
      </w:tr>
      <w:tr w:rsidR="00EF00FF" w:rsidRPr="00E606D6" w:rsidTr="00826501">
        <w:trPr>
          <w:trHeight w:val="285"/>
          <w:jc w:val="center"/>
        </w:trPr>
        <w:tc>
          <w:tcPr>
            <w:tcW w:w="11501" w:type="dxa"/>
            <w:gridSpan w:val="4"/>
            <w:tcBorders>
              <w:top w:val="nil"/>
              <w:left w:val="nil"/>
              <w:bottom w:val="nil"/>
              <w:right w:val="nil"/>
            </w:tcBorders>
            <w:shd w:val="clear" w:color="auto" w:fill="auto"/>
            <w:noWrap/>
            <w:vAlign w:val="bottom"/>
            <w:hideMark/>
          </w:tcPr>
          <w:p w:rsidR="00EF00FF" w:rsidRPr="00E606D6" w:rsidRDefault="00EF00FF" w:rsidP="00826501">
            <w:pPr>
              <w:rPr>
                <w:rFonts w:ascii="Arial" w:hAnsi="Arial" w:cs="Arial"/>
              </w:rPr>
            </w:pPr>
            <w:r w:rsidRPr="00E606D6">
              <w:rPr>
                <w:rFonts w:ascii="Arial" w:hAnsi="Arial" w:cs="Arial"/>
                <w:sz w:val="22"/>
                <w:szCs w:val="22"/>
              </w:rPr>
              <w:t>Составле</w:t>
            </w:r>
            <w:proofErr w:type="gramStart"/>
            <w:r w:rsidRPr="00E606D6">
              <w:rPr>
                <w:rFonts w:ascii="Arial" w:hAnsi="Arial" w:cs="Arial"/>
                <w:sz w:val="22"/>
                <w:szCs w:val="22"/>
              </w:rPr>
              <w:t>н(</w:t>
            </w:r>
            <w:proofErr w:type="gramEnd"/>
            <w:r w:rsidRPr="00E606D6">
              <w:rPr>
                <w:rFonts w:ascii="Arial" w:hAnsi="Arial" w:cs="Arial"/>
                <w:sz w:val="22"/>
                <w:szCs w:val="22"/>
              </w:rPr>
              <w:t>а) в текущих (прогнозных) ценах по состоянию на 201</w:t>
            </w:r>
            <w:r w:rsidR="00826501">
              <w:rPr>
                <w:rFonts w:ascii="Arial" w:hAnsi="Arial" w:cs="Arial"/>
                <w:sz w:val="22"/>
                <w:szCs w:val="22"/>
              </w:rPr>
              <w:t>8</w:t>
            </w:r>
            <w:r w:rsidRPr="00E606D6">
              <w:rPr>
                <w:rFonts w:ascii="Arial" w:hAnsi="Arial" w:cs="Arial"/>
                <w:sz w:val="22"/>
                <w:szCs w:val="22"/>
              </w:rPr>
              <w:t xml:space="preserve"> г.</w:t>
            </w:r>
          </w:p>
        </w:tc>
      </w:tr>
    </w:tbl>
    <w:p w:rsidR="00EF00FF" w:rsidRDefault="00EF00FF" w:rsidP="00EF00FF">
      <w:pPr>
        <w:jc w:val="center"/>
      </w:pPr>
    </w:p>
    <w:tbl>
      <w:tblPr>
        <w:tblW w:w="15740" w:type="dxa"/>
        <w:tblInd w:w="93" w:type="dxa"/>
        <w:tblLook w:val="04A0"/>
      </w:tblPr>
      <w:tblGrid>
        <w:gridCol w:w="480"/>
        <w:gridCol w:w="1520"/>
        <w:gridCol w:w="3648"/>
        <w:gridCol w:w="1460"/>
        <w:gridCol w:w="1720"/>
        <w:gridCol w:w="884"/>
        <w:gridCol w:w="852"/>
        <w:gridCol w:w="919"/>
        <w:gridCol w:w="813"/>
        <w:gridCol w:w="860"/>
        <w:gridCol w:w="852"/>
        <w:gridCol w:w="919"/>
        <w:gridCol w:w="813"/>
      </w:tblGrid>
      <w:tr w:rsidR="00E828D9" w:rsidRPr="00E828D9" w:rsidTr="00E828D9">
        <w:trPr>
          <w:trHeight w:val="255"/>
        </w:trPr>
        <w:tc>
          <w:tcPr>
            <w:tcW w:w="4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пп</w:t>
            </w:r>
          </w:p>
        </w:tc>
        <w:tc>
          <w:tcPr>
            <w:tcW w:w="15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Обоснование</w:t>
            </w:r>
          </w:p>
        </w:tc>
        <w:tc>
          <w:tcPr>
            <w:tcW w:w="364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Наименование</w:t>
            </w:r>
          </w:p>
        </w:tc>
        <w:tc>
          <w:tcPr>
            <w:tcW w:w="14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Ед. изм.</w:t>
            </w:r>
          </w:p>
        </w:tc>
        <w:tc>
          <w:tcPr>
            <w:tcW w:w="17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Кол.</w:t>
            </w:r>
          </w:p>
        </w:tc>
        <w:tc>
          <w:tcPr>
            <w:tcW w:w="3468" w:type="dxa"/>
            <w:gridSpan w:val="4"/>
            <w:tcBorders>
              <w:top w:val="single" w:sz="4" w:space="0" w:color="auto"/>
              <w:left w:val="nil"/>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Стоимость единицы, руб.</w:t>
            </w:r>
          </w:p>
        </w:tc>
        <w:tc>
          <w:tcPr>
            <w:tcW w:w="3444" w:type="dxa"/>
            <w:gridSpan w:val="4"/>
            <w:tcBorders>
              <w:top w:val="single" w:sz="4" w:space="0" w:color="auto"/>
              <w:left w:val="nil"/>
              <w:bottom w:val="single" w:sz="4" w:space="0" w:color="auto"/>
              <w:right w:val="single" w:sz="4" w:space="0" w:color="000000"/>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Общая стоимость, руб.</w:t>
            </w:r>
          </w:p>
        </w:tc>
      </w:tr>
      <w:tr w:rsidR="00E828D9" w:rsidRPr="00E828D9" w:rsidTr="00E828D9">
        <w:trPr>
          <w:trHeight w:val="270"/>
        </w:trPr>
        <w:tc>
          <w:tcPr>
            <w:tcW w:w="480" w:type="dxa"/>
            <w:vMerge/>
            <w:tcBorders>
              <w:top w:val="single" w:sz="4" w:space="0" w:color="auto"/>
              <w:left w:val="single" w:sz="4" w:space="0" w:color="auto"/>
              <w:bottom w:val="single" w:sz="4" w:space="0" w:color="auto"/>
              <w:right w:val="single" w:sz="4" w:space="0" w:color="auto"/>
            </w:tcBorders>
            <w:vAlign w:val="center"/>
            <w:hideMark/>
          </w:tcPr>
          <w:p w:rsidR="00E828D9" w:rsidRPr="00E828D9" w:rsidRDefault="00E828D9" w:rsidP="00E828D9">
            <w:pPr>
              <w:rPr>
                <w:rFonts w:ascii="Arial" w:hAnsi="Arial" w:cs="Arial"/>
                <w:sz w:val="18"/>
                <w:szCs w:val="18"/>
              </w:rPr>
            </w:pPr>
          </w:p>
        </w:tc>
        <w:tc>
          <w:tcPr>
            <w:tcW w:w="1520" w:type="dxa"/>
            <w:vMerge/>
            <w:tcBorders>
              <w:top w:val="single" w:sz="4" w:space="0" w:color="auto"/>
              <w:left w:val="single" w:sz="4" w:space="0" w:color="auto"/>
              <w:bottom w:val="single" w:sz="4" w:space="0" w:color="auto"/>
              <w:right w:val="single" w:sz="4" w:space="0" w:color="auto"/>
            </w:tcBorders>
            <w:vAlign w:val="center"/>
            <w:hideMark/>
          </w:tcPr>
          <w:p w:rsidR="00E828D9" w:rsidRPr="00E828D9" w:rsidRDefault="00E828D9" w:rsidP="00E828D9">
            <w:pPr>
              <w:rPr>
                <w:rFonts w:ascii="Arial" w:hAnsi="Arial" w:cs="Arial"/>
                <w:sz w:val="18"/>
                <w:szCs w:val="18"/>
              </w:rPr>
            </w:pPr>
          </w:p>
        </w:tc>
        <w:tc>
          <w:tcPr>
            <w:tcW w:w="3648" w:type="dxa"/>
            <w:vMerge/>
            <w:tcBorders>
              <w:top w:val="single" w:sz="4" w:space="0" w:color="auto"/>
              <w:left w:val="single" w:sz="4" w:space="0" w:color="auto"/>
              <w:bottom w:val="single" w:sz="4" w:space="0" w:color="auto"/>
              <w:right w:val="single" w:sz="4" w:space="0" w:color="auto"/>
            </w:tcBorders>
            <w:vAlign w:val="center"/>
            <w:hideMark/>
          </w:tcPr>
          <w:p w:rsidR="00E828D9" w:rsidRPr="00E828D9" w:rsidRDefault="00E828D9" w:rsidP="00E828D9">
            <w:pPr>
              <w:rPr>
                <w:rFonts w:ascii="Arial" w:hAnsi="Arial" w:cs="Arial"/>
                <w:sz w:val="18"/>
                <w:szCs w:val="18"/>
              </w:rPr>
            </w:pPr>
          </w:p>
        </w:tc>
        <w:tc>
          <w:tcPr>
            <w:tcW w:w="1460" w:type="dxa"/>
            <w:vMerge/>
            <w:tcBorders>
              <w:top w:val="single" w:sz="4" w:space="0" w:color="auto"/>
              <w:left w:val="single" w:sz="4" w:space="0" w:color="auto"/>
              <w:bottom w:val="single" w:sz="4" w:space="0" w:color="auto"/>
              <w:right w:val="single" w:sz="4" w:space="0" w:color="auto"/>
            </w:tcBorders>
            <w:vAlign w:val="center"/>
            <w:hideMark/>
          </w:tcPr>
          <w:p w:rsidR="00E828D9" w:rsidRPr="00E828D9" w:rsidRDefault="00E828D9" w:rsidP="00E828D9">
            <w:pPr>
              <w:rPr>
                <w:rFonts w:ascii="Arial" w:hAnsi="Arial" w:cs="Arial"/>
                <w:sz w:val="18"/>
                <w:szCs w:val="1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E828D9" w:rsidRPr="00E828D9" w:rsidRDefault="00E828D9" w:rsidP="00E828D9">
            <w:pPr>
              <w:rPr>
                <w:rFonts w:ascii="Arial" w:hAnsi="Arial" w:cs="Arial"/>
                <w:sz w:val="18"/>
                <w:szCs w:val="18"/>
              </w:rPr>
            </w:pPr>
          </w:p>
        </w:tc>
        <w:tc>
          <w:tcPr>
            <w:tcW w:w="884" w:type="dxa"/>
            <w:vMerge w:val="restart"/>
            <w:tcBorders>
              <w:top w:val="nil"/>
              <w:left w:val="single" w:sz="4" w:space="0" w:color="auto"/>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Всего</w:t>
            </w:r>
          </w:p>
        </w:tc>
        <w:tc>
          <w:tcPr>
            <w:tcW w:w="2584" w:type="dxa"/>
            <w:gridSpan w:val="3"/>
            <w:tcBorders>
              <w:top w:val="single" w:sz="4" w:space="0" w:color="auto"/>
              <w:left w:val="nil"/>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В том числе</w:t>
            </w:r>
          </w:p>
        </w:tc>
        <w:tc>
          <w:tcPr>
            <w:tcW w:w="860" w:type="dxa"/>
            <w:vMerge w:val="restart"/>
            <w:tcBorders>
              <w:top w:val="nil"/>
              <w:left w:val="single" w:sz="4" w:space="0" w:color="auto"/>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Всего</w:t>
            </w:r>
          </w:p>
        </w:tc>
        <w:tc>
          <w:tcPr>
            <w:tcW w:w="2584" w:type="dxa"/>
            <w:gridSpan w:val="3"/>
            <w:tcBorders>
              <w:top w:val="single" w:sz="4" w:space="0" w:color="auto"/>
              <w:left w:val="nil"/>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В том числе</w:t>
            </w:r>
          </w:p>
        </w:tc>
      </w:tr>
      <w:tr w:rsidR="00E828D9" w:rsidRPr="00E828D9" w:rsidTr="00E828D9">
        <w:trPr>
          <w:trHeight w:val="480"/>
        </w:trPr>
        <w:tc>
          <w:tcPr>
            <w:tcW w:w="480" w:type="dxa"/>
            <w:vMerge/>
            <w:tcBorders>
              <w:top w:val="single" w:sz="4" w:space="0" w:color="auto"/>
              <w:left w:val="single" w:sz="4" w:space="0" w:color="auto"/>
              <w:bottom w:val="single" w:sz="4" w:space="0" w:color="auto"/>
              <w:right w:val="single" w:sz="4" w:space="0" w:color="auto"/>
            </w:tcBorders>
            <w:vAlign w:val="center"/>
            <w:hideMark/>
          </w:tcPr>
          <w:p w:rsidR="00E828D9" w:rsidRPr="00E828D9" w:rsidRDefault="00E828D9" w:rsidP="00E828D9">
            <w:pPr>
              <w:rPr>
                <w:rFonts w:ascii="Arial" w:hAnsi="Arial" w:cs="Arial"/>
                <w:sz w:val="18"/>
                <w:szCs w:val="18"/>
              </w:rPr>
            </w:pPr>
          </w:p>
        </w:tc>
        <w:tc>
          <w:tcPr>
            <w:tcW w:w="1520" w:type="dxa"/>
            <w:vMerge/>
            <w:tcBorders>
              <w:top w:val="single" w:sz="4" w:space="0" w:color="auto"/>
              <w:left w:val="single" w:sz="4" w:space="0" w:color="auto"/>
              <w:bottom w:val="single" w:sz="4" w:space="0" w:color="auto"/>
              <w:right w:val="single" w:sz="4" w:space="0" w:color="auto"/>
            </w:tcBorders>
            <w:vAlign w:val="center"/>
            <w:hideMark/>
          </w:tcPr>
          <w:p w:rsidR="00E828D9" w:rsidRPr="00E828D9" w:rsidRDefault="00E828D9" w:rsidP="00E828D9">
            <w:pPr>
              <w:rPr>
                <w:rFonts w:ascii="Arial" w:hAnsi="Arial" w:cs="Arial"/>
                <w:sz w:val="18"/>
                <w:szCs w:val="18"/>
              </w:rPr>
            </w:pPr>
          </w:p>
        </w:tc>
        <w:tc>
          <w:tcPr>
            <w:tcW w:w="3648" w:type="dxa"/>
            <w:vMerge/>
            <w:tcBorders>
              <w:top w:val="single" w:sz="4" w:space="0" w:color="auto"/>
              <w:left w:val="single" w:sz="4" w:space="0" w:color="auto"/>
              <w:bottom w:val="single" w:sz="4" w:space="0" w:color="auto"/>
              <w:right w:val="single" w:sz="4" w:space="0" w:color="auto"/>
            </w:tcBorders>
            <w:vAlign w:val="center"/>
            <w:hideMark/>
          </w:tcPr>
          <w:p w:rsidR="00E828D9" w:rsidRPr="00E828D9" w:rsidRDefault="00E828D9" w:rsidP="00E828D9">
            <w:pPr>
              <w:rPr>
                <w:rFonts w:ascii="Arial" w:hAnsi="Arial" w:cs="Arial"/>
                <w:sz w:val="18"/>
                <w:szCs w:val="18"/>
              </w:rPr>
            </w:pPr>
          </w:p>
        </w:tc>
        <w:tc>
          <w:tcPr>
            <w:tcW w:w="1460" w:type="dxa"/>
            <w:vMerge/>
            <w:tcBorders>
              <w:top w:val="single" w:sz="4" w:space="0" w:color="auto"/>
              <w:left w:val="single" w:sz="4" w:space="0" w:color="auto"/>
              <w:bottom w:val="single" w:sz="4" w:space="0" w:color="auto"/>
              <w:right w:val="single" w:sz="4" w:space="0" w:color="auto"/>
            </w:tcBorders>
            <w:vAlign w:val="center"/>
            <w:hideMark/>
          </w:tcPr>
          <w:p w:rsidR="00E828D9" w:rsidRPr="00E828D9" w:rsidRDefault="00E828D9" w:rsidP="00E828D9">
            <w:pPr>
              <w:rPr>
                <w:rFonts w:ascii="Arial" w:hAnsi="Arial" w:cs="Arial"/>
                <w:sz w:val="18"/>
                <w:szCs w:val="1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E828D9" w:rsidRPr="00E828D9" w:rsidRDefault="00E828D9" w:rsidP="00E828D9">
            <w:pPr>
              <w:rPr>
                <w:rFonts w:ascii="Arial" w:hAnsi="Arial" w:cs="Arial"/>
                <w:sz w:val="18"/>
                <w:szCs w:val="18"/>
              </w:rPr>
            </w:pPr>
          </w:p>
        </w:tc>
        <w:tc>
          <w:tcPr>
            <w:tcW w:w="884" w:type="dxa"/>
            <w:vMerge/>
            <w:tcBorders>
              <w:top w:val="nil"/>
              <w:left w:val="single" w:sz="4" w:space="0" w:color="auto"/>
              <w:bottom w:val="single" w:sz="4" w:space="0" w:color="auto"/>
              <w:right w:val="single" w:sz="4" w:space="0" w:color="auto"/>
            </w:tcBorders>
            <w:vAlign w:val="center"/>
            <w:hideMark/>
          </w:tcPr>
          <w:p w:rsidR="00E828D9" w:rsidRPr="00E828D9" w:rsidRDefault="00E828D9" w:rsidP="00E828D9">
            <w:pPr>
              <w:rPr>
                <w:rFonts w:ascii="Arial" w:hAnsi="Arial" w:cs="Arial"/>
                <w:sz w:val="18"/>
                <w:szCs w:val="18"/>
              </w:rPr>
            </w:pPr>
          </w:p>
        </w:tc>
        <w:tc>
          <w:tcPr>
            <w:tcW w:w="852" w:type="dxa"/>
            <w:tcBorders>
              <w:top w:val="nil"/>
              <w:left w:val="nil"/>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Осн.З/</w:t>
            </w:r>
            <w:proofErr w:type="spellStart"/>
            <w:proofErr w:type="gramStart"/>
            <w:r w:rsidRPr="00E828D9">
              <w:rPr>
                <w:rFonts w:ascii="Arial" w:hAnsi="Arial" w:cs="Arial"/>
                <w:sz w:val="18"/>
                <w:szCs w:val="18"/>
              </w:rPr>
              <w:t>п</w:t>
            </w:r>
            <w:proofErr w:type="spellEnd"/>
            <w:proofErr w:type="gramEnd"/>
          </w:p>
        </w:tc>
        <w:tc>
          <w:tcPr>
            <w:tcW w:w="919" w:type="dxa"/>
            <w:tcBorders>
              <w:top w:val="nil"/>
              <w:left w:val="nil"/>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Эк</w:t>
            </w:r>
            <w:proofErr w:type="gramStart"/>
            <w:r w:rsidRPr="00E828D9">
              <w:rPr>
                <w:rFonts w:ascii="Arial" w:hAnsi="Arial" w:cs="Arial"/>
                <w:sz w:val="18"/>
                <w:szCs w:val="18"/>
              </w:rPr>
              <w:t>.М</w:t>
            </w:r>
            <w:proofErr w:type="gramEnd"/>
            <w:r w:rsidRPr="00E828D9">
              <w:rPr>
                <w:rFonts w:ascii="Arial" w:hAnsi="Arial" w:cs="Arial"/>
                <w:sz w:val="18"/>
                <w:szCs w:val="18"/>
              </w:rPr>
              <w:t>аш.</w:t>
            </w:r>
          </w:p>
        </w:tc>
        <w:tc>
          <w:tcPr>
            <w:tcW w:w="813" w:type="dxa"/>
            <w:tcBorders>
              <w:top w:val="nil"/>
              <w:left w:val="nil"/>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proofErr w:type="gramStart"/>
            <w:r w:rsidRPr="00E828D9">
              <w:rPr>
                <w:rFonts w:ascii="Arial" w:hAnsi="Arial" w:cs="Arial"/>
                <w:sz w:val="18"/>
                <w:szCs w:val="18"/>
              </w:rPr>
              <w:t>З</w:t>
            </w:r>
            <w:proofErr w:type="gramEnd"/>
            <w:r w:rsidRPr="00E828D9">
              <w:rPr>
                <w:rFonts w:ascii="Arial" w:hAnsi="Arial" w:cs="Arial"/>
                <w:sz w:val="18"/>
                <w:szCs w:val="18"/>
              </w:rPr>
              <w:t>/пМех</w:t>
            </w:r>
          </w:p>
        </w:tc>
        <w:tc>
          <w:tcPr>
            <w:tcW w:w="860" w:type="dxa"/>
            <w:vMerge/>
            <w:tcBorders>
              <w:top w:val="nil"/>
              <w:left w:val="single" w:sz="4" w:space="0" w:color="auto"/>
              <w:bottom w:val="single" w:sz="4" w:space="0" w:color="auto"/>
              <w:right w:val="single" w:sz="4" w:space="0" w:color="auto"/>
            </w:tcBorders>
            <w:vAlign w:val="center"/>
            <w:hideMark/>
          </w:tcPr>
          <w:p w:rsidR="00E828D9" w:rsidRPr="00E828D9" w:rsidRDefault="00E828D9" w:rsidP="00E828D9">
            <w:pPr>
              <w:rPr>
                <w:rFonts w:ascii="Arial" w:hAnsi="Arial" w:cs="Arial"/>
                <w:sz w:val="18"/>
                <w:szCs w:val="18"/>
              </w:rPr>
            </w:pPr>
          </w:p>
        </w:tc>
        <w:tc>
          <w:tcPr>
            <w:tcW w:w="852" w:type="dxa"/>
            <w:tcBorders>
              <w:top w:val="nil"/>
              <w:left w:val="nil"/>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Осн.З/</w:t>
            </w:r>
            <w:proofErr w:type="spellStart"/>
            <w:proofErr w:type="gramStart"/>
            <w:r w:rsidRPr="00E828D9">
              <w:rPr>
                <w:rFonts w:ascii="Arial" w:hAnsi="Arial" w:cs="Arial"/>
                <w:sz w:val="18"/>
                <w:szCs w:val="18"/>
              </w:rPr>
              <w:t>п</w:t>
            </w:r>
            <w:proofErr w:type="spellEnd"/>
            <w:proofErr w:type="gramEnd"/>
          </w:p>
        </w:tc>
        <w:tc>
          <w:tcPr>
            <w:tcW w:w="919" w:type="dxa"/>
            <w:tcBorders>
              <w:top w:val="nil"/>
              <w:left w:val="nil"/>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Эк</w:t>
            </w:r>
            <w:proofErr w:type="gramStart"/>
            <w:r w:rsidRPr="00E828D9">
              <w:rPr>
                <w:rFonts w:ascii="Arial" w:hAnsi="Arial" w:cs="Arial"/>
                <w:sz w:val="18"/>
                <w:szCs w:val="18"/>
              </w:rPr>
              <w:t>.М</w:t>
            </w:r>
            <w:proofErr w:type="gramEnd"/>
            <w:r w:rsidRPr="00E828D9">
              <w:rPr>
                <w:rFonts w:ascii="Arial" w:hAnsi="Arial" w:cs="Arial"/>
                <w:sz w:val="18"/>
                <w:szCs w:val="18"/>
              </w:rPr>
              <w:t>аш.</w:t>
            </w:r>
          </w:p>
        </w:tc>
        <w:tc>
          <w:tcPr>
            <w:tcW w:w="813" w:type="dxa"/>
            <w:tcBorders>
              <w:top w:val="nil"/>
              <w:left w:val="nil"/>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proofErr w:type="gramStart"/>
            <w:r w:rsidRPr="00E828D9">
              <w:rPr>
                <w:rFonts w:ascii="Arial" w:hAnsi="Arial" w:cs="Arial"/>
                <w:sz w:val="18"/>
                <w:szCs w:val="18"/>
              </w:rPr>
              <w:t>З</w:t>
            </w:r>
            <w:proofErr w:type="gramEnd"/>
            <w:r w:rsidRPr="00E828D9">
              <w:rPr>
                <w:rFonts w:ascii="Arial" w:hAnsi="Arial" w:cs="Arial"/>
                <w:sz w:val="18"/>
                <w:szCs w:val="18"/>
              </w:rPr>
              <w:t>/пМех</w:t>
            </w:r>
          </w:p>
        </w:tc>
      </w:tr>
      <w:tr w:rsidR="00E828D9" w:rsidRPr="00E828D9" w:rsidTr="00E828D9">
        <w:trPr>
          <w:trHeight w:val="255"/>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w:t>
            </w:r>
          </w:p>
        </w:tc>
        <w:tc>
          <w:tcPr>
            <w:tcW w:w="1520" w:type="dxa"/>
            <w:tcBorders>
              <w:top w:val="nil"/>
              <w:left w:val="nil"/>
              <w:bottom w:val="single" w:sz="4" w:space="0" w:color="auto"/>
              <w:right w:val="single" w:sz="4" w:space="0" w:color="auto"/>
            </w:tcBorders>
            <w:shd w:val="clear" w:color="auto" w:fill="auto"/>
            <w:noWrap/>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2</w:t>
            </w:r>
          </w:p>
        </w:tc>
        <w:tc>
          <w:tcPr>
            <w:tcW w:w="3648" w:type="dxa"/>
            <w:tcBorders>
              <w:top w:val="nil"/>
              <w:left w:val="nil"/>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3</w:t>
            </w:r>
          </w:p>
        </w:tc>
        <w:tc>
          <w:tcPr>
            <w:tcW w:w="1460" w:type="dxa"/>
            <w:tcBorders>
              <w:top w:val="nil"/>
              <w:left w:val="nil"/>
              <w:bottom w:val="single" w:sz="4" w:space="0" w:color="auto"/>
              <w:right w:val="single" w:sz="4" w:space="0" w:color="auto"/>
            </w:tcBorders>
            <w:shd w:val="clear" w:color="auto" w:fill="auto"/>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4</w:t>
            </w:r>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5</w:t>
            </w:r>
          </w:p>
        </w:tc>
        <w:tc>
          <w:tcPr>
            <w:tcW w:w="884" w:type="dxa"/>
            <w:tcBorders>
              <w:top w:val="nil"/>
              <w:left w:val="nil"/>
              <w:bottom w:val="single" w:sz="4" w:space="0" w:color="auto"/>
              <w:right w:val="single" w:sz="4" w:space="0" w:color="auto"/>
            </w:tcBorders>
            <w:shd w:val="clear" w:color="auto" w:fill="auto"/>
            <w:noWrap/>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6</w:t>
            </w:r>
          </w:p>
        </w:tc>
        <w:tc>
          <w:tcPr>
            <w:tcW w:w="852" w:type="dxa"/>
            <w:tcBorders>
              <w:top w:val="nil"/>
              <w:left w:val="nil"/>
              <w:bottom w:val="single" w:sz="4" w:space="0" w:color="auto"/>
              <w:right w:val="single" w:sz="4" w:space="0" w:color="auto"/>
            </w:tcBorders>
            <w:shd w:val="clear" w:color="auto" w:fill="auto"/>
            <w:noWrap/>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7</w:t>
            </w:r>
          </w:p>
        </w:tc>
        <w:tc>
          <w:tcPr>
            <w:tcW w:w="919" w:type="dxa"/>
            <w:tcBorders>
              <w:top w:val="nil"/>
              <w:left w:val="nil"/>
              <w:bottom w:val="single" w:sz="4" w:space="0" w:color="auto"/>
              <w:right w:val="single" w:sz="4" w:space="0" w:color="auto"/>
            </w:tcBorders>
            <w:shd w:val="clear" w:color="auto" w:fill="auto"/>
            <w:noWrap/>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8</w:t>
            </w:r>
          </w:p>
        </w:tc>
        <w:tc>
          <w:tcPr>
            <w:tcW w:w="813" w:type="dxa"/>
            <w:tcBorders>
              <w:top w:val="nil"/>
              <w:left w:val="nil"/>
              <w:bottom w:val="single" w:sz="4" w:space="0" w:color="auto"/>
              <w:right w:val="single" w:sz="4" w:space="0" w:color="auto"/>
            </w:tcBorders>
            <w:shd w:val="clear" w:color="auto" w:fill="auto"/>
            <w:noWrap/>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9</w:t>
            </w:r>
          </w:p>
        </w:tc>
        <w:tc>
          <w:tcPr>
            <w:tcW w:w="860" w:type="dxa"/>
            <w:tcBorders>
              <w:top w:val="nil"/>
              <w:left w:val="nil"/>
              <w:bottom w:val="single" w:sz="4" w:space="0" w:color="auto"/>
              <w:right w:val="single" w:sz="4" w:space="0" w:color="auto"/>
            </w:tcBorders>
            <w:shd w:val="clear" w:color="auto" w:fill="auto"/>
            <w:noWrap/>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10</w:t>
            </w:r>
          </w:p>
        </w:tc>
        <w:tc>
          <w:tcPr>
            <w:tcW w:w="852" w:type="dxa"/>
            <w:tcBorders>
              <w:top w:val="nil"/>
              <w:left w:val="nil"/>
              <w:bottom w:val="single" w:sz="4" w:space="0" w:color="auto"/>
              <w:right w:val="single" w:sz="4" w:space="0" w:color="auto"/>
            </w:tcBorders>
            <w:shd w:val="clear" w:color="auto" w:fill="auto"/>
            <w:noWrap/>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11</w:t>
            </w:r>
          </w:p>
        </w:tc>
        <w:tc>
          <w:tcPr>
            <w:tcW w:w="919" w:type="dxa"/>
            <w:tcBorders>
              <w:top w:val="nil"/>
              <w:left w:val="nil"/>
              <w:bottom w:val="single" w:sz="4" w:space="0" w:color="auto"/>
              <w:right w:val="single" w:sz="4" w:space="0" w:color="auto"/>
            </w:tcBorders>
            <w:shd w:val="clear" w:color="auto" w:fill="auto"/>
            <w:noWrap/>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12</w:t>
            </w:r>
          </w:p>
        </w:tc>
        <w:tc>
          <w:tcPr>
            <w:tcW w:w="813" w:type="dxa"/>
            <w:tcBorders>
              <w:top w:val="nil"/>
              <w:left w:val="nil"/>
              <w:bottom w:val="single" w:sz="4" w:space="0" w:color="auto"/>
              <w:right w:val="single" w:sz="4" w:space="0" w:color="auto"/>
            </w:tcBorders>
            <w:shd w:val="clear" w:color="auto" w:fill="auto"/>
            <w:noWrap/>
            <w:vAlign w:val="center"/>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13</w:t>
            </w:r>
          </w:p>
        </w:tc>
      </w:tr>
      <w:tr w:rsidR="00E828D9" w:rsidRPr="00E828D9" w:rsidTr="00E828D9">
        <w:trPr>
          <w:trHeight w:val="383"/>
        </w:trPr>
        <w:tc>
          <w:tcPr>
            <w:tcW w:w="15740" w:type="dxa"/>
            <w:gridSpan w:val="13"/>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b/>
                <w:bCs/>
                <w:sz w:val="20"/>
                <w:szCs w:val="20"/>
              </w:rPr>
            </w:pPr>
            <w:r w:rsidRPr="00E828D9">
              <w:rPr>
                <w:rFonts w:ascii="Arial" w:hAnsi="Arial" w:cs="Arial"/>
                <w:b/>
                <w:bCs/>
                <w:sz w:val="20"/>
                <w:szCs w:val="20"/>
              </w:rPr>
              <w:t xml:space="preserve">                           Раздел 1. Кровля</w:t>
            </w:r>
          </w:p>
        </w:tc>
      </w:tr>
      <w:tr w:rsidR="00E828D9" w:rsidRPr="00E828D9" w:rsidTr="00E828D9">
        <w:trPr>
          <w:trHeight w:val="383"/>
        </w:trPr>
        <w:tc>
          <w:tcPr>
            <w:tcW w:w="15740" w:type="dxa"/>
            <w:gridSpan w:val="13"/>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Демонтажные работы</w:t>
            </w:r>
          </w:p>
        </w:tc>
      </w:tr>
      <w:tr w:rsidR="00E828D9" w:rsidRPr="00E828D9" w:rsidTr="00E828D9">
        <w:trPr>
          <w:trHeight w:val="168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ТЕР46-04-008-04</w:t>
            </w:r>
            <w:r w:rsidRPr="00E828D9">
              <w:rPr>
                <w:rFonts w:ascii="Arial" w:hAnsi="Arial" w:cs="Arial"/>
                <w:i/>
                <w:iCs/>
                <w:sz w:val="18"/>
                <w:szCs w:val="18"/>
              </w:rPr>
              <w:br/>
              <w:t>Приказ Минстроя России от 12.11.14 №703/пр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Разборка покрытий кровель: из волнистых и полуволнистых асбестоцементных листов</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100 м</w:t>
            </w:r>
            <w:proofErr w:type="gramStart"/>
            <w:r w:rsidRPr="00E828D9">
              <w:rPr>
                <w:rFonts w:ascii="Arial" w:hAnsi="Arial" w:cs="Arial"/>
                <w:sz w:val="18"/>
                <w:szCs w:val="18"/>
              </w:rPr>
              <w:t>2</w:t>
            </w:r>
            <w:proofErr w:type="gramEnd"/>
            <w:r w:rsidRPr="00E828D9">
              <w:rPr>
                <w:rFonts w:ascii="Arial" w:hAnsi="Arial" w:cs="Arial"/>
                <w:sz w:val="18"/>
                <w:szCs w:val="18"/>
              </w:rPr>
              <w:t xml:space="preserve"> покрытия</w:t>
            </w:r>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6,795</w:t>
            </w:r>
            <w:r w:rsidRPr="00E828D9">
              <w:rPr>
                <w:rFonts w:ascii="Arial" w:hAnsi="Arial" w:cs="Arial"/>
                <w:i/>
                <w:iCs/>
                <w:sz w:val="12"/>
                <w:szCs w:val="12"/>
              </w:rPr>
              <w:br/>
              <w:t>13,59/2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182,67</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156,77</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25,9</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1241</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1065</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176</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720"/>
        </w:trPr>
        <w:tc>
          <w:tcPr>
            <w:tcW w:w="2000" w:type="dxa"/>
            <w:gridSpan w:val="2"/>
            <w:tcBorders>
              <w:top w:val="single" w:sz="4" w:space="0" w:color="auto"/>
              <w:left w:val="single" w:sz="4" w:space="0" w:color="auto"/>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3648"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rPr>
                <w:rFonts w:ascii="Arial" w:hAnsi="Arial" w:cs="Arial"/>
                <w:i/>
                <w:iCs/>
                <w:sz w:val="18"/>
                <w:szCs w:val="18"/>
              </w:rPr>
            </w:pPr>
            <w:r w:rsidRPr="00E828D9">
              <w:rPr>
                <w:rFonts w:ascii="Arial" w:hAnsi="Arial" w:cs="Arial"/>
                <w:i/>
                <w:iCs/>
                <w:sz w:val="18"/>
                <w:szCs w:val="18"/>
              </w:rPr>
              <w:t>Накладные расходы от ФОТ</w:t>
            </w:r>
            <w:r w:rsidRPr="00E828D9">
              <w:rPr>
                <w:rFonts w:ascii="Arial" w:hAnsi="Arial" w:cs="Arial"/>
                <w:i/>
                <w:iCs/>
                <w:sz w:val="18"/>
                <w:szCs w:val="18"/>
              </w:rPr>
              <w:br/>
              <w:t>Сметная прибыль от ФОТ</w:t>
            </w:r>
            <w:proofErr w:type="gramStart"/>
            <w:r w:rsidRPr="00E828D9">
              <w:rPr>
                <w:rFonts w:ascii="Arial" w:hAnsi="Arial" w:cs="Arial"/>
                <w:i/>
                <w:iCs/>
                <w:sz w:val="18"/>
                <w:szCs w:val="18"/>
              </w:rPr>
              <w:br/>
              <w:t>В</w:t>
            </w:r>
            <w:proofErr w:type="gramEnd"/>
            <w:r w:rsidRPr="00E828D9">
              <w:rPr>
                <w:rFonts w:ascii="Arial" w:hAnsi="Arial" w:cs="Arial"/>
                <w:i/>
                <w:iCs/>
                <w:sz w:val="18"/>
                <w:szCs w:val="18"/>
              </w:rPr>
              <w:t>сего с НР и СП</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172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110%*0,9</w:t>
            </w:r>
            <w:r w:rsidRPr="00E828D9">
              <w:rPr>
                <w:rFonts w:ascii="Arial" w:hAnsi="Arial" w:cs="Arial"/>
                <w:sz w:val="16"/>
                <w:szCs w:val="16"/>
              </w:rPr>
              <w:br/>
              <w:t>70%*0,85</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1054</w:t>
            </w:r>
            <w:r w:rsidRPr="00E828D9">
              <w:rPr>
                <w:rFonts w:ascii="Arial" w:hAnsi="Arial" w:cs="Arial"/>
                <w:sz w:val="16"/>
                <w:szCs w:val="16"/>
              </w:rPr>
              <w:br/>
              <w:t>634</w:t>
            </w:r>
            <w:r w:rsidRPr="00E828D9">
              <w:rPr>
                <w:rFonts w:ascii="Arial" w:hAnsi="Arial" w:cs="Arial"/>
                <w:sz w:val="16"/>
                <w:szCs w:val="16"/>
              </w:rPr>
              <w:br/>
              <w:t>2929</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44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2</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ТЕРр58-18-1</w:t>
            </w:r>
            <w:r w:rsidRPr="00E828D9">
              <w:rPr>
                <w:rFonts w:ascii="Arial" w:hAnsi="Arial" w:cs="Arial"/>
                <w:i/>
                <w:iCs/>
                <w:sz w:val="18"/>
                <w:szCs w:val="18"/>
              </w:rPr>
              <w:br/>
              <w:t>Приказ Минстроя России от 12.11.14 №703/пр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Смена обрешетки с </w:t>
            </w:r>
            <w:proofErr w:type="spellStart"/>
            <w:r w:rsidRPr="00E828D9">
              <w:rPr>
                <w:rFonts w:ascii="Arial" w:hAnsi="Arial" w:cs="Arial"/>
                <w:sz w:val="18"/>
                <w:szCs w:val="18"/>
              </w:rPr>
              <w:t>прозорами</w:t>
            </w:r>
            <w:proofErr w:type="spellEnd"/>
            <w:r w:rsidRPr="00E828D9">
              <w:rPr>
                <w:rFonts w:ascii="Arial" w:hAnsi="Arial" w:cs="Arial"/>
                <w:sz w:val="18"/>
                <w:szCs w:val="18"/>
              </w:rPr>
              <w:t>: из досок толщиной до 30 мм</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100 м</w:t>
            </w:r>
            <w:proofErr w:type="gramStart"/>
            <w:r w:rsidRPr="00E828D9">
              <w:rPr>
                <w:rFonts w:ascii="Arial" w:hAnsi="Arial" w:cs="Arial"/>
                <w:sz w:val="18"/>
                <w:szCs w:val="18"/>
              </w:rPr>
              <w:t>2</w:t>
            </w:r>
            <w:proofErr w:type="gramEnd"/>
            <w:r w:rsidRPr="00E828D9">
              <w:rPr>
                <w:rFonts w:ascii="Arial" w:hAnsi="Arial" w:cs="Arial"/>
                <w:sz w:val="18"/>
                <w:szCs w:val="18"/>
              </w:rPr>
              <w:t xml:space="preserve"> сменяемой обрешетки</w:t>
            </w:r>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0,125</w:t>
            </w:r>
            <w:r w:rsidRPr="00E828D9">
              <w:rPr>
                <w:rFonts w:ascii="Arial" w:hAnsi="Arial" w:cs="Arial"/>
                <w:i/>
                <w:iCs/>
                <w:sz w:val="12"/>
                <w:szCs w:val="12"/>
              </w:rPr>
              <w:br/>
              <w:t>0,25/2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1326,62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458,83</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16,2</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166</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57</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720"/>
        </w:trPr>
        <w:tc>
          <w:tcPr>
            <w:tcW w:w="2000" w:type="dxa"/>
            <w:gridSpan w:val="2"/>
            <w:tcBorders>
              <w:top w:val="single" w:sz="4" w:space="0" w:color="auto"/>
              <w:left w:val="single" w:sz="4" w:space="0" w:color="auto"/>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lastRenderedPageBreak/>
              <w:t> </w:t>
            </w:r>
          </w:p>
        </w:tc>
        <w:tc>
          <w:tcPr>
            <w:tcW w:w="3648"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rPr>
                <w:rFonts w:ascii="Arial" w:hAnsi="Arial" w:cs="Arial"/>
                <w:i/>
                <w:iCs/>
                <w:sz w:val="18"/>
                <w:szCs w:val="18"/>
              </w:rPr>
            </w:pPr>
            <w:r w:rsidRPr="00E828D9">
              <w:rPr>
                <w:rFonts w:ascii="Arial" w:hAnsi="Arial" w:cs="Arial"/>
                <w:i/>
                <w:iCs/>
                <w:sz w:val="18"/>
                <w:szCs w:val="18"/>
              </w:rPr>
              <w:t>Накладные расходы от ФОТ</w:t>
            </w:r>
            <w:r w:rsidRPr="00E828D9">
              <w:rPr>
                <w:rFonts w:ascii="Arial" w:hAnsi="Arial" w:cs="Arial"/>
                <w:i/>
                <w:iCs/>
                <w:sz w:val="18"/>
                <w:szCs w:val="18"/>
              </w:rPr>
              <w:br/>
              <w:t>Сметная прибыль от ФОТ</w:t>
            </w:r>
            <w:proofErr w:type="gramStart"/>
            <w:r w:rsidRPr="00E828D9">
              <w:rPr>
                <w:rFonts w:ascii="Arial" w:hAnsi="Arial" w:cs="Arial"/>
                <w:i/>
                <w:iCs/>
                <w:sz w:val="18"/>
                <w:szCs w:val="18"/>
              </w:rPr>
              <w:br/>
              <w:t>В</w:t>
            </w:r>
            <w:proofErr w:type="gramEnd"/>
            <w:r w:rsidRPr="00E828D9">
              <w:rPr>
                <w:rFonts w:ascii="Arial" w:hAnsi="Arial" w:cs="Arial"/>
                <w:i/>
                <w:iCs/>
                <w:sz w:val="18"/>
                <w:szCs w:val="18"/>
              </w:rPr>
              <w:t>сего с НР и СП</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172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83%</w:t>
            </w:r>
            <w:r w:rsidRPr="00E828D9">
              <w:rPr>
                <w:rFonts w:ascii="Arial" w:hAnsi="Arial" w:cs="Arial"/>
                <w:sz w:val="16"/>
                <w:szCs w:val="16"/>
              </w:rPr>
              <w:br/>
              <w:t>65%</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47</w:t>
            </w:r>
            <w:r w:rsidRPr="00E828D9">
              <w:rPr>
                <w:rFonts w:ascii="Arial" w:hAnsi="Arial" w:cs="Arial"/>
                <w:sz w:val="16"/>
                <w:szCs w:val="16"/>
              </w:rPr>
              <w:br/>
              <w:t>37</w:t>
            </w:r>
            <w:r w:rsidRPr="00E828D9">
              <w:rPr>
                <w:rFonts w:ascii="Arial" w:hAnsi="Arial" w:cs="Arial"/>
                <w:sz w:val="16"/>
                <w:szCs w:val="16"/>
              </w:rPr>
              <w:br/>
              <w:t>250</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44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4</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ТЕРр56-10-1</w:t>
            </w:r>
            <w:r w:rsidRPr="00E828D9">
              <w:rPr>
                <w:rFonts w:ascii="Arial" w:hAnsi="Arial" w:cs="Arial"/>
                <w:i/>
                <w:iCs/>
                <w:sz w:val="18"/>
                <w:szCs w:val="18"/>
              </w:rPr>
              <w:br/>
              <w:t>Приказ Минстроя России от 12.11.14 №703/пр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Снятие дверных полотен слуховых окон</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100 м</w:t>
            </w:r>
            <w:proofErr w:type="gramStart"/>
            <w:r w:rsidRPr="00E828D9">
              <w:rPr>
                <w:rFonts w:ascii="Arial" w:hAnsi="Arial" w:cs="Arial"/>
                <w:sz w:val="18"/>
                <w:szCs w:val="18"/>
              </w:rPr>
              <w:t>2</w:t>
            </w:r>
            <w:proofErr w:type="gramEnd"/>
            <w:r w:rsidRPr="00E828D9">
              <w:rPr>
                <w:rFonts w:ascii="Arial" w:hAnsi="Arial" w:cs="Arial"/>
                <w:sz w:val="18"/>
                <w:szCs w:val="18"/>
              </w:rPr>
              <w:t xml:space="preserve"> дверных полотен</w:t>
            </w:r>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0,05</w:t>
            </w:r>
            <w:r w:rsidRPr="00E828D9">
              <w:rPr>
                <w:rFonts w:ascii="Arial" w:hAnsi="Arial" w:cs="Arial"/>
                <w:i/>
                <w:iCs/>
                <w:sz w:val="12"/>
                <w:szCs w:val="12"/>
              </w:rPr>
              <w:br/>
              <w:t>0,1/2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364,25</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364,25</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18</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18</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720"/>
        </w:trPr>
        <w:tc>
          <w:tcPr>
            <w:tcW w:w="2000" w:type="dxa"/>
            <w:gridSpan w:val="2"/>
            <w:tcBorders>
              <w:top w:val="single" w:sz="4" w:space="0" w:color="auto"/>
              <w:left w:val="single" w:sz="4" w:space="0" w:color="auto"/>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3648"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rPr>
                <w:rFonts w:ascii="Arial" w:hAnsi="Arial" w:cs="Arial"/>
                <w:i/>
                <w:iCs/>
                <w:sz w:val="18"/>
                <w:szCs w:val="18"/>
              </w:rPr>
            </w:pPr>
            <w:r w:rsidRPr="00E828D9">
              <w:rPr>
                <w:rFonts w:ascii="Arial" w:hAnsi="Arial" w:cs="Arial"/>
                <w:i/>
                <w:iCs/>
                <w:sz w:val="18"/>
                <w:szCs w:val="18"/>
              </w:rPr>
              <w:t>Накладные расходы от ФОТ</w:t>
            </w:r>
            <w:r w:rsidRPr="00E828D9">
              <w:rPr>
                <w:rFonts w:ascii="Arial" w:hAnsi="Arial" w:cs="Arial"/>
                <w:i/>
                <w:iCs/>
                <w:sz w:val="18"/>
                <w:szCs w:val="18"/>
              </w:rPr>
              <w:br/>
              <w:t>Сметная прибыль от ФОТ</w:t>
            </w:r>
            <w:proofErr w:type="gramStart"/>
            <w:r w:rsidRPr="00E828D9">
              <w:rPr>
                <w:rFonts w:ascii="Arial" w:hAnsi="Arial" w:cs="Arial"/>
                <w:i/>
                <w:iCs/>
                <w:sz w:val="18"/>
                <w:szCs w:val="18"/>
              </w:rPr>
              <w:br/>
              <w:t>В</w:t>
            </w:r>
            <w:proofErr w:type="gramEnd"/>
            <w:r w:rsidRPr="00E828D9">
              <w:rPr>
                <w:rFonts w:ascii="Arial" w:hAnsi="Arial" w:cs="Arial"/>
                <w:i/>
                <w:iCs/>
                <w:sz w:val="18"/>
                <w:szCs w:val="18"/>
              </w:rPr>
              <w:t>сего с НР и СП</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172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82%</w:t>
            </w:r>
            <w:r w:rsidRPr="00E828D9">
              <w:rPr>
                <w:rFonts w:ascii="Arial" w:hAnsi="Arial" w:cs="Arial"/>
                <w:sz w:val="16"/>
                <w:szCs w:val="16"/>
              </w:rPr>
              <w:br/>
              <w:t>62%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15</w:t>
            </w:r>
            <w:r w:rsidRPr="00E828D9">
              <w:rPr>
                <w:rFonts w:ascii="Arial" w:hAnsi="Arial" w:cs="Arial"/>
                <w:sz w:val="16"/>
                <w:szCs w:val="16"/>
              </w:rPr>
              <w:br/>
              <w:t>11</w:t>
            </w:r>
            <w:r w:rsidRPr="00E828D9">
              <w:rPr>
                <w:rFonts w:ascii="Arial" w:hAnsi="Arial" w:cs="Arial"/>
                <w:sz w:val="16"/>
                <w:szCs w:val="16"/>
              </w:rPr>
              <w:br/>
              <w:t>44</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383"/>
        </w:trPr>
        <w:tc>
          <w:tcPr>
            <w:tcW w:w="15740" w:type="dxa"/>
            <w:gridSpan w:val="13"/>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Устройство кровли из </w:t>
            </w:r>
            <w:proofErr w:type="spellStart"/>
            <w:r w:rsidRPr="00E828D9">
              <w:rPr>
                <w:rFonts w:ascii="Arial" w:hAnsi="Arial" w:cs="Arial"/>
                <w:sz w:val="18"/>
                <w:szCs w:val="18"/>
              </w:rPr>
              <w:t>профнастила</w:t>
            </w:r>
            <w:proofErr w:type="spellEnd"/>
          </w:p>
        </w:tc>
      </w:tr>
      <w:tr w:rsidR="00E828D9" w:rsidRPr="00E828D9" w:rsidTr="00E828D9">
        <w:trPr>
          <w:trHeight w:val="1695"/>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5</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ТЕР12-01-010-01</w:t>
            </w:r>
            <w:r w:rsidRPr="00E828D9">
              <w:rPr>
                <w:rFonts w:ascii="Arial" w:hAnsi="Arial" w:cs="Arial"/>
                <w:i/>
                <w:iCs/>
                <w:sz w:val="18"/>
                <w:szCs w:val="18"/>
              </w:rPr>
              <w:br/>
              <w:t>Приказ Минстроя России от 12.11.14 №703/пр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Устройство мелких покрытий (брандмауэры, парапеты, свесы и т.п.) из листовой оцинкованной стали</w:t>
            </w:r>
            <w:r w:rsidRPr="00E828D9">
              <w:rPr>
                <w:rFonts w:ascii="Arial" w:hAnsi="Arial" w:cs="Arial"/>
                <w:i/>
                <w:iCs/>
                <w:sz w:val="14"/>
                <w:szCs w:val="14"/>
              </w:rPr>
              <w:br/>
              <w:t>КОЭФ. К ПОЗИЦИИ:</w:t>
            </w:r>
            <w:r w:rsidRPr="00E828D9">
              <w:rPr>
                <w:rFonts w:ascii="Arial" w:hAnsi="Arial" w:cs="Arial"/>
                <w:i/>
                <w:iCs/>
                <w:sz w:val="14"/>
                <w:szCs w:val="14"/>
              </w:rPr>
              <w:br/>
              <w:t>При ремонте и реконструкции зданий и сооружений работы, аналогичные технологическим процессам в новом строительстве ОЗП=1,15; ЭМ=1,25; ЗПМ=1,25; ТЗ=1,15; ТЗМ=1,25</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100 м</w:t>
            </w:r>
            <w:proofErr w:type="gramStart"/>
            <w:r w:rsidRPr="00E828D9">
              <w:rPr>
                <w:rFonts w:ascii="Arial" w:hAnsi="Arial" w:cs="Arial"/>
                <w:sz w:val="18"/>
                <w:szCs w:val="18"/>
              </w:rPr>
              <w:t>2</w:t>
            </w:r>
            <w:proofErr w:type="gramEnd"/>
            <w:r w:rsidRPr="00E828D9">
              <w:rPr>
                <w:rFonts w:ascii="Arial" w:hAnsi="Arial" w:cs="Arial"/>
                <w:sz w:val="18"/>
                <w:szCs w:val="18"/>
              </w:rPr>
              <w:t xml:space="preserve"> покрытия</w:t>
            </w:r>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0,575</w:t>
            </w:r>
            <w:r w:rsidRPr="00E828D9">
              <w:rPr>
                <w:rFonts w:ascii="Arial" w:hAnsi="Arial" w:cs="Arial"/>
                <w:i/>
                <w:iCs/>
                <w:sz w:val="12"/>
                <w:szCs w:val="12"/>
              </w:rPr>
              <w:br/>
              <w:t>1,15/2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12044,7</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1397,77</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44,85</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4,09</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6926</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804</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26</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w:t>
            </w:r>
          </w:p>
        </w:tc>
      </w:tr>
      <w:tr w:rsidR="00E828D9" w:rsidRPr="00E828D9" w:rsidTr="00E828D9">
        <w:trPr>
          <w:trHeight w:val="720"/>
        </w:trPr>
        <w:tc>
          <w:tcPr>
            <w:tcW w:w="2000" w:type="dxa"/>
            <w:gridSpan w:val="2"/>
            <w:tcBorders>
              <w:top w:val="single" w:sz="4" w:space="0" w:color="auto"/>
              <w:left w:val="single" w:sz="4" w:space="0" w:color="auto"/>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3648"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rPr>
                <w:rFonts w:ascii="Arial" w:hAnsi="Arial" w:cs="Arial"/>
                <w:i/>
                <w:iCs/>
                <w:sz w:val="18"/>
                <w:szCs w:val="18"/>
              </w:rPr>
            </w:pPr>
            <w:r w:rsidRPr="00E828D9">
              <w:rPr>
                <w:rFonts w:ascii="Arial" w:hAnsi="Arial" w:cs="Arial"/>
                <w:i/>
                <w:iCs/>
                <w:sz w:val="18"/>
                <w:szCs w:val="18"/>
              </w:rPr>
              <w:t>Накладные расходы от ФОТ</w:t>
            </w:r>
            <w:r w:rsidRPr="00E828D9">
              <w:rPr>
                <w:rFonts w:ascii="Arial" w:hAnsi="Arial" w:cs="Arial"/>
                <w:i/>
                <w:iCs/>
                <w:sz w:val="18"/>
                <w:szCs w:val="18"/>
              </w:rPr>
              <w:br/>
              <w:t>Сметная прибыль от ФОТ</w:t>
            </w:r>
            <w:proofErr w:type="gramStart"/>
            <w:r w:rsidRPr="00E828D9">
              <w:rPr>
                <w:rFonts w:ascii="Arial" w:hAnsi="Arial" w:cs="Arial"/>
                <w:i/>
                <w:iCs/>
                <w:sz w:val="18"/>
                <w:szCs w:val="18"/>
              </w:rPr>
              <w:br/>
              <w:t>В</w:t>
            </w:r>
            <w:proofErr w:type="gramEnd"/>
            <w:r w:rsidRPr="00E828D9">
              <w:rPr>
                <w:rFonts w:ascii="Arial" w:hAnsi="Arial" w:cs="Arial"/>
                <w:i/>
                <w:iCs/>
                <w:sz w:val="18"/>
                <w:szCs w:val="18"/>
              </w:rPr>
              <w:t>сего с НР и СП</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172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120%*0,9</w:t>
            </w:r>
            <w:r w:rsidRPr="00E828D9">
              <w:rPr>
                <w:rFonts w:ascii="Arial" w:hAnsi="Arial" w:cs="Arial"/>
                <w:sz w:val="16"/>
                <w:szCs w:val="16"/>
              </w:rPr>
              <w:br/>
              <w:t>65%*0,85</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870</w:t>
            </w:r>
            <w:r w:rsidRPr="00E828D9">
              <w:rPr>
                <w:rFonts w:ascii="Arial" w:hAnsi="Arial" w:cs="Arial"/>
                <w:sz w:val="16"/>
                <w:szCs w:val="16"/>
              </w:rPr>
              <w:br/>
              <w:t>445</w:t>
            </w:r>
            <w:r w:rsidRPr="00E828D9">
              <w:rPr>
                <w:rFonts w:ascii="Arial" w:hAnsi="Arial" w:cs="Arial"/>
                <w:sz w:val="16"/>
                <w:szCs w:val="16"/>
              </w:rPr>
              <w:br/>
              <w:t>8241</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695"/>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6</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ТЕР09-04-002-01</w:t>
            </w:r>
            <w:r w:rsidRPr="00E828D9">
              <w:rPr>
                <w:rFonts w:ascii="Arial" w:hAnsi="Arial" w:cs="Arial"/>
                <w:i/>
                <w:iCs/>
                <w:sz w:val="18"/>
                <w:szCs w:val="18"/>
              </w:rPr>
              <w:br/>
              <w:t>Приказ Минстроя России от 12.11.14 №703/пр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Монтаж кровельного покрытия: из профилированного листа при высоте здания до 25 м</w:t>
            </w:r>
            <w:r w:rsidRPr="00E828D9">
              <w:rPr>
                <w:rFonts w:ascii="Arial" w:hAnsi="Arial" w:cs="Arial"/>
                <w:i/>
                <w:iCs/>
                <w:sz w:val="14"/>
                <w:szCs w:val="14"/>
              </w:rPr>
              <w:br/>
              <w:t>КОЭФ. К ПОЗИЦИИ:</w:t>
            </w:r>
            <w:r w:rsidRPr="00E828D9">
              <w:rPr>
                <w:rFonts w:ascii="Arial" w:hAnsi="Arial" w:cs="Arial"/>
                <w:i/>
                <w:iCs/>
                <w:sz w:val="14"/>
                <w:szCs w:val="14"/>
              </w:rPr>
              <w:br/>
              <w:t>При ремонте и реконструкции зданий и сооружений работы, аналогичные технологическим процессам в новом строительстве ОЗП=1,15; ЭМ=1,25; ЗПМ=1,25; ТЗ=1,15; ТЗМ=1,25</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100 м</w:t>
            </w:r>
            <w:proofErr w:type="gramStart"/>
            <w:r w:rsidRPr="00E828D9">
              <w:rPr>
                <w:rFonts w:ascii="Arial" w:hAnsi="Arial" w:cs="Arial"/>
                <w:sz w:val="18"/>
                <w:szCs w:val="18"/>
              </w:rPr>
              <w:t>2</w:t>
            </w:r>
            <w:proofErr w:type="gramEnd"/>
            <w:r w:rsidRPr="00E828D9">
              <w:rPr>
                <w:rFonts w:ascii="Arial" w:hAnsi="Arial" w:cs="Arial"/>
                <w:sz w:val="18"/>
                <w:szCs w:val="18"/>
              </w:rPr>
              <w:t xml:space="preserve"> покрытия</w:t>
            </w:r>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6,795</w:t>
            </w:r>
            <w:r w:rsidRPr="00E828D9">
              <w:rPr>
                <w:rFonts w:ascii="Arial" w:hAnsi="Arial" w:cs="Arial"/>
                <w:i/>
                <w:iCs/>
                <w:sz w:val="12"/>
                <w:szCs w:val="12"/>
              </w:rPr>
              <w:br/>
              <w:t>13,59/2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1382,03</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451,12</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703,81</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56,7</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9391</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3065</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4782</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385</w:t>
            </w:r>
          </w:p>
        </w:tc>
      </w:tr>
      <w:tr w:rsidR="00E828D9" w:rsidRPr="00E828D9" w:rsidTr="00E828D9">
        <w:trPr>
          <w:trHeight w:val="720"/>
        </w:trPr>
        <w:tc>
          <w:tcPr>
            <w:tcW w:w="2000" w:type="dxa"/>
            <w:gridSpan w:val="2"/>
            <w:tcBorders>
              <w:top w:val="single" w:sz="4" w:space="0" w:color="auto"/>
              <w:left w:val="single" w:sz="4" w:space="0" w:color="auto"/>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3648"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rPr>
                <w:rFonts w:ascii="Arial" w:hAnsi="Arial" w:cs="Arial"/>
                <w:i/>
                <w:iCs/>
                <w:sz w:val="18"/>
                <w:szCs w:val="18"/>
              </w:rPr>
            </w:pPr>
            <w:r w:rsidRPr="00E828D9">
              <w:rPr>
                <w:rFonts w:ascii="Arial" w:hAnsi="Arial" w:cs="Arial"/>
                <w:i/>
                <w:iCs/>
                <w:sz w:val="18"/>
                <w:szCs w:val="18"/>
              </w:rPr>
              <w:t>Накладные расходы от ФОТ</w:t>
            </w:r>
            <w:r w:rsidRPr="00E828D9">
              <w:rPr>
                <w:rFonts w:ascii="Arial" w:hAnsi="Arial" w:cs="Arial"/>
                <w:i/>
                <w:iCs/>
                <w:sz w:val="18"/>
                <w:szCs w:val="18"/>
              </w:rPr>
              <w:br/>
              <w:t>Сметная прибыль от ФОТ</w:t>
            </w:r>
            <w:proofErr w:type="gramStart"/>
            <w:r w:rsidRPr="00E828D9">
              <w:rPr>
                <w:rFonts w:ascii="Arial" w:hAnsi="Arial" w:cs="Arial"/>
                <w:i/>
                <w:iCs/>
                <w:sz w:val="18"/>
                <w:szCs w:val="18"/>
              </w:rPr>
              <w:br/>
              <w:t>В</w:t>
            </w:r>
            <w:proofErr w:type="gramEnd"/>
            <w:r w:rsidRPr="00E828D9">
              <w:rPr>
                <w:rFonts w:ascii="Arial" w:hAnsi="Arial" w:cs="Arial"/>
                <w:i/>
                <w:iCs/>
                <w:sz w:val="18"/>
                <w:szCs w:val="18"/>
              </w:rPr>
              <w:t>сего с НР и СП</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172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90%*0,9</w:t>
            </w:r>
            <w:r w:rsidRPr="00E828D9">
              <w:rPr>
                <w:rFonts w:ascii="Arial" w:hAnsi="Arial" w:cs="Arial"/>
                <w:sz w:val="16"/>
                <w:szCs w:val="16"/>
              </w:rPr>
              <w:br/>
              <w:t>85%*0,85</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2795</w:t>
            </w:r>
            <w:r w:rsidRPr="00E828D9">
              <w:rPr>
                <w:rFonts w:ascii="Arial" w:hAnsi="Arial" w:cs="Arial"/>
                <w:sz w:val="16"/>
                <w:szCs w:val="16"/>
              </w:rPr>
              <w:br/>
              <w:t>2493</w:t>
            </w:r>
            <w:r w:rsidRPr="00E828D9">
              <w:rPr>
                <w:rFonts w:ascii="Arial" w:hAnsi="Arial" w:cs="Arial"/>
                <w:sz w:val="16"/>
                <w:szCs w:val="16"/>
              </w:rPr>
              <w:br/>
              <w:t>14679</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695"/>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7</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ТССЦ-101-4564</w:t>
            </w:r>
            <w:r w:rsidRPr="00E828D9">
              <w:rPr>
                <w:rFonts w:ascii="Arial" w:hAnsi="Arial" w:cs="Arial"/>
                <w:i/>
                <w:iCs/>
                <w:sz w:val="18"/>
                <w:szCs w:val="18"/>
              </w:rPr>
              <w:br/>
              <w:t>Приказ Минстроя России от 01.06.16 №380/пр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proofErr w:type="spellStart"/>
            <w:r w:rsidRPr="00E828D9">
              <w:rPr>
                <w:rFonts w:ascii="Arial" w:hAnsi="Arial" w:cs="Arial"/>
                <w:sz w:val="18"/>
                <w:szCs w:val="18"/>
              </w:rPr>
              <w:t>Профнастил</w:t>
            </w:r>
            <w:proofErr w:type="spellEnd"/>
            <w:r w:rsidRPr="00E828D9">
              <w:rPr>
                <w:rFonts w:ascii="Arial" w:hAnsi="Arial" w:cs="Arial"/>
                <w:sz w:val="18"/>
                <w:szCs w:val="18"/>
              </w:rPr>
              <w:t xml:space="preserve"> оцинкованный с покрытием: полиэстер C10-1100-0,5 (цвет шоколад) 1359*1,12</w:t>
            </w:r>
            <w:r w:rsidRPr="00E828D9">
              <w:rPr>
                <w:rFonts w:ascii="Arial" w:hAnsi="Arial" w:cs="Arial"/>
                <w:i/>
                <w:iCs/>
                <w:sz w:val="14"/>
                <w:szCs w:val="14"/>
              </w:rPr>
              <w:br/>
              <w:t>КОЭФ. К ПОЗИЦИИ:</w:t>
            </w:r>
            <w:r w:rsidRPr="00E828D9">
              <w:rPr>
                <w:rFonts w:ascii="Arial" w:hAnsi="Arial" w:cs="Arial"/>
                <w:i/>
                <w:iCs/>
                <w:sz w:val="14"/>
                <w:szCs w:val="14"/>
              </w:rPr>
              <w:br/>
              <w:t>При ремонте и реконструкции зданий и сооружений работы, аналогичные технологическим процессам в новом строительстве ОЗП=1,15; ЭМ=1,25; ЗПМ=1,25; ТЗ=1,15; ТЗМ=1,25</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м</w:t>
            </w:r>
            <w:proofErr w:type="gramStart"/>
            <w:r w:rsidRPr="00E828D9">
              <w:rPr>
                <w:rFonts w:ascii="Arial" w:hAnsi="Arial" w:cs="Arial"/>
                <w:sz w:val="18"/>
                <w:szCs w:val="18"/>
              </w:rPr>
              <w:t>2</w:t>
            </w:r>
            <w:proofErr w:type="gramEnd"/>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761,04</w:t>
            </w:r>
            <w:r w:rsidRPr="00E828D9">
              <w:rPr>
                <w:rFonts w:ascii="Arial" w:hAnsi="Arial" w:cs="Arial"/>
                <w:i/>
                <w:iCs/>
                <w:sz w:val="12"/>
                <w:szCs w:val="12"/>
              </w:rPr>
              <w:br/>
              <w:t>1522,08/2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109,96</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83684</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455"/>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lastRenderedPageBreak/>
              <w:t>8</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ТССЦ-101-1845</w:t>
            </w:r>
            <w:r w:rsidRPr="00E828D9">
              <w:rPr>
                <w:rFonts w:ascii="Arial" w:hAnsi="Arial" w:cs="Arial"/>
                <w:i/>
                <w:iCs/>
                <w:sz w:val="18"/>
                <w:szCs w:val="18"/>
              </w:rPr>
              <w:br/>
              <w:t>Приказ Минстроя России от 01.06.16 №380/пр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Винты самонарезающие: с уплотнительной прокладкой 4,8х35 мм  7*1359/100</w:t>
            </w:r>
            <w:r w:rsidRPr="00E828D9">
              <w:rPr>
                <w:rFonts w:ascii="Arial" w:hAnsi="Arial" w:cs="Arial"/>
                <w:i/>
                <w:iCs/>
                <w:sz w:val="14"/>
                <w:szCs w:val="14"/>
              </w:rPr>
              <w:br/>
              <w:t>КОЭФ. К ПОЗИЦИИ:</w:t>
            </w:r>
            <w:r w:rsidRPr="00E828D9">
              <w:rPr>
                <w:rFonts w:ascii="Arial" w:hAnsi="Arial" w:cs="Arial"/>
                <w:i/>
                <w:iCs/>
                <w:sz w:val="14"/>
                <w:szCs w:val="14"/>
              </w:rPr>
              <w:br/>
              <w:t>При ремонте и реконструкции зданий и сооружений работы, аналогичные технологическим процессам в новом строительстве ОЗП=1,15; ЭМ=1,25; ЗПМ=1,25; ТЗ=1,15; ТЗМ=1,25</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100 шт.</w:t>
            </w:r>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45,66</w:t>
            </w:r>
            <w:r w:rsidRPr="00E828D9">
              <w:rPr>
                <w:rFonts w:ascii="Arial" w:hAnsi="Arial" w:cs="Arial"/>
                <w:i/>
                <w:iCs/>
                <w:sz w:val="12"/>
                <w:szCs w:val="12"/>
              </w:rPr>
              <w:br/>
              <w:t>91,32/2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21</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959</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695"/>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9</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ТССЦ-101-4128</w:t>
            </w:r>
            <w:r w:rsidRPr="00E828D9">
              <w:rPr>
                <w:rFonts w:ascii="Arial" w:hAnsi="Arial" w:cs="Arial"/>
                <w:i/>
                <w:iCs/>
                <w:sz w:val="18"/>
                <w:szCs w:val="18"/>
              </w:rPr>
              <w:br/>
              <w:t>Приказ Минстроя России от 01.06.16 №380/пр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Дополнительные элементы  кровли: коньковый элемент, разжелобки, профили с покрытием</w:t>
            </w:r>
            <w:r w:rsidRPr="00E828D9">
              <w:rPr>
                <w:rFonts w:ascii="Arial" w:hAnsi="Arial" w:cs="Arial"/>
                <w:i/>
                <w:iCs/>
                <w:sz w:val="14"/>
                <w:szCs w:val="14"/>
              </w:rPr>
              <w:br/>
              <w:t>КОЭФ. К ПОЗИЦИИ:</w:t>
            </w:r>
            <w:r w:rsidRPr="00E828D9">
              <w:rPr>
                <w:rFonts w:ascii="Arial" w:hAnsi="Arial" w:cs="Arial"/>
                <w:i/>
                <w:iCs/>
                <w:sz w:val="14"/>
                <w:szCs w:val="14"/>
              </w:rPr>
              <w:br/>
              <w:t>При ремонте и реконструкции зданий и сооружений работы, аналогичные технологическим процессам в новом строительстве ОЗП=1,15; ЭМ=1,25; ЗПМ=1,25; ТЗ=1,15; ТЗМ=1,25</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м</w:t>
            </w:r>
            <w:proofErr w:type="gramStart"/>
            <w:r w:rsidRPr="00E828D9">
              <w:rPr>
                <w:rFonts w:ascii="Arial" w:hAnsi="Arial" w:cs="Arial"/>
                <w:sz w:val="18"/>
                <w:szCs w:val="18"/>
              </w:rPr>
              <w:t>2</w:t>
            </w:r>
            <w:proofErr w:type="gramEnd"/>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43,5</w:t>
            </w:r>
            <w:r w:rsidRPr="00E828D9">
              <w:rPr>
                <w:rFonts w:ascii="Arial" w:hAnsi="Arial" w:cs="Arial"/>
                <w:i/>
                <w:iCs/>
                <w:sz w:val="12"/>
                <w:szCs w:val="12"/>
              </w:rPr>
              <w:br/>
              <w:t>87/2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178,07</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7746</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68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11</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ТЕР12-01-011-01</w:t>
            </w:r>
            <w:r w:rsidRPr="00E828D9">
              <w:rPr>
                <w:rFonts w:ascii="Arial" w:hAnsi="Arial" w:cs="Arial"/>
                <w:i/>
                <w:iCs/>
                <w:sz w:val="18"/>
                <w:szCs w:val="18"/>
              </w:rPr>
              <w:br/>
              <w:t>Приказ Минстроя России от 12.11.14 №703/пр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Устройство колпаков над шахтами в два канала</w:t>
            </w:r>
            <w:r w:rsidRPr="00E828D9">
              <w:rPr>
                <w:rFonts w:ascii="Arial" w:hAnsi="Arial" w:cs="Arial"/>
                <w:i/>
                <w:iCs/>
                <w:sz w:val="14"/>
                <w:szCs w:val="14"/>
              </w:rPr>
              <w:br/>
              <w:t>КОЭФ. К ПОЗИЦИИ:</w:t>
            </w:r>
            <w:r w:rsidRPr="00E828D9">
              <w:rPr>
                <w:rFonts w:ascii="Arial" w:hAnsi="Arial" w:cs="Arial"/>
                <w:i/>
                <w:iCs/>
                <w:sz w:val="14"/>
                <w:szCs w:val="14"/>
              </w:rPr>
              <w:br/>
              <w:t>При ремонте и реконструкции зданий и сооружений работы, аналогичные технологическим процессам в новом строительстве ОЗП=1,15; ЭМ=1,25; ЗПМ=1,25; ТЗ=1,15; ТЗМ=1,25</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 колпак</w:t>
            </w:r>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6</w:t>
            </w:r>
            <w:r w:rsidRPr="00E828D9">
              <w:rPr>
                <w:rFonts w:ascii="Arial" w:hAnsi="Arial" w:cs="Arial"/>
                <w:i/>
                <w:iCs/>
                <w:sz w:val="12"/>
                <w:szCs w:val="12"/>
              </w:rPr>
              <w:br/>
              <w:t>12/2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532,72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23,93</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1,1</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3196</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144</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7</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720"/>
        </w:trPr>
        <w:tc>
          <w:tcPr>
            <w:tcW w:w="2000" w:type="dxa"/>
            <w:gridSpan w:val="2"/>
            <w:tcBorders>
              <w:top w:val="single" w:sz="4" w:space="0" w:color="auto"/>
              <w:left w:val="single" w:sz="4" w:space="0" w:color="auto"/>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3648"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rPr>
                <w:rFonts w:ascii="Arial" w:hAnsi="Arial" w:cs="Arial"/>
                <w:i/>
                <w:iCs/>
                <w:sz w:val="18"/>
                <w:szCs w:val="18"/>
              </w:rPr>
            </w:pPr>
            <w:r w:rsidRPr="00E828D9">
              <w:rPr>
                <w:rFonts w:ascii="Arial" w:hAnsi="Arial" w:cs="Arial"/>
                <w:i/>
                <w:iCs/>
                <w:sz w:val="18"/>
                <w:szCs w:val="18"/>
              </w:rPr>
              <w:t>Накладные расходы от ФОТ</w:t>
            </w:r>
            <w:r w:rsidRPr="00E828D9">
              <w:rPr>
                <w:rFonts w:ascii="Arial" w:hAnsi="Arial" w:cs="Arial"/>
                <w:i/>
                <w:iCs/>
                <w:sz w:val="18"/>
                <w:szCs w:val="18"/>
              </w:rPr>
              <w:br/>
              <w:t>Сметная прибыль от ФОТ</w:t>
            </w:r>
            <w:proofErr w:type="gramStart"/>
            <w:r w:rsidRPr="00E828D9">
              <w:rPr>
                <w:rFonts w:ascii="Arial" w:hAnsi="Arial" w:cs="Arial"/>
                <w:i/>
                <w:iCs/>
                <w:sz w:val="18"/>
                <w:szCs w:val="18"/>
              </w:rPr>
              <w:br/>
              <w:t>В</w:t>
            </w:r>
            <w:proofErr w:type="gramEnd"/>
            <w:r w:rsidRPr="00E828D9">
              <w:rPr>
                <w:rFonts w:ascii="Arial" w:hAnsi="Arial" w:cs="Arial"/>
                <w:i/>
                <w:iCs/>
                <w:sz w:val="18"/>
                <w:szCs w:val="18"/>
              </w:rPr>
              <w:t>сего с НР и СП</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172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120%*0,9</w:t>
            </w:r>
            <w:r w:rsidRPr="00E828D9">
              <w:rPr>
                <w:rFonts w:ascii="Arial" w:hAnsi="Arial" w:cs="Arial"/>
                <w:sz w:val="16"/>
                <w:szCs w:val="16"/>
              </w:rPr>
              <w:br/>
              <w:t>65%*0,85</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156</w:t>
            </w:r>
            <w:r w:rsidRPr="00E828D9">
              <w:rPr>
                <w:rFonts w:ascii="Arial" w:hAnsi="Arial" w:cs="Arial"/>
                <w:sz w:val="16"/>
                <w:szCs w:val="16"/>
              </w:rPr>
              <w:br/>
              <w:t>80</w:t>
            </w:r>
            <w:r w:rsidRPr="00E828D9">
              <w:rPr>
                <w:rFonts w:ascii="Arial" w:hAnsi="Arial" w:cs="Arial"/>
                <w:sz w:val="16"/>
                <w:szCs w:val="16"/>
              </w:rPr>
              <w:br/>
              <w:t>3432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68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12</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ТЕР12-01-011-02</w:t>
            </w:r>
            <w:r w:rsidRPr="00E828D9">
              <w:rPr>
                <w:rFonts w:ascii="Arial" w:hAnsi="Arial" w:cs="Arial"/>
                <w:i/>
                <w:iCs/>
                <w:sz w:val="18"/>
                <w:szCs w:val="18"/>
              </w:rPr>
              <w:br/>
              <w:t>Приказ Минстроя России от 12.11.14 №703/пр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На каждые последующие два канала сверх двух добавлять к расценке 12-01-011-01</w:t>
            </w:r>
            <w:r w:rsidRPr="00E828D9">
              <w:rPr>
                <w:rFonts w:ascii="Arial" w:hAnsi="Arial" w:cs="Arial"/>
                <w:i/>
                <w:iCs/>
                <w:sz w:val="14"/>
                <w:szCs w:val="14"/>
              </w:rPr>
              <w:br/>
              <w:t>КОЭФ. К ПОЗИЦИИ:</w:t>
            </w:r>
            <w:r w:rsidRPr="00E828D9">
              <w:rPr>
                <w:rFonts w:ascii="Arial" w:hAnsi="Arial" w:cs="Arial"/>
                <w:i/>
                <w:iCs/>
                <w:sz w:val="14"/>
                <w:szCs w:val="14"/>
              </w:rPr>
              <w:br/>
              <w:t>При ремонте и реконструкции зданий и сооружений работы, аналогичные технологическим процессам в новом строительстве ОЗП=1,15; ЭМ=1,25; ЗПМ=1,25; ТЗ=1,15; ТЗМ=1,25</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 колпак</w:t>
            </w:r>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4</w:t>
            </w:r>
            <w:r w:rsidRPr="00E828D9">
              <w:rPr>
                <w:rFonts w:ascii="Arial" w:hAnsi="Arial" w:cs="Arial"/>
                <w:i/>
                <w:iCs/>
                <w:sz w:val="12"/>
                <w:szCs w:val="12"/>
              </w:rPr>
              <w:br/>
              <w:t>8/2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267,63</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12,03</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1,1</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1071</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48</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4</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720"/>
        </w:trPr>
        <w:tc>
          <w:tcPr>
            <w:tcW w:w="2000" w:type="dxa"/>
            <w:gridSpan w:val="2"/>
            <w:tcBorders>
              <w:top w:val="single" w:sz="4" w:space="0" w:color="auto"/>
              <w:left w:val="single" w:sz="4" w:space="0" w:color="auto"/>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3648"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rPr>
                <w:rFonts w:ascii="Arial" w:hAnsi="Arial" w:cs="Arial"/>
                <w:i/>
                <w:iCs/>
                <w:sz w:val="18"/>
                <w:szCs w:val="18"/>
              </w:rPr>
            </w:pPr>
            <w:r w:rsidRPr="00E828D9">
              <w:rPr>
                <w:rFonts w:ascii="Arial" w:hAnsi="Arial" w:cs="Arial"/>
                <w:i/>
                <w:iCs/>
                <w:sz w:val="18"/>
                <w:szCs w:val="18"/>
              </w:rPr>
              <w:t>Накладные расходы от ФОТ</w:t>
            </w:r>
            <w:r w:rsidRPr="00E828D9">
              <w:rPr>
                <w:rFonts w:ascii="Arial" w:hAnsi="Arial" w:cs="Arial"/>
                <w:i/>
                <w:iCs/>
                <w:sz w:val="18"/>
                <w:szCs w:val="18"/>
              </w:rPr>
              <w:br/>
              <w:t>Сметная прибыль от ФОТ</w:t>
            </w:r>
            <w:proofErr w:type="gramStart"/>
            <w:r w:rsidRPr="00E828D9">
              <w:rPr>
                <w:rFonts w:ascii="Arial" w:hAnsi="Arial" w:cs="Arial"/>
                <w:i/>
                <w:iCs/>
                <w:sz w:val="18"/>
                <w:szCs w:val="18"/>
              </w:rPr>
              <w:br/>
              <w:t>В</w:t>
            </w:r>
            <w:proofErr w:type="gramEnd"/>
            <w:r w:rsidRPr="00E828D9">
              <w:rPr>
                <w:rFonts w:ascii="Arial" w:hAnsi="Arial" w:cs="Arial"/>
                <w:i/>
                <w:iCs/>
                <w:sz w:val="18"/>
                <w:szCs w:val="18"/>
              </w:rPr>
              <w:t>сего с НР и СП</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172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120%*0,9</w:t>
            </w:r>
            <w:r w:rsidRPr="00E828D9">
              <w:rPr>
                <w:rFonts w:ascii="Arial" w:hAnsi="Arial" w:cs="Arial"/>
                <w:sz w:val="16"/>
                <w:szCs w:val="16"/>
              </w:rPr>
              <w:br/>
              <w:t>65%*0,85</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52</w:t>
            </w:r>
            <w:r w:rsidRPr="00E828D9">
              <w:rPr>
                <w:rFonts w:ascii="Arial" w:hAnsi="Arial" w:cs="Arial"/>
                <w:sz w:val="16"/>
                <w:szCs w:val="16"/>
              </w:rPr>
              <w:br/>
              <w:t>27</w:t>
            </w:r>
            <w:r w:rsidRPr="00E828D9">
              <w:rPr>
                <w:rFonts w:ascii="Arial" w:hAnsi="Arial" w:cs="Arial"/>
                <w:sz w:val="16"/>
                <w:szCs w:val="16"/>
              </w:rPr>
              <w:br/>
              <w:t>1150</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44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13</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ТЕРр58-20-8</w:t>
            </w:r>
            <w:r w:rsidRPr="00E828D9">
              <w:rPr>
                <w:rFonts w:ascii="Arial" w:hAnsi="Arial" w:cs="Arial"/>
                <w:i/>
                <w:iCs/>
                <w:sz w:val="18"/>
                <w:szCs w:val="18"/>
              </w:rPr>
              <w:br/>
              <w:t>Приказ Минстроя России от 12.11.14 №703/пр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Смена обделок из листовой стали, примыканий: к вытяжным трубам</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100 м</w:t>
            </w:r>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0,205</w:t>
            </w:r>
            <w:r w:rsidRPr="00E828D9">
              <w:rPr>
                <w:rFonts w:ascii="Arial" w:hAnsi="Arial" w:cs="Arial"/>
                <w:i/>
                <w:iCs/>
                <w:sz w:val="12"/>
                <w:szCs w:val="12"/>
              </w:rPr>
              <w:br/>
              <w:t>0,41/2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2601,18</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1001,03</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5,41</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0,98</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533</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205</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720"/>
        </w:trPr>
        <w:tc>
          <w:tcPr>
            <w:tcW w:w="2000" w:type="dxa"/>
            <w:gridSpan w:val="2"/>
            <w:tcBorders>
              <w:top w:val="single" w:sz="4" w:space="0" w:color="auto"/>
              <w:left w:val="single" w:sz="4" w:space="0" w:color="auto"/>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3648"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rPr>
                <w:rFonts w:ascii="Arial" w:hAnsi="Arial" w:cs="Arial"/>
                <w:i/>
                <w:iCs/>
                <w:sz w:val="18"/>
                <w:szCs w:val="18"/>
              </w:rPr>
            </w:pPr>
            <w:r w:rsidRPr="00E828D9">
              <w:rPr>
                <w:rFonts w:ascii="Arial" w:hAnsi="Arial" w:cs="Arial"/>
                <w:i/>
                <w:iCs/>
                <w:sz w:val="18"/>
                <w:szCs w:val="18"/>
              </w:rPr>
              <w:t>Накладные расходы от ФОТ</w:t>
            </w:r>
            <w:r w:rsidRPr="00E828D9">
              <w:rPr>
                <w:rFonts w:ascii="Arial" w:hAnsi="Arial" w:cs="Arial"/>
                <w:i/>
                <w:iCs/>
                <w:sz w:val="18"/>
                <w:szCs w:val="18"/>
              </w:rPr>
              <w:br/>
              <w:t>Сметная прибыль от ФОТ</w:t>
            </w:r>
            <w:proofErr w:type="gramStart"/>
            <w:r w:rsidRPr="00E828D9">
              <w:rPr>
                <w:rFonts w:ascii="Arial" w:hAnsi="Arial" w:cs="Arial"/>
                <w:i/>
                <w:iCs/>
                <w:sz w:val="18"/>
                <w:szCs w:val="18"/>
              </w:rPr>
              <w:br/>
              <w:t>В</w:t>
            </w:r>
            <w:proofErr w:type="gramEnd"/>
            <w:r w:rsidRPr="00E828D9">
              <w:rPr>
                <w:rFonts w:ascii="Arial" w:hAnsi="Arial" w:cs="Arial"/>
                <w:i/>
                <w:iCs/>
                <w:sz w:val="18"/>
                <w:szCs w:val="18"/>
              </w:rPr>
              <w:t>сего с НР и СП</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172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83%</w:t>
            </w:r>
            <w:r w:rsidRPr="00E828D9">
              <w:rPr>
                <w:rFonts w:ascii="Arial" w:hAnsi="Arial" w:cs="Arial"/>
                <w:sz w:val="16"/>
                <w:szCs w:val="16"/>
              </w:rPr>
              <w:br/>
              <w:t>65%</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170</w:t>
            </w:r>
            <w:r w:rsidRPr="00E828D9">
              <w:rPr>
                <w:rFonts w:ascii="Arial" w:hAnsi="Arial" w:cs="Arial"/>
                <w:sz w:val="16"/>
                <w:szCs w:val="16"/>
              </w:rPr>
              <w:br/>
              <w:t>133</w:t>
            </w:r>
            <w:r w:rsidRPr="00E828D9">
              <w:rPr>
                <w:rFonts w:ascii="Arial" w:hAnsi="Arial" w:cs="Arial"/>
                <w:sz w:val="16"/>
                <w:szCs w:val="16"/>
              </w:rPr>
              <w:br/>
              <w:t>836</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44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lastRenderedPageBreak/>
              <w:t>14</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ТЕРр56-21-6</w:t>
            </w:r>
            <w:r w:rsidRPr="00E828D9">
              <w:rPr>
                <w:rFonts w:ascii="Arial" w:hAnsi="Arial" w:cs="Arial"/>
                <w:i/>
                <w:iCs/>
                <w:sz w:val="18"/>
                <w:szCs w:val="18"/>
              </w:rPr>
              <w:br/>
              <w:t>Приказ Минстроя России от 12.11.14 №703/пр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Установка дверных полотен: внутренних в санузлах, кухонных, шкафных, антресольных (слуховых окон)</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100 полотен</w:t>
            </w:r>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0,06</w:t>
            </w:r>
            <w:r w:rsidRPr="00E828D9">
              <w:rPr>
                <w:rFonts w:ascii="Arial" w:hAnsi="Arial" w:cs="Arial"/>
                <w:i/>
                <w:iCs/>
                <w:sz w:val="12"/>
                <w:szCs w:val="12"/>
              </w:rPr>
              <w:br/>
              <w:t>0,12/2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6037,37</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1450,08</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168,82</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28,25</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362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87</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10</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w:t>
            </w:r>
          </w:p>
        </w:tc>
      </w:tr>
      <w:tr w:rsidR="00E828D9" w:rsidRPr="00E828D9" w:rsidTr="00E828D9">
        <w:trPr>
          <w:trHeight w:val="720"/>
        </w:trPr>
        <w:tc>
          <w:tcPr>
            <w:tcW w:w="2000" w:type="dxa"/>
            <w:gridSpan w:val="2"/>
            <w:tcBorders>
              <w:top w:val="single" w:sz="4" w:space="0" w:color="auto"/>
              <w:left w:val="single" w:sz="4" w:space="0" w:color="auto"/>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3648"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rPr>
                <w:rFonts w:ascii="Arial" w:hAnsi="Arial" w:cs="Arial"/>
                <w:i/>
                <w:iCs/>
                <w:sz w:val="18"/>
                <w:szCs w:val="18"/>
              </w:rPr>
            </w:pPr>
            <w:r w:rsidRPr="00E828D9">
              <w:rPr>
                <w:rFonts w:ascii="Arial" w:hAnsi="Arial" w:cs="Arial"/>
                <w:i/>
                <w:iCs/>
                <w:sz w:val="18"/>
                <w:szCs w:val="18"/>
              </w:rPr>
              <w:t>Накладные расходы от ФОТ</w:t>
            </w:r>
            <w:r w:rsidRPr="00E828D9">
              <w:rPr>
                <w:rFonts w:ascii="Arial" w:hAnsi="Arial" w:cs="Arial"/>
                <w:i/>
                <w:iCs/>
                <w:sz w:val="18"/>
                <w:szCs w:val="18"/>
              </w:rPr>
              <w:br/>
              <w:t>Сметная прибыль от ФОТ</w:t>
            </w:r>
            <w:proofErr w:type="gramStart"/>
            <w:r w:rsidRPr="00E828D9">
              <w:rPr>
                <w:rFonts w:ascii="Arial" w:hAnsi="Arial" w:cs="Arial"/>
                <w:i/>
                <w:iCs/>
                <w:sz w:val="18"/>
                <w:szCs w:val="18"/>
              </w:rPr>
              <w:br/>
              <w:t>В</w:t>
            </w:r>
            <w:proofErr w:type="gramEnd"/>
            <w:r w:rsidRPr="00E828D9">
              <w:rPr>
                <w:rFonts w:ascii="Arial" w:hAnsi="Arial" w:cs="Arial"/>
                <w:i/>
                <w:iCs/>
                <w:sz w:val="18"/>
                <w:szCs w:val="18"/>
              </w:rPr>
              <w:t>сего с НР и СП</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172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82%</w:t>
            </w:r>
            <w:r w:rsidRPr="00E828D9">
              <w:rPr>
                <w:rFonts w:ascii="Arial" w:hAnsi="Arial" w:cs="Arial"/>
                <w:sz w:val="16"/>
                <w:szCs w:val="16"/>
              </w:rPr>
              <w:br/>
              <w:t>62%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73</w:t>
            </w:r>
            <w:r w:rsidRPr="00E828D9">
              <w:rPr>
                <w:rFonts w:ascii="Arial" w:hAnsi="Arial" w:cs="Arial"/>
                <w:sz w:val="16"/>
                <w:szCs w:val="16"/>
              </w:rPr>
              <w:br/>
              <w:t>55</w:t>
            </w:r>
            <w:r w:rsidRPr="00E828D9">
              <w:rPr>
                <w:rFonts w:ascii="Arial" w:hAnsi="Arial" w:cs="Arial"/>
                <w:sz w:val="16"/>
                <w:szCs w:val="16"/>
              </w:rPr>
              <w:br/>
              <w:t>490</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44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15</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ТССЦ-203-0268</w:t>
            </w:r>
            <w:r w:rsidRPr="00E828D9">
              <w:rPr>
                <w:rFonts w:ascii="Arial" w:hAnsi="Arial" w:cs="Arial"/>
                <w:i/>
                <w:iCs/>
                <w:sz w:val="18"/>
                <w:szCs w:val="18"/>
              </w:rPr>
              <w:br/>
              <w:t>Приказ Минстроя России от 01.06.16 №380/пр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Створки фрамужные площадь: 0,6-0,7 м</w:t>
            </w:r>
            <w:proofErr w:type="gramStart"/>
            <w:r w:rsidRPr="00E828D9">
              <w:rPr>
                <w:rFonts w:ascii="Arial" w:hAnsi="Arial" w:cs="Arial"/>
                <w:sz w:val="18"/>
                <w:szCs w:val="18"/>
              </w:rPr>
              <w:t>2</w:t>
            </w:r>
            <w:proofErr w:type="gramEnd"/>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м</w:t>
            </w:r>
            <w:proofErr w:type="gramStart"/>
            <w:r w:rsidRPr="00E828D9">
              <w:rPr>
                <w:rFonts w:ascii="Arial" w:hAnsi="Arial" w:cs="Arial"/>
                <w:sz w:val="18"/>
                <w:szCs w:val="18"/>
              </w:rPr>
              <w:t>2</w:t>
            </w:r>
            <w:proofErr w:type="gramEnd"/>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5</w:t>
            </w:r>
            <w:r w:rsidRPr="00E828D9">
              <w:rPr>
                <w:rFonts w:ascii="Arial" w:hAnsi="Arial" w:cs="Arial"/>
                <w:i/>
                <w:iCs/>
                <w:sz w:val="12"/>
                <w:szCs w:val="12"/>
              </w:rPr>
              <w:br/>
              <w:t>10/2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196,75</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984</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Итого прямые затраты по разделу в ценах 2001г.</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116277</w:t>
            </w:r>
          </w:p>
        </w:tc>
        <w:tc>
          <w:tcPr>
            <w:tcW w:w="852"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5493</w:t>
            </w:r>
          </w:p>
        </w:tc>
        <w:tc>
          <w:tcPr>
            <w:tcW w:w="919"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5008</w:t>
            </w:r>
          </w:p>
        </w:tc>
        <w:tc>
          <w:tcPr>
            <w:tcW w:w="813"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389</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Накладные расходы</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5232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Сметная прибыль</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3914</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Итоги по разделу 1 Кровля</w:t>
            </w:r>
            <w:proofErr w:type="gramStart"/>
            <w:r w:rsidRPr="00E828D9">
              <w:rPr>
                <w:rFonts w:ascii="Arial" w:hAnsi="Arial" w:cs="Arial"/>
                <w:b/>
                <w:bCs/>
                <w:sz w:val="18"/>
                <w:szCs w:val="18"/>
              </w:rPr>
              <w:t xml:space="preserve"> :</w:t>
            </w:r>
            <w:proofErr w:type="gramEnd"/>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9"/>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Работы по реконструкции зданий и сооружений (усиление и замена существующих конструкций, разборка и возведение отдельных конструктивных элементов)</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2929</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Крыши, кровли (ремонтно-строительные)</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1086</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Проемы (ремонтно-строительные)</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1518</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Кровли</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12822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Строительные металлические конструкции</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107068</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Итого</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125423</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В том числе:</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Материалы</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105776</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Машины и механизмы</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5008</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ФОТ</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5882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Накладные расходы</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5232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Сметная прибыль</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3914</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 xml:space="preserve">  Итого по разделу 1 Кровля</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b/>
                <w:bCs/>
                <w:sz w:val="16"/>
                <w:szCs w:val="16"/>
              </w:rPr>
            </w:pPr>
            <w:r w:rsidRPr="00E828D9">
              <w:rPr>
                <w:rFonts w:ascii="Arial" w:hAnsi="Arial" w:cs="Arial"/>
                <w:b/>
                <w:bCs/>
                <w:sz w:val="16"/>
                <w:szCs w:val="16"/>
              </w:rPr>
              <w:t>125423</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383"/>
        </w:trPr>
        <w:tc>
          <w:tcPr>
            <w:tcW w:w="15740" w:type="dxa"/>
            <w:gridSpan w:val="13"/>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b/>
                <w:bCs/>
                <w:sz w:val="20"/>
                <w:szCs w:val="20"/>
              </w:rPr>
            </w:pPr>
            <w:r w:rsidRPr="00E828D9">
              <w:rPr>
                <w:rFonts w:ascii="Arial" w:hAnsi="Arial" w:cs="Arial"/>
                <w:b/>
                <w:bCs/>
                <w:sz w:val="20"/>
                <w:szCs w:val="20"/>
              </w:rPr>
              <w:t xml:space="preserve">                           Раздел 2. Кровля </w:t>
            </w:r>
            <w:proofErr w:type="spellStart"/>
            <w:r w:rsidRPr="00E828D9">
              <w:rPr>
                <w:rFonts w:ascii="Arial" w:hAnsi="Arial" w:cs="Arial"/>
                <w:b/>
                <w:bCs/>
                <w:sz w:val="20"/>
                <w:szCs w:val="20"/>
              </w:rPr>
              <w:t>унифлекс</w:t>
            </w:r>
            <w:proofErr w:type="spellEnd"/>
          </w:p>
        </w:tc>
      </w:tr>
      <w:tr w:rsidR="00E828D9" w:rsidRPr="00E828D9" w:rsidTr="00E828D9">
        <w:trPr>
          <w:trHeight w:val="144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16</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ТЕРр58-7-6</w:t>
            </w:r>
            <w:r w:rsidRPr="00E828D9">
              <w:rPr>
                <w:rFonts w:ascii="Arial" w:hAnsi="Arial" w:cs="Arial"/>
                <w:i/>
                <w:iCs/>
                <w:sz w:val="18"/>
                <w:szCs w:val="18"/>
              </w:rPr>
              <w:br/>
              <w:t>Приказ Минстроя России от 12.11.14 №703/пр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Смена существующих рулонных кровель на покрытия из наплавляемых рулонных материалов: в два слоя</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100 м</w:t>
            </w:r>
            <w:proofErr w:type="gramStart"/>
            <w:r w:rsidRPr="00E828D9">
              <w:rPr>
                <w:rFonts w:ascii="Arial" w:hAnsi="Arial" w:cs="Arial"/>
                <w:sz w:val="18"/>
                <w:szCs w:val="18"/>
              </w:rPr>
              <w:t>2</w:t>
            </w:r>
            <w:proofErr w:type="gramEnd"/>
            <w:r w:rsidRPr="00E828D9">
              <w:rPr>
                <w:rFonts w:ascii="Arial" w:hAnsi="Arial" w:cs="Arial"/>
                <w:sz w:val="18"/>
                <w:szCs w:val="18"/>
              </w:rPr>
              <w:t xml:space="preserve"> покрытия</w:t>
            </w:r>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1,3735</w:t>
            </w:r>
            <w:r w:rsidRPr="00E828D9">
              <w:rPr>
                <w:rFonts w:ascii="Arial" w:hAnsi="Arial" w:cs="Arial"/>
                <w:i/>
                <w:iCs/>
                <w:sz w:val="12"/>
                <w:szCs w:val="12"/>
              </w:rPr>
              <w:br/>
              <w:t>2,747/2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12654,42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629,36</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53,22</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4,41</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17381</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864</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73</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6</w:t>
            </w:r>
          </w:p>
        </w:tc>
      </w:tr>
      <w:tr w:rsidR="00E828D9" w:rsidRPr="00E828D9" w:rsidTr="00E828D9">
        <w:trPr>
          <w:trHeight w:val="720"/>
        </w:trPr>
        <w:tc>
          <w:tcPr>
            <w:tcW w:w="2000" w:type="dxa"/>
            <w:gridSpan w:val="2"/>
            <w:tcBorders>
              <w:top w:val="single" w:sz="4" w:space="0" w:color="auto"/>
              <w:left w:val="single" w:sz="4" w:space="0" w:color="auto"/>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3648"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rPr>
                <w:rFonts w:ascii="Arial" w:hAnsi="Arial" w:cs="Arial"/>
                <w:i/>
                <w:iCs/>
                <w:sz w:val="18"/>
                <w:szCs w:val="18"/>
              </w:rPr>
            </w:pPr>
            <w:r w:rsidRPr="00E828D9">
              <w:rPr>
                <w:rFonts w:ascii="Arial" w:hAnsi="Arial" w:cs="Arial"/>
                <w:i/>
                <w:iCs/>
                <w:sz w:val="18"/>
                <w:szCs w:val="18"/>
              </w:rPr>
              <w:t>Накладные расходы от ФОТ</w:t>
            </w:r>
            <w:r w:rsidRPr="00E828D9">
              <w:rPr>
                <w:rFonts w:ascii="Arial" w:hAnsi="Arial" w:cs="Arial"/>
                <w:i/>
                <w:iCs/>
                <w:sz w:val="18"/>
                <w:szCs w:val="18"/>
              </w:rPr>
              <w:br/>
              <w:t>Сметная прибыль от ФОТ</w:t>
            </w:r>
            <w:proofErr w:type="gramStart"/>
            <w:r w:rsidRPr="00E828D9">
              <w:rPr>
                <w:rFonts w:ascii="Arial" w:hAnsi="Arial" w:cs="Arial"/>
                <w:i/>
                <w:iCs/>
                <w:sz w:val="18"/>
                <w:szCs w:val="18"/>
              </w:rPr>
              <w:br/>
              <w:t>В</w:t>
            </w:r>
            <w:proofErr w:type="gramEnd"/>
            <w:r w:rsidRPr="00E828D9">
              <w:rPr>
                <w:rFonts w:ascii="Arial" w:hAnsi="Arial" w:cs="Arial"/>
                <w:i/>
                <w:iCs/>
                <w:sz w:val="18"/>
                <w:szCs w:val="18"/>
              </w:rPr>
              <w:t>сего с НР и СП</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172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83%</w:t>
            </w:r>
            <w:r w:rsidRPr="00E828D9">
              <w:rPr>
                <w:rFonts w:ascii="Arial" w:hAnsi="Arial" w:cs="Arial"/>
                <w:sz w:val="16"/>
                <w:szCs w:val="16"/>
              </w:rPr>
              <w:br/>
              <w:t>65%</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722</w:t>
            </w:r>
            <w:r w:rsidRPr="00E828D9">
              <w:rPr>
                <w:rFonts w:ascii="Arial" w:hAnsi="Arial" w:cs="Arial"/>
                <w:sz w:val="16"/>
                <w:szCs w:val="16"/>
              </w:rPr>
              <w:br/>
              <w:t>566</w:t>
            </w:r>
            <w:r w:rsidRPr="00E828D9">
              <w:rPr>
                <w:rFonts w:ascii="Arial" w:hAnsi="Arial" w:cs="Arial"/>
                <w:sz w:val="16"/>
                <w:szCs w:val="16"/>
              </w:rPr>
              <w:br/>
              <w:t>18669</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44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lastRenderedPageBreak/>
              <w:t>17</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ТССЦ-101-1962</w:t>
            </w:r>
            <w:r w:rsidRPr="00E828D9">
              <w:rPr>
                <w:rFonts w:ascii="Arial" w:hAnsi="Arial" w:cs="Arial"/>
                <w:i/>
                <w:iCs/>
                <w:sz w:val="18"/>
                <w:szCs w:val="18"/>
              </w:rPr>
              <w:br/>
              <w:t>Приказ Минстроя России от 01.06.16 №380/пр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proofErr w:type="spellStart"/>
            <w:r w:rsidRPr="00E828D9">
              <w:rPr>
                <w:rFonts w:ascii="Arial" w:hAnsi="Arial" w:cs="Arial"/>
                <w:sz w:val="18"/>
                <w:szCs w:val="18"/>
              </w:rPr>
              <w:t>Изопласт</w:t>
            </w:r>
            <w:proofErr w:type="spellEnd"/>
            <w:r w:rsidRPr="00E828D9">
              <w:rPr>
                <w:rFonts w:ascii="Arial" w:hAnsi="Arial" w:cs="Arial"/>
                <w:sz w:val="18"/>
                <w:szCs w:val="18"/>
              </w:rPr>
              <w:t xml:space="preserve">: </w:t>
            </w:r>
            <w:proofErr w:type="gramStart"/>
            <w:r w:rsidRPr="00E828D9">
              <w:rPr>
                <w:rFonts w:ascii="Arial" w:hAnsi="Arial" w:cs="Arial"/>
                <w:sz w:val="18"/>
                <w:szCs w:val="18"/>
              </w:rPr>
              <w:t>П</w:t>
            </w:r>
            <w:proofErr w:type="gramEnd"/>
            <w:r w:rsidRPr="00E828D9">
              <w:rPr>
                <w:rFonts w:ascii="Arial" w:hAnsi="Arial" w:cs="Arial"/>
                <w:sz w:val="18"/>
                <w:szCs w:val="18"/>
              </w:rPr>
              <w:t xml:space="preserve"> ЭПП-4,0</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м</w:t>
            </w:r>
            <w:proofErr w:type="gramStart"/>
            <w:r w:rsidRPr="00E828D9">
              <w:rPr>
                <w:rFonts w:ascii="Arial" w:hAnsi="Arial" w:cs="Arial"/>
                <w:sz w:val="18"/>
                <w:szCs w:val="18"/>
              </w:rPr>
              <w:t>2</w:t>
            </w:r>
            <w:proofErr w:type="gramEnd"/>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-184,05</w:t>
            </w:r>
            <w:r w:rsidRPr="00E828D9">
              <w:rPr>
                <w:rFonts w:ascii="Arial" w:hAnsi="Arial" w:cs="Arial"/>
                <w:i/>
                <w:iCs/>
                <w:sz w:val="12"/>
                <w:szCs w:val="12"/>
              </w:rPr>
              <w:br/>
              <w:t>-368,1/2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35,65</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-6561</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44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18</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ТССЦ-101-1961</w:t>
            </w:r>
            <w:r w:rsidRPr="00E828D9">
              <w:rPr>
                <w:rFonts w:ascii="Arial" w:hAnsi="Arial" w:cs="Arial"/>
                <w:i/>
                <w:iCs/>
                <w:sz w:val="18"/>
                <w:szCs w:val="18"/>
              </w:rPr>
              <w:br/>
              <w:t>Приказ Минстроя России от 01.06.16 №380/пр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proofErr w:type="spellStart"/>
            <w:r w:rsidRPr="00E828D9">
              <w:rPr>
                <w:rFonts w:ascii="Arial" w:hAnsi="Arial" w:cs="Arial"/>
                <w:sz w:val="18"/>
                <w:szCs w:val="18"/>
              </w:rPr>
              <w:t>Изопласт</w:t>
            </w:r>
            <w:proofErr w:type="spellEnd"/>
            <w:r w:rsidRPr="00E828D9">
              <w:rPr>
                <w:rFonts w:ascii="Arial" w:hAnsi="Arial" w:cs="Arial"/>
                <w:sz w:val="18"/>
                <w:szCs w:val="18"/>
              </w:rPr>
              <w:t>: К ЭКП-4,5</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м</w:t>
            </w:r>
            <w:proofErr w:type="gramStart"/>
            <w:r w:rsidRPr="00E828D9">
              <w:rPr>
                <w:rFonts w:ascii="Arial" w:hAnsi="Arial" w:cs="Arial"/>
                <w:sz w:val="18"/>
                <w:szCs w:val="18"/>
              </w:rPr>
              <w:t>2</w:t>
            </w:r>
            <w:proofErr w:type="gramEnd"/>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-156,6</w:t>
            </w:r>
            <w:r w:rsidRPr="00E828D9">
              <w:rPr>
                <w:rFonts w:ascii="Arial" w:hAnsi="Arial" w:cs="Arial"/>
                <w:i/>
                <w:iCs/>
                <w:sz w:val="12"/>
                <w:szCs w:val="12"/>
              </w:rPr>
              <w:br/>
              <w:t>-313,2/2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41,89</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-6560</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44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19</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ТССЦ-101-3360</w:t>
            </w:r>
            <w:r w:rsidRPr="00E828D9">
              <w:rPr>
                <w:rFonts w:ascii="Arial" w:hAnsi="Arial" w:cs="Arial"/>
                <w:i/>
                <w:iCs/>
                <w:sz w:val="18"/>
                <w:szCs w:val="18"/>
              </w:rPr>
              <w:br/>
              <w:t>Приказ Минстроя России от 01.06.16 №380/пр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proofErr w:type="spellStart"/>
            <w:r w:rsidRPr="00E828D9">
              <w:rPr>
                <w:rFonts w:ascii="Arial" w:hAnsi="Arial" w:cs="Arial"/>
                <w:sz w:val="18"/>
                <w:szCs w:val="18"/>
              </w:rPr>
              <w:t>Унифлекс</w:t>
            </w:r>
            <w:proofErr w:type="spellEnd"/>
            <w:r w:rsidRPr="00E828D9">
              <w:rPr>
                <w:rFonts w:ascii="Arial" w:hAnsi="Arial" w:cs="Arial"/>
                <w:sz w:val="18"/>
                <w:szCs w:val="18"/>
              </w:rPr>
              <w:t>: ЭКП-4,5, сланец серый</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м</w:t>
            </w:r>
            <w:proofErr w:type="gramStart"/>
            <w:r w:rsidRPr="00E828D9">
              <w:rPr>
                <w:rFonts w:ascii="Arial" w:hAnsi="Arial" w:cs="Arial"/>
                <w:sz w:val="18"/>
                <w:szCs w:val="18"/>
              </w:rPr>
              <w:t>2</w:t>
            </w:r>
            <w:proofErr w:type="gramEnd"/>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156,6</w:t>
            </w:r>
            <w:r w:rsidRPr="00E828D9">
              <w:rPr>
                <w:rFonts w:ascii="Arial" w:hAnsi="Arial" w:cs="Arial"/>
                <w:i/>
                <w:iCs/>
                <w:sz w:val="12"/>
                <w:szCs w:val="12"/>
              </w:rPr>
              <w:br/>
              <w:t>313,2/2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40,31</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6313</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44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20</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ТССЦ-101-3380</w:t>
            </w:r>
            <w:r w:rsidRPr="00E828D9">
              <w:rPr>
                <w:rFonts w:ascii="Arial" w:hAnsi="Arial" w:cs="Arial"/>
                <w:i/>
                <w:iCs/>
                <w:sz w:val="18"/>
                <w:szCs w:val="18"/>
              </w:rPr>
              <w:br/>
              <w:t>Приказ Минстроя России от 01.06.16 №380/пр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proofErr w:type="spellStart"/>
            <w:r w:rsidRPr="00E828D9">
              <w:rPr>
                <w:rFonts w:ascii="Arial" w:hAnsi="Arial" w:cs="Arial"/>
                <w:sz w:val="18"/>
                <w:szCs w:val="18"/>
              </w:rPr>
              <w:t>Унифлекс</w:t>
            </w:r>
            <w:proofErr w:type="spellEnd"/>
            <w:r w:rsidRPr="00E828D9">
              <w:rPr>
                <w:rFonts w:ascii="Arial" w:hAnsi="Arial" w:cs="Arial"/>
                <w:sz w:val="18"/>
                <w:szCs w:val="18"/>
              </w:rPr>
              <w:t>: ЭПП</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м</w:t>
            </w:r>
            <w:proofErr w:type="gramStart"/>
            <w:r w:rsidRPr="00E828D9">
              <w:rPr>
                <w:rFonts w:ascii="Arial" w:hAnsi="Arial" w:cs="Arial"/>
                <w:sz w:val="18"/>
                <w:szCs w:val="18"/>
              </w:rPr>
              <w:t>2</w:t>
            </w:r>
            <w:proofErr w:type="gramEnd"/>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184,05</w:t>
            </w:r>
            <w:r w:rsidRPr="00E828D9">
              <w:rPr>
                <w:rFonts w:ascii="Arial" w:hAnsi="Arial" w:cs="Arial"/>
                <w:i/>
                <w:iCs/>
                <w:sz w:val="12"/>
                <w:szCs w:val="12"/>
              </w:rPr>
              <w:br/>
              <w:t>368,1/2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31,02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5709</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68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21</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ТЕР12-01-004-04</w:t>
            </w:r>
            <w:r w:rsidRPr="00E828D9">
              <w:rPr>
                <w:rFonts w:ascii="Arial" w:hAnsi="Arial" w:cs="Arial"/>
                <w:i/>
                <w:iCs/>
                <w:sz w:val="18"/>
                <w:szCs w:val="18"/>
              </w:rPr>
              <w:br/>
              <w:t>Приказ Минстроя России от 12.11.14 №703/пр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Устройство примыканий кровель из наплавляемых материалов к стенам и парапетам высотой: до 600 мм без фартуков</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100 м примыканий</w:t>
            </w:r>
          </w:p>
        </w:tc>
        <w:tc>
          <w:tcPr>
            <w:tcW w:w="172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0,0243</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11494,11</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412,16</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135,4</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11,59</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279</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10</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3</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720"/>
        </w:trPr>
        <w:tc>
          <w:tcPr>
            <w:tcW w:w="2000" w:type="dxa"/>
            <w:gridSpan w:val="2"/>
            <w:tcBorders>
              <w:top w:val="single" w:sz="4" w:space="0" w:color="auto"/>
              <w:left w:val="single" w:sz="4" w:space="0" w:color="auto"/>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3648"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rPr>
                <w:rFonts w:ascii="Arial" w:hAnsi="Arial" w:cs="Arial"/>
                <w:i/>
                <w:iCs/>
                <w:sz w:val="18"/>
                <w:szCs w:val="18"/>
              </w:rPr>
            </w:pPr>
            <w:r w:rsidRPr="00E828D9">
              <w:rPr>
                <w:rFonts w:ascii="Arial" w:hAnsi="Arial" w:cs="Arial"/>
                <w:i/>
                <w:iCs/>
                <w:sz w:val="18"/>
                <w:szCs w:val="18"/>
              </w:rPr>
              <w:t>Накладные расходы от ФОТ</w:t>
            </w:r>
            <w:r w:rsidRPr="00E828D9">
              <w:rPr>
                <w:rFonts w:ascii="Arial" w:hAnsi="Arial" w:cs="Arial"/>
                <w:i/>
                <w:iCs/>
                <w:sz w:val="18"/>
                <w:szCs w:val="18"/>
              </w:rPr>
              <w:br/>
              <w:t>Сметная прибыль от ФОТ</w:t>
            </w:r>
            <w:proofErr w:type="gramStart"/>
            <w:r w:rsidRPr="00E828D9">
              <w:rPr>
                <w:rFonts w:ascii="Arial" w:hAnsi="Arial" w:cs="Arial"/>
                <w:i/>
                <w:iCs/>
                <w:sz w:val="18"/>
                <w:szCs w:val="18"/>
              </w:rPr>
              <w:br/>
              <w:t>В</w:t>
            </w:r>
            <w:proofErr w:type="gramEnd"/>
            <w:r w:rsidRPr="00E828D9">
              <w:rPr>
                <w:rFonts w:ascii="Arial" w:hAnsi="Arial" w:cs="Arial"/>
                <w:i/>
                <w:iCs/>
                <w:sz w:val="18"/>
                <w:szCs w:val="18"/>
              </w:rPr>
              <w:t>сего с НР и СП</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172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120%*0,9</w:t>
            </w:r>
            <w:r w:rsidRPr="00E828D9">
              <w:rPr>
                <w:rFonts w:ascii="Arial" w:hAnsi="Arial" w:cs="Arial"/>
                <w:sz w:val="16"/>
                <w:szCs w:val="16"/>
              </w:rPr>
              <w:br/>
              <w:t>65%*0,85</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11</w:t>
            </w:r>
            <w:r w:rsidRPr="00E828D9">
              <w:rPr>
                <w:rFonts w:ascii="Arial" w:hAnsi="Arial" w:cs="Arial"/>
                <w:sz w:val="16"/>
                <w:szCs w:val="16"/>
              </w:rPr>
              <w:br/>
              <w:t>6</w:t>
            </w:r>
            <w:r w:rsidRPr="00E828D9">
              <w:rPr>
                <w:rFonts w:ascii="Arial" w:hAnsi="Arial" w:cs="Arial"/>
                <w:sz w:val="16"/>
                <w:szCs w:val="16"/>
              </w:rPr>
              <w:br/>
              <w:t>296</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1440"/>
        </w:trPr>
        <w:tc>
          <w:tcPr>
            <w:tcW w:w="480" w:type="dxa"/>
            <w:tcBorders>
              <w:top w:val="nil"/>
              <w:left w:val="single" w:sz="4" w:space="0" w:color="auto"/>
              <w:bottom w:val="single" w:sz="4" w:space="0" w:color="auto"/>
              <w:right w:val="single" w:sz="4" w:space="0" w:color="auto"/>
            </w:tcBorders>
            <w:shd w:val="clear" w:color="auto" w:fill="auto"/>
            <w:noWrap/>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22</w:t>
            </w:r>
          </w:p>
        </w:tc>
        <w:tc>
          <w:tcPr>
            <w:tcW w:w="1520"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ТЕРр58-20-3</w:t>
            </w:r>
            <w:r w:rsidRPr="00E828D9">
              <w:rPr>
                <w:rFonts w:ascii="Arial" w:hAnsi="Arial" w:cs="Arial"/>
                <w:i/>
                <w:iCs/>
                <w:sz w:val="18"/>
                <w:szCs w:val="18"/>
              </w:rPr>
              <w:br/>
              <w:t>Приказ Минстроя России от 12.11.14 №703/пр</w:t>
            </w:r>
          </w:p>
        </w:tc>
        <w:tc>
          <w:tcPr>
            <w:tcW w:w="3648" w:type="dxa"/>
            <w:tcBorders>
              <w:top w:val="nil"/>
              <w:left w:val="nil"/>
              <w:bottom w:val="single" w:sz="4" w:space="0" w:color="auto"/>
              <w:right w:val="single" w:sz="4" w:space="0" w:color="auto"/>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Смена обделок из листовой стали (брандмауэров и парапетов без обделки боковых стенок) шириной: до 1 м</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100 м</w:t>
            </w:r>
          </w:p>
        </w:tc>
        <w:tc>
          <w:tcPr>
            <w:tcW w:w="172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0,2165</w:t>
            </w:r>
            <w:r w:rsidRPr="00E828D9">
              <w:rPr>
                <w:rFonts w:ascii="Arial" w:hAnsi="Arial" w:cs="Arial"/>
                <w:i/>
                <w:iCs/>
                <w:sz w:val="12"/>
                <w:szCs w:val="12"/>
              </w:rPr>
              <w:br/>
              <w:t>0,433/2</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6455,84</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757,3</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11,84</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2,94</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1398</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164</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3</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w:t>
            </w:r>
          </w:p>
        </w:tc>
      </w:tr>
      <w:tr w:rsidR="00E828D9" w:rsidRPr="00E828D9" w:rsidTr="00E828D9">
        <w:trPr>
          <w:trHeight w:val="720"/>
        </w:trPr>
        <w:tc>
          <w:tcPr>
            <w:tcW w:w="2000" w:type="dxa"/>
            <w:gridSpan w:val="2"/>
            <w:tcBorders>
              <w:top w:val="single" w:sz="4" w:space="0" w:color="auto"/>
              <w:left w:val="single" w:sz="4" w:space="0" w:color="auto"/>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3648"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rPr>
                <w:rFonts w:ascii="Arial" w:hAnsi="Arial" w:cs="Arial"/>
                <w:i/>
                <w:iCs/>
                <w:sz w:val="18"/>
                <w:szCs w:val="18"/>
              </w:rPr>
            </w:pPr>
            <w:r w:rsidRPr="00E828D9">
              <w:rPr>
                <w:rFonts w:ascii="Arial" w:hAnsi="Arial" w:cs="Arial"/>
                <w:i/>
                <w:iCs/>
                <w:sz w:val="18"/>
                <w:szCs w:val="18"/>
              </w:rPr>
              <w:t>Накладные расходы от ФОТ</w:t>
            </w:r>
            <w:r w:rsidRPr="00E828D9">
              <w:rPr>
                <w:rFonts w:ascii="Arial" w:hAnsi="Arial" w:cs="Arial"/>
                <w:i/>
                <w:iCs/>
                <w:sz w:val="18"/>
                <w:szCs w:val="18"/>
              </w:rPr>
              <w:br/>
              <w:t>Сметная прибыль от ФОТ</w:t>
            </w:r>
            <w:proofErr w:type="gramStart"/>
            <w:r w:rsidRPr="00E828D9">
              <w:rPr>
                <w:rFonts w:ascii="Arial" w:hAnsi="Arial" w:cs="Arial"/>
                <w:i/>
                <w:iCs/>
                <w:sz w:val="18"/>
                <w:szCs w:val="18"/>
              </w:rPr>
              <w:br/>
              <w:t>В</w:t>
            </w:r>
            <w:proofErr w:type="gramEnd"/>
            <w:r w:rsidRPr="00E828D9">
              <w:rPr>
                <w:rFonts w:ascii="Arial" w:hAnsi="Arial" w:cs="Arial"/>
                <w:i/>
                <w:iCs/>
                <w:sz w:val="18"/>
                <w:szCs w:val="18"/>
              </w:rPr>
              <w:t>сего с НР и СП</w:t>
            </w:r>
          </w:p>
        </w:tc>
        <w:tc>
          <w:tcPr>
            <w:tcW w:w="14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 </w:t>
            </w:r>
          </w:p>
        </w:tc>
        <w:tc>
          <w:tcPr>
            <w:tcW w:w="172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center"/>
              <w:rPr>
                <w:rFonts w:ascii="Arial" w:hAnsi="Arial" w:cs="Arial"/>
                <w:sz w:val="16"/>
                <w:szCs w:val="16"/>
              </w:rPr>
            </w:pPr>
            <w:r w:rsidRPr="00E828D9">
              <w:rPr>
                <w:rFonts w:ascii="Arial" w:hAnsi="Arial" w:cs="Arial"/>
                <w:sz w:val="16"/>
                <w:szCs w:val="16"/>
              </w:rPr>
              <w:t>83%</w:t>
            </w:r>
            <w:r w:rsidRPr="00E828D9">
              <w:rPr>
                <w:rFonts w:ascii="Arial" w:hAnsi="Arial" w:cs="Arial"/>
                <w:sz w:val="16"/>
                <w:szCs w:val="16"/>
              </w:rPr>
              <w:br/>
              <w:t>65%</w:t>
            </w:r>
          </w:p>
        </w:tc>
        <w:tc>
          <w:tcPr>
            <w:tcW w:w="884"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60" w:type="dxa"/>
            <w:tcBorders>
              <w:top w:val="nil"/>
              <w:left w:val="nil"/>
              <w:bottom w:val="single" w:sz="4" w:space="0" w:color="auto"/>
              <w:right w:val="single" w:sz="4" w:space="0" w:color="auto"/>
            </w:tcBorders>
            <w:shd w:val="clear" w:color="auto" w:fill="auto"/>
            <w:vAlign w:val="bottom"/>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137</w:t>
            </w:r>
            <w:r w:rsidRPr="00E828D9">
              <w:rPr>
                <w:rFonts w:ascii="Arial" w:hAnsi="Arial" w:cs="Arial"/>
                <w:sz w:val="16"/>
                <w:szCs w:val="16"/>
              </w:rPr>
              <w:br/>
              <w:t>107</w:t>
            </w:r>
            <w:r w:rsidRPr="00E828D9">
              <w:rPr>
                <w:rFonts w:ascii="Arial" w:hAnsi="Arial" w:cs="Arial"/>
                <w:sz w:val="16"/>
                <w:szCs w:val="16"/>
              </w:rPr>
              <w:br/>
              <w:t>1642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Итого прямые затраты по разделу в ценах 2001г.</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17959</w:t>
            </w:r>
          </w:p>
        </w:tc>
        <w:tc>
          <w:tcPr>
            <w:tcW w:w="852"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1038</w:t>
            </w:r>
          </w:p>
        </w:tc>
        <w:tc>
          <w:tcPr>
            <w:tcW w:w="919"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79</w:t>
            </w:r>
          </w:p>
        </w:tc>
        <w:tc>
          <w:tcPr>
            <w:tcW w:w="813"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7</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Накладные расходы</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870</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Сметная прибыль</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679</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lastRenderedPageBreak/>
              <w:t xml:space="preserve">Итоги по разделу 2 Кровля </w:t>
            </w:r>
            <w:proofErr w:type="spellStart"/>
            <w:r w:rsidRPr="00E828D9">
              <w:rPr>
                <w:rFonts w:ascii="Arial" w:hAnsi="Arial" w:cs="Arial"/>
                <w:b/>
                <w:bCs/>
                <w:sz w:val="18"/>
                <w:szCs w:val="18"/>
              </w:rPr>
              <w:t>унифлекс</w:t>
            </w:r>
            <w:proofErr w:type="spellEnd"/>
            <w:proofErr w:type="gramStart"/>
            <w:r w:rsidRPr="00E828D9">
              <w:rPr>
                <w:rFonts w:ascii="Arial" w:hAnsi="Arial" w:cs="Arial"/>
                <w:b/>
                <w:bCs/>
                <w:sz w:val="18"/>
                <w:szCs w:val="18"/>
              </w:rPr>
              <w:t xml:space="preserve"> :</w:t>
            </w:r>
            <w:proofErr w:type="gramEnd"/>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Крыши, кровли (ремонтно-строительные)</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19212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Кровли</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296</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Итого</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19508</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В том числе:</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Материалы</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16842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Машины и механизмы</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79</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ФОТ</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1045</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Накладные расходы</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870</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Сметная прибыль</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679</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 xml:space="preserve">  Итого по разделу 2 Кровля </w:t>
            </w:r>
            <w:proofErr w:type="spellStart"/>
            <w:r w:rsidRPr="00E828D9">
              <w:rPr>
                <w:rFonts w:ascii="Arial" w:hAnsi="Arial" w:cs="Arial"/>
                <w:b/>
                <w:bCs/>
                <w:sz w:val="18"/>
                <w:szCs w:val="18"/>
              </w:rPr>
              <w:t>унифлекс</w:t>
            </w:r>
            <w:proofErr w:type="spellEnd"/>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b/>
                <w:bCs/>
                <w:sz w:val="16"/>
                <w:szCs w:val="16"/>
              </w:rPr>
            </w:pPr>
            <w:r w:rsidRPr="00E828D9">
              <w:rPr>
                <w:rFonts w:ascii="Arial" w:hAnsi="Arial" w:cs="Arial"/>
                <w:b/>
                <w:bCs/>
                <w:sz w:val="16"/>
                <w:szCs w:val="16"/>
              </w:rPr>
              <w:t>19508</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5740" w:type="dxa"/>
            <w:gridSpan w:val="13"/>
            <w:tcBorders>
              <w:top w:val="single" w:sz="4" w:space="0" w:color="auto"/>
              <w:left w:val="single" w:sz="4" w:space="0" w:color="auto"/>
              <w:bottom w:val="single" w:sz="4" w:space="0" w:color="auto"/>
              <w:right w:val="single" w:sz="4" w:space="0" w:color="000000"/>
            </w:tcBorders>
            <w:shd w:val="clear" w:color="auto" w:fill="auto"/>
            <w:noWrap/>
            <w:hideMark/>
          </w:tcPr>
          <w:p w:rsidR="00E828D9" w:rsidRPr="00E828D9" w:rsidRDefault="00E828D9" w:rsidP="00E828D9">
            <w:pPr>
              <w:jc w:val="center"/>
              <w:rPr>
                <w:rFonts w:ascii="Arial" w:hAnsi="Arial" w:cs="Arial"/>
                <w:b/>
                <w:bCs/>
                <w:sz w:val="18"/>
                <w:szCs w:val="18"/>
              </w:rPr>
            </w:pPr>
            <w:r w:rsidRPr="00E828D9">
              <w:rPr>
                <w:rFonts w:ascii="Arial" w:hAnsi="Arial" w:cs="Arial"/>
                <w:b/>
                <w:bCs/>
                <w:sz w:val="18"/>
                <w:szCs w:val="18"/>
              </w:rPr>
              <w:t>ИТОГИ ПО СМЕТЕ:</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Итого прямые затраты по смете в ценах 2001г.</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134236</w:t>
            </w:r>
          </w:p>
        </w:tc>
        <w:tc>
          <w:tcPr>
            <w:tcW w:w="852"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6531</w:t>
            </w:r>
          </w:p>
        </w:tc>
        <w:tc>
          <w:tcPr>
            <w:tcW w:w="919"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5087</w:t>
            </w:r>
          </w:p>
        </w:tc>
        <w:tc>
          <w:tcPr>
            <w:tcW w:w="813"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396</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Накладные расходы</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6103</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Сметная прибыль</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4593</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Итоги по смете:</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9"/>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Работы по реконструкции зданий и сооружений (усиление и замена существующих конструкций, разборка и возведение отдельных конструктивных элементов)</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2929</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Крыши, кровли (ремонтно-строительные)</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20299</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Проемы (ремонтно-строительные)</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1518</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Кровли</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13118</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Строительные металлические конструкции</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107068</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Итого</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144932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В том числе:</w:t>
            </w:r>
          </w:p>
        </w:tc>
        <w:tc>
          <w:tcPr>
            <w:tcW w:w="860"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Материалы</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122618</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Машины и механизмы</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5087</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ФОТ</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6927</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Накладные расходы</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6103</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sz w:val="18"/>
                <w:szCs w:val="18"/>
              </w:rPr>
            </w:pPr>
            <w:r w:rsidRPr="00E828D9">
              <w:rPr>
                <w:rFonts w:ascii="Arial" w:hAnsi="Arial" w:cs="Arial"/>
                <w:sz w:val="18"/>
                <w:szCs w:val="18"/>
              </w:rPr>
              <w:t xml:space="preserve">      Сметная прибыль</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4593</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12296" w:type="dxa"/>
            <w:gridSpan w:val="9"/>
            <w:tcBorders>
              <w:top w:val="single" w:sz="4" w:space="0" w:color="auto"/>
              <w:left w:val="single" w:sz="4" w:space="0" w:color="auto"/>
              <w:bottom w:val="single" w:sz="4" w:space="0" w:color="auto"/>
              <w:right w:val="single" w:sz="4" w:space="0" w:color="000000"/>
            </w:tcBorders>
            <w:shd w:val="clear" w:color="auto" w:fill="auto"/>
            <w:hideMark/>
          </w:tcPr>
          <w:p w:rsidR="00E828D9" w:rsidRPr="00E828D9" w:rsidRDefault="00E828D9" w:rsidP="00E828D9">
            <w:pPr>
              <w:rPr>
                <w:rFonts w:ascii="Arial" w:hAnsi="Arial" w:cs="Arial"/>
                <w:b/>
                <w:bCs/>
                <w:sz w:val="18"/>
                <w:szCs w:val="18"/>
              </w:rPr>
            </w:pPr>
            <w:r w:rsidRPr="00E828D9">
              <w:rPr>
                <w:rFonts w:ascii="Arial" w:hAnsi="Arial" w:cs="Arial"/>
                <w:b/>
                <w:bCs/>
                <w:sz w:val="18"/>
                <w:szCs w:val="18"/>
              </w:rPr>
              <w:t xml:space="preserve">  ВСЕГО по смете</w:t>
            </w:r>
          </w:p>
        </w:tc>
        <w:tc>
          <w:tcPr>
            <w:tcW w:w="860" w:type="dxa"/>
            <w:tcBorders>
              <w:top w:val="nil"/>
              <w:left w:val="nil"/>
              <w:bottom w:val="single" w:sz="4" w:space="0" w:color="auto"/>
              <w:right w:val="single" w:sz="4" w:space="0" w:color="auto"/>
            </w:tcBorders>
            <w:shd w:val="clear" w:color="auto" w:fill="auto"/>
            <w:hideMark/>
          </w:tcPr>
          <w:p w:rsidR="00E828D9" w:rsidRPr="00E828D9" w:rsidRDefault="00E828D9" w:rsidP="00E828D9">
            <w:pPr>
              <w:jc w:val="right"/>
              <w:rPr>
                <w:rFonts w:ascii="Arial" w:hAnsi="Arial" w:cs="Arial"/>
                <w:b/>
                <w:bCs/>
                <w:sz w:val="16"/>
                <w:szCs w:val="16"/>
              </w:rPr>
            </w:pPr>
            <w:r w:rsidRPr="00E828D9">
              <w:rPr>
                <w:rFonts w:ascii="Arial" w:hAnsi="Arial" w:cs="Arial"/>
                <w:b/>
                <w:bCs/>
                <w:sz w:val="16"/>
                <w:szCs w:val="16"/>
              </w:rPr>
              <w:t>144932</w:t>
            </w:r>
          </w:p>
        </w:tc>
        <w:tc>
          <w:tcPr>
            <w:tcW w:w="852"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919"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c>
          <w:tcPr>
            <w:tcW w:w="813" w:type="dxa"/>
            <w:tcBorders>
              <w:top w:val="nil"/>
              <w:left w:val="nil"/>
              <w:bottom w:val="single" w:sz="4" w:space="0" w:color="auto"/>
              <w:right w:val="single" w:sz="4" w:space="0" w:color="auto"/>
            </w:tcBorders>
            <w:shd w:val="clear" w:color="auto" w:fill="auto"/>
            <w:noWrap/>
            <w:hideMark/>
          </w:tcPr>
          <w:p w:rsidR="00E828D9" w:rsidRPr="00E828D9" w:rsidRDefault="00E828D9" w:rsidP="00E828D9">
            <w:pPr>
              <w:jc w:val="right"/>
              <w:rPr>
                <w:rFonts w:ascii="Arial" w:hAnsi="Arial" w:cs="Arial"/>
                <w:sz w:val="16"/>
                <w:szCs w:val="16"/>
              </w:rPr>
            </w:pPr>
            <w:r w:rsidRPr="00E828D9">
              <w:rPr>
                <w:rFonts w:ascii="Arial" w:hAnsi="Arial" w:cs="Arial"/>
                <w:sz w:val="16"/>
                <w:szCs w:val="16"/>
              </w:rPr>
              <w:t> </w:t>
            </w:r>
          </w:p>
        </w:tc>
      </w:tr>
      <w:tr w:rsidR="00E828D9" w:rsidRPr="00E828D9" w:rsidTr="00E828D9">
        <w:trPr>
          <w:trHeight w:val="255"/>
        </w:trPr>
        <w:tc>
          <w:tcPr>
            <w:tcW w:w="480" w:type="dxa"/>
            <w:tcBorders>
              <w:top w:val="nil"/>
              <w:left w:val="nil"/>
              <w:bottom w:val="nil"/>
              <w:right w:val="nil"/>
            </w:tcBorders>
            <w:shd w:val="clear" w:color="auto" w:fill="auto"/>
            <w:noWrap/>
            <w:hideMark/>
          </w:tcPr>
          <w:p w:rsidR="00E828D9" w:rsidRPr="00E828D9" w:rsidRDefault="00E828D9" w:rsidP="00E828D9">
            <w:pPr>
              <w:jc w:val="center"/>
              <w:rPr>
                <w:rFonts w:ascii="Arial" w:hAnsi="Arial" w:cs="Arial"/>
                <w:sz w:val="18"/>
                <w:szCs w:val="18"/>
              </w:rPr>
            </w:pPr>
          </w:p>
        </w:tc>
        <w:tc>
          <w:tcPr>
            <w:tcW w:w="1520" w:type="dxa"/>
            <w:tcBorders>
              <w:top w:val="nil"/>
              <w:left w:val="nil"/>
              <w:bottom w:val="nil"/>
              <w:right w:val="nil"/>
            </w:tcBorders>
            <w:shd w:val="clear" w:color="auto" w:fill="auto"/>
            <w:noWrap/>
            <w:hideMark/>
          </w:tcPr>
          <w:p w:rsidR="00E828D9" w:rsidRPr="00E828D9" w:rsidRDefault="00E828D9" w:rsidP="00E828D9">
            <w:pPr>
              <w:rPr>
                <w:rFonts w:ascii="Arial" w:hAnsi="Arial" w:cs="Arial"/>
                <w:sz w:val="18"/>
                <w:szCs w:val="18"/>
              </w:rPr>
            </w:pPr>
          </w:p>
        </w:tc>
        <w:tc>
          <w:tcPr>
            <w:tcW w:w="3648" w:type="dxa"/>
            <w:tcBorders>
              <w:top w:val="nil"/>
              <w:left w:val="nil"/>
              <w:bottom w:val="nil"/>
              <w:right w:val="nil"/>
            </w:tcBorders>
            <w:shd w:val="clear" w:color="auto" w:fill="auto"/>
            <w:hideMark/>
          </w:tcPr>
          <w:p w:rsidR="00E828D9" w:rsidRPr="00E828D9" w:rsidRDefault="00E828D9" w:rsidP="00E828D9">
            <w:pPr>
              <w:rPr>
                <w:rFonts w:ascii="Arial" w:hAnsi="Arial" w:cs="Arial"/>
                <w:sz w:val="18"/>
                <w:szCs w:val="18"/>
              </w:rPr>
            </w:pPr>
          </w:p>
        </w:tc>
        <w:tc>
          <w:tcPr>
            <w:tcW w:w="1460" w:type="dxa"/>
            <w:tcBorders>
              <w:top w:val="nil"/>
              <w:left w:val="nil"/>
              <w:bottom w:val="nil"/>
              <w:right w:val="nil"/>
            </w:tcBorders>
            <w:shd w:val="clear" w:color="auto" w:fill="auto"/>
            <w:hideMark/>
          </w:tcPr>
          <w:p w:rsidR="00E828D9" w:rsidRPr="00E828D9" w:rsidRDefault="00E828D9" w:rsidP="00E828D9">
            <w:pPr>
              <w:jc w:val="center"/>
              <w:rPr>
                <w:rFonts w:ascii="Arial" w:hAnsi="Arial" w:cs="Arial"/>
                <w:sz w:val="18"/>
                <w:szCs w:val="18"/>
              </w:rPr>
            </w:pPr>
          </w:p>
        </w:tc>
        <w:tc>
          <w:tcPr>
            <w:tcW w:w="1720" w:type="dxa"/>
            <w:tcBorders>
              <w:top w:val="nil"/>
              <w:left w:val="nil"/>
              <w:bottom w:val="nil"/>
              <w:right w:val="nil"/>
            </w:tcBorders>
            <w:shd w:val="clear" w:color="auto" w:fill="auto"/>
            <w:hideMark/>
          </w:tcPr>
          <w:p w:rsidR="00E828D9" w:rsidRPr="00E828D9" w:rsidRDefault="00E828D9" w:rsidP="00E828D9">
            <w:pPr>
              <w:jc w:val="center"/>
              <w:rPr>
                <w:rFonts w:ascii="Arial" w:hAnsi="Arial" w:cs="Arial"/>
                <w:sz w:val="16"/>
                <w:szCs w:val="16"/>
              </w:rPr>
            </w:pPr>
          </w:p>
        </w:tc>
        <w:tc>
          <w:tcPr>
            <w:tcW w:w="884"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c>
          <w:tcPr>
            <w:tcW w:w="852"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c>
          <w:tcPr>
            <w:tcW w:w="919"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c>
          <w:tcPr>
            <w:tcW w:w="813"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c>
          <w:tcPr>
            <w:tcW w:w="860"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c>
          <w:tcPr>
            <w:tcW w:w="852"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c>
          <w:tcPr>
            <w:tcW w:w="919"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c>
          <w:tcPr>
            <w:tcW w:w="813"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r>
      <w:tr w:rsidR="00E828D9" w:rsidRPr="00E828D9" w:rsidTr="00E828D9">
        <w:trPr>
          <w:trHeight w:val="255"/>
        </w:trPr>
        <w:tc>
          <w:tcPr>
            <w:tcW w:w="15740" w:type="dxa"/>
            <w:gridSpan w:val="13"/>
            <w:tcBorders>
              <w:top w:val="nil"/>
              <w:left w:val="nil"/>
              <w:bottom w:val="nil"/>
              <w:right w:val="nil"/>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Составил: ___________________________</w:t>
            </w:r>
          </w:p>
        </w:tc>
      </w:tr>
      <w:tr w:rsidR="00E828D9" w:rsidRPr="00E828D9" w:rsidTr="00E828D9">
        <w:trPr>
          <w:trHeight w:val="255"/>
        </w:trPr>
        <w:tc>
          <w:tcPr>
            <w:tcW w:w="480" w:type="dxa"/>
            <w:tcBorders>
              <w:top w:val="nil"/>
              <w:left w:val="nil"/>
              <w:bottom w:val="nil"/>
              <w:right w:val="nil"/>
            </w:tcBorders>
            <w:shd w:val="clear" w:color="auto" w:fill="auto"/>
            <w:noWrap/>
            <w:hideMark/>
          </w:tcPr>
          <w:p w:rsidR="00E828D9" w:rsidRPr="00E828D9" w:rsidRDefault="00E828D9" w:rsidP="00E828D9">
            <w:pPr>
              <w:jc w:val="center"/>
              <w:rPr>
                <w:rFonts w:ascii="Arial" w:hAnsi="Arial" w:cs="Arial"/>
                <w:sz w:val="18"/>
                <w:szCs w:val="18"/>
              </w:rPr>
            </w:pPr>
          </w:p>
        </w:tc>
        <w:tc>
          <w:tcPr>
            <w:tcW w:w="1520" w:type="dxa"/>
            <w:tcBorders>
              <w:top w:val="nil"/>
              <w:left w:val="nil"/>
              <w:bottom w:val="nil"/>
              <w:right w:val="nil"/>
            </w:tcBorders>
            <w:shd w:val="clear" w:color="auto" w:fill="auto"/>
            <w:noWrap/>
            <w:hideMark/>
          </w:tcPr>
          <w:p w:rsidR="00E828D9" w:rsidRPr="00E828D9" w:rsidRDefault="00E828D9" w:rsidP="00E828D9">
            <w:pPr>
              <w:rPr>
                <w:rFonts w:ascii="Arial" w:hAnsi="Arial" w:cs="Arial"/>
                <w:sz w:val="18"/>
                <w:szCs w:val="18"/>
              </w:rPr>
            </w:pPr>
          </w:p>
        </w:tc>
        <w:tc>
          <w:tcPr>
            <w:tcW w:w="3648" w:type="dxa"/>
            <w:tcBorders>
              <w:top w:val="nil"/>
              <w:left w:val="nil"/>
              <w:bottom w:val="nil"/>
              <w:right w:val="nil"/>
            </w:tcBorders>
            <w:shd w:val="clear" w:color="auto" w:fill="auto"/>
            <w:hideMark/>
          </w:tcPr>
          <w:p w:rsidR="00E828D9" w:rsidRPr="00E828D9" w:rsidRDefault="00E828D9" w:rsidP="00E828D9">
            <w:pPr>
              <w:rPr>
                <w:rFonts w:ascii="Arial" w:hAnsi="Arial" w:cs="Arial"/>
                <w:sz w:val="18"/>
                <w:szCs w:val="18"/>
              </w:rPr>
            </w:pPr>
          </w:p>
        </w:tc>
        <w:tc>
          <w:tcPr>
            <w:tcW w:w="1460" w:type="dxa"/>
            <w:tcBorders>
              <w:top w:val="nil"/>
              <w:left w:val="nil"/>
              <w:bottom w:val="nil"/>
              <w:right w:val="nil"/>
            </w:tcBorders>
            <w:shd w:val="clear" w:color="auto" w:fill="auto"/>
            <w:hideMark/>
          </w:tcPr>
          <w:p w:rsidR="00E828D9" w:rsidRPr="00E828D9" w:rsidRDefault="00E828D9" w:rsidP="00E828D9">
            <w:pPr>
              <w:jc w:val="center"/>
              <w:rPr>
                <w:rFonts w:ascii="Arial" w:hAnsi="Arial" w:cs="Arial"/>
                <w:sz w:val="18"/>
                <w:szCs w:val="18"/>
              </w:rPr>
            </w:pPr>
          </w:p>
        </w:tc>
        <w:tc>
          <w:tcPr>
            <w:tcW w:w="1720" w:type="dxa"/>
            <w:tcBorders>
              <w:top w:val="nil"/>
              <w:left w:val="nil"/>
              <w:bottom w:val="nil"/>
              <w:right w:val="nil"/>
            </w:tcBorders>
            <w:shd w:val="clear" w:color="auto" w:fill="auto"/>
            <w:hideMark/>
          </w:tcPr>
          <w:p w:rsidR="00E828D9" w:rsidRPr="00E828D9" w:rsidRDefault="00E828D9" w:rsidP="00E828D9">
            <w:pPr>
              <w:jc w:val="center"/>
              <w:rPr>
                <w:rFonts w:ascii="Arial" w:hAnsi="Arial" w:cs="Arial"/>
                <w:sz w:val="16"/>
                <w:szCs w:val="16"/>
              </w:rPr>
            </w:pPr>
          </w:p>
        </w:tc>
        <w:tc>
          <w:tcPr>
            <w:tcW w:w="884"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c>
          <w:tcPr>
            <w:tcW w:w="852"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c>
          <w:tcPr>
            <w:tcW w:w="919"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c>
          <w:tcPr>
            <w:tcW w:w="813"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c>
          <w:tcPr>
            <w:tcW w:w="860"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c>
          <w:tcPr>
            <w:tcW w:w="852"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c>
          <w:tcPr>
            <w:tcW w:w="919"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c>
          <w:tcPr>
            <w:tcW w:w="813" w:type="dxa"/>
            <w:tcBorders>
              <w:top w:val="nil"/>
              <w:left w:val="nil"/>
              <w:bottom w:val="nil"/>
              <w:right w:val="nil"/>
            </w:tcBorders>
            <w:shd w:val="clear" w:color="auto" w:fill="auto"/>
            <w:noWrap/>
            <w:hideMark/>
          </w:tcPr>
          <w:p w:rsidR="00E828D9" w:rsidRPr="00E828D9" w:rsidRDefault="00E828D9" w:rsidP="00E828D9">
            <w:pPr>
              <w:jc w:val="right"/>
              <w:rPr>
                <w:rFonts w:ascii="Arial" w:hAnsi="Arial" w:cs="Arial"/>
                <w:sz w:val="16"/>
                <w:szCs w:val="16"/>
              </w:rPr>
            </w:pPr>
          </w:p>
        </w:tc>
      </w:tr>
      <w:tr w:rsidR="00E828D9" w:rsidRPr="00E828D9" w:rsidTr="00E828D9">
        <w:trPr>
          <w:trHeight w:val="255"/>
        </w:trPr>
        <w:tc>
          <w:tcPr>
            <w:tcW w:w="15740" w:type="dxa"/>
            <w:gridSpan w:val="13"/>
            <w:tcBorders>
              <w:top w:val="nil"/>
              <w:left w:val="nil"/>
              <w:bottom w:val="nil"/>
              <w:right w:val="nil"/>
            </w:tcBorders>
            <w:shd w:val="clear" w:color="auto" w:fill="auto"/>
            <w:hideMark/>
          </w:tcPr>
          <w:p w:rsidR="00E828D9" w:rsidRPr="00E828D9" w:rsidRDefault="00E828D9" w:rsidP="00E828D9">
            <w:pPr>
              <w:jc w:val="center"/>
              <w:rPr>
                <w:rFonts w:ascii="Arial" w:hAnsi="Arial" w:cs="Arial"/>
                <w:sz w:val="18"/>
                <w:szCs w:val="18"/>
              </w:rPr>
            </w:pPr>
            <w:r w:rsidRPr="00E828D9">
              <w:rPr>
                <w:rFonts w:ascii="Arial" w:hAnsi="Arial" w:cs="Arial"/>
                <w:sz w:val="18"/>
                <w:szCs w:val="18"/>
              </w:rPr>
              <w:t>Проверил: ___________________________</w:t>
            </w:r>
          </w:p>
        </w:tc>
      </w:tr>
    </w:tbl>
    <w:p w:rsidR="00E828D9" w:rsidRDefault="00E828D9" w:rsidP="00EF00FF">
      <w:pPr>
        <w:jc w:val="center"/>
      </w:pPr>
    </w:p>
    <w:tbl>
      <w:tblPr>
        <w:tblW w:w="0" w:type="auto"/>
        <w:jc w:val="center"/>
        <w:tblLayout w:type="fixed"/>
        <w:tblLook w:val="0000"/>
      </w:tblPr>
      <w:tblGrid>
        <w:gridCol w:w="4821"/>
        <w:gridCol w:w="236"/>
        <w:gridCol w:w="4993"/>
      </w:tblGrid>
      <w:tr w:rsidR="00EF00FF" w:rsidRPr="004018FE" w:rsidTr="00EF00FF">
        <w:trPr>
          <w:trHeight w:val="375"/>
          <w:jc w:val="center"/>
        </w:trPr>
        <w:tc>
          <w:tcPr>
            <w:tcW w:w="4821" w:type="dxa"/>
            <w:shd w:val="clear" w:color="auto" w:fill="auto"/>
          </w:tcPr>
          <w:p w:rsidR="00EF00FF" w:rsidRPr="004018FE" w:rsidRDefault="00EF00FF" w:rsidP="00EF00FF">
            <w:pPr>
              <w:widowControl w:val="0"/>
              <w:ind w:left="426" w:firstLine="567"/>
              <w:jc w:val="both"/>
              <w:rPr>
                <w:b/>
                <w:bCs/>
                <w:color w:val="000000"/>
                <w:sz w:val="20"/>
                <w:szCs w:val="20"/>
              </w:rPr>
            </w:pPr>
            <w:r w:rsidRPr="004018FE">
              <w:rPr>
                <w:b/>
                <w:bCs/>
                <w:color w:val="000000"/>
                <w:sz w:val="20"/>
                <w:szCs w:val="20"/>
              </w:rPr>
              <w:t>Заказчик:</w:t>
            </w:r>
          </w:p>
          <w:p w:rsidR="00EF00FF" w:rsidRPr="004018FE" w:rsidRDefault="00EF00FF" w:rsidP="00EF00FF">
            <w:pPr>
              <w:widowControl w:val="0"/>
              <w:jc w:val="both"/>
              <w:rPr>
                <w:b/>
                <w:bCs/>
                <w:color w:val="000000"/>
                <w:sz w:val="20"/>
                <w:szCs w:val="20"/>
              </w:rPr>
            </w:pPr>
          </w:p>
        </w:tc>
        <w:tc>
          <w:tcPr>
            <w:tcW w:w="236" w:type="dxa"/>
            <w:shd w:val="clear" w:color="auto" w:fill="auto"/>
          </w:tcPr>
          <w:p w:rsidR="00EF00FF" w:rsidRPr="004018FE" w:rsidRDefault="00EF00FF" w:rsidP="00EF00FF">
            <w:pPr>
              <w:widowControl w:val="0"/>
              <w:ind w:left="426" w:firstLine="567"/>
              <w:jc w:val="both"/>
              <w:rPr>
                <w:b/>
                <w:bCs/>
                <w:color w:val="000000"/>
                <w:sz w:val="20"/>
                <w:szCs w:val="20"/>
              </w:rPr>
            </w:pPr>
          </w:p>
          <w:p w:rsidR="00EF00FF" w:rsidRPr="004018FE" w:rsidRDefault="00EF00FF" w:rsidP="00EF00FF">
            <w:pPr>
              <w:widowControl w:val="0"/>
              <w:ind w:left="426" w:firstLine="567"/>
              <w:jc w:val="both"/>
              <w:rPr>
                <w:b/>
                <w:bCs/>
                <w:color w:val="000000"/>
                <w:sz w:val="20"/>
                <w:szCs w:val="20"/>
              </w:rPr>
            </w:pPr>
          </w:p>
        </w:tc>
        <w:tc>
          <w:tcPr>
            <w:tcW w:w="4993" w:type="dxa"/>
            <w:shd w:val="clear" w:color="auto" w:fill="auto"/>
          </w:tcPr>
          <w:p w:rsidR="00EF00FF" w:rsidRPr="004018FE" w:rsidRDefault="00EF00FF" w:rsidP="00EF00FF">
            <w:pPr>
              <w:widowControl w:val="0"/>
              <w:ind w:left="426" w:firstLine="567"/>
              <w:jc w:val="both"/>
              <w:rPr>
                <w:b/>
                <w:bCs/>
                <w:color w:val="000000"/>
                <w:sz w:val="20"/>
                <w:szCs w:val="20"/>
              </w:rPr>
            </w:pPr>
            <w:r w:rsidRPr="004018FE">
              <w:rPr>
                <w:b/>
                <w:bCs/>
                <w:color w:val="000000"/>
                <w:sz w:val="20"/>
                <w:szCs w:val="20"/>
              </w:rPr>
              <w:t>Подрядчик:</w:t>
            </w:r>
          </w:p>
          <w:p w:rsidR="00EF00FF" w:rsidRPr="004018FE" w:rsidRDefault="00EF00FF" w:rsidP="00EF00FF">
            <w:pPr>
              <w:widowControl w:val="0"/>
              <w:ind w:left="426" w:firstLine="567"/>
              <w:jc w:val="both"/>
              <w:rPr>
                <w:b/>
                <w:bCs/>
                <w:color w:val="000000"/>
                <w:sz w:val="20"/>
                <w:szCs w:val="20"/>
              </w:rPr>
            </w:pPr>
          </w:p>
        </w:tc>
      </w:tr>
    </w:tbl>
    <w:p w:rsidR="00EF00FF" w:rsidRPr="00E606D6" w:rsidRDefault="00EF00FF" w:rsidP="00EF00FF">
      <w:pPr>
        <w:ind w:left="9639" w:right="-30" w:hanging="4819"/>
        <w:rPr>
          <w:bCs/>
          <w:i/>
          <w:sz w:val="28"/>
          <w:szCs w:val="28"/>
        </w:rPr>
      </w:pPr>
    </w:p>
    <w:p w:rsidR="00EF00FF" w:rsidRPr="00E606D6" w:rsidRDefault="00EF00FF" w:rsidP="00EF00FF">
      <w:pPr>
        <w:ind w:left="9639" w:right="-30" w:hanging="4819"/>
        <w:rPr>
          <w:bCs/>
          <w:i/>
          <w:sz w:val="28"/>
          <w:szCs w:val="28"/>
        </w:rPr>
      </w:pPr>
    </w:p>
    <w:p w:rsidR="00E06F04" w:rsidRDefault="00E06F04" w:rsidP="00EF00FF">
      <w:pPr>
        <w:jc w:val="center"/>
        <w:outlineLvl w:val="1"/>
        <w:rPr>
          <w:b/>
          <w:bCs/>
          <w:i/>
          <w:sz w:val="28"/>
          <w:szCs w:val="20"/>
        </w:rPr>
        <w:sectPr w:rsidR="00E06F04" w:rsidSect="00BB3606">
          <w:pgSz w:w="16838" w:h="11906" w:orient="landscape" w:code="9"/>
          <w:pgMar w:top="312" w:right="851" w:bottom="284" w:left="851" w:header="709" w:footer="709" w:gutter="0"/>
          <w:cols w:space="708"/>
          <w:docGrid w:linePitch="360"/>
        </w:sectPr>
      </w:pPr>
    </w:p>
    <w:p w:rsidR="002131B9" w:rsidRPr="002131B9" w:rsidRDefault="002131B9" w:rsidP="002131B9">
      <w:pPr>
        <w:tabs>
          <w:tab w:val="left" w:pos="5442"/>
        </w:tabs>
        <w:ind w:left="426" w:firstLine="567"/>
        <w:jc w:val="right"/>
        <w:rPr>
          <w:i/>
          <w:iCs/>
          <w:sz w:val="20"/>
          <w:szCs w:val="20"/>
        </w:rPr>
      </w:pPr>
      <w:r w:rsidRPr="002131B9">
        <w:rPr>
          <w:i/>
          <w:iCs/>
          <w:sz w:val="20"/>
          <w:szCs w:val="20"/>
        </w:rPr>
        <w:lastRenderedPageBreak/>
        <w:t xml:space="preserve">Приложение № 1 к Договору </w:t>
      </w:r>
    </w:p>
    <w:p w:rsidR="00EF00FF" w:rsidRPr="00E606D6" w:rsidRDefault="002131B9" w:rsidP="002131B9">
      <w:pPr>
        <w:tabs>
          <w:tab w:val="left" w:pos="5442"/>
        </w:tabs>
        <w:ind w:left="426" w:firstLine="567"/>
        <w:jc w:val="right"/>
        <w:rPr>
          <w:i/>
          <w:iCs/>
          <w:sz w:val="20"/>
          <w:szCs w:val="20"/>
        </w:rPr>
      </w:pPr>
      <w:r w:rsidRPr="002131B9">
        <w:rPr>
          <w:i/>
          <w:iCs/>
          <w:sz w:val="20"/>
          <w:szCs w:val="20"/>
        </w:rPr>
        <w:t>№___________от__________201_г.</w:t>
      </w:r>
    </w:p>
    <w:p w:rsidR="00EF00FF" w:rsidRPr="00E606D6" w:rsidRDefault="00EF00FF" w:rsidP="00EF00FF">
      <w:pPr>
        <w:jc w:val="right"/>
        <w:rPr>
          <w:sz w:val="20"/>
          <w:szCs w:val="20"/>
        </w:rPr>
      </w:pPr>
    </w:p>
    <w:p w:rsidR="00EF00FF" w:rsidRPr="00ED49F6" w:rsidRDefault="00EF00FF" w:rsidP="00EF00FF">
      <w:pPr>
        <w:jc w:val="center"/>
        <w:outlineLvl w:val="0"/>
        <w:rPr>
          <w:b/>
          <w:bCs/>
          <w:sz w:val="20"/>
          <w:szCs w:val="20"/>
        </w:rPr>
      </w:pPr>
      <w:r w:rsidRPr="00ED49F6">
        <w:rPr>
          <w:b/>
          <w:bCs/>
          <w:sz w:val="20"/>
          <w:szCs w:val="20"/>
        </w:rPr>
        <w:t>КАЛЕНДАРНЫЙ ПЛАН ВЫПОЛНЕНИЯ РАБОТ</w:t>
      </w:r>
    </w:p>
    <w:p w:rsidR="00EF00FF" w:rsidRPr="00ED49F6" w:rsidRDefault="00EF00FF" w:rsidP="00EF00FF">
      <w:pPr>
        <w:jc w:val="center"/>
        <w:outlineLvl w:val="0"/>
        <w:rPr>
          <w:b/>
          <w:bCs/>
          <w:sz w:val="20"/>
          <w:szCs w:val="20"/>
        </w:rPr>
      </w:pPr>
    </w:p>
    <w:p w:rsidR="00F93DA3" w:rsidRDefault="00F93DA3" w:rsidP="00EF00FF">
      <w:pPr>
        <w:widowControl w:val="0"/>
        <w:tabs>
          <w:tab w:val="left" w:pos="993"/>
        </w:tabs>
        <w:ind w:left="-57" w:right="-57"/>
        <w:contextualSpacing/>
        <w:jc w:val="center"/>
        <w:rPr>
          <w:iCs/>
          <w:sz w:val="19"/>
          <w:szCs w:val="19"/>
        </w:rPr>
      </w:pPr>
      <w:r w:rsidRPr="00A55482">
        <w:rPr>
          <w:iCs/>
          <w:sz w:val="19"/>
          <w:szCs w:val="19"/>
        </w:rPr>
        <w:t>Капитальный ремонт кровли здания Муниципального автономного дошкольного образовательного учреждения Детский сад №</w:t>
      </w:r>
      <w:r>
        <w:rPr>
          <w:iCs/>
          <w:sz w:val="19"/>
          <w:szCs w:val="19"/>
        </w:rPr>
        <w:t>7</w:t>
      </w:r>
      <w:r w:rsidRPr="00A55482">
        <w:rPr>
          <w:iCs/>
          <w:sz w:val="19"/>
          <w:szCs w:val="19"/>
        </w:rPr>
        <w:t>0 городского округа  город Уфа Республики Башкортостан по адресу: г</w:t>
      </w:r>
      <w:r>
        <w:rPr>
          <w:iCs/>
          <w:sz w:val="19"/>
          <w:szCs w:val="19"/>
        </w:rPr>
        <w:t xml:space="preserve">ород </w:t>
      </w:r>
      <w:r w:rsidRPr="00A55482">
        <w:rPr>
          <w:iCs/>
          <w:sz w:val="19"/>
          <w:szCs w:val="19"/>
        </w:rPr>
        <w:t>Уфа, ул.</w:t>
      </w:r>
      <w:r>
        <w:rPr>
          <w:iCs/>
          <w:sz w:val="19"/>
          <w:szCs w:val="19"/>
        </w:rPr>
        <w:t xml:space="preserve"> Сергея </w:t>
      </w:r>
      <w:proofErr w:type="spellStart"/>
      <w:r>
        <w:rPr>
          <w:iCs/>
          <w:sz w:val="19"/>
          <w:szCs w:val="19"/>
        </w:rPr>
        <w:t>Вострецова</w:t>
      </w:r>
      <w:proofErr w:type="spellEnd"/>
      <w:r w:rsidRPr="00A55482">
        <w:rPr>
          <w:iCs/>
          <w:sz w:val="19"/>
          <w:szCs w:val="19"/>
        </w:rPr>
        <w:t xml:space="preserve">, </w:t>
      </w:r>
      <w:r>
        <w:rPr>
          <w:iCs/>
          <w:sz w:val="19"/>
          <w:szCs w:val="19"/>
        </w:rPr>
        <w:t>д. 12, корпус 1</w:t>
      </w:r>
    </w:p>
    <w:p w:rsidR="00EF00FF" w:rsidRPr="00ED49F6" w:rsidRDefault="00EF00FF" w:rsidP="00EF00FF">
      <w:pPr>
        <w:widowControl w:val="0"/>
        <w:tabs>
          <w:tab w:val="left" w:pos="993"/>
        </w:tabs>
        <w:ind w:left="-57" w:right="-57"/>
        <w:contextualSpacing/>
        <w:jc w:val="center"/>
        <w:rPr>
          <w:sz w:val="20"/>
          <w:szCs w:val="20"/>
          <w:lang w:eastAsia="en-US"/>
        </w:rPr>
      </w:pPr>
      <w:r w:rsidRPr="00ED49F6">
        <w:rPr>
          <w:vanish/>
          <w:sz w:val="20"/>
          <w:szCs w:val="20"/>
          <w:lang w:eastAsia="en-US"/>
        </w:rPr>
        <w:cr/>
        <w:t>Ю. Хамидуллина</w:t>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r w:rsidRPr="00ED49F6">
        <w:rPr>
          <w:vanish/>
          <w:sz w:val="20"/>
          <w:szCs w:val="20"/>
          <w:lang w:eastAsia="en-US"/>
        </w:rPr>
        <w:pgNum/>
      </w:r>
    </w:p>
    <w:tbl>
      <w:tblPr>
        <w:tblW w:w="469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78"/>
        <w:gridCol w:w="3777"/>
        <w:gridCol w:w="2494"/>
        <w:gridCol w:w="2531"/>
      </w:tblGrid>
      <w:tr w:rsidR="00EF00FF" w:rsidRPr="00ED49F6" w:rsidTr="00EF00FF">
        <w:trPr>
          <w:trHeight w:val="120"/>
          <w:jc w:val="center"/>
        </w:trPr>
        <w:tc>
          <w:tcPr>
            <w:tcW w:w="500" w:type="pct"/>
            <w:vMerge w:val="restart"/>
            <w:tcBorders>
              <w:top w:val="single" w:sz="4" w:space="0" w:color="auto"/>
              <w:left w:val="single" w:sz="4" w:space="0" w:color="auto"/>
              <w:bottom w:val="single" w:sz="4" w:space="0" w:color="auto"/>
              <w:right w:val="single" w:sz="4" w:space="0" w:color="auto"/>
            </w:tcBorders>
            <w:vAlign w:val="center"/>
            <w:hideMark/>
          </w:tcPr>
          <w:p w:rsidR="00EF00FF" w:rsidRPr="00ED49F6" w:rsidRDefault="00EF00FF" w:rsidP="00EF00FF">
            <w:pPr>
              <w:widowControl w:val="0"/>
              <w:tabs>
                <w:tab w:val="left" w:pos="993"/>
              </w:tabs>
              <w:ind w:left="-57" w:right="-57"/>
              <w:contextualSpacing/>
              <w:jc w:val="center"/>
              <w:rPr>
                <w:sz w:val="20"/>
                <w:szCs w:val="20"/>
                <w:lang w:eastAsia="en-US"/>
              </w:rPr>
            </w:pPr>
            <w:r w:rsidRPr="00ED49F6">
              <w:rPr>
                <w:sz w:val="20"/>
                <w:szCs w:val="20"/>
                <w:lang w:eastAsia="en-US"/>
              </w:rPr>
              <w:t xml:space="preserve">№ </w:t>
            </w:r>
            <w:proofErr w:type="spellStart"/>
            <w:proofErr w:type="gramStart"/>
            <w:r w:rsidRPr="00ED49F6">
              <w:rPr>
                <w:sz w:val="20"/>
                <w:szCs w:val="20"/>
                <w:lang w:eastAsia="en-US"/>
              </w:rPr>
              <w:t>п</w:t>
            </w:r>
            <w:proofErr w:type="spellEnd"/>
            <w:proofErr w:type="gramEnd"/>
            <w:r w:rsidRPr="00ED49F6">
              <w:rPr>
                <w:sz w:val="20"/>
                <w:szCs w:val="20"/>
                <w:lang w:eastAsia="en-US"/>
              </w:rPr>
              <w:t>/</w:t>
            </w:r>
            <w:proofErr w:type="spellStart"/>
            <w:r w:rsidRPr="00ED49F6">
              <w:rPr>
                <w:sz w:val="20"/>
                <w:szCs w:val="20"/>
                <w:lang w:eastAsia="en-US"/>
              </w:rPr>
              <w:t>п</w:t>
            </w:r>
            <w:proofErr w:type="spellEnd"/>
          </w:p>
        </w:tc>
        <w:tc>
          <w:tcPr>
            <w:tcW w:w="1931" w:type="pct"/>
            <w:vMerge w:val="restart"/>
            <w:tcBorders>
              <w:top w:val="single" w:sz="4" w:space="0" w:color="auto"/>
              <w:left w:val="single" w:sz="4" w:space="0" w:color="auto"/>
              <w:bottom w:val="single" w:sz="4" w:space="0" w:color="auto"/>
              <w:right w:val="single" w:sz="4" w:space="0" w:color="auto"/>
            </w:tcBorders>
            <w:vAlign w:val="center"/>
            <w:hideMark/>
          </w:tcPr>
          <w:p w:rsidR="00EF00FF" w:rsidRPr="00ED49F6" w:rsidRDefault="00EF00FF" w:rsidP="00EF00FF">
            <w:pPr>
              <w:widowControl w:val="0"/>
              <w:tabs>
                <w:tab w:val="left" w:pos="993"/>
              </w:tabs>
              <w:ind w:left="-57" w:right="-57"/>
              <w:contextualSpacing/>
              <w:jc w:val="center"/>
              <w:rPr>
                <w:sz w:val="20"/>
                <w:szCs w:val="20"/>
                <w:lang w:eastAsia="en-US"/>
              </w:rPr>
            </w:pPr>
            <w:r w:rsidRPr="00ED49F6">
              <w:rPr>
                <w:sz w:val="20"/>
                <w:szCs w:val="20"/>
                <w:lang w:eastAsia="en-US"/>
              </w:rPr>
              <w:t>Наименование работ</w:t>
            </w:r>
          </w:p>
        </w:tc>
        <w:tc>
          <w:tcPr>
            <w:tcW w:w="2569" w:type="pct"/>
            <w:gridSpan w:val="2"/>
            <w:tcBorders>
              <w:top w:val="single" w:sz="4" w:space="0" w:color="auto"/>
              <w:left w:val="single" w:sz="4" w:space="0" w:color="auto"/>
              <w:bottom w:val="single" w:sz="4" w:space="0" w:color="auto"/>
              <w:right w:val="single" w:sz="4" w:space="0" w:color="auto"/>
            </w:tcBorders>
            <w:vAlign w:val="center"/>
            <w:hideMark/>
          </w:tcPr>
          <w:p w:rsidR="00EF00FF" w:rsidRPr="00ED49F6" w:rsidRDefault="00EF00FF" w:rsidP="00EF00FF">
            <w:pPr>
              <w:widowControl w:val="0"/>
              <w:tabs>
                <w:tab w:val="left" w:pos="993"/>
              </w:tabs>
              <w:ind w:left="-57" w:right="-57"/>
              <w:contextualSpacing/>
              <w:jc w:val="center"/>
              <w:rPr>
                <w:sz w:val="20"/>
                <w:szCs w:val="20"/>
                <w:lang w:eastAsia="en-US"/>
              </w:rPr>
            </w:pPr>
            <w:r w:rsidRPr="00ED49F6">
              <w:rPr>
                <w:sz w:val="20"/>
                <w:szCs w:val="20"/>
                <w:lang w:eastAsia="en-US"/>
              </w:rPr>
              <w:t xml:space="preserve">Сроки выполнения </w:t>
            </w:r>
          </w:p>
        </w:tc>
      </w:tr>
      <w:tr w:rsidR="00EF00FF" w:rsidRPr="00ED49F6" w:rsidTr="00EF00FF">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EF00FF" w:rsidRPr="00ED49F6" w:rsidRDefault="00EF00FF" w:rsidP="00EF00FF">
            <w:pPr>
              <w:widowControl w:val="0"/>
              <w:tabs>
                <w:tab w:val="left" w:pos="993"/>
              </w:tabs>
              <w:ind w:left="-57" w:right="-57"/>
              <w:contextualSpacing/>
              <w:jc w:val="center"/>
              <w:rPr>
                <w:sz w:val="20"/>
                <w:szCs w:val="20"/>
                <w:lang w:eastAsia="en-US"/>
              </w:rPr>
            </w:pPr>
          </w:p>
        </w:tc>
        <w:tc>
          <w:tcPr>
            <w:tcW w:w="1931" w:type="pct"/>
            <w:vMerge/>
            <w:tcBorders>
              <w:top w:val="single" w:sz="4" w:space="0" w:color="auto"/>
              <w:left w:val="single" w:sz="4" w:space="0" w:color="auto"/>
              <w:bottom w:val="single" w:sz="4" w:space="0" w:color="auto"/>
              <w:right w:val="single" w:sz="4" w:space="0" w:color="auto"/>
            </w:tcBorders>
            <w:vAlign w:val="center"/>
            <w:hideMark/>
          </w:tcPr>
          <w:p w:rsidR="00EF00FF" w:rsidRPr="00ED49F6" w:rsidRDefault="00EF00FF" w:rsidP="00EF00FF">
            <w:pPr>
              <w:widowControl w:val="0"/>
              <w:tabs>
                <w:tab w:val="left" w:pos="993"/>
              </w:tabs>
              <w:ind w:left="-57" w:right="-57"/>
              <w:contextualSpacing/>
              <w:jc w:val="center"/>
              <w:rPr>
                <w:sz w:val="20"/>
                <w:szCs w:val="20"/>
                <w:lang w:eastAsia="en-US"/>
              </w:rPr>
            </w:pPr>
          </w:p>
        </w:tc>
        <w:tc>
          <w:tcPr>
            <w:tcW w:w="1275" w:type="pct"/>
            <w:tcBorders>
              <w:top w:val="single" w:sz="4" w:space="0" w:color="auto"/>
              <w:left w:val="single" w:sz="4" w:space="0" w:color="auto"/>
              <w:bottom w:val="single" w:sz="4" w:space="0" w:color="auto"/>
              <w:right w:val="single" w:sz="4" w:space="0" w:color="auto"/>
            </w:tcBorders>
            <w:vAlign w:val="center"/>
            <w:hideMark/>
          </w:tcPr>
          <w:p w:rsidR="00EF00FF" w:rsidRPr="00ED49F6" w:rsidRDefault="00EF00FF" w:rsidP="00EF00FF">
            <w:pPr>
              <w:widowControl w:val="0"/>
              <w:tabs>
                <w:tab w:val="left" w:pos="993"/>
              </w:tabs>
              <w:ind w:left="-57" w:right="-57"/>
              <w:contextualSpacing/>
              <w:jc w:val="center"/>
              <w:rPr>
                <w:sz w:val="20"/>
                <w:szCs w:val="20"/>
                <w:lang w:eastAsia="en-US"/>
              </w:rPr>
            </w:pPr>
            <w:r w:rsidRPr="00ED49F6">
              <w:rPr>
                <w:sz w:val="20"/>
                <w:szCs w:val="20"/>
                <w:lang w:eastAsia="en-US"/>
              </w:rPr>
              <w:t xml:space="preserve">начало </w:t>
            </w:r>
          </w:p>
        </w:tc>
        <w:tc>
          <w:tcPr>
            <w:tcW w:w="1293" w:type="pct"/>
            <w:tcBorders>
              <w:top w:val="single" w:sz="4" w:space="0" w:color="auto"/>
              <w:left w:val="single" w:sz="4" w:space="0" w:color="auto"/>
              <w:bottom w:val="single" w:sz="4" w:space="0" w:color="auto"/>
              <w:right w:val="single" w:sz="4" w:space="0" w:color="auto"/>
            </w:tcBorders>
            <w:vAlign w:val="center"/>
            <w:hideMark/>
          </w:tcPr>
          <w:p w:rsidR="00EF00FF" w:rsidRPr="00ED49F6" w:rsidRDefault="00EF00FF" w:rsidP="00EF00FF">
            <w:pPr>
              <w:widowControl w:val="0"/>
              <w:tabs>
                <w:tab w:val="left" w:pos="993"/>
              </w:tabs>
              <w:ind w:left="-57" w:right="-57"/>
              <w:contextualSpacing/>
              <w:jc w:val="center"/>
              <w:rPr>
                <w:sz w:val="20"/>
                <w:szCs w:val="20"/>
                <w:lang w:eastAsia="en-US"/>
              </w:rPr>
            </w:pPr>
            <w:r w:rsidRPr="00ED49F6">
              <w:rPr>
                <w:sz w:val="20"/>
                <w:szCs w:val="20"/>
                <w:lang w:eastAsia="en-US"/>
              </w:rPr>
              <w:t>окончание</w:t>
            </w:r>
          </w:p>
        </w:tc>
      </w:tr>
      <w:tr w:rsidR="00EF00FF" w:rsidRPr="00E606D6" w:rsidTr="00EF00FF">
        <w:trPr>
          <w:trHeight w:val="274"/>
          <w:jc w:val="center"/>
        </w:trPr>
        <w:tc>
          <w:tcPr>
            <w:tcW w:w="500" w:type="pct"/>
            <w:tcBorders>
              <w:top w:val="single" w:sz="4" w:space="0" w:color="auto"/>
              <w:left w:val="single" w:sz="4" w:space="0" w:color="auto"/>
              <w:bottom w:val="single" w:sz="4" w:space="0" w:color="auto"/>
              <w:right w:val="single" w:sz="4" w:space="0" w:color="auto"/>
            </w:tcBorders>
            <w:vAlign w:val="center"/>
            <w:hideMark/>
          </w:tcPr>
          <w:p w:rsidR="00EF00FF" w:rsidRPr="00ED49F6" w:rsidRDefault="00EF00FF" w:rsidP="00EF00FF">
            <w:pPr>
              <w:widowControl w:val="0"/>
              <w:tabs>
                <w:tab w:val="left" w:pos="993"/>
              </w:tabs>
              <w:ind w:left="-57" w:right="-57"/>
              <w:contextualSpacing/>
              <w:jc w:val="center"/>
              <w:rPr>
                <w:sz w:val="20"/>
                <w:szCs w:val="20"/>
                <w:lang w:eastAsia="en-US"/>
              </w:rPr>
            </w:pPr>
            <w:r w:rsidRPr="00ED49F6">
              <w:rPr>
                <w:sz w:val="20"/>
                <w:szCs w:val="20"/>
                <w:lang w:eastAsia="en-US"/>
              </w:rPr>
              <w:t>1</w:t>
            </w:r>
          </w:p>
        </w:tc>
        <w:tc>
          <w:tcPr>
            <w:tcW w:w="1931" w:type="pct"/>
            <w:tcBorders>
              <w:top w:val="single" w:sz="4" w:space="0" w:color="auto"/>
              <w:left w:val="single" w:sz="4" w:space="0" w:color="auto"/>
              <w:bottom w:val="single" w:sz="4" w:space="0" w:color="auto"/>
              <w:right w:val="single" w:sz="4" w:space="0" w:color="auto"/>
            </w:tcBorders>
            <w:vAlign w:val="center"/>
            <w:hideMark/>
          </w:tcPr>
          <w:p w:rsidR="00EF00FF" w:rsidRPr="00ED49F6" w:rsidRDefault="00F93DA3" w:rsidP="00EF00FF">
            <w:pPr>
              <w:widowControl w:val="0"/>
              <w:tabs>
                <w:tab w:val="left" w:pos="993"/>
              </w:tabs>
              <w:ind w:left="-57" w:right="-57"/>
              <w:contextualSpacing/>
              <w:jc w:val="center"/>
              <w:rPr>
                <w:sz w:val="20"/>
                <w:szCs w:val="20"/>
                <w:lang w:eastAsia="en-US"/>
              </w:rPr>
            </w:pPr>
            <w:r w:rsidRPr="00A55482">
              <w:rPr>
                <w:iCs/>
                <w:sz w:val="19"/>
                <w:szCs w:val="19"/>
              </w:rPr>
              <w:t>Капитальный ремонт кровли здания Муниципального автономного дошкольного образовательного учреждения Детский сад №</w:t>
            </w:r>
            <w:r>
              <w:rPr>
                <w:iCs/>
                <w:sz w:val="19"/>
                <w:szCs w:val="19"/>
              </w:rPr>
              <w:t>7</w:t>
            </w:r>
            <w:r w:rsidRPr="00A55482">
              <w:rPr>
                <w:iCs/>
                <w:sz w:val="19"/>
                <w:szCs w:val="19"/>
              </w:rPr>
              <w:t>0 городского округа  город Уфа Республики Башкортостан по адресу: г</w:t>
            </w:r>
            <w:r>
              <w:rPr>
                <w:iCs/>
                <w:sz w:val="19"/>
                <w:szCs w:val="19"/>
              </w:rPr>
              <w:t xml:space="preserve">ород </w:t>
            </w:r>
            <w:r w:rsidRPr="00A55482">
              <w:rPr>
                <w:iCs/>
                <w:sz w:val="19"/>
                <w:szCs w:val="19"/>
              </w:rPr>
              <w:t>Уфа, ул.</w:t>
            </w:r>
            <w:r>
              <w:rPr>
                <w:iCs/>
                <w:sz w:val="19"/>
                <w:szCs w:val="19"/>
              </w:rPr>
              <w:t xml:space="preserve"> Сергея </w:t>
            </w:r>
            <w:proofErr w:type="spellStart"/>
            <w:r>
              <w:rPr>
                <w:iCs/>
                <w:sz w:val="19"/>
                <w:szCs w:val="19"/>
              </w:rPr>
              <w:t>Вострецова</w:t>
            </w:r>
            <w:proofErr w:type="spellEnd"/>
            <w:r w:rsidRPr="00A55482">
              <w:rPr>
                <w:iCs/>
                <w:sz w:val="19"/>
                <w:szCs w:val="19"/>
              </w:rPr>
              <w:t xml:space="preserve">, </w:t>
            </w:r>
            <w:r>
              <w:rPr>
                <w:iCs/>
                <w:sz w:val="19"/>
                <w:szCs w:val="19"/>
              </w:rPr>
              <w:t>д. 12, корпус 1</w:t>
            </w:r>
          </w:p>
        </w:tc>
        <w:tc>
          <w:tcPr>
            <w:tcW w:w="1275" w:type="pct"/>
            <w:tcBorders>
              <w:top w:val="single" w:sz="4" w:space="0" w:color="auto"/>
              <w:left w:val="single" w:sz="4" w:space="0" w:color="auto"/>
              <w:bottom w:val="single" w:sz="4" w:space="0" w:color="auto"/>
              <w:right w:val="single" w:sz="4" w:space="0" w:color="auto"/>
            </w:tcBorders>
            <w:vAlign w:val="center"/>
            <w:hideMark/>
          </w:tcPr>
          <w:p w:rsidR="00EF00FF" w:rsidRPr="00ED49F6" w:rsidRDefault="00EF00FF" w:rsidP="00B961AC">
            <w:pPr>
              <w:widowControl w:val="0"/>
              <w:tabs>
                <w:tab w:val="left" w:pos="993"/>
              </w:tabs>
              <w:ind w:left="-57" w:right="-57"/>
              <w:contextualSpacing/>
              <w:jc w:val="center"/>
              <w:rPr>
                <w:sz w:val="20"/>
                <w:szCs w:val="20"/>
                <w:lang w:eastAsia="en-US"/>
              </w:rPr>
            </w:pPr>
            <w:r w:rsidRPr="00ED49F6">
              <w:rPr>
                <w:sz w:val="20"/>
                <w:szCs w:val="20"/>
                <w:lang w:eastAsia="en-US"/>
              </w:rPr>
              <w:t xml:space="preserve">с </w:t>
            </w:r>
            <w:r w:rsidR="002B0EBC">
              <w:rPr>
                <w:sz w:val="20"/>
                <w:szCs w:val="20"/>
                <w:lang w:eastAsia="en-US"/>
              </w:rPr>
              <w:t>25.06.2018</w:t>
            </w:r>
            <w:r w:rsidR="00B961AC">
              <w:rPr>
                <w:sz w:val="20"/>
                <w:szCs w:val="20"/>
                <w:lang w:eastAsia="en-US"/>
              </w:rPr>
              <w:t>г.</w:t>
            </w:r>
          </w:p>
        </w:tc>
        <w:tc>
          <w:tcPr>
            <w:tcW w:w="1293" w:type="pct"/>
            <w:tcBorders>
              <w:top w:val="single" w:sz="4" w:space="0" w:color="auto"/>
              <w:left w:val="single" w:sz="4" w:space="0" w:color="auto"/>
              <w:bottom w:val="single" w:sz="4" w:space="0" w:color="auto"/>
              <w:right w:val="single" w:sz="4" w:space="0" w:color="auto"/>
            </w:tcBorders>
            <w:vAlign w:val="center"/>
            <w:hideMark/>
          </w:tcPr>
          <w:p w:rsidR="00EF00FF" w:rsidRPr="00E606D6" w:rsidRDefault="00B961AC" w:rsidP="00EF00FF">
            <w:pPr>
              <w:widowControl w:val="0"/>
              <w:tabs>
                <w:tab w:val="left" w:pos="993"/>
              </w:tabs>
              <w:ind w:left="-57" w:right="-57"/>
              <w:contextualSpacing/>
              <w:jc w:val="center"/>
              <w:rPr>
                <w:sz w:val="20"/>
                <w:szCs w:val="20"/>
                <w:lang w:eastAsia="en-US"/>
              </w:rPr>
            </w:pPr>
            <w:r>
              <w:rPr>
                <w:sz w:val="20"/>
                <w:szCs w:val="20"/>
                <w:lang w:eastAsia="en-US"/>
              </w:rPr>
              <w:t>по 16.07.2018г. включительно</w:t>
            </w:r>
          </w:p>
        </w:tc>
      </w:tr>
    </w:tbl>
    <w:p w:rsidR="00EF00FF" w:rsidRPr="00E606D6" w:rsidRDefault="00EF00FF" w:rsidP="00EF00FF">
      <w:pPr>
        <w:ind w:left="426" w:firstLine="567"/>
        <w:jc w:val="both"/>
        <w:rPr>
          <w:color w:val="000000"/>
          <w:sz w:val="20"/>
          <w:szCs w:val="20"/>
        </w:rPr>
      </w:pPr>
    </w:p>
    <w:tbl>
      <w:tblPr>
        <w:tblW w:w="0" w:type="auto"/>
        <w:jc w:val="center"/>
        <w:tblLayout w:type="fixed"/>
        <w:tblLook w:val="0000"/>
      </w:tblPr>
      <w:tblGrid>
        <w:gridCol w:w="4821"/>
        <w:gridCol w:w="236"/>
        <w:gridCol w:w="4993"/>
      </w:tblGrid>
      <w:tr w:rsidR="00EF00FF" w:rsidRPr="004018FE" w:rsidTr="00EF00FF">
        <w:trPr>
          <w:trHeight w:val="375"/>
          <w:jc w:val="center"/>
        </w:trPr>
        <w:tc>
          <w:tcPr>
            <w:tcW w:w="4821" w:type="dxa"/>
            <w:shd w:val="clear" w:color="auto" w:fill="auto"/>
          </w:tcPr>
          <w:p w:rsidR="00EF00FF" w:rsidRPr="00E606D6" w:rsidRDefault="00EF00FF" w:rsidP="00EF00FF">
            <w:pPr>
              <w:widowControl w:val="0"/>
              <w:ind w:left="426" w:firstLine="567"/>
              <w:jc w:val="both"/>
              <w:rPr>
                <w:b/>
                <w:bCs/>
                <w:color w:val="000000"/>
                <w:sz w:val="20"/>
                <w:szCs w:val="20"/>
              </w:rPr>
            </w:pPr>
            <w:r w:rsidRPr="00E606D6">
              <w:rPr>
                <w:b/>
                <w:bCs/>
                <w:color w:val="000000"/>
                <w:sz w:val="20"/>
                <w:szCs w:val="20"/>
              </w:rPr>
              <w:t>Заказчик:</w:t>
            </w:r>
          </w:p>
          <w:p w:rsidR="00EF00FF" w:rsidRPr="00E606D6" w:rsidRDefault="00EF00FF" w:rsidP="00EF00FF">
            <w:pPr>
              <w:widowControl w:val="0"/>
              <w:jc w:val="both"/>
              <w:rPr>
                <w:b/>
                <w:bCs/>
                <w:color w:val="000000"/>
                <w:sz w:val="20"/>
                <w:szCs w:val="20"/>
              </w:rPr>
            </w:pPr>
          </w:p>
        </w:tc>
        <w:tc>
          <w:tcPr>
            <w:tcW w:w="236" w:type="dxa"/>
            <w:shd w:val="clear" w:color="auto" w:fill="auto"/>
          </w:tcPr>
          <w:p w:rsidR="00EF00FF" w:rsidRPr="00E606D6" w:rsidRDefault="00EF00FF" w:rsidP="00EF00FF">
            <w:pPr>
              <w:widowControl w:val="0"/>
              <w:ind w:left="426" w:firstLine="567"/>
              <w:jc w:val="both"/>
              <w:rPr>
                <w:b/>
                <w:bCs/>
                <w:color w:val="000000"/>
                <w:sz w:val="20"/>
                <w:szCs w:val="20"/>
              </w:rPr>
            </w:pPr>
          </w:p>
          <w:p w:rsidR="00EF00FF" w:rsidRPr="00E606D6" w:rsidRDefault="00EF00FF" w:rsidP="00EF00FF">
            <w:pPr>
              <w:widowControl w:val="0"/>
              <w:ind w:left="426" w:firstLine="567"/>
              <w:jc w:val="both"/>
              <w:rPr>
                <w:b/>
                <w:bCs/>
                <w:color w:val="000000"/>
                <w:sz w:val="20"/>
                <w:szCs w:val="20"/>
              </w:rPr>
            </w:pPr>
          </w:p>
        </w:tc>
        <w:tc>
          <w:tcPr>
            <w:tcW w:w="4993" w:type="dxa"/>
            <w:shd w:val="clear" w:color="auto" w:fill="auto"/>
          </w:tcPr>
          <w:p w:rsidR="00EF00FF" w:rsidRPr="004018FE" w:rsidRDefault="00EF00FF" w:rsidP="00EF00FF">
            <w:pPr>
              <w:widowControl w:val="0"/>
              <w:ind w:left="426" w:firstLine="567"/>
              <w:jc w:val="both"/>
              <w:rPr>
                <w:b/>
                <w:bCs/>
                <w:color w:val="000000"/>
                <w:sz w:val="20"/>
                <w:szCs w:val="20"/>
              </w:rPr>
            </w:pPr>
            <w:r w:rsidRPr="00E606D6">
              <w:rPr>
                <w:b/>
                <w:bCs/>
                <w:color w:val="000000"/>
                <w:sz w:val="20"/>
                <w:szCs w:val="20"/>
              </w:rPr>
              <w:t>Подрядчик:</w:t>
            </w:r>
          </w:p>
          <w:p w:rsidR="00EF00FF" w:rsidRPr="004018FE" w:rsidRDefault="00EF00FF" w:rsidP="00EF00FF">
            <w:pPr>
              <w:widowControl w:val="0"/>
              <w:ind w:left="426" w:firstLine="567"/>
              <w:jc w:val="both"/>
              <w:rPr>
                <w:b/>
                <w:bCs/>
                <w:color w:val="000000"/>
                <w:sz w:val="20"/>
                <w:szCs w:val="20"/>
              </w:rPr>
            </w:pPr>
          </w:p>
        </w:tc>
      </w:tr>
    </w:tbl>
    <w:p w:rsidR="00EF00FF" w:rsidRPr="004018FE" w:rsidRDefault="00EF00FF" w:rsidP="00E06F04">
      <w:pPr>
        <w:tabs>
          <w:tab w:val="left" w:pos="-2694"/>
          <w:tab w:val="left" w:pos="851"/>
        </w:tabs>
        <w:jc w:val="both"/>
        <w:rPr>
          <w:b/>
          <w:bCs/>
          <w:sz w:val="20"/>
          <w:szCs w:val="20"/>
        </w:rPr>
      </w:pPr>
    </w:p>
    <w:sectPr w:rsidR="00EF00FF" w:rsidRPr="004018FE" w:rsidSect="000722D9">
      <w:pgSz w:w="11906" w:h="16838"/>
      <w:pgMar w:top="567" w:right="851" w:bottom="567"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2A31" w:rsidRDefault="00A72A31" w:rsidP="00957A34">
      <w:r>
        <w:separator/>
      </w:r>
    </w:p>
  </w:endnote>
  <w:endnote w:type="continuationSeparator" w:id="0">
    <w:p w:rsidR="00A72A31" w:rsidRDefault="00A72A31" w:rsidP="00957A3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2A31" w:rsidRDefault="00A72A31" w:rsidP="00957A34">
      <w:r>
        <w:separator/>
      </w:r>
    </w:p>
  </w:footnote>
  <w:footnote w:type="continuationSeparator" w:id="0">
    <w:p w:rsidR="00A72A31" w:rsidRDefault="00A72A31" w:rsidP="00957A3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9676FF"/>
    <w:multiLevelType w:val="hybridMultilevel"/>
    <w:tmpl w:val="CD5E488C"/>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0395034"/>
    <w:multiLevelType w:val="multilevel"/>
    <w:tmpl w:val="140EE34A"/>
    <w:lvl w:ilvl="0">
      <w:start w:val="1"/>
      <w:numFmt w:val="decimal"/>
      <w:pStyle w:val="1"/>
      <w:lvlText w:val="%1."/>
      <w:lvlJc w:val="left"/>
      <w:pPr>
        <w:tabs>
          <w:tab w:val="num" w:pos="432"/>
        </w:tabs>
        <w:ind w:left="432" w:hanging="432"/>
      </w:pPr>
      <w:rPr>
        <w:rFonts w:ascii="Times New Roman" w:hAnsi="Times New Roman" w:cs="Times New Roman" w:hint="default"/>
        <w:b w:val="0"/>
        <w:sz w:val="20"/>
        <w:szCs w:val="22"/>
      </w:rPr>
    </w:lvl>
    <w:lvl w:ilvl="1">
      <w:start w:val="1"/>
      <w:numFmt w:val="decimal"/>
      <w:pStyle w:val="2"/>
      <w:lvlText w:val="%1.%2."/>
      <w:lvlJc w:val="left"/>
      <w:pPr>
        <w:tabs>
          <w:tab w:val="num" w:pos="576"/>
        </w:tabs>
        <w:ind w:left="576" w:hanging="576"/>
      </w:pPr>
      <w:rPr>
        <w:rFonts w:hint="default"/>
      </w:rPr>
    </w:lvl>
    <w:lvl w:ilvl="2">
      <w:start w:val="1"/>
      <w:numFmt w:val="decimal"/>
      <w:pStyle w:val="3"/>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ascii="Times New Roman" w:hAnsi="Times New Roman" w:cs="Times New Roman" w:hint="default"/>
        <w:b w:val="0"/>
        <w:sz w:val="20"/>
        <w:szCs w:val="20"/>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nsid w:val="57437BBA"/>
    <w:multiLevelType w:val="hybridMultilevel"/>
    <w:tmpl w:val="07966140"/>
    <w:lvl w:ilvl="0" w:tplc="3A0C5804">
      <w:start w:val="5"/>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
    <w:nsid w:val="69EE1622"/>
    <w:multiLevelType w:val="hybridMultilevel"/>
    <w:tmpl w:val="B79C4C7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6CD6233C"/>
    <w:multiLevelType w:val="hybridMultilevel"/>
    <w:tmpl w:val="76B2177A"/>
    <w:lvl w:ilvl="0" w:tplc="269CA27C">
      <w:start w:val="1"/>
      <w:numFmt w:val="decimal"/>
      <w:lvlText w:val="%1."/>
      <w:lvlJc w:val="left"/>
      <w:pPr>
        <w:ind w:left="1353" w:hanging="360"/>
      </w:pPr>
      <w:rPr>
        <w:b/>
      </w:r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abstractNum w:abstractNumId="5">
    <w:nsid w:val="714074FB"/>
    <w:multiLevelType w:val="hybridMultilevel"/>
    <w:tmpl w:val="426EF95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0"/>
  </w:num>
  <w:num w:numId="2">
    <w:abstractNumId w:val="2"/>
  </w:num>
  <w:num w:numId="3">
    <w:abstractNumId w:val="4"/>
  </w:num>
  <w:num w:numId="4">
    <w:abstractNumId w:val="3"/>
  </w:num>
  <w:num w:numId="5">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footnotePr>
    <w:footnote w:id="-1"/>
    <w:footnote w:id="0"/>
  </w:footnotePr>
  <w:endnotePr>
    <w:endnote w:id="-1"/>
    <w:endnote w:id="0"/>
  </w:endnotePr>
  <w:compat/>
  <w:rsids>
    <w:rsidRoot w:val="006A5CB8"/>
    <w:rsid w:val="00001099"/>
    <w:rsid w:val="00001151"/>
    <w:rsid w:val="00002414"/>
    <w:rsid w:val="00003DC5"/>
    <w:rsid w:val="000040E8"/>
    <w:rsid w:val="00004F69"/>
    <w:rsid w:val="00005317"/>
    <w:rsid w:val="00005470"/>
    <w:rsid w:val="00007CA2"/>
    <w:rsid w:val="0001205E"/>
    <w:rsid w:val="0001223F"/>
    <w:rsid w:val="00012333"/>
    <w:rsid w:val="00012F36"/>
    <w:rsid w:val="000132C9"/>
    <w:rsid w:val="00013339"/>
    <w:rsid w:val="0001353C"/>
    <w:rsid w:val="0001452D"/>
    <w:rsid w:val="00015551"/>
    <w:rsid w:val="00015933"/>
    <w:rsid w:val="000216CE"/>
    <w:rsid w:val="000252AB"/>
    <w:rsid w:val="00031569"/>
    <w:rsid w:val="00032B91"/>
    <w:rsid w:val="00032D58"/>
    <w:rsid w:val="00033F57"/>
    <w:rsid w:val="0003482A"/>
    <w:rsid w:val="00035AEB"/>
    <w:rsid w:val="00043DB9"/>
    <w:rsid w:val="00044207"/>
    <w:rsid w:val="00046B60"/>
    <w:rsid w:val="00047FD7"/>
    <w:rsid w:val="00047FE2"/>
    <w:rsid w:val="00050775"/>
    <w:rsid w:val="0005104C"/>
    <w:rsid w:val="00054CCB"/>
    <w:rsid w:val="00057EFF"/>
    <w:rsid w:val="00062B34"/>
    <w:rsid w:val="00062B7C"/>
    <w:rsid w:val="00065C07"/>
    <w:rsid w:val="00065E2F"/>
    <w:rsid w:val="00066230"/>
    <w:rsid w:val="000670D9"/>
    <w:rsid w:val="000676F1"/>
    <w:rsid w:val="000722D9"/>
    <w:rsid w:val="0007640E"/>
    <w:rsid w:val="00076C49"/>
    <w:rsid w:val="000824E0"/>
    <w:rsid w:val="00084411"/>
    <w:rsid w:val="0008482F"/>
    <w:rsid w:val="0008502B"/>
    <w:rsid w:val="00091DF4"/>
    <w:rsid w:val="00092CDC"/>
    <w:rsid w:val="0009319F"/>
    <w:rsid w:val="000A31EE"/>
    <w:rsid w:val="000A40AB"/>
    <w:rsid w:val="000A6A92"/>
    <w:rsid w:val="000A760E"/>
    <w:rsid w:val="000A7DC4"/>
    <w:rsid w:val="000B2293"/>
    <w:rsid w:val="000B2636"/>
    <w:rsid w:val="000B2E02"/>
    <w:rsid w:val="000B342A"/>
    <w:rsid w:val="000B5E79"/>
    <w:rsid w:val="000B63CC"/>
    <w:rsid w:val="000C2C6E"/>
    <w:rsid w:val="000C434F"/>
    <w:rsid w:val="000D09CA"/>
    <w:rsid w:val="000D15D2"/>
    <w:rsid w:val="000D3530"/>
    <w:rsid w:val="000D3EFE"/>
    <w:rsid w:val="000D444F"/>
    <w:rsid w:val="000D47F7"/>
    <w:rsid w:val="000D50CC"/>
    <w:rsid w:val="000D52D4"/>
    <w:rsid w:val="000D7EB7"/>
    <w:rsid w:val="000E35A7"/>
    <w:rsid w:val="000E3F9E"/>
    <w:rsid w:val="000E5B7A"/>
    <w:rsid w:val="000E5F20"/>
    <w:rsid w:val="000F18A0"/>
    <w:rsid w:val="000F216B"/>
    <w:rsid w:val="000F3E78"/>
    <w:rsid w:val="000F44FA"/>
    <w:rsid w:val="000F5628"/>
    <w:rsid w:val="000F5716"/>
    <w:rsid w:val="000F58F9"/>
    <w:rsid w:val="00100189"/>
    <w:rsid w:val="00100789"/>
    <w:rsid w:val="0010168B"/>
    <w:rsid w:val="00101EA0"/>
    <w:rsid w:val="00105C2B"/>
    <w:rsid w:val="00106763"/>
    <w:rsid w:val="001073C6"/>
    <w:rsid w:val="00112CE2"/>
    <w:rsid w:val="0011577E"/>
    <w:rsid w:val="00115792"/>
    <w:rsid w:val="00117A0A"/>
    <w:rsid w:val="00120562"/>
    <w:rsid w:val="00121BE4"/>
    <w:rsid w:val="00122515"/>
    <w:rsid w:val="00122694"/>
    <w:rsid w:val="0012497E"/>
    <w:rsid w:val="00126118"/>
    <w:rsid w:val="0012765F"/>
    <w:rsid w:val="00131208"/>
    <w:rsid w:val="00132C6C"/>
    <w:rsid w:val="0013363C"/>
    <w:rsid w:val="00134D04"/>
    <w:rsid w:val="00135569"/>
    <w:rsid w:val="00136360"/>
    <w:rsid w:val="00137AC1"/>
    <w:rsid w:val="00140232"/>
    <w:rsid w:val="00141248"/>
    <w:rsid w:val="0014181D"/>
    <w:rsid w:val="00142CE3"/>
    <w:rsid w:val="0014381C"/>
    <w:rsid w:val="001440B7"/>
    <w:rsid w:val="001457A3"/>
    <w:rsid w:val="00147A99"/>
    <w:rsid w:val="00147F22"/>
    <w:rsid w:val="00150556"/>
    <w:rsid w:val="00151B4C"/>
    <w:rsid w:val="001520DA"/>
    <w:rsid w:val="00152716"/>
    <w:rsid w:val="001560BB"/>
    <w:rsid w:val="00156BB6"/>
    <w:rsid w:val="001609D9"/>
    <w:rsid w:val="00163CB0"/>
    <w:rsid w:val="00165E95"/>
    <w:rsid w:val="0016645D"/>
    <w:rsid w:val="00172CB5"/>
    <w:rsid w:val="0017373C"/>
    <w:rsid w:val="001739FD"/>
    <w:rsid w:val="00174812"/>
    <w:rsid w:val="001751F6"/>
    <w:rsid w:val="00180B20"/>
    <w:rsid w:val="001829C4"/>
    <w:rsid w:val="00185F9E"/>
    <w:rsid w:val="001906D8"/>
    <w:rsid w:val="00192837"/>
    <w:rsid w:val="001950BD"/>
    <w:rsid w:val="00195245"/>
    <w:rsid w:val="001961D0"/>
    <w:rsid w:val="00196A3B"/>
    <w:rsid w:val="001A1EF3"/>
    <w:rsid w:val="001A4F94"/>
    <w:rsid w:val="001A5E2A"/>
    <w:rsid w:val="001B0630"/>
    <w:rsid w:val="001B2015"/>
    <w:rsid w:val="001B28CB"/>
    <w:rsid w:val="001B379B"/>
    <w:rsid w:val="001B4703"/>
    <w:rsid w:val="001B55C9"/>
    <w:rsid w:val="001B65FF"/>
    <w:rsid w:val="001C091D"/>
    <w:rsid w:val="001C27FF"/>
    <w:rsid w:val="001C30CB"/>
    <w:rsid w:val="001C3676"/>
    <w:rsid w:val="001C59F8"/>
    <w:rsid w:val="001C76E1"/>
    <w:rsid w:val="001D14A2"/>
    <w:rsid w:val="001E140E"/>
    <w:rsid w:val="001F2F15"/>
    <w:rsid w:val="001F555F"/>
    <w:rsid w:val="00200732"/>
    <w:rsid w:val="00200CD7"/>
    <w:rsid w:val="00201BC3"/>
    <w:rsid w:val="00205A3E"/>
    <w:rsid w:val="0020664B"/>
    <w:rsid w:val="002131B9"/>
    <w:rsid w:val="00213B66"/>
    <w:rsid w:val="002144BD"/>
    <w:rsid w:val="0021469B"/>
    <w:rsid w:val="00214AE0"/>
    <w:rsid w:val="00215203"/>
    <w:rsid w:val="002207E5"/>
    <w:rsid w:val="002212D3"/>
    <w:rsid w:val="00221CC8"/>
    <w:rsid w:val="00221D1B"/>
    <w:rsid w:val="0022561A"/>
    <w:rsid w:val="00231618"/>
    <w:rsid w:val="00233055"/>
    <w:rsid w:val="002365AB"/>
    <w:rsid w:val="002365F3"/>
    <w:rsid w:val="00243A50"/>
    <w:rsid w:val="0024502F"/>
    <w:rsid w:val="00245E0E"/>
    <w:rsid w:val="00246265"/>
    <w:rsid w:val="00246C1D"/>
    <w:rsid w:val="00250B7F"/>
    <w:rsid w:val="00250E54"/>
    <w:rsid w:val="0025218B"/>
    <w:rsid w:val="00255479"/>
    <w:rsid w:val="00256F70"/>
    <w:rsid w:val="00257389"/>
    <w:rsid w:val="00263061"/>
    <w:rsid w:val="00264178"/>
    <w:rsid w:val="002644EE"/>
    <w:rsid w:val="002651BF"/>
    <w:rsid w:val="0026534A"/>
    <w:rsid w:val="00266008"/>
    <w:rsid w:val="00267EFA"/>
    <w:rsid w:val="002719AF"/>
    <w:rsid w:val="0027376B"/>
    <w:rsid w:val="00275987"/>
    <w:rsid w:val="00276FAB"/>
    <w:rsid w:val="002830DD"/>
    <w:rsid w:val="00285148"/>
    <w:rsid w:val="002856B0"/>
    <w:rsid w:val="00290AD7"/>
    <w:rsid w:val="00295827"/>
    <w:rsid w:val="0029594B"/>
    <w:rsid w:val="00295C8F"/>
    <w:rsid w:val="00296117"/>
    <w:rsid w:val="002A467D"/>
    <w:rsid w:val="002A5F66"/>
    <w:rsid w:val="002A6983"/>
    <w:rsid w:val="002A7F92"/>
    <w:rsid w:val="002B0EBC"/>
    <w:rsid w:val="002B1697"/>
    <w:rsid w:val="002B3AA0"/>
    <w:rsid w:val="002B4878"/>
    <w:rsid w:val="002B4BA5"/>
    <w:rsid w:val="002B60C7"/>
    <w:rsid w:val="002B7823"/>
    <w:rsid w:val="002B7971"/>
    <w:rsid w:val="002C1076"/>
    <w:rsid w:val="002C3ED8"/>
    <w:rsid w:val="002C641D"/>
    <w:rsid w:val="002D159F"/>
    <w:rsid w:val="002D72DF"/>
    <w:rsid w:val="002E06A7"/>
    <w:rsid w:val="002E07DF"/>
    <w:rsid w:val="002E1113"/>
    <w:rsid w:val="002E2767"/>
    <w:rsid w:val="002E602F"/>
    <w:rsid w:val="002E6B4E"/>
    <w:rsid w:val="002F0FDD"/>
    <w:rsid w:val="00300028"/>
    <w:rsid w:val="00301D0E"/>
    <w:rsid w:val="00305C42"/>
    <w:rsid w:val="0030652B"/>
    <w:rsid w:val="0031002D"/>
    <w:rsid w:val="00310862"/>
    <w:rsid w:val="00310EEF"/>
    <w:rsid w:val="00313CC2"/>
    <w:rsid w:val="0031406D"/>
    <w:rsid w:val="0031674C"/>
    <w:rsid w:val="00316E06"/>
    <w:rsid w:val="0032099F"/>
    <w:rsid w:val="00323FF6"/>
    <w:rsid w:val="0032501E"/>
    <w:rsid w:val="0032583A"/>
    <w:rsid w:val="0033059B"/>
    <w:rsid w:val="00333922"/>
    <w:rsid w:val="00333DE7"/>
    <w:rsid w:val="0033624C"/>
    <w:rsid w:val="00337B76"/>
    <w:rsid w:val="00341659"/>
    <w:rsid w:val="00344942"/>
    <w:rsid w:val="00346EAA"/>
    <w:rsid w:val="00347E96"/>
    <w:rsid w:val="00350A52"/>
    <w:rsid w:val="00350EB6"/>
    <w:rsid w:val="00351041"/>
    <w:rsid w:val="00354B7E"/>
    <w:rsid w:val="0036101F"/>
    <w:rsid w:val="0036134A"/>
    <w:rsid w:val="003619B7"/>
    <w:rsid w:val="00364602"/>
    <w:rsid w:val="00365560"/>
    <w:rsid w:val="00366673"/>
    <w:rsid w:val="00367E1A"/>
    <w:rsid w:val="00367EF8"/>
    <w:rsid w:val="00370AF7"/>
    <w:rsid w:val="00374024"/>
    <w:rsid w:val="0037458D"/>
    <w:rsid w:val="003765D4"/>
    <w:rsid w:val="003768C6"/>
    <w:rsid w:val="00376D23"/>
    <w:rsid w:val="00376DD6"/>
    <w:rsid w:val="003771F7"/>
    <w:rsid w:val="003828C0"/>
    <w:rsid w:val="00385913"/>
    <w:rsid w:val="00386B65"/>
    <w:rsid w:val="003871F5"/>
    <w:rsid w:val="00387CB1"/>
    <w:rsid w:val="00390388"/>
    <w:rsid w:val="003908E3"/>
    <w:rsid w:val="00390BB4"/>
    <w:rsid w:val="003918A9"/>
    <w:rsid w:val="00393C3F"/>
    <w:rsid w:val="00395FAB"/>
    <w:rsid w:val="003A43F2"/>
    <w:rsid w:val="003B0954"/>
    <w:rsid w:val="003B246C"/>
    <w:rsid w:val="003B5709"/>
    <w:rsid w:val="003B6F91"/>
    <w:rsid w:val="003C2360"/>
    <w:rsid w:val="003C60FA"/>
    <w:rsid w:val="003C7E69"/>
    <w:rsid w:val="003D1C65"/>
    <w:rsid w:val="003D228A"/>
    <w:rsid w:val="003D261B"/>
    <w:rsid w:val="003D6DC2"/>
    <w:rsid w:val="003E0B53"/>
    <w:rsid w:val="003E25D6"/>
    <w:rsid w:val="003E26CD"/>
    <w:rsid w:val="003E4236"/>
    <w:rsid w:val="003E5365"/>
    <w:rsid w:val="003E54F5"/>
    <w:rsid w:val="003E57F2"/>
    <w:rsid w:val="003E6B91"/>
    <w:rsid w:val="003E7D50"/>
    <w:rsid w:val="003E7F67"/>
    <w:rsid w:val="003F03CF"/>
    <w:rsid w:val="003F0633"/>
    <w:rsid w:val="003F2D33"/>
    <w:rsid w:val="003F686C"/>
    <w:rsid w:val="004018FE"/>
    <w:rsid w:val="00407BA9"/>
    <w:rsid w:val="00407CF6"/>
    <w:rsid w:val="00411ECD"/>
    <w:rsid w:val="00414935"/>
    <w:rsid w:val="004172F9"/>
    <w:rsid w:val="00417412"/>
    <w:rsid w:val="00420425"/>
    <w:rsid w:val="00424599"/>
    <w:rsid w:val="00430033"/>
    <w:rsid w:val="0043473B"/>
    <w:rsid w:val="0043502A"/>
    <w:rsid w:val="00436A5E"/>
    <w:rsid w:val="0043749E"/>
    <w:rsid w:val="0044425A"/>
    <w:rsid w:val="004443E1"/>
    <w:rsid w:val="0044530B"/>
    <w:rsid w:val="00447544"/>
    <w:rsid w:val="00447F7B"/>
    <w:rsid w:val="00455D88"/>
    <w:rsid w:val="00457580"/>
    <w:rsid w:val="00460193"/>
    <w:rsid w:val="00460A00"/>
    <w:rsid w:val="00460D0B"/>
    <w:rsid w:val="00461044"/>
    <w:rsid w:val="004628E3"/>
    <w:rsid w:val="00466B5B"/>
    <w:rsid w:val="00466D19"/>
    <w:rsid w:val="00467578"/>
    <w:rsid w:val="00470125"/>
    <w:rsid w:val="004732C6"/>
    <w:rsid w:val="00475406"/>
    <w:rsid w:val="00475F99"/>
    <w:rsid w:val="004760B3"/>
    <w:rsid w:val="00487261"/>
    <w:rsid w:val="004872C9"/>
    <w:rsid w:val="00490504"/>
    <w:rsid w:val="00490997"/>
    <w:rsid w:val="004911C9"/>
    <w:rsid w:val="00492980"/>
    <w:rsid w:val="00492FD3"/>
    <w:rsid w:val="00493116"/>
    <w:rsid w:val="00494464"/>
    <w:rsid w:val="0049501E"/>
    <w:rsid w:val="00496602"/>
    <w:rsid w:val="004A5E87"/>
    <w:rsid w:val="004A6828"/>
    <w:rsid w:val="004B0AEC"/>
    <w:rsid w:val="004B28A2"/>
    <w:rsid w:val="004B298B"/>
    <w:rsid w:val="004B5421"/>
    <w:rsid w:val="004C1B4E"/>
    <w:rsid w:val="004C474D"/>
    <w:rsid w:val="004C4EB6"/>
    <w:rsid w:val="004D1306"/>
    <w:rsid w:val="004D1B5D"/>
    <w:rsid w:val="004D24EB"/>
    <w:rsid w:val="004D51C5"/>
    <w:rsid w:val="004D5510"/>
    <w:rsid w:val="004D65AC"/>
    <w:rsid w:val="004E133A"/>
    <w:rsid w:val="004E1B13"/>
    <w:rsid w:val="004E2437"/>
    <w:rsid w:val="004E48F5"/>
    <w:rsid w:val="004E6CE4"/>
    <w:rsid w:val="004E77CF"/>
    <w:rsid w:val="004F6976"/>
    <w:rsid w:val="004F69C4"/>
    <w:rsid w:val="005056CE"/>
    <w:rsid w:val="00507C60"/>
    <w:rsid w:val="00510B0A"/>
    <w:rsid w:val="005120B8"/>
    <w:rsid w:val="00512234"/>
    <w:rsid w:val="00522671"/>
    <w:rsid w:val="00522FBA"/>
    <w:rsid w:val="00523459"/>
    <w:rsid w:val="00524617"/>
    <w:rsid w:val="0052464D"/>
    <w:rsid w:val="00526B10"/>
    <w:rsid w:val="00535DFB"/>
    <w:rsid w:val="0053766E"/>
    <w:rsid w:val="00542EEB"/>
    <w:rsid w:val="0054442F"/>
    <w:rsid w:val="00552CFC"/>
    <w:rsid w:val="00554D06"/>
    <w:rsid w:val="00556552"/>
    <w:rsid w:val="00556692"/>
    <w:rsid w:val="005602C3"/>
    <w:rsid w:val="005608F5"/>
    <w:rsid w:val="00561030"/>
    <w:rsid w:val="00561F4E"/>
    <w:rsid w:val="005640EE"/>
    <w:rsid w:val="00570A06"/>
    <w:rsid w:val="00571157"/>
    <w:rsid w:val="00571EF7"/>
    <w:rsid w:val="005722B3"/>
    <w:rsid w:val="00573163"/>
    <w:rsid w:val="005758A6"/>
    <w:rsid w:val="00576C8F"/>
    <w:rsid w:val="00576CDA"/>
    <w:rsid w:val="005777F3"/>
    <w:rsid w:val="005812AE"/>
    <w:rsid w:val="00582331"/>
    <w:rsid w:val="005832A0"/>
    <w:rsid w:val="00584F63"/>
    <w:rsid w:val="00592175"/>
    <w:rsid w:val="0059328C"/>
    <w:rsid w:val="00595D94"/>
    <w:rsid w:val="00596BEF"/>
    <w:rsid w:val="0059744D"/>
    <w:rsid w:val="005A1E13"/>
    <w:rsid w:val="005A2593"/>
    <w:rsid w:val="005A433C"/>
    <w:rsid w:val="005B4F0E"/>
    <w:rsid w:val="005B539D"/>
    <w:rsid w:val="005B5961"/>
    <w:rsid w:val="005B5F84"/>
    <w:rsid w:val="005C1F21"/>
    <w:rsid w:val="005D0BFA"/>
    <w:rsid w:val="005D2667"/>
    <w:rsid w:val="005D3B3F"/>
    <w:rsid w:val="005D3ED0"/>
    <w:rsid w:val="005D6586"/>
    <w:rsid w:val="005D7EEF"/>
    <w:rsid w:val="005E63EA"/>
    <w:rsid w:val="005F07EA"/>
    <w:rsid w:val="005F3118"/>
    <w:rsid w:val="005F3EBD"/>
    <w:rsid w:val="005F3ED6"/>
    <w:rsid w:val="005F7F28"/>
    <w:rsid w:val="006005D3"/>
    <w:rsid w:val="0060223F"/>
    <w:rsid w:val="006025E8"/>
    <w:rsid w:val="00602825"/>
    <w:rsid w:val="00605913"/>
    <w:rsid w:val="0060605E"/>
    <w:rsid w:val="006068E9"/>
    <w:rsid w:val="006130B7"/>
    <w:rsid w:val="00615A81"/>
    <w:rsid w:val="00615C69"/>
    <w:rsid w:val="00622C83"/>
    <w:rsid w:val="00626065"/>
    <w:rsid w:val="006261F6"/>
    <w:rsid w:val="00630C3A"/>
    <w:rsid w:val="00631BDF"/>
    <w:rsid w:val="0063501F"/>
    <w:rsid w:val="00636780"/>
    <w:rsid w:val="00646EBB"/>
    <w:rsid w:val="00647A4C"/>
    <w:rsid w:val="00651F94"/>
    <w:rsid w:val="00653CF4"/>
    <w:rsid w:val="00654E60"/>
    <w:rsid w:val="0065615C"/>
    <w:rsid w:val="00656419"/>
    <w:rsid w:val="006653C0"/>
    <w:rsid w:val="0067052D"/>
    <w:rsid w:val="00673365"/>
    <w:rsid w:val="00674A9A"/>
    <w:rsid w:val="00677552"/>
    <w:rsid w:val="00680B72"/>
    <w:rsid w:val="006831E3"/>
    <w:rsid w:val="00683AC2"/>
    <w:rsid w:val="00683C6F"/>
    <w:rsid w:val="00684B17"/>
    <w:rsid w:val="00684CC4"/>
    <w:rsid w:val="0068542C"/>
    <w:rsid w:val="006935A9"/>
    <w:rsid w:val="00693897"/>
    <w:rsid w:val="006952E7"/>
    <w:rsid w:val="0069704A"/>
    <w:rsid w:val="006A5358"/>
    <w:rsid w:val="006A5CB8"/>
    <w:rsid w:val="006A65CE"/>
    <w:rsid w:val="006A72BA"/>
    <w:rsid w:val="006A789C"/>
    <w:rsid w:val="006B00FE"/>
    <w:rsid w:val="006B37AF"/>
    <w:rsid w:val="006B550B"/>
    <w:rsid w:val="006B7F61"/>
    <w:rsid w:val="006C04C7"/>
    <w:rsid w:val="006C31E7"/>
    <w:rsid w:val="006C38E9"/>
    <w:rsid w:val="006D284D"/>
    <w:rsid w:val="006D5CE8"/>
    <w:rsid w:val="006D651A"/>
    <w:rsid w:val="006E179B"/>
    <w:rsid w:val="006E7015"/>
    <w:rsid w:val="006F2206"/>
    <w:rsid w:val="00700C4F"/>
    <w:rsid w:val="00701107"/>
    <w:rsid w:val="007015D4"/>
    <w:rsid w:val="00701D6E"/>
    <w:rsid w:val="0070220A"/>
    <w:rsid w:val="007067B0"/>
    <w:rsid w:val="00707246"/>
    <w:rsid w:val="00707769"/>
    <w:rsid w:val="00707F40"/>
    <w:rsid w:val="00712B0C"/>
    <w:rsid w:val="0071347F"/>
    <w:rsid w:val="007134D2"/>
    <w:rsid w:val="007227B9"/>
    <w:rsid w:val="00725411"/>
    <w:rsid w:val="007257B4"/>
    <w:rsid w:val="00726010"/>
    <w:rsid w:val="00727971"/>
    <w:rsid w:val="0073055D"/>
    <w:rsid w:val="00732239"/>
    <w:rsid w:val="00733FEB"/>
    <w:rsid w:val="0073729F"/>
    <w:rsid w:val="0073790C"/>
    <w:rsid w:val="00740E12"/>
    <w:rsid w:val="00747944"/>
    <w:rsid w:val="00747BD7"/>
    <w:rsid w:val="0076082D"/>
    <w:rsid w:val="00762FDA"/>
    <w:rsid w:val="00763698"/>
    <w:rsid w:val="007649B6"/>
    <w:rsid w:val="00767305"/>
    <w:rsid w:val="0077192A"/>
    <w:rsid w:val="00774711"/>
    <w:rsid w:val="00774820"/>
    <w:rsid w:val="007758B5"/>
    <w:rsid w:val="00776282"/>
    <w:rsid w:val="00782800"/>
    <w:rsid w:val="00787209"/>
    <w:rsid w:val="00791685"/>
    <w:rsid w:val="007917F8"/>
    <w:rsid w:val="00791997"/>
    <w:rsid w:val="0079229D"/>
    <w:rsid w:val="00792C8E"/>
    <w:rsid w:val="00794326"/>
    <w:rsid w:val="007A221C"/>
    <w:rsid w:val="007A36E4"/>
    <w:rsid w:val="007A4821"/>
    <w:rsid w:val="007A48FB"/>
    <w:rsid w:val="007A5B61"/>
    <w:rsid w:val="007A62F3"/>
    <w:rsid w:val="007B1809"/>
    <w:rsid w:val="007B2A99"/>
    <w:rsid w:val="007B5130"/>
    <w:rsid w:val="007B7E1E"/>
    <w:rsid w:val="007C0AA5"/>
    <w:rsid w:val="007C2891"/>
    <w:rsid w:val="007C395C"/>
    <w:rsid w:val="007C60BB"/>
    <w:rsid w:val="007D0090"/>
    <w:rsid w:val="007D1159"/>
    <w:rsid w:val="007D1969"/>
    <w:rsid w:val="007D3741"/>
    <w:rsid w:val="007D5811"/>
    <w:rsid w:val="007D74A0"/>
    <w:rsid w:val="007E1CEB"/>
    <w:rsid w:val="007E47AD"/>
    <w:rsid w:val="007E7488"/>
    <w:rsid w:val="007E7E79"/>
    <w:rsid w:val="007F0D8F"/>
    <w:rsid w:val="007F109E"/>
    <w:rsid w:val="007F124C"/>
    <w:rsid w:val="007F2E0B"/>
    <w:rsid w:val="007F5A3F"/>
    <w:rsid w:val="007F7331"/>
    <w:rsid w:val="00800A9E"/>
    <w:rsid w:val="00800D5D"/>
    <w:rsid w:val="00802951"/>
    <w:rsid w:val="00802982"/>
    <w:rsid w:val="00804292"/>
    <w:rsid w:val="00804FE7"/>
    <w:rsid w:val="00805ADA"/>
    <w:rsid w:val="00806F41"/>
    <w:rsid w:val="00807109"/>
    <w:rsid w:val="008110DC"/>
    <w:rsid w:val="0081110A"/>
    <w:rsid w:val="0081112B"/>
    <w:rsid w:val="00811FCD"/>
    <w:rsid w:val="00812D25"/>
    <w:rsid w:val="00812F88"/>
    <w:rsid w:val="00814842"/>
    <w:rsid w:val="00816D8F"/>
    <w:rsid w:val="00816ECA"/>
    <w:rsid w:val="008172E5"/>
    <w:rsid w:val="00821DD6"/>
    <w:rsid w:val="00826501"/>
    <w:rsid w:val="0082716D"/>
    <w:rsid w:val="00832C6D"/>
    <w:rsid w:val="0083410D"/>
    <w:rsid w:val="00835CCA"/>
    <w:rsid w:val="00837299"/>
    <w:rsid w:val="008378FF"/>
    <w:rsid w:val="00840EBF"/>
    <w:rsid w:val="008410C2"/>
    <w:rsid w:val="008413FF"/>
    <w:rsid w:val="00841496"/>
    <w:rsid w:val="0084165E"/>
    <w:rsid w:val="008424C0"/>
    <w:rsid w:val="00844097"/>
    <w:rsid w:val="008456DC"/>
    <w:rsid w:val="00846652"/>
    <w:rsid w:val="008509AE"/>
    <w:rsid w:val="00851DDE"/>
    <w:rsid w:val="00852042"/>
    <w:rsid w:val="0085231D"/>
    <w:rsid w:val="0085351C"/>
    <w:rsid w:val="00853F8C"/>
    <w:rsid w:val="00857B0F"/>
    <w:rsid w:val="008618F0"/>
    <w:rsid w:val="00861EC3"/>
    <w:rsid w:val="00867923"/>
    <w:rsid w:val="00870B6B"/>
    <w:rsid w:val="00874B8C"/>
    <w:rsid w:val="008770FE"/>
    <w:rsid w:val="00881972"/>
    <w:rsid w:val="00882B8A"/>
    <w:rsid w:val="00882FE9"/>
    <w:rsid w:val="008834C3"/>
    <w:rsid w:val="00884031"/>
    <w:rsid w:val="0088557E"/>
    <w:rsid w:val="00887CC9"/>
    <w:rsid w:val="0089147F"/>
    <w:rsid w:val="00891EBC"/>
    <w:rsid w:val="00896E61"/>
    <w:rsid w:val="00897F0B"/>
    <w:rsid w:val="008A16C7"/>
    <w:rsid w:val="008A1AFF"/>
    <w:rsid w:val="008A2518"/>
    <w:rsid w:val="008A396F"/>
    <w:rsid w:val="008A3C84"/>
    <w:rsid w:val="008A4F6F"/>
    <w:rsid w:val="008A6096"/>
    <w:rsid w:val="008B59C6"/>
    <w:rsid w:val="008B6D45"/>
    <w:rsid w:val="008C555B"/>
    <w:rsid w:val="008C5BB6"/>
    <w:rsid w:val="008D1FC1"/>
    <w:rsid w:val="008D4A78"/>
    <w:rsid w:val="008D4C8F"/>
    <w:rsid w:val="008E0385"/>
    <w:rsid w:val="008E0F4C"/>
    <w:rsid w:val="008E2BA0"/>
    <w:rsid w:val="008E43BD"/>
    <w:rsid w:val="008E5930"/>
    <w:rsid w:val="008E5FD4"/>
    <w:rsid w:val="008E7D24"/>
    <w:rsid w:val="008F1E46"/>
    <w:rsid w:val="008F3540"/>
    <w:rsid w:val="008F405C"/>
    <w:rsid w:val="008F4104"/>
    <w:rsid w:val="008F63CF"/>
    <w:rsid w:val="008F6DBA"/>
    <w:rsid w:val="008F79B8"/>
    <w:rsid w:val="00902B06"/>
    <w:rsid w:val="009040EA"/>
    <w:rsid w:val="009070FF"/>
    <w:rsid w:val="00916737"/>
    <w:rsid w:val="00916F53"/>
    <w:rsid w:val="00920CEC"/>
    <w:rsid w:val="0092190E"/>
    <w:rsid w:val="00921BA3"/>
    <w:rsid w:val="00921EB9"/>
    <w:rsid w:val="009249A4"/>
    <w:rsid w:val="0093239D"/>
    <w:rsid w:val="00932CF5"/>
    <w:rsid w:val="00935B66"/>
    <w:rsid w:val="00935BE5"/>
    <w:rsid w:val="0094068D"/>
    <w:rsid w:val="0094116B"/>
    <w:rsid w:val="009411B1"/>
    <w:rsid w:val="00947A36"/>
    <w:rsid w:val="00951019"/>
    <w:rsid w:val="00955278"/>
    <w:rsid w:val="00957248"/>
    <w:rsid w:val="00957A34"/>
    <w:rsid w:val="009631D3"/>
    <w:rsid w:val="00965A6D"/>
    <w:rsid w:val="00965DC1"/>
    <w:rsid w:val="009702CA"/>
    <w:rsid w:val="00975747"/>
    <w:rsid w:val="0097722D"/>
    <w:rsid w:val="009820B6"/>
    <w:rsid w:val="009837EA"/>
    <w:rsid w:val="009862E5"/>
    <w:rsid w:val="0099082E"/>
    <w:rsid w:val="009949B6"/>
    <w:rsid w:val="00995B9D"/>
    <w:rsid w:val="009A3103"/>
    <w:rsid w:val="009A77B8"/>
    <w:rsid w:val="009B0A5D"/>
    <w:rsid w:val="009B0A88"/>
    <w:rsid w:val="009B363B"/>
    <w:rsid w:val="009C50AA"/>
    <w:rsid w:val="009C5B6A"/>
    <w:rsid w:val="009C6265"/>
    <w:rsid w:val="009C6287"/>
    <w:rsid w:val="009C6A81"/>
    <w:rsid w:val="009C7929"/>
    <w:rsid w:val="009D0204"/>
    <w:rsid w:val="009D17E3"/>
    <w:rsid w:val="009D4A11"/>
    <w:rsid w:val="009D578D"/>
    <w:rsid w:val="009E121C"/>
    <w:rsid w:val="009E146E"/>
    <w:rsid w:val="009E2579"/>
    <w:rsid w:val="009E5112"/>
    <w:rsid w:val="009F427F"/>
    <w:rsid w:val="009F5B43"/>
    <w:rsid w:val="009F7492"/>
    <w:rsid w:val="00A0421C"/>
    <w:rsid w:val="00A0562C"/>
    <w:rsid w:val="00A05AC7"/>
    <w:rsid w:val="00A12FBB"/>
    <w:rsid w:val="00A12FF4"/>
    <w:rsid w:val="00A16AE5"/>
    <w:rsid w:val="00A17C05"/>
    <w:rsid w:val="00A17DBC"/>
    <w:rsid w:val="00A2047A"/>
    <w:rsid w:val="00A217F5"/>
    <w:rsid w:val="00A25A01"/>
    <w:rsid w:val="00A25A90"/>
    <w:rsid w:val="00A305BD"/>
    <w:rsid w:val="00A31E72"/>
    <w:rsid w:val="00A33579"/>
    <w:rsid w:val="00A33947"/>
    <w:rsid w:val="00A36737"/>
    <w:rsid w:val="00A36D72"/>
    <w:rsid w:val="00A40D27"/>
    <w:rsid w:val="00A43E21"/>
    <w:rsid w:val="00A4423A"/>
    <w:rsid w:val="00A4640C"/>
    <w:rsid w:val="00A533E2"/>
    <w:rsid w:val="00A54055"/>
    <w:rsid w:val="00A540DC"/>
    <w:rsid w:val="00A56146"/>
    <w:rsid w:val="00A56376"/>
    <w:rsid w:val="00A611F5"/>
    <w:rsid w:val="00A61E2D"/>
    <w:rsid w:val="00A63BB5"/>
    <w:rsid w:val="00A65651"/>
    <w:rsid w:val="00A72A31"/>
    <w:rsid w:val="00A72AE0"/>
    <w:rsid w:val="00A73A52"/>
    <w:rsid w:val="00A8101C"/>
    <w:rsid w:val="00A909B5"/>
    <w:rsid w:val="00A93087"/>
    <w:rsid w:val="00A93E2C"/>
    <w:rsid w:val="00A95074"/>
    <w:rsid w:val="00A96A44"/>
    <w:rsid w:val="00AA2175"/>
    <w:rsid w:val="00AA3C06"/>
    <w:rsid w:val="00AA6F9F"/>
    <w:rsid w:val="00AA7844"/>
    <w:rsid w:val="00AA788C"/>
    <w:rsid w:val="00AB2C88"/>
    <w:rsid w:val="00AB2E89"/>
    <w:rsid w:val="00AB4221"/>
    <w:rsid w:val="00AB707D"/>
    <w:rsid w:val="00AB766C"/>
    <w:rsid w:val="00AB771E"/>
    <w:rsid w:val="00AC34B2"/>
    <w:rsid w:val="00AC6170"/>
    <w:rsid w:val="00AD06EF"/>
    <w:rsid w:val="00AD0F01"/>
    <w:rsid w:val="00AD167D"/>
    <w:rsid w:val="00AD43B2"/>
    <w:rsid w:val="00AE08AE"/>
    <w:rsid w:val="00AE623B"/>
    <w:rsid w:val="00AF1E8B"/>
    <w:rsid w:val="00AF375B"/>
    <w:rsid w:val="00AF4A64"/>
    <w:rsid w:val="00AF6DA8"/>
    <w:rsid w:val="00B01AA2"/>
    <w:rsid w:val="00B02720"/>
    <w:rsid w:val="00B04E95"/>
    <w:rsid w:val="00B05A84"/>
    <w:rsid w:val="00B1244C"/>
    <w:rsid w:val="00B16377"/>
    <w:rsid w:val="00B21561"/>
    <w:rsid w:val="00B2372E"/>
    <w:rsid w:val="00B24559"/>
    <w:rsid w:val="00B24996"/>
    <w:rsid w:val="00B260F3"/>
    <w:rsid w:val="00B26662"/>
    <w:rsid w:val="00B30339"/>
    <w:rsid w:val="00B34F04"/>
    <w:rsid w:val="00B35E2D"/>
    <w:rsid w:val="00B3627A"/>
    <w:rsid w:val="00B37F48"/>
    <w:rsid w:val="00B408C5"/>
    <w:rsid w:val="00B45506"/>
    <w:rsid w:val="00B51FCC"/>
    <w:rsid w:val="00B52866"/>
    <w:rsid w:val="00B54308"/>
    <w:rsid w:val="00B56B57"/>
    <w:rsid w:val="00B57B23"/>
    <w:rsid w:val="00B6174F"/>
    <w:rsid w:val="00B627B2"/>
    <w:rsid w:val="00B66471"/>
    <w:rsid w:val="00B72AF9"/>
    <w:rsid w:val="00B730B8"/>
    <w:rsid w:val="00B80143"/>
    <w:rsid w:val="00B82E73"/>
    <w:rsid w:val="00B8488C"/>
    <w:rsid w:val="00B84B67"/>
    <w:rsid w:val="00B8604B"/>
    <w:rsid w:val="00B87B19"/>
    <w:rsid w:val="00B90A50"/>
    <w:rsid w:val="00B910B5"/>
    <w:rsid w:val="00B94AC6"/>
    <w:rsid w:val="00B9570F"/>
    <w:rsid w:val="00B9586B"/>
    <w:rsid w:val="00B959EB"/>
    <w:rsid w:val="00B961AC"/>
    <w:rsid w:val="00B9769B"/>
    <w:rsid w:val="00BA05E6"/>
    <w:rsid w:val="00BA1456"/>
    <w:rsid w:val="00BA20F8"/>
    <w:rsid w:val="00BA4B16"/>
    <w:rsid w:val="00BA7750"/>
    <w:rsid w:val="00BB0912"/>
    <w:rsid w:val="00BB10A9"/>
    <w:rsid w:val="00BB143D"/>
    <w:rsid w:val="00BB1BC2"/>
    <w:rsid w:val="00BB3606"/>
    <w:rsid w:val="00BB6DF7"/>
    <w:rsid w:val="00BB7A35"/>
    <w:rsid w:val="00BC1B86"/>
    <w:rsid w:val="00BC48CC"/>
    <w:rsid w:val="00BC78B1"/>
    <w:rsid w:val="00BD23DF"/>
    <w:rsid w:val="00BD3A8D"/>
    <w:rsid w:val="00BD41DD"/>
    <w:rsid w:val="00BD6595"/>
    <w:rsid w:val="00BD7747"/>
    <w:rsid w:val="00BE0BDE"/>
    <w:rsid w:val="00BE421A"/>
    <w:rsid w:val="00BE426D"/>
    <w:rsid w:val="00BE4285"/>
    <w:rsid w:val="00BE45FE"/>
    <w:rsid w:val="00BF2975"/>
    <w:rsid w:val="00BF3E0A"/>
    <w:rsid w:val="00BF5CA0"/>
    <w:rsid w:val="00BF73E8"/>
    <w:rsid w:val="00C01E47"/>
    <w:rsid w:val="00C0271C"/>
    <w:rsid w:val="00C029A6"/>
    <w:rsid w:val="00C056A8"/>
    <w:rsid w:val="00C05A57"/>
    <w:rsid w:val="00C13986"/>
    <w:rsid w:val="00C14DEC"/>
    <w:rsid w:val="00C15109"/>
    <w:rsid w:val="00C17A61"/>
    <w:rsid w:val="00C2361E"/>
    <w:rsid w:val="00C25D07"/>
    <w:rsid w:val="00C31B60"/>
    <w:rsid w:val="00C33BB1"/>
    <w:rsid w:val="00C4179A"/>
    <w:rsid w:val="00C43D24"/>
    <w:rsid w:val="00C474A6"/>
    <w:rsid w:val="00C50303"/>
    <w:rsid w:val="00C51578"/>
    <w:rsid w:val="00C51E44"/>
    <w:rsid w:val="00C5211D"/>
    <w:rsid w:val="00C5268E"/>
    <w:rsid w:val="00C5432C"/>
    <w:rsid w:val="00C55C1B"/>
    <w:rsid w:val="00C56059"/>
    <w:rsid w:val="00C61A9D"/>
    <w:rsid w:val="00C6396C"/>
    <w:rsid w:val="00C67621"/>
    <w:rsid w:val="00C706A7"/>
    <w:rsid w:val="00C7120B"/>
    <w:rsid w:val="00C7418F"/>
    <w:rsid w:val="00C750FA"/>
    <w:rsid w:val="00C80130"/>
    <w:rsid w:val="00C8087A"/>
    <w:rsid w:val="00C812DA"/>
    <w:rsid w:val="00C81D97"/>
    <w:rsid w:val="00C82ECA"/>
    <w:rsid w:val="00C87BC5"/>
    <w:rsid w:val="00C87ED7"/>
    <w:rsid w:val="00C948C6"/>
    <w:rsid w:val="00C94DAE"/>
    <w:rsid w:val="00CA08D8"/>
    <w:rsid w:val="00CA1D49"/>
    <w:rsid w:val="00CA24F6"/>
    <w:rsid w:val="00CA44FC"/>
    <w:rsid w:val="00CA528D"/>
    <w:rsid w:val="00CA5D95"/>
    <w:rsid w:val="00CA6F03"/>
    <w:rsid w:val="00CB2388"/>
    <w:rsid w:val="00CB2446"/>
    <w:rsid w:val="00CB3E5D"/>
    <w:rsid w:val="00CB586E"/>
    <w:rsid w:val="00CB69BC"/>
    <w:rsid w:val="00CC6DD7"/>
    <w:rsid w:val="00CC70AF"/>
    <w:rsid w:val="00CD0933"/>
    <w:rsid w:val="00CD1149"/>
    <w:rsid w:val="00CD1BC4"/>
    <w:rsid w:val="00CD3176"/>
    <w:rsid w:val="00CE2703"/>
    <w:rsid w:val="00CE5250"/>
    <w:rsid w:val="00CE5CEA"/>
    <w:rsid w:val="00CE67EE"/>
    <w:rsid w:val="00CE705E"/>
    <w:rsid w:val="00CF28AC"/>
    <w:rsid w:val="00CF2E87"/>
    <w:rsid w:val="00CF3647"/>
    <w:rsid w:val="00CF3729"/>
    <w:rsid w:val="00CF3808"/>
    <w:rsid w:val="00CF3DC0"/>
    <w:rsid w:val="00CF3FA4"/>
    <w:rsid w:val="00CF497A"/>
    <w:rsid w:val="00CF4CF8"/>
    <w:rsid w:val="00CF517A"/>
    <w:rsid w:val="00D00730"/>
    <w:rsid w:val="00D00EA5"/>
    <w:rsid w:val="00D0186B"/>
    <w:rsid w:val="00D0284E"/>
    <w:rsid w:val="00D04466"/>
    <w:rsid w:val="00D059A0"/>
    <w:rsid w:val="00D064FC"/>
    <w:rsid w:val="00D0673E"/>
    <w:rsid w:val="00D06B46"/>
    <w:rsid w:val="00D07DF2"/>
    <w:rsid w:val="00D104E5"/>
    <w:rsid w:val="00D11A73"/>
    <w:rsid w:val="00D136F9"/>
    <w:rsid w:val="00D13FB4"/>
    <w:rsid w:val="00D145A0"/>
    <w:rsid w:val="00D2014B"/>
    <w:rsid w:val="00D22971"/>
    <w:rsid w:val="00D229A8"/>
    <w:rsid w:val="00D23B95"/>
    <w:rsid w:val="00D23E9B"/>
    <w:rsid w:val="00D24AB5"/>
    <w:rsid w:val="00D2611D"/>
    <w:rsid w:val="00D26482"/>
    <w:rsid w:val="00D30060"/>
    <w:rsid w:val="00D30205"/>
    <w:rsid w:val="00D30449"/>
    <w:rsid w:val="00D30A78"/>
    <w:rsid w:val="00D3241B"/>
    <w:rsid w:val="00D348A0"/>
    <w:rsid w:val="00D37617"/>
    <w:rsid w:val="00D411E5"/>
    <w:rsid w:val="00D415BB"/>
    <w:rsid w:val="00D41B2C"/>
    <w:rsid w:val="00D429E6"/>
    <w:rsid w:val="00D4606B"/>
    <w:rsid w:val="00D507AB"/>
    <w:rsid w:val="00D52F38"/>
    <w:rsid w:val="00D54799"/>
    <w:rsid w:val="00D655AD"/>
    <w:rsid w:val="00D66000"/>
    <w:rsid w:val="00D6631C"/>
    <w:rsid w:val="00D73B58"/>
    <w:rsid w:val="00D75284"/>
    <w:rsid w:val="00D75889"/>
    <w:rsid w:val="00D80A1F"/>
    <w:rsid w:val="00D81875"/>
    <w:rsid w:val="00D844F0"/>
    <w:rsid w:val="00D864D9"/>
    <w:rsid w:val="00D9116D"/>
    <w:rsid w:val="00D91D49"/>
    <w:rsid w:val="00D91F68"/>
    <w:rsid w:val="00D93286"/>
    <w:rsid w:val="00D95160"/>
    <w:rsid w:val="00D95348"/>
    <w:rsid w:val="00D968E1"/>
    <w:rsid w:val="00D96BCC"/>
    <w:rsid w:val="00DA3326"/>
    <w:rsid w:val="00DA54C3"/>
    <w:rsid w:val="00DA7E4E"/>
    <w:rsid w:val="00DB0365"/>
    <w:rsid w:val="00DB5D44"/>
    <w:rsid w:val="00DC0202"/>
    <w:rsid w:val="00DC067A"/>
    <w:rsid w:val="00DC159A"/>
    <w:rsid w:val="00DC3540"/>
    <w:rsid w:val="00DC4D6E"/>
    <w:rsid w:val="00DC7AEE"/>
    <w:rsid w:val="00DD49E1"/>
    <w:rsid w:val="00DD54DF"/>
    <w:rsid w:val="00DD6082"/>
    <w:rsid w:val="00DD6431"/>
    <w:rsid w:val="00DE07C1"/>
    <w:rsid w:val="00DE6C06"/>
    <w:rsid w:val="00DE6F4B"/>
    <w:rsid w:val="00DF35F8"/>
    <w:rsid w:val="00DF46E3"/>
    <w:rsid w:val="00DF5B48"/>
    <w:rsid w:val="00DF6611"/>
    <w:rsid w:val="00E0164D"/>
    <w:rsid w:val="00E01E34"/>
    <w:rsid w:val="00E02703"/>
    <w:rsid w:val="00E046EA"/>
    <w:rsid w:val="00E06D2A"/>
    <w:rsid w:val="00E06F04"/>
    <w:rsid w:val="00E116D7"/>
    <w:rsid w:val="00E15269"/>
    <w:rsid w:val="00E15492"/>
    <w:rsid w:val="00E15A2C"/>
    <w:rsid w:val="00E203B4"/>
    <w:rsid w:val="00E20AE5"/>
    <w:rsid w:val="00E20B3C"/>
    <w:rsid w:val="00E21074"/>
    <w:rsid w:val="00E210C1"/>
    <w:rsid w:val="00E218A5"/>
    <w:rsid w:val="00E239D2"/>
    <w:rsid w:val="00E24DC2"/>
    <w:rsid w:val="00E278C0"/>
    <w:rsid w:val="00E316BA"/>
    <w:rsid w:val="00E34B88"/>
    <w:rsid w:val="00E416C9"/>
    <w:rsid w:val="00E43D77"/>
    <w:rsid w:val="00E45CFE"/>
    <w:rsid w:val="00E45E34"/>
    <w:rsid w:val="00E460F7"/>
    <w:rsid w:val="00E4650E"/>
    <w:rsid w:val="00E46B0A"/>
    <w:rsid w:val="00E47485"/>
    <w:rsid w:val="00E5084F"/>
    <w:rsid w:val="00E50E1E"/>
    <w:rsid w:val="00E511A1"/>
    <w:rsid w:val="00E52268"/>
    <w:rsid w:val="00E54C0F"/>
    <w:rsid w:val="00E55CD5"/>
    <w:rsid w:val="00E64109"/>
    <w:rsid w:val="00E647AB"/>
    <w:rsid w:val="00E64FCC"/>
    <w:rsid w:val="00E709BB"/>
    <w:rsid w:val="00E71615"/>
    <w:rsid w:val="00E729A1"/>
    <w:rsid w:val="00E76BAF"/>
    <w:rsid w:val="00E76FDC"/>
    <w:rsid w:val="00E77960"/>
    <w:rsid w:val="00E8050B"/>
    <w:rsid w:val="00E80C70"/>
    <w:rsid w:val="00E828D9"/>
    <w:rsid w:val="00E82A48"/>
    <w:rsid w:val="00E82C3F"/>
    <w:rsid w:val="00E86A92"/>
    <w:rsid w:val="00E9351C"/>
    <w:rsid w:val="00E943B6"/>
    <w:rsid w:val="00E94529"/>
    <w:rsid w:val="00E947C8"/>
    <w:rsid w:val="00E96C31"/>
    <w:rsid w:val="00E96D28"/>
    <w:rsid w:val="00EA0341"/>
    <w:rsid w:val="00EA3175"/>
    <w:rsid w:val="00EA37F6"/>
    <w:rsid w:val="00EA4B75"/>
    <w:rsid w:val="00EA667B"/>
    <w:rsid w:val="00EB1CCC"/>
    <w:rsid w:val="00EB3618"/>
    <w:rsid w:val="00EB51F2"/>
    <w:rsid w:val="00EB53AD"/>
    <w:rsid w:val="00EB760E"/>
    <w:rsid w:val="00EB7658"/>
    <w:rsid w:val="00EB7E42"/>
    <w:rsid w:val="00EC0B58"/>
    <w:rsid w:val="00ED0191"/>
    <w:rsid w:val="00ED087A"/>
    <w:rsid w:val="00ED237E"/>
    <w:rsid w:val="00ED7F55"/>
    <w:rsid w:val="00EE07BC"/>
    <w:rsid w:val="00EE0CB6"/>
    <w:rsid w:val="00EE5470"/>
    <w:rsid w:val="00EE769D"/>
    <w:rsid w:val="00EF00FF"/>
    <w:rsid w:val="00EF19CB"/>
    <w:rsid w:val="00EF1E82"/>
    <w:rsid w:val="00EF379E"/>
    <w:rsid w:val="00EF56AD"/>
    <w:rsid w:val="00EF576A"/>
    <w:rsid w:val="00EF74BA"/>
    <w:rsid w:val="00F0083D"/>
    <w:rsid w:val="00F00D3F"/>
    <w:rsid w:val="00F11539"/>
    <w:rsid w:val="00F144B9"/>
    <w:rsid w:val="00F22BCA"/>
    <w:rsid w:val="00F24508"/>
    <w:rsid w:val="00F32CB8"/>
    <w:rsid w:val="00F33048"/>
    <w:rsid w:val="00F335EA"/>
    <w:rsid w:val="00F335EE"/>
    <w:rsid w:val="00F3413F"/>
    <w:rsid w:val="00F431BD"/>
    <w:rsid w:val="00F43C85"/>
    <w:rsid w:val="00F4479B"/>
    <w:rsid w:val="00F47109"/>
    <w:rsid w:val="00F47A9E"/>
    <w:rsid w:val="00F51C2F"/>
    <w:rsid w:val="00F51CF8"/>
    <w:rsid w:val="00F543FF"/>
    <w:rsid w:val="00F5532C"/>
    <w:rsid w:val="00F56507"/>
    <w:rsid w:val="00F6029C"/>
    <w:rsid w:val="00F608AC"/>
    <w:rsid w:val="00F62A10"/>
    <w:rsid w:val="00F71476"/>
    <w:rsid w:val="00F71DC2"/>
    <w:rsid w:val="00F73D33"/>
    <w:rsid w:val="00F76672"/>
    <w:rsid w:val="00F80479"/>
    <w:rsid w:val="00F805C3"/>
    <w:rsid w:val="00F809A0"/>
    <w:rsid w:val="00F82D89"/>
    <w:rsid w:val="00F84F3F"/>
    <w:rsid w:val="00F854F9"/>
    <w:rsid w:val="00F8640C"/>
    <w:rsid w:val="00F9000B"/>
    <w:rsid w:val="00F9225E"/>
    <w:rsid w:val="00F92557"/>
    <w:rsid w:val="00F937F3"/>
    <w:rsid w:val="00F93DA3"/>
    <w:rsid w:val="00F956CD"/>
    <w:rsid w:val="00F9573C"/>
    <w:rsid w:val="00F95838"/>
    <w:rsid w:val="00FA07F2"/>
    <w:rsid w:val="00FA1116"/>
    <w:rsid w:val="00FA21FB"/>
    <w:rsid w:val="00FA3E48"/>
    <w:rsid w:val="00FA48E6"/>
    <w:rsid w:val="00FA49CB"/>
    <w:rsid w:val="00FA5115"/>
    <w:rsid w:val="00FA58DC"/>
    <w:rsid w:val="00FA74FC"/>
    <w:rsid w:val="00FB2A95"/>
    <w:rsid w:val="00FB5B4A"/>
    <w:rsid w:val="00FC15A2"/>
    <w:rsid w:val="00FC22E6"/>
    <w:rsid w:val="00FC629A"/>
    <w:rsid w:val="00FC654E"/>
    <w:rsid w:val="00FC6DBF"/>
    <w:rsid w:val="00FC6E33"/>
    <w:rsid w:val="00FC7944"/>
    <w:rsid w:val="00FD2666"/>
    <w:rsid w:val="00FD492D"/>
    <w:rsid w:val="00FE24B4"/>
    <w:rsid w:val="00FE2D3A"/>
    <w:rsid w:val="00FE4917"/>
    <w:rsid w:val="00FE6F51"/>
    <w:rsid w:val="00FE7339"/>
    <w:rsid w:val="00FF2319"/>
    <w:rsid w:val="00FF235E"/>
    <w:rsid w:val="00FF581B"/>
    <w:rsid w:val="00FF5D91"/>
    <w:rsid w:val="00FF752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5CB8"/>
    <w:pPr>
      <w:spacing w:after="0" w:line="240" w:lineRule="auto"/>
    </w:pPr>
    <w:rPr>
      <w:rFonts w:ascii="Times New Roman" w:eastAsia="Times New Roman" w:hAnsi="Times New Roman" w:cs="Times New Roman"/>
      <w:sz w:val="24"/>
      <w:szCs w:val="24"/>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ОСнЗаг1,Are Знак Знак,Гла"/>
    <w:basedOn w:val="a"/>
    <w:next w:val="a"/>
    <w:link w:val="10"/>
    <w:qFormat/>
    <w:rsid w:val="00076C49"/>
    <w:pPr>
      <w:keepNext/>
      <w:numPr>
        <w:numId w:val="6"/>
      </w:numPr>
      <w:spacing w:before="240"/>
      <w:jc w:val="center"/>
      <w:outlineLvl w:val="0"/>
    </w:pPr>
    <w:rPr>
      <w:b/>
      <w:bCs/>
      <w:kern w:val="28"/>
      <w:sz w:val="36"/>
      <w:szCs w:val="36"/>
    </w:rPr>
  </w:style>
  <w:style w:type="paragraph" w:styleId="2">
    <w:name w:val="heading 2"/>
    <w:aliases w:val="H2, Знак3 Знак,Знак3 Знак"/>
    <w:basedOn w:val="a"/>
    <w:next w:val="a"/>
    <w:link w:val="20"/>
    <w:qFormat/>
    <w:rsid w:val="00076C49"/>
    <w:pPr>
      <w:keepNext/>
      <w:numPr>
        <w:ilvl w:val="1"/>
        <w:numId w:val="6"/>
      </w:numPr>
      <w:jc w:val="center"/>
      <w:outlineLvl w:val="1"/>
    </w:pPr>
    <w:rPr>
      <w:b/>
      <w:bCs/>
      <w:sz w:val="30"/>
      <w:szCs w:val="30"/>
    </w:rPr>
  </w:style>
  <w:style w:type="paragraph" w:styleId="3">
    <w:name w:val="heading 3"/>
    <w:basedOn w:val="a"/>
    <w:next w:val="a"/>
    <w:link w:val="30"/>
    <w:qFormat/>
    <w:rsid w:val="00076C49"/>
    <w:pPr>
      <w:keepNext/>
      <w:numPr>
        <w:ilvl w:val="2"/>
        <w:numId w:val="6"/>
      </w:numPr>
      <w:spacing w:before="240"/>
      <w:outlineLvl w:val="2"/>
    </w:pPr>
    <w:rPr>
      <w:rFonts w:ascii="Arial" w:hAnsi="Arial"/>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Гла Знак"/>
    <w:basedOn w:val="a0"/>
    <w:link w:val="1"/>
    <w:rsid w:val="00076C49"/>
    <w:rPr>
      <w:rFonts w:ascii="Times New Roman" w:eastAsia="Times New Roman" w:hAnsi="Times New Roman" w:cs="Times New Roman"/>
      <w:b/>
      <w:bCs/>
      <w:kern w:val="28"/>
      <w:sz w:val="36"/>
      <w:szCs w:val="36"/>
      <w:lang w:eastAsia="ru-RU"/>
    </w:rPr>
  </w:style>
  <w:style w:type="character" w:customStyle="1" w:styleId="20">
    <w:name w:val="Заголовок 2 Знак"/>
    <w:aliases w:val="H2 Знак, Знак3 Знак Знак,Знак3 Знак Знак"/>
    <w:basedOn w:val="a0"/>
    <w:link w:val="2"/>
    <w:rsid w:val="00076C49"/>
    <w:rPr>
      <w:rFonts w:ascii="Times New Roman" w:eastAsia="Times New Roman" w:hAnsi="Times New Roman" w:cs="Times New Roman"/>
      <w:b/>
      <w:bCs/>
      <w:sz w:val="30"/>
      <w:szCs w:val="30"/>
      <w:lang w:eastAsia="ru-RU"/>
    </w:rPr>
  </w:style>
  <w:style w:type="character" w:customStyle="1" w:styleId="30">
    <w:name w:val="Заголовок 3 Знак"/>
    <w:basedOn w:val="a0"/>
    <w:link w:val="3"/>
    <w:rsid w:val="00076C49"/>
    <w:rPr>
      <w:rFonts w:ascii="Arial" w:eastAsia="Times New Roman" w:hAnsi="Arial" w:cs="Times New Roman"/>
      <w:b/>
      <w:bCs/>
      <w:sz w:val="24"/>
      <w:szCs w:val="24"/>
      <w:lang w:eastAsia="ru-RU"/>
    </w:rPr>
  </w:style>
  <w:style w:type="paragraph" w:styleId="a3">
    <w:name w:val="header"/>
    <w:basedOn w:val="a"/>
    <w:link w:val="a4"/>
    <w:uiPriority w:val="99"/>
    <w:unhideWhenUsed/>
    <w:rsid w:val="00957A34"/>
    <w:pPr>
      <w:tabs>
        <w:tab w:val="center" w:pos="4677"/>
        <w:tab w:val="right" w:pos="9355"/>
      </w:tabs>
    </w:pPr>
  </w:style>
  <w:style w:type="character" w:customStyle="1" w:styleId="a4">
    <w:name w:val="Верхний колонтитул Знак"/>
    <w:basedOn w:val="a0"/>
    <w:link w:val="a3"/>
    <w:uiPriority w:val="99"/>
    <w:rsid w:val="00957A34"/>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57A34"/>
    <w:pPr>
      <w:tabs>
        <w:tab w:val="center" w:pos="4677"/>
        <w:tab w:val="right" w:pos="9355"/>
      </w:tabs>
    </w:pPr>
  </w:style>
  <w:style w:type="character" w:customStyle="1" w:styleId="a6">
    <w:name w:val="Нижний колонтитул Знак"/>
    <w:basedOn w:val="a0"/>
    <w:link w:val="a5"/>
    <w:uiPriority w:val="99"/>
    <w:rsid w:val="00957A34"/>
    <w:rPr>
      <w:rFonts w:ascii="Times New Roman" w:eastAsia="Times New Roman" w:hAnsi="Times New Roman" w:cs="Times New Roman"/>
      <w:sz w:val="24"/>
      <w:szCs w:val="24"/>
      <w:lang w:eastAsia="ru-RU"/>
    </w:rPr>
  </w:style>
  <w:style w:type="paragraph" w:styleId="a7">
    <w:name w:val="Body Text"/>
    <w:basedOn w:val="a"/>
    <w:link w:val="a8"/>
    <w:rsid w:val="00957A34"/>
    <w:pPr>
      <w:ind w:right="-382"/>
    </w:pPr>
    <w:rPr>
      <w:sz w:val="28"/>
      <w:szCs w:val="20"/>
    </w:rPr>
  </w:style>
  <w:style w:type="character" w:customStyle="1" w:styleId="a8">
    <w:name w:val="Основной текст Знак"/>
    <w:basedOn w:val="a0"/>
    <w:link w:val="a7"/>
    <w:rsid w:val="00957A34"/>
    <w:rPr>
      <w:rFonts w:ascii="Times New Roman" w:eastAsia="Times New Roman" w:hAnsi="Times New Roman" w:cs="Times New Roman"/>
      <w:sz w:val="28"/>
      <w:szCs w:val="20"/>
      <w:lang w:eastAsia="ru-RU"/>
    </w:rPr>
  </w:style>
  <w:style w:type="paragraph" w:customStyle="1" w:styleId="a9">
    <w:name w:val="текст сноски"/>
    <w:basedOn w:val="a"/>
    <w:rsid w:val="00957A34"/>
    <w:pPr>
      <w:widowControl w:val="0"/>
    </w:pPr>
    <w:rPr>
      <w:rFonts w:ascii="Gelvetsky 12pt" w:hAnsi="Gelvetsky 12pt"/>
      <w:lang w:val="en-US"/>
    </w:rPr>
  </w:style>
  <w:style w:type="paragraph" w:styleId="aa">
    <w:name w:val="List Paragraph"/>
    <w:basedOn w:val="a"/>
    <w:uiPriority w:val="34"/>
    <w:qFormat/>
    <w:rsid w:val="007C60BB"/>
    <w:pPr>
      <w:ind w:left="720"/>
      <w:contextualSpacing/>
    </w:pPr>
  </w:style>
  <w:style w:type="paragraph" w:styleId="ab">
    <w:name w:val="Normal (Web)"/>
    <w:basedOn w:val="a"/>
    <w:uiPriority w:val="99"/>
    <w:unhideWhenUsed/>
    <w:rsid w:val="009B363B"/>
    <w:pPr>
      <w:spacing w:before="100" w:beforeAutospacing="1" w:after="100" w:afterAutospacing="1"/>
    </w:pPr>
  </w:style>
  <w:style w:type="paragraph" w:styleId="ac">
    <w:name w:val="No Spacing"/>
    <w:link w:val="ad"/>
    <w:uiPriority w:val="99"/>
    <w:qFormat/>
    <w:rsid w:val="00F956CD"/>
    <w:pPr>
      <w:spacing w:after="0" w:line="240" w:lineRule="auto"/>
    </w:pPr>
    <w:rPr>
      <w:rFonts w:ascii="Times New Roman" w:eastAsia="Times New Roman" w:hAnsi="Times New Roman" w:cs="Times New Roman"/>
      <w:sz w:val="24"/>
      <w:szCs w:val="24"/>
      <w:lang w:eastAsia="ru-RU"/>
    </w:rPr>
  </w:style>
  <w:style w:type="character" w:customStyle="1" w:styleId="ad">
    <w:name w:val="Без интервала Знак"/>
    <w:link w:val="ac"/>
    <w:uiPriority w:val="99"/>
    <w:rsid w:val="007649B6"/>
    <w:rPr>
      <w:rFonts w:ascii="Times New Roman" w:eastAsia="Times New Roman" w:hAnsi="Times New Roman" w:cs="Times New Roman"/>
      <w:sz w:val="24"/>
      <w:szCs w:val="24"/>
      <w:lang w:eastAsia="ru-RU"/>
    </w:rPr>
  </w:style>
  <w:style w:type="paragraph" w:styleId="ae">
    <w:name w:val="Balloon Text"/>
    <w:basedOn w:val="a"/>
    <w:link w:val="af"/>
    <w:uiPriority w:val="99"/>
    <w:semiHidden/>
    <w:unhideWhenUsed/>
    <w:rsid w:val="00F956CD"/>
    <w:rPr>
      <w:rFonts w:ascii="Tahoma" w:hAnsi="Tahoma" w:cs="Tahoma"/>
      <w:sz w:val="16"/>
      <w:szCs w:val="16"/>
    </w:rPr>
  </w:style>
  <w:style w:type="character" w:customStyle="1" w:styleId="af">
    <w:name w:val="Текст выноски Знак"/>
    <w:basedOn w:val="a0"/>
    <w:link w:val="ae"/>
    <w:uiPriority w:val="99"/>
    <w:semiHidden/>
    <w:rsid w:val="00F956CD"/>
    <w:rPr>
      <w:rFonts w:ascii="Tahoma" w:eastAsia="Times New Roman" w:hAnsi="Tahoma" w:cs="Tahoma"/>
      <w:sz w:val="16"/>
      <w:szCs w:val="16"/>
      <w:lang w:eastAsia="ru-RU"/>
    </w:rPr>
  </w:style>
  <w:style w:type="character" w:styleId="af0">
    <w:name w:val="Hyperlink"/>
    <w:uiPriority w:val="99"/>
    <w:unhideWhenUsed/>
    <w:rsid w:val="00457580"/>
    <w:rPr>
      <w:color w:val="0000FF"/>
      <w:u w:val="single"/>
    </w:rPr>
  </w:style>
  <w:style w:type="paragraph" w:customStyle="1" w:styleId="font5">
    <w:name w:val="font5"/>
    <w:basedOn w:val="a"/>
    <w:rsid w:val="00076C49"/>
    <w:pPr>
      <w:spacing w:before="100" w:beforeAutospacing="1" w:after="100" w:afterAutospacing="1"/>
    </w:pPr>
    <w:rPr>
      <w:i/>
      <w:iCs/>
      <w:sz w:val="18"/>
      <w:szCs w:val="18"/>
    </w:rPr>
  </w:style>
  <w:style w:type="paragraph" w:customStyle="1" w:styleId="font6">
    <w:name w:val="font6"/>
    <w:basedOn w:val="a"/>
    <w:rsid w:val="00076C49"/>
    <w:pPr>
      <w:spacing w:before="100" w:beforeAutospacing="1" w:after="100" w:afterAutospacing="1"/>
    </w:pPr>
    <w:rPr>
      <w:i/>
      <w:iCs/>
      <w:sz w:val="14"/>
      <w:szCs w:val="14"/>
    </w:rPr>
  </w:style>
  <w:style w:type="paragraph" w:customStyle="1" w:styleId="font7">
    <w:name w:val="font7"/>
    <w:basedOn w:val="a"/>
    <w:rsid w:val="00076C49"/>
    <w:pPr>
      <w:spacing w:before="100" w:beforeAutospacing="1" w:after="100" w:afterAutospacing="1"/>
    </w:pPr>
    <w:rPr>
      <w:i/>
      <w:iCs/>
      <w:sz w:val="12"/>
      <w:szCs w:val="12"/>
    </w:rPr>
  </w:style>
  <w:style w:type="paragraph" w:customStyle="1" w:styleId="xl65">
    <w:name w:val="xl65"/>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66">
    <w:name w:val="xl66"/>
    <w:basedOn w:val="a"/>
    <w:rsid w:val="00076C49"/>
    <w:pPr>
      <w:spacing w:before="100" w:beforeAutospacing="1" w:after="100" w:afterAutospacing="1"/>
      <w:jc w:val="center"/>
      <w:textAlignment w:val="top"/>
    </w:pPr>
    <w:rPr>
      <w:sz w:val="16"/>
      <w:szCs w:val="16"/>
    </w:rPr>
  </w:style>
  <w:style w:type="paragraph" w:customStyle="1" w:styleId="xl67">
    <w:name w:val="xl67"/>
    <w:basedOn w:val="a"/>
    <w:rsid w:val="00076C49"/>
    <w:pPr>
      <w:spacing w:before="100" w:beforeAutospacing="1" w:after="100" w:afterAutospacing="1"/>
      <w:jc w:val="center"/>
      <w:textAlignment w:val="top"/>
    </w:pPr>
    <w:rPr>
      <w:sz w:val="18"/>
      <w:szCs w:val="18"/>
    </w:rPr>
  </w:style>
  <w:style w:type="paragraph" w:customStyle="1" w:styleId="xl68">
    <w:name w:val="xl68"/>
    <w:basedOn w:val="a"/>
    <w:rsid w:val="00076C49"/>
    <w:pPr>
      <w:spacing w:before="100" w:beforeAutospacing="1" w:after="100" w:afterAutospacing="1"/>
      <w:textAlignment w:val="top"/>
    </w:pPr>
    <w:rPr>
      <w:sz w:val="18"/>
      <w:szCs w:val="18"/>
    </w:rPr>
  </w:style>
  <w:style w:type="paragraph" w:customStyle="1" w:styleId="xl69">
    <w:name w:val="xl69"/>
    <w:basedOn w:val="a"/>
    <w:rsid w:val="00076C49"/>
    <w:pPr>
      <w:spacing w:before="100" w:beforeAutospacing="1" w:after="100" w:afterAutospacing="1"/>
      <w:jc w:val="center"/>
      <w:textAlignment w:val="top"/>
    </w:pPr>
    <w:rPr>
      <w:sz w:val="18"/>
      <w:szCs w:val="18"/>
    </w:rPr>
  </w:style>
  <w:style w:type="paragraph" w:customStyle="1" w:styleId="xl70">
    <w:name w:val="xl70"/>
    <w:basedOn w:val="a"/>
    <w:rsid w:val="00076C49"/>
    <w:pPr>
      <w:spacing w:before="100" w:beforeAutospacing="1" w:after="100" w:afterAutospacing="1"/>
      <w:jc w:val="right"/>
      <w:textAlignment w:val="top"/>
    </w:pPr>
    <w:rPr>
      <w:sz w:val="16"/>
      <w:szCs w:val="16"/>
    </w:rPr>
  </w:style>
  <w:style w:type="paragraph" w:customStyle="1" w:styleId="xl71">
    <w:name w:val="xl71"/>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2">
    <w:name w:val="xl72"/>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3">
    <w:name w:val="xl73"/>
    <w:basedOn w:val="a"/>
    <w:rsid w:val="00076C49"/>
    <w:pPr>
      <w:spacing w:before="100" w:beforeAutospacing="1" w:after="100" w:afterAutospacing="1"/>
      <w:textAlignment w:val="top"/>
    </w:pPr>
    <w:rPr>
      <w:sz w:val="18"/>
      <w:szCs w:val="18"/>
    </w:rPr>
  </w:style>
  <w:style w:type="paragraph" w:customStyle="1" w:styleId="xl74">
    <w:name w:val="xl74"/>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76">
    <w:name w:val="xl76"/>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8"/>
      <w:szCs w:val="18"/>
    </w:rPr>
  </w:style>
  <w:style w:type="paragraph" w:customStyle="1" w:styleId="xl77">
    <w:name w:val="xl77"/>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8">
    <w:name w:val="xl78"/>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79">
    <w:name w:val="xl79"/>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14"/>
      <w:szCs w:val="14"/>
    </w:rPr>
  </w:style>
  <w:style w:type="paragraph" w:customStyle="1" w:styleId="xl80">
    <w:name w:val="xl80"/>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i/>
      <w:iCs/>
      <w:sz w:val="16"/>
      <w:szCs w:val="16"/>
    </w:rPr>
  </w:style>
  <w:style w:type="paragraph" w:customStyle="1" w:styleId="xl81">
    <w:name w:val="xl81"/>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i/>
      <w:iCs/>
      <w:sz w:val="16"/>
      <w:szCs w:val="16"/>
    </w:rPr>
  </w:style>
  <w:style w:type="paragraph" w:customStyle="1" w:styleId="xl82">
    <w:name w:val="xl82"/>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i/>
      <w:iCs/>
      <w:sz w:val="16"/>
      <w:szCs w:val="16"/>
    </w:rPr>
  </w:style>
  <w:style w:type="paragraph" w:customStyle="1" w:styleId="xl83">
    <w:name w:val="xl83"/>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i/>
      <w:iCs/>
      <w:sz w:val="14"/>
      <w:szCs w:val="14"/>
    </w:rPr>
  </w:style>
  <w:style w:type="paragraph" w:customStyle="1" w:styleId="xl84">
    <w:name w:val="xl84"/>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i/>
      <w:iCs/>
      <w:sz w:val="12"/>
      <w:szCs w:val="12"/>
    </w:rPr>
  </w:style>
  <w:style w:type="paragraph" w:customStyle="1" w:styleId="xl85">
    <w:name w:val="xl85"/>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86">
    <w:name w:val="xl86"/>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14"/>
      <w:szCs w:val="14"/>
    </w:rPr>
  </w:style>
  <w:style w:type="paragraph" w:customStyle="1" w:styleId="xl87">
    <w:name w:val="xl87"/>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sz w:val="14"/>
      <w:szCs w:val="14"/>
    </w:rPr>
  </w:style>
  <w:style w:type="paragraph" w:customStyle="1" w:styleId="xl88">
    <w:name w:val="xl88"/>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9">
    <w:name w:val="xl89"/>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90">
    <w:name w:val="xl90"/>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91">
    <w:name w:val="xl91"/>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8"/>
      <w:szCs w:val="18"/>
    </w:rPr>
  </w:style>
  <w:style w:type="paragraph" w:customStyle="1" w:styleId="xl93">
    <w:name w:val="xl93"/>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94">
    <w:name w:val="xl94"/>
    <w:basedOn w:val="a"/>
    <w:rsid w:val="00076C4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s>
</file>

<file path=word/webSettings.xml><?xml version="1.0" encoding="utf-8"?>
<w:webSettings xmlns:r="http://schemas.openxmlformats.org/officeDocument/2006/relationships" xmlns:w="http://schemas.openxmlformats.org/wordprocessingml/2006/main">
  <w:divs>
    <w:div w:id="394669454">
      <w:bodyDiv w:val="1"/>
      <w:marLeft w:val="0"/>
      <w:marRight w:val="0"/>
      <w:marTop w:val="0"/>
      <w:marBottom w:val="0"/>
      <w:divBdr>
        <w:top w:val="none" w:sz="0" w:space="0" w:color="auto"/>
        <w:left w:val="none" w:sz="0" w:space="0" w:color="auto"/>
        <w:bottom w:val="none" w:sz="0" w:space="0" w:color="auto"/>
        <w:right w:val="none" w:sz="0" w:space="0" w:color="auto"/>
      </w:divBdr>
    </w:div>
    <w:div w:id="1825268911">
      <w:bodyDiv w:val="1"/>
      <w:marLeft w:val="0"/>
      <w:marRight w:val="0"/>
      <w:marTop w:val="0"/>
      <w:marBottom w:val="0"/>
      <w:divBdr>
        <w:top w:val="none" w:sz="0" w:space="0" w:color="auto"/>
        <w:left w:val="none" w:sz="0" w:space="0" w:color="auto"/>
        <w:bottom w:val="none" w:sz="0" w:space="0" w:color="auto"/>
        <w:right w:val="none" w:sz="0" w:space="0" w:color="auto"/>
      </w:divBdr>
    </w:div>
    <w:div w:id="1904296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12604.2"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5F551C-58D7-4C12-8FE0-B0CE290FDC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629</TotalTime>
  <Pages>15</Pages>
  <Words>6655</Words>
  <Characters>37936</Characters>
  <Application>Microsoft Office Word</Application>
  <DocSecurity>0</DocSecurity>
  <Lines>316</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44502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Нургалиева Альфия Рафаильевн</dc:creator>
  <cp:keywords/>
  <dc:description/>
  <cp:lastModifiedBy>TND_3</cp:lastModifiedBy>
  <cp:revision>72</cp:revision>
  <cp:lastPrinted>2017-06-05T04:37:00Z</cp:lastPrinted>
  <dcterms:created xsi:type="dcterms:W3CDTF">2015-06-23T03:53:00Z</dcterms:created>
  <dcterms:modified xsi:type="dcterms:W3CDTF">2018-04-23T05:56:00Z</dcterms:modified>
</cp:coreProperties>
</file>