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B02" w:rsidRDefault="00F65B02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color w:val="000000"/>
          <w:lang w:eastAsia="ru-RU" w:bidi="ar-SA"/>
        </w:rPr>
      </w:pPr>
    </w:p>
    <w:p w:rsidR="00F65B02" w:rsidRDefault="00F65B0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Автономное учреждение субъекта Российской Федерации "АУСО РБ "Заиграевский ДИ"" № Е75511</w:t>
      </w:r>
    </w:p>
    <w:p w:rsidR="00F65B02" w:rsidRDefault="00F65B02">
      <w:pPr>
        <w:spacing w:before="170"/>
        <w:ind w:firstLine="850"/>
        <w:jc w:val="right"/>
      </w:pPr>
      <w:r>
        <w:t xml:space="preserve">Дата подписания протокола: 2018-12-03 </w:t>
      </w:r>
    </w:p>
    <w:p w:rsidR="00F65B02" w:rsidRDefault="00F65B02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F65B02" w:rsidRDefault="00F65B02">
      <w:r>
        <w:t xml:space="preserve">Повестка: рассмотрение заявок на участие </w:t>
      </w:r>
    </w:p>
    <w:p w:rsidR="00F65B02" w:rsidRDefault="00F65B02">
      <w:pPr>
        <w:rPr>
          <w:rFonts w:ascii="Times New Roman" w:hAnsi="Times New Roman" w:cs="Times New Roman"/>
          <w:color w:val="000000"/>
          <w:lang w:eastAsia="ru-RU" w:bidi="ar-SA"/>
        </w:rPr>
      </w:pPr>
    </w:p>
    <w:p w:rsidR="00F65B02" w:rsidRDefault="00F65B02">
      <w:r>
        <w:t>На заседании комиссии присутствовали:</w:t>
      </w:r>
    </w:p>
    <w:p w:rsidR="00F65B02" w:rsidRDefault="00F65B02">
      <w:pPr>
        <w:rPr>
          <w:rFonts w:ascii="Times New Roman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t>Роль</w:t>
            </w:r>
          </w:p>
        </w:tc>
      </w:tr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rPr>
                <w:lang w:val="en-US"/>
              </w:rPr>
              <w:t>Матвеева Екатерина Петровна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t>Председатель комиссии</w:t>
            </w:r>
          </w:p>
        </w:tc>
      </w:tr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rPr>
                <w:lang w:val="en-US"/>
              </w:rPr>
              <w:t>Морозов Иван Лукич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t>Зам. председателя комиссии</w:t>
            </w:r>
          </w:p>
        </w:tc>
      </w:tr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rPr>
                <w:lang w:val="en-US"/>
              </w:rPr>
              <w:t>Брянская  Елена  Андреевна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t>Член комиссии</w:t>
            </w:r>
          </w:p>
        </w:tc>
      </w:tr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rPr>
                <w:lang w:val="en-US"/>
              </w:rPr>
              <w:t>Дружинина  Алёна  Михайловна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t>Член комиссии</w:t>
            </w:r>
          </w:p>
        </w:tc>
      </w:tr>
      <w:tr w:rsidR="00F65B02">
        <w:tc>
          <w:tcPr>
            <w:tcW w:w="439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rPr>
                <w:lang w:val="en-US"/>
              </w:rPr>
              <w:t>Жерлова Татьяна Викторовна</w:t>
            </w:r>
          </w:p>
        </w:tc>
        <w:tc>
          <w:tcPr>
            <w:tcW w:w="481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</w:pPr>
            <w:r>
              <w:t>Секретарь комиссии</w:t>
            </w:r>
          </w:p>
        </w:tc>
      </w:tr>
    </w:tbl>
    <w:p w:rsidR="00F65B02" w:rsidRDefault="00F65B0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F65B02" w:rsidRDefault="00F65B0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hAnsi="Times New Roman" w:cs="Times New Roman"/>
          <w:color w:val="000000"/>
          <w:lang w:eastAsia="ru-RU" w:bidi="ar-SA"/>
        </w:rPr>
      </w:pPr>
    </w:p>
    <w:p w:rsidR="00F65B02" w:rsidRDefault="00F65B0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color w:val="00000A"/>
          <w:shd w:val="clear" w:color="auto" w:fill="FFFFFF"/>
        </w:rPr>
        <w:t>Комиссия Заказчика действует на основании Приказа №74 от "30" августа  2018 г. Кворум для принятия решения имеется.</w:t>
      </w:r>
    </w:p>
    <w:p w:rsidR="00F65B02" w:rsidRDefault="00F65B0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F65B02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 01.07.2018</w:t>
            </w:r>
          </w:p>
        </w:tc>
      </w:tr>
      <w:tr w:rsidR="00F65B02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консервированной продукции</w:t>
            </w:r>
          </w:p>
        </w:tc>
      </w:tr>
      <w:tr w:rsidR="00F65B02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E75511</w:t>
            </w:r>
          </w:p>
        </w:tc>
      </w:tr>
      <w:tr w:rsidR="00F65B02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before="57" w:after="57"/>
            </w:pPr>
            <w:r>
              <w:rPr>
                <w:sz w:val="22"/>
                <w:szCs w:val="22"/>
              </w:rPr>
              <w:t>09.11.2018 12:01:04</w:t>
            </w:r>
          </w:p>
        </w:tc>
      </w:tr>
      <w:tr w:rsidR="00F65B02">
        <w:tc>
          <w:tcPr>
            <w:tcW w:w="3354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F65B02" w:rsidRDefault="00F65B0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"АУСО РБ "Заиграевский ДИ""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0306228186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030601001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1070306000346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671310, Респ Бурятия, Заиграевский р-н, село Новая Брянь, ул Русина, д 36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</w:pPr>
            <w:r>
              <w:rPr>
                <w:sz w:val="22"/>
                <w:szCs w:val="22"/>
              </w:rPr>
              <w:t>671310, Респ Бурятия, Заиграевский р-н, село Новая Брянь, ул Русина, д 36</w:t>
            </w:r>
          </w:p>
        </w:tc>
      </w:tr>
      <w:tr w:rsidR="00F65B02">
        <w:tc>
          <w:tcPr>
            <w:tcW w:w="3342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83013653907</w:t>
            </w:r>
          </w:p>
        </w:tc>
      </w:tr>
    </w:tbl>
    <w:p w:rsidR="00F65B02" w:rsidRDefault="00F65B0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F65B02">
        <w:tc>
          <w:tcPr>
            <w:tcW w:w="9212" w:type="dxa"/>
          </w:tcPr>
          <w:p w:rsidR="00F65B02" w:rsidRDefault="00F65B02">
            <w:pPr>
              <w:tabs>
                <w:tab w:val="left" w:pos="708"/>
                <w:tab w:val="left" w:pos="851"/>
              </w:tabs>
            </w:pPr>
            <w:r w:rsidRPr="00B0624C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B0624C">
              <w:rPr>
                <w:sz w:val="22"/>
                <w:szCs w:val="22"/>
                <w:lang w:eastAsia="en-US"/>
              </w:rPr>
              <w:t>75511-1</w:t>
            </w:r>
          </w:p>
          <w:p w:rsidR="00F65B02" w:rsidRPr="00B0624C" w:rsidRDefault="00F65B0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F65B02" w:rsidRDefault="00F65B02">
            <w:pPr>
              <w:tabs>
                <w:tab w:val="left" w:pos="708"/>
                <w:tab w:val="left" w:pos="851"/>
              </w:tabs>
            </w:pPr>
            <w:r w:rsidRPr="00B0624C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F65B02" w:rsidRPr="00B0624C" w:rsidRDefault="00F65B0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F65B0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E75511-1</w:t>
                  </w:r>
                </w:p>
              </w:tc>
            </w:tr>
            <w:tr w:rsidR="00F65B0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86 705,08</w:t>
                  </w:r>
                </w:p>
              </w:tc>
            </w:tr>
            <w:tr w:rsidR="00F65B0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5B0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</w:pPr>
                </w:p>
              </w:tc>
            </w:tr>
          </w:tbl>
          <w:p w:rsidR="00F65B02" w:rsidRDefault="00F65B02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F65B02" w:rsidRDefault="00F65B0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F65B02" w:rsidRDefault="00F65B02">
            <w:pPr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10.39.18.120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Грибы,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10.39.18.110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Овощи (кроме картофеля),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10.39.18.110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Овощи (кроме картофеля),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10.39.18.110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Овощи (кроме картофеля),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10.39.18.110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Овощи (кроме картофеля),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1"/>
              <w:gridCol w:w="2302"/>
              <w:gridCol w:w="2300"/>
              <w:gridCol w:w="2304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10.39.18.110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Овощи (кроме картофеля), приготовленные или консервированные с уксусом или уксусной кислотой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46.38.2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прочими пищевыми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10.20.34.126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Консервы из морской капусты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65B0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t>46.31.2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Торговля оптовая консервированными овощами, фруктами и орехами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B0624C">
                    <w:rPr>
                      <w:sz w:val="22"/>
                      <w:szCs w:val="22"/>
                      <w:lang w:eastAsia="en-US"/>
                    </w:rPr>
                    <w:t>10.39.17.111</w:t>
                  </w:r>
                </w:p>
                <w:p w:rsidR="00F65B02" w:rsidRDefault="00F65B02">
                  <w:pPr>
                    <w:spacing w:before="57" w:after="57"/>
                    <w:jc w:val="center"/>
                  </w:pPr>
                  <w:bookmarkStart w:id="2" w:name="__DdeLink__299_1642196365"/>
                  <w:r w:rsidRPr="00B0624C">
                    <w:rPr>
                      <w:sz w:val="22"/>
                      <w:szCs w:val="22"/>
                      <w:lang w:eastAsia="en-US"/>
                    </w:rPr>
                    <w:t>Пюре томатное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F65B02" w:rsidRDefault="00F65B02"/>
          <w:p w:rsidR="00F65B02" w:rsidRDefault="00F65B02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p w:rsidR="00F65B02" w:rsidRDefault="00F65B0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F65B02" w:rsidRDefault="00F65B02">
            <w:pPr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133747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Pr="00B0624C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2018-11-26 09:13:27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86 705,08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5B0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«ФРУТ ВЭЙС+»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0323402229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032301001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1170327012305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670013, г Улан-Удэ, ул Ключевская, д 70А, кв 68</w:t>
                  </w:r>
                </w:p>
              </w:tc>
            </w:tr>
            <w:tr w:rsidR="00F65B0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65B0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65B02" w:rsidRDefault="00F65B0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134663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Pr="00B0624C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2018-12-01 10:04:38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5B0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 w:rsidRPr="00B0624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«ШАФРАН»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0326558619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032601001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1180327002569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г Улан-Удэ, ул 3-я Транспортная, д 35, оф 3</w:t>
                  </w:r>
                </w:p>
              </w:tc>
            </w:tr>
            <w:tr w:rsidR="00F65B0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65B0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65B02" w:rsidRDefault="00F65B0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134685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Pr="00B0624C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2018-12-01 10:51:36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86 705,08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65B0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7" w:name="__DdeLink__1264_1642196365"/>
                  <w:bookmarkEnd w:id="7"/>
                  <w:r w:rsidRPr="00B0624C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Монастыршин Александр Андреевич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032384042840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312032714600188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F65B0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Россия, Бурятия республика, город Улан-Удэ, Советский район</w:t>
                  </w:r>
                </w:p>
              </w:tc>
            </w:tr>
            <w:tr w:rsidR="00F65B0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65B0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F65B02" w:rsidRDefault="00F65B02">
                  <w:pPr>
                    <w:pStyle w:val="a0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65B02" w:rsidRDefault="00F65B02"/>
          <w:p w:rsidR="00F65B02" w:rsidRDefault="00F65B02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F65B02" w:rsidRDefault="00F65B0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 xml:space="preserve">3.1.4 Решение по лоту: все заявки допущены к участию </w:t>
            </w:r>
          </w:p>
          <w:p w:rsidR="00F65B02" w:rsidRDefault="00F65B02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color w:val="000000"/>
                <w:lang w:eastAsia="en-US" w:bidi="ar-SA"/>
              </w:rPr>
            </w:pPr>
          </w:p>
          <w:p w:rsidR="00F65B02" w:rsidRDefault="00F65B02">
            <w:pPr>
              <w:pStyle w:val="BodyText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F65B02" w:rsidRDefault="00F65B02">
            <w:pPr>
              <w:pStyle w:val="BodyText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F65B02" w:rsidRDefault="00F65B02">
            <w:pPr>
              <w:pStyle w:val="BodyText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</w:p>
          <w:p w:rsidR="00F65B02" w:rsidRDefault="00F65B02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  <w:t>ИНН:</w:t>
            </w:r>
          </w:p>
          <w:p w:rsidR="00F65B02" w:rsidRDefault="00F65B02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F65B02" w:rsidRDefault="00F65B02">
            <w:pPr>
              <w:pStyle w:val="BodyText"/>
              <w:jc w:val="both"/>
            </w:pP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B0624C">
              <w:rPr>
                <w:color w:val="00000A"/>
                <w:shd w:val="clear" w:color="auto" w:fill="FFFFFF"/>
                <w:lang w:eastAsia="en-US"/>
              </w:rPr>
              <w:t>:</w:t>
            </w:r>
          </w:p>
          <w:p w:rsidR="00F65B02" w:rsidRDefault="00F65B02">
            <w:pPr>
              <w:pStyle w:val="BodyText"/>
              <w:jc w:val="both"/>
            </w:pPr>
            <w:r w:rsidRPr="00B0624C">
              <w:rPr>
                <w:color w:val="00000A"/>
                <w:shd w:val="clear" w:color="auto" w:fill="FFFFFF"/>
                <w:lang w:eastAsia="en-US"/>
              </w:rPr>
              <w:tab/>
            </w:r>
            <w:r w:rsidRPr="00B0624C">
              <w:rPr>
                <w:color w:val="00000A"/>
                <w:shd w:val="clear" w:color="auto" w:fill="FFFFFF"/>
                <w:lang w:eastAsia="en-US"/>
              </w:rPr>
              <w:tab/>
            </w:r>
            <w:r w:rsidRPr="00B0624C">
              <w:rPr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color w:val="00000A"/>
                <w:shd w:val="clear" w:color="auto" w:fill="FFFFFF"/>
                <w:lang w:eastAsia="en-US"/>
              </w:rPr>
              <w:t>ИНН</w:t>
            </w:r>
            <w:r w:rsidRPr="00B0624C">
              <w:rPr>
                <w:color w:val="00000A"/>
                <w:shd w:val="clear" w:color="auto" w:fill="FFFFFF"/>
                <w:lang w:eastAsia="en-US"/>
              </w:rPr>
              <w:t>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F65B02">
              <w:tc>
                <w:tcPr>
                  <w:tcW w:w="9212" w:type="dxa"/>
                </w:tcPr>
                <w:p w:rsidR="00F65B02" w:rsidRDefault="00F65B02">
                  <w:pPr>
                    <w:pStyle w:val="BodyText"/>
                    <w:jc w:val="both"/>
                  </w:pPr>
                  <w:r>
                    <w:t>3.1.5 Информация по контракту</w:t>
                  </w:r>
                </w:p>
                <w:p w:rsidR="00F65B02" w:rsidRDefault="00F65B02">
                  <w:pPr>
                    <w:pStyle w:val="BodyText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01T00:00:00+0300.06.2019</w:t>
                  </w:r>
                </w:p>
                <w:p w:rsidR="00F65B02" w:rsidRDefault="00F65B02">
                  <w:pPr>
                    <w:pStyle w:val="BodyText"/>
                    <w:spacing w:after="120"/>
                    <w:jc w:val="both"/>
                  </w:pPr>
                  <w:r w:rsidRPr="00B0624C">
                    <w:t xml:space="preserve">3.1.5.2 </w:t>
                  </w:r>
                  <w:r>
                    <w:t>Цена договора</w:t>
                  </w:r>
                  <w:r w:rsidRPr="00B0624C">
                    <w:t xml:space="preserve">: </w:t>
                  </w:r>
                  <w:r>
                    <w:rPr>
                      <w:lang w:val="en-US"/>
                    </w:rPr>
                    <w:t>contract</w:t>
                  </w:r>
                  <w:r w:rsidRPr="00B0624C">
                    <w:t>_</w:t>
                  </w:r>
                  <w:r>
                    <w:rPr>
                      <w:lang w:val="en-US"/>
                    </w:rPr>
                    <w:t>price</w:t>
                  </w:r>
                  <w:r w:rsidRPr="00B0624C">
                    <w:t xml:space="preserve"> (Российский рубль)</w:t>
                  </w:r>
                </w:p>
              </w:tc>
            </w:tr>
          </w:tbl>
          <w:p w:rsidR="00F65B02" w:rsidRPr="00B0624C" w:rsidRDefault="00F65B02">
            <w:pPr>
              <w:pStyle w:val="BodyText"/>
              <w:spacing w:after="120"/>
              <w:jc w:val="both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</w:tbl>
    <w:p w:rsidR="00F65B02" w:rsidRDefault="00F65B02"/>
    <w:p w:rsidR="00F65B02" w:rsidRDefault="00F65B0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F65B02" w:rsidRDefault="00F65B02">
      <w:pPr>
        <w:pStyle w:val="BodyText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F65B02" w:rsidRDefault="00F65B02">
      <w:pPr>
        <w:pStyle w:val="BodyText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F65B02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Матвеева Екатерина Петровна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F65B02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Морозов Иван Лукич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F65B02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Брянская  Елена  Андреевна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F65B02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Дружинина  Алёна  Михайловна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  <w:tr w:rsidR="00F65B02">
        <w:tc>
          <w:tcPr>
            <w:tcW w:w="3038" w:type="dxa"/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rFonts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053" w:type="dxa"/>
            <w:tcBorders>
              <w:lef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pStyle w:val="a0"/>
              <w:spacing w:before="113" w:after="200"/>
              <w:jc w:val="center"/>
            </w:pPr>
            <w:r>
              <w:rPr>
                <w:lang w:val="en-US"/>
              </w:rPr>
              <w:t>Жерлова Татьяна Викторовна</w:t>
            </w:r>
          </w:p>
        </w:tc>
        <w:tc>
          <w:tcPr>
            <w:tcW w:w="312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F65B02" w:rsidRDefault="00F65B02">
            <w:pPr>
              <w:spacing w:after="113"/>
              <w:rPr>
                <w:rFonts w:ascii="Times New Roman" w:hAnsi="Times New Roman" w:cs="Times New Roman"/>
                <w:color w:val="000000"/>
                <w:lang w:eastAsia="ru-RU" w:bidi="ar-SA"/>
              </w:rPr>
            </w:pPr>
          </w:p>
        </w:tc>
      </w:tr>
    </w:tbl>
    <w:p w:rsidR="00F65B02" w:rsidRDefault="00F65B02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F65B02" w:rsidSect="00A73EB3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WenQuanYi Micro He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Devanagari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4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3EB3"/>
    <w:rsid w:val="00347075"/>
    <w:rsid w:val="00A73EB3"/>
    <w:rsid w:val="00B0624C"/>
    <w:rsid w:val="00F56403"/>
    <w:rsid w:val="00F65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3EB3"/>
    <w:rPr>
      <w:sz w:val="24"/>
      <w:szCs w:val="24"/>
      <w:lang w:eastAsia="zh-CN" w:bidi="hi-I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"/>
    <w:basedOn w:val="Normal"/>
    <w:next w:val="BodyText"/>
    <w:uiPriority w:val="99"/>
    <w:rsid w:val="00A73EB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A73EB3"/>
    <w:pPr>
      <w:spacing w:after="119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65464"/>
    <w:rPr>
      <w:rFonts w:cs="Mangal"/>
      <w:sz w:val="24"/>
      <w:szCs w:val="21"/>
      <w:lang w:eastAsia="zh-CN" w:bidi="hi-IN"/>
    </w:rPr>
  </w:style>
  <w:style w:type="paragraph" w:styleId="List">
    <w:name w:val="List"/>
    <w:basedOn w:val="BodyText"/>
    <w:uiPriority w:val="99"/>
    <w:rsid w:val="00A73EB3"/>
  </w:style>
  <w:style w:type="paragraph" w:styleId="Caption">
    <w:name w:val="caption"/>
    <w:basedOn w:val="Normal"/>
    <w:uiPriority w:val="99"/>
    <w:qFormat/>
    <w:rsid w:val="00A73EB3"/>
    <w:pPr>
      <w:suppressLineNumbers/>
      <w:spacing w:before="120" w:after="120"/>
    </w:pPr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rsid w:val="00A73EB3"/>
    <w:pPr>
      <w:suppressLineNumbers/>
    </w:pPr>
  </w:style>
  <w:style w:type="paragraph" w:customStyle="1" w:styleId="a0">
    <w:name w:val="Содержимое таблицы"/>
    <w:basedOn w:val="Normal"/>
    <w:uiPriority w:val="99"/>
    <w:rsid w:val="00A73EB3"/>
    <w:pPr>
      <w:suppressLineNumbers/>
    </w:pPr>
  </w:style>
  <w:style w:type="paragraph" w:customStyle="1" w:styleId="2">
    <w:name w:val="Основной текст2"/>
    <w:basedOn w:val="Normal"/>
    <w:uiPriority w:val="99"/>
    <w:rsid w:val="00A73EB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5</Pages>
  <Words>864</Words>
  <Characters>4927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ЗАСЕДАНИЯ ЗАКУПОЧНОЙ КОМИССИИ Автономное учреждение субъекта Российской Федерации "АУСО РБ "Заиграевский ДИ"" № Е75511</dc:title>
  <dc:subject/>
  <dc:creator/>
  <cp:keywords/>
  <dc:description/>
  <cp:lastModifiedBy>Катя</cp:lastModifiedBy>
  <cp:revision>2</cp:revision>
  <dcterms:created xsi:type="dcterms:W3CDTF">2018-12-03T01:47:00Z</dcterms:created>
  <dcterms:modified xsi:type="dcterms:W3CDTF">2018-12-03T01:47:00Z</dcterms:modified>
</cp:coreProperties>
</file>