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06C9" w:rsidRPr="00B106C9" w:rsidRDefault="00B106C9" w:rsidP="000779EB">
      <w:pPr>
        <w:keepNext/>
        <w:jc w:val="center"/>
        <w:rPr>
          <w:bCs/>
        </w:rPr>
      </w:pPr>
      <w:bookmarkStart w:id="0" w:name="_GoBack"/>
      <w:bookmarkEnd w:id="0"/>
      <w:r w:rsidRPr="00B106C9">
        <w:rPr>
          <w:bCs/>
        </w:rPr>
        <w:t>Приложение № 1</w:t>
      </w:r>
    </w:p>
    <w:p w:rsidR="000779EB" w:rsidRDefault="00B106C9" w:rsidP="000779EB">
      <w:pPr>
        <w:keepNext/>
        <w:jc w:val="center"/>
        <w:rPr>
          <w:bCs/>
        </w:rPr>
      </w:pPr>
      <w:r w:rsidRPr="00B106C9">
        <w:rPr>
          <w:bCs/>
        </w:rPr>
        <w:t xml:space="preserve">к документации </w:t>
      </w:r>
      <w:r w:rsidR="000779EB">
        <w:rPr>
          <w:bCs/>
        </w:rPr>
        <w:t xml:space="preserve">открытого аукциона  </w:t>
      </w:r>
    </w:p>
    <w:p w:rsidR="00DA2519" w:rsidRPr="00B106C9" w:rsidRDefault="000779EB" w:rsidP="000779EB">
      <w:pPr>
        <w:keepNext/>
        <w:jc w:val="center"/>
        <w:rPr>
          <w:bCs/>
        </w:rPr>
      </w:pPr>
      <w:r>
        <w:rPr>
          <w:bCs/>
        </w:rPr>
        <w:t xml:space="preserve">                                                                 в электронной форме </w:t>
      </w:r>
    </w:p>
    <w:p w:rsidR="00B106C9" w:rsidRDefault="00B106C9" w:rsidP="00DA2519">
      <w:pPr>
        <w:keepNext/>
        <w:jc w:val="center"/>
        <w:rPr>
          <w:bCs/>
          <w:sz w:val="28"/>
          <w:szCs w:val="28"/>
        </w:rPr>
      </w:pPr>
    </w:p>
    <w:p w:rsidR="00DA2519" w:rsidRPr="00D74DEB" w:rsidRDefault="00DA2519" w:rsidP="00DA2519">
      <w:pPr>
        <w:keepNext/>
        <w:jc w:val="center"/>
        <w:rPr>
          <w:bCs/>
          <w:sz w:val="28"/>
          <w:szCs w:val="28"/>
        </w:rPr>
      </w:pPr>
      <w:r w:rsidRPr="00D74DEB">
        <w:rPr>
          <w:bCs/>
          <w:sz w:val="28"/>
          <w:szCs w:val="28"/>
        </w:rPr>
        <w:t>ТЕХНИЧЕСКОЕ ЗАДАНИЕ</w:t>
      </w:r>
    </w:p>
    <w:p w:rsidR="00DA2519" w:rsidRDefault="00DA2519" w:rsidP="00DA2519">
      <w:pPr>
        <w:ind w:firstLine="680"/>
        <w:jc w:val="center"/>
        <w:rPr>
          <w:b/>
        </w:rPr>
      </w:pPr>
      <w:r w:rsidRPr="00D74DEB">
        <w:rPr>
          <w:b/>
          <w:bCs/>
        </w:rPr>
        <w:t xml:space="preserve">на поставку </w:t>
      </w:r>
      <w:r w:rsidRPr="00D74DEB">
        <w:rPr>
          <w:b/>
        </w:rPr>
        <w:t>автомобиля</w:t>
      </w:r>
      <w:r w:rsidR="00DA5A44">
        <w:rPr>
          <w:b/>
        </w:rPr>
        <w:t xml:space="preserve"> ГАЗ-33088 </w:t>
      </w:r>
      <w:r w:rsidR="00E50A0B">
        <w:rPr>
          <w:b/>
        </w:rPr>
        <w:t>для нужд КГБУ «</w:t>
      </w:r>
      <w:r w:rsidR="00DA5A44">
        <w:rPr>
          <w:b/>
        </w:rPr>
        <w:t>Пировское</w:t>
      </w:r>
      <w:r w:rsidR="00E50A0B">
        <w:rPr>
          <w:b/>
        </w:rPr>
        <w:t xml:space="preserve"> лесничество»</w:t>
      </w:r>
    </w:p>
    <w:p w:rsidR="00E50A0B" w:rsidRPr="001D3F6A" w:rsidRDefault="00E50A0B" w:rsidP="00DA2519">
      <w:pPr>
        <w:ind w:firstLine="680"/>
        <w:jc w:val="center"/>
        <w:rPr>
          <w:b/>
          <w:color w:val="0070C0"/>
        </w:rPr>
      </w:pPr>
    </w:p>
    <w:p w:rsidR="00DA2519" w:rsidRPr="001D3F6A" w:rsidRDefault="00DA2519" w:rsidP="00DA2519">
      <w:pPr>
        <w:ind w:firstLine="680"/>
        <w:jc w:val="center"/>
        <w:rPr>
          <w:b/>
          <w:color w:val="0070C0"/>
        </w:rPr>
      </w:pPr>
      <w:r w:rsidRPr="00D74DEB">
        <w:rPr>
          <w:b/>
        </w:rPr>
        <w:t>1 . Общая характеристика автомобиля</w:t>
      </w:r>
    </w:p>
    <w:p w:rsidR="00DA2519" w:rsidRDefault="009D4811" w:rsidP="00DA2519">
      <w:pPr>
        <w:jc w:val="both"/>
        <w:rPr>
          <w:b/>
          <w:sz w:val="22"/>
          <w:szCs w:val="22"/>
          <w:lang w:eastAsia="ru-RU"/>
        </w:rPr>
      </w:pPr>
      <w:r>
        <w:rPr>
          <w:b/>
          <w:lang w:eastAsia="ru-RU"/>
        </w:rPr>
        <w:t>Грузовой, с бортовой платформой</w:t>
      </w:r>
      <w:r w:rsidR="00363D47">
        <w:rPr>
          <w:b/>
          <w:lang w:eastAsia="ru-RU"/>
        </w:rPr>
        <w:t xml:space="preserve"> сдвоенная кабина</w:t>
      </w:r>
      <w:r w:rsidR="00DA2519" w:rsidRPr="00D74DEB">
        <w:rPr>
          <w:b/>
          <w:sz w:val="22"/>
          <w:szCs w:val="22"/>
          <w:lang w:eastAsia="ru-RU"/>
        </w:rPr>
        <w:t xml:space="preserve">-1 (одна) шт., автомобиль предназначен для перевозки пассажиров, </w:t>
      </w:r>
    </w:p>
    <w:p w:rsidR="00DA2519" w:rsidRPr="00D74DEB" w:rsidRDefault="00DA2519" w:rsidP="00DA2519">
      <w:pPr>
        <w:jc w:val="both"/>
        <w:rPr>
          <w:b/>
          <w:sz w:val="22"/>
          <w:szCs w:val="22"/>
          <w:lang w:eastAsia="ru-RU"/>
        </w:rPr>
      </w:pPr>
      <w:r>
        <w:rPr>
          <w:b/>
          <w:sz w:val="22"/>
          <w:szCs w:val="22"/>
          <w:lang w:eastAsia="ru-RU"/>
        </w:rPr>
        <w:t xml:space="preserve">не ранее </w:t>
      </w:r>
      <w:r w:rsidRPr="00D74DEB">
        <w:rPr>
          <w:b/>
          <w:sz w:val="22"/>
          <w:szCs w:val="22"/>
          <w:lang w:eastAsia="ru-RU"/>
        </w:rPr>
        <w:t>2018 года выпуска.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71"/>
      </w:tblGrid>
      <w:tr w:rsidR="00DA2519" w:rsidRPr="00DA5A44" w:rsidTr="00B26EA0">
        <w:tc>
          <w:tcPr>
            <w:tcW w:w="9571" w:type="dxa"/>
          </w:tcPr>
          <w:p w:rsidR="00DA2519" w:rsidRPr="007C7144" w:rsidRDefault="00DA2519" w:rsidP="00B26EA0">
            <w:pPr>
              <w:pBdr>
                <w:top w:val="single" w:sz="4" w:space="1" w:color="auto"/>
                <w:left w:val="single" w:sz="4" w:space="6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uppressAutoHyphens w:val="0"/>
              <w:autoSpaceDE w:val="0"/>
              <w:autoSpaceDN w:val="0"/>
              <w:adjustRightInd w:val="0"/>
              <w:spacing w:line="235" w:lineRule="exact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 w:rsidRPr="007C7144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Наименование (Тип ТС) </w:t>
            </w:r>
            <w:r w:rsidR="009D4811">
              <w:rPr>
                <w:b/>
                <w:color w:val="000000" w:themeColor="text1"/>
                <w:sz w:val="22"/>
                <w:szCs w:val="22"/>
                <w:lang w:eastAsia="ru-RU"/>
              </w:rPr>
              <w:t>–</w:t>
            </w:r>
            <w:r w:rsidRPr="007C7144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 </w:t>
            </w:r>
            <w:r w:rsidR="009D4811">
              <w:rPr>
                <w:b/>
                <w:color w:val="000000" w:themeColor="text1"/>
                <w:sz w:val="22"/>
                <w:szCs w:val="22"/>
                <w:lang w:eastAsia="ru-RU"/>
              </w:rPr>
              <w:t>Двухосный, грузовой с приводом на обе оси</w:t>
            </w:r>
          </w:p>
          <w:p w:rsidR="00DA2519" w:rsidRPr="007C7144" w:rsidRDefault="00DA2519" w:rsidP="00B26EA0">
            <w:pPr>
              <w:suppressAutoHyphens w:val="0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 w:rsidRPr="007C7144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Код ОКПД2-  </w:t>
            </w:r>
            <w:r w:rsidR="007C7144">
              <w:rPr>
                <w:b/>
                <w:color w:val="000000" w:themeColor="text1"/>
              </w:rPr>
              <w:t>29.10.24</w:t>
            </w:r>
            <w:r w:rsidRPr="007C7144">
              <w:rPr>
                <w:b/>
                <w:color w:val="000000" w:themeColor="text1"/>
              </w:rPr>
              <w:t>.000</w:t>
            </w:r>
          </w:p>
        </w:tc>
      </w:tr>
      <w:tr w:rsidR="00DA2519" w:rsidRPr="00DA5A44" w:rsidTr="00B26EA0">
        <w:tc>
          <w:tcPr>
            <w:tcW w:w="9571" w:type="dxa"/>
          </w:tcPr>
          <w:p w:rsidR="00DA2519" w:rsidRPr="00E31C1F" w:rsidRDefault="00DA2519" w:rsidP="00B26EA0">
            <w:pPr>
              <w:suppressAutoHyphens w:val="0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 w:rsidRPr="00E31C1F">
              <w:rPr>
                <w:b/>
                <w:color w:val="000000" w:themeColor="text1"/>
                <w:sz w:val="22"/>
                <w:szCs w:val="22"/>
                <w:lang w:eastAsia="ru-RU"/>
              </w:rPr>
              <w:t>Источник финансового обеспечения – Бюджет Красноярского края</w:t>
            </w:r>
            <w:r w:rsidR="00E50A0B" w:rsidRPr="00E31C1F">
              <w:rPr>
                <w:b/>
                <w:color w:val="000000" w:themeColor="text1"/>
                <w:sz w:val="22"/>
                <w:szCs w:val="22"/>
                <w:lang w:eastAsia="ru-RU"/>
              </w:rPr>
              <w:t>, за счет приносящей доход деятельности</w:t>
            </w:r>
          </w:p>
          <w:p w:rsidR="00DA2519" w:rsidRPr="00DA5A44" w:rsidRDefault="00DA2519" w:rsidP="00E31C1F">
            <w:pPr>
              <w:suppressAutoHyphens w:val="0"/>
              <w:rPr>
                <w:b/>
                <w:color w:val="FF0000"/>
                <w:sz w:val="22"/>
                <w:szCs w:val="22"/>
                <w:lang w:eastAsia="ru-RU"/>
              </w:rPr>
            </w:pPr>
            <w:r w:rsidRPr="00E31C1F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КБК - </w:t>
            </w:r>
            <w:r w:rsidR="00F51444">
              <w:rPr>
                <w:b/>
                <w:color w:val="000000" w:themeColor="text1"/>
                <w:sz w:val="22"/>
                <w:szCs w:val="22"/>
                <w:lang w:eastAsia="ru-RU"/>
              </w:rPr>
              <w:t>0315</w:t>
            </w:r>
            <w:r w:rsidR="006B1AFB">
              <w:rPr>
                <w:b/>
                <w:color w:val="000000" w:themeColor="text1"/>
                <w:sz w:val="22"/>
                <w:szCs w:val="22"/>
                <w:lang w:eastAsia="ru-RU"/>
              </w:rPr>
              <w:t>0000000000000131</w:t>
            </w:r>
          </w:p>
        </w:tc>
      </w:tr>
      <w:tr w:rsidR="00DA2519" w:rsidRPr="00DA5A44" w:rsidTr="00B26EA0">
        <w:tc>
          <w:tcPr>
            <w:tcW w:w="9571" w:type="dxa"/>
          </w:tcPr>
          <w:p w:rsidR="00DA2519" w:rsidRPr="007C7144" w:rsidRDefault="007C7144" w:rsidP="00B26EA0">
            <w:pPr>
              <w:pBdr>
                <w:top w:val="single" w:sz="4" w:space="1" w:color="auto"/>
                <w:left w:val="single" w:sz="4" w:space="6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tabs>
                <w:tab w:val="left" w:pos="2980"/>
              </w:tabs>
              <w:suppressAutoHyphens w:val="0"/>
              <w:autoSpaceDE w:val="0"/>
              <w:autoSpaceDN w:val="0"/>
              <w:adjustRightInd w:val="0"/>
              <w:spacing w:line="235" w:lineRule="exact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 w:rsidRPr="007C7144">
              <w:rPr>
                <w:b/>
                <w:color w:val="000000" w:themeColor="text1"/>
                <w:sz w:val="22"/>
                <w:szCs w:val="22"/>
                <w:lang w:eastAsia="ru-RU"/>
              </w:rPr>
              <w:t>Категория ТС – «С</w:t>
            </w:r>
            <w:r w:rsidR="00DA2519" w:rsidRPr="007C7144">
              <w:rPr>
                <w:b/>
                <w:color w:val="000000" w:themeColor="text1"/>
                <w:sz w:val="22"/>
                <w:szCs w:val="22"/>
                <w:lang w:eastAsia="ru-RU"/>
              </w:rPr>
              <w:t>»</w:t>
            </w:r>
            <w:r w:rsidR="00DA2519" w:rsidRPr="007C7144">
              <w:rPr>
                <w:b/>
                <w:color w:val="000000" w:themeColor="text1"/>
                <w:sz w:val="22"/>
                <w:szCs w:val="22"/>
                <w:lang w:eastAsia="ru-RU"/>
              </w:rPr>
              <w:tab/>
            </w:r>
          </w:p>
          <w:p w:rsidR="00DA2519" w:rsidRPr="007C7144" w:rsidRDefault="00DA2519" w:rsidP="00B26EA0">
            <w:pPr>
              <w:pBdr>
                <w:top w:val="single" w:sz="4" w:space="1" w:color="auto"/>
                <w:left w:val="single" w:sz="4" w:space="6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uppressAutoHyphens w:val="0"/>
              <w:autoSpaceDE w:val="0"/>
              <w:autoSpaceDN w:val="0"/>
              <w:adjustRightInd w:val="0"/>
              <w:spacing w:line="235" w:lineRule="exact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 w:rsidRPr="007C7144">
              <w:rPr>
                <w:b/>
                <w:color w:val="000000" w:themeColor="text1"/>
                <w:sz w:val="22"/>
                <w:szCs w:val="22"/>
                <w:lang w:eastAsia="ru-RU"/>
              </w:rPr>
              <w:t>Количество мест – не менее 5</w:t>
            </w:r>
          </w:p>
          <w:p w:rsidR="00DA2519" w:rsidRPr="007C7144" w:rsidRDefault="00DA2519" w:rsidP="00B26EA0">
            <w:pPr>
              <w:pBdr>
                <w:top w:val="single" w:sz="4" w:space="1" w:color="auto"/>
                <w:left w:val="single" w:sz="4" w:space="6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uppressAutoHyphens w:val="0"/>
              <w:autoSpaceDE w:val="0"/>
              <w:autoSpaceDN w:val="0"/>
              <w:adjustRightInd w:val="0"/>
              <w:spacing w:line="235" w:lineRule="exact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 w:rsidRPr="007C7144">
              <w:rPr>
                <w:b/>
                <w:color w:val="000000" w:themeColor="text1"/>
                <w:sz w:val="22"/>
                <w:szCs w:val="22"/>
                <w:lang w:eastAsia="ru-RU"/>
              </w:rPr>
              <w:t>Габаритные размеры:</w:t>
            </w:r>
          </w:p>
          <w:p w:rsidR="00DA2519" w:rsidRPr="007C7144" w:rsidRDefault="00DA2519" w:rsidP="00B26EA0">
            <w:pPr>
              <w:pBdr>
                <w:top w:val="single" w:sz="4" w:space="1" w:color="auto"/>
                <w:left w:val="single" w:sz="4" w:space="6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uppressAutoHyphens w:val="0"/>
              <w:autoSpaceDE w:val="0"/>
              <w:autoSpaceDN w:val="0"/>
              <w:adjustRightInd w:val="0"/>
              <w:spacing w:line="235" w:lineRule="exact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 w:rsidRPr="007C7144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Длина, мм – не менее </w:t>
            </w:r>
            <w:r w:rsidR="007C7144" w:rsidRPr="007C7144">
              <w:rPr>
                <w:b/>
                <w:color w:val="000000" w:themeColor="text1"/>
                <w:sz w:val="22"/>
                <w:szCs w:val="22"/>
                <w:lang w:eastAsia="ru-RU"/>
              </w:rPr>
              <w:t>6350</w:t>
            </w:r>
          </w:p>
          <w:p w:rsidR="00DA2519" w:rsidRPr="007C7144" w:rsidRDefault="00DA2519" w:rsidP="00B26EA0">
            <w:pPr>
              <w:pBdr>
                <w:top w:val="single" w:sz="4" w:space="1" w:color="auto"/>
                <w:left w:val="single" w:sz="4" w:space="6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uppressAutoHyphens w:val="0"/>
              <w:autoSpaceDE w:val="0"/>
              <w:autoSpaceDN w:val="0"/>
              <w:adjustRightInd w:val="0"/>
              <w:spacing w:line="235" w:lineRule="exact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 w:rsidRPr="007C7144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Ширина, мм – не менее </w:t>
            </w:r>
            <w:r w:rsidR="007C7144" w:rsidRPr="007C7144">
              <w:rPr>
                <w:b/>
                <w:color w:val="000000" w:themeColor="text1"/>
                <w:sz w:val="22"/>
                <w:szCs w:val="22"/>
                <w:lang w:eastAsia="ru-RU"/>
              </w:rPr>
              <w:t>2340</w:t>
            </w:r>
          </w:p>
          <w:p w:rsidR="00DA2519" w:rsidRPr="007C7144" w:rsidRDefault="00DA2519" w:rsidP="00B26EA0">
            <w:pPr>
              <w:pBdr>
                <w:top w:val="single" w:sz="4" w:space="1" w:color="auto"/>
                <w:left w:val="single" w:sz="4" w:space="6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uppressAutoHyphens w:val="0"/>
              <w:autoSpaceDE w:val="0"/>
              <w:autoSpaceDN w:val="0"/>
              <w:adjustRightInd w:val="0"/>
              <w:spacing w:before="5" w:line="235" w:lineRule="exact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 w:rsidRPr="007C7144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Высота, мм – не </w:t>
            </w:r>
            <w:proofErr w:type="gramStart"/>
            <w:r w:rsidRPr="007C7144">
              <w:rPr>
                <w:b/>
                <w:color w:val="000000" w:themeColor="text1"/>
                <w:sz w:val="22"/>
                <w:szCs w:val="22"/>
                <w:lang w:eastAsia="ru-RU"/>
              </w:rPr>
              <w:t>менее</w:t>
            </w:r>
            <w:r w:rsidR="00E8783B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 </w:t>
            </w:r>
            <w:r w:rsidRPr="007C7144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 </w:t>
            </w:r>
            <w:r w:rsidR="00E8783B">
              <w:rPr>
                <w:b/>
                <w:color w:val="000000" w:themeColor="text1"/>
                <w:sz w:val="22"/>
                <w:szCs w:val="22"/>
                <w:lang w:eastAsia="ru-RU"/>
              </w:rPr>
              <w:t>2350</w:t>
            </w:r>
            <w:proofErr w:type="gramEnd"/>
          </w:p>
          <w:p w:rsidR="00DA2519" w:rsidRPr="007C7144" w:rsidRDefault="00DA2519" w:rsidP="00B26EA0">
            <w:pPr>
              <w:pBdr>
                <w:top w:val="single" w:sz="4" w:space="1" w:color="auto"/>
                <w:left w:val="single" w:sz="4" w:space="6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uppressAutoHyphens w:val="0"/>
              <w:autoSpaceDE w:val="0"/>
              <w:autoSpaceDN w:val="0"/>
              <w:adjustRightInd w:val="0"/>
              <w:spacing w:before="5" w:line="235" w:lineRule="exact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 w:rsidRPr="007C7144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Колесная база, мм -  не менее </w:t>
            </w:r>
            <w:r w:rsidR="007C7144" w:rsidRPr="007C7144">
              <w:rPr>
                <w:b/>
                <w:color w:val="000000" w:themeColor="text1"/>
                <w:sz w:val="22"/>
                <w:szCs w:val="22"/>
                <w:lang w:eastAsia="ru-RU"/>
              </w:rPr>
              <w:t>3770</w:t>
            </w:r>
          </w:p>
          <w:p w:rsidR="00DA2519" w:rsidRPr="007C7144" w:rsidRDefault="00DA2519" w:rsidP="00B26EA0">
            <w:pPr>
              <w:pBdr>
                <w:top w:val="single" w:sz="4" w:space="1" w:color="auto"/>
                <w:left w:val="single" w:sz="4" w:space="6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uppressAutoHyphens w:val="0"/>
              <w:autoSpaceDE w:val="0"/>
              <w:autoSpaceDN w:val="0"/>
              <w:adjustRightInd w:val="0"/>
              <w:spacing w:line="235" w:lineRule="exact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 w:rsidRPr="007C7144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Дорожный просвет, мм – не менее </w:t>
            </w:r>
            <w:r w:rsidR="007C7144" w:rsidRPr="007C7144">
              <w:rPr>
                <w:b/>
                <w:color w:val="000000" w:themeColor="text1"/>
                <w:sz w:val="22"/>
                <w:szCs w:val="22"/>
                <w:lang w:eastAsia="ru-RU"/>
              </w:rPr>
              <w:t>315</w:t>
            </w:r>
          </w:p>
          <w:p w:rsidR="00DA2519" w:rsidRPr="00F5779F" w:rsidRDefault="00DA2519" w:rsidP="00B26EA0">
            <w:pPr>
              <w:pBdr>
                <w:top w:val="single" w:sz="4" w:space="1" w:color="auto"/>
                <w:left w:val="single" w:sz="4" w:space="6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tabs>
                <w:tab w:val="left" w:pos="3840"/>
              </w:tabs>
              <w:suppressAutoHyphens w:val="0"/>
              <w:autoSpaceDE w:val="0"/>
              <w:autoSpaceDN w:val="0"/>
              <w:adjustRightInd w:val="0"/>
              <w:spacing w:line="235" w:lineRule="exact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Полная масса, кг – не менее </w:t>
            </w:r>
            <w:r w:rsidR="00E8783B">
              <w:rPr>
                <w:b/>
                <w:color w:val="000000" w:themeColor="text1"/>
                <w:sz w:val="22"/>
                <w:szCs w:val="22"/>
                <w:lang w:eastAsia="ru-RU"/>
              </w:rPr>
              <w:t>4090</w:t>
            </w:r>
            <w:r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ab/>
            </w:r>
          </w:p>
          <w:p w:rsidR="00DA2519" w:rsidRPr="00F5779F" w:rsidRDefault="00DA2519" w:rsidP="00B26EA0">
            <w:pPr>
              <w:pBdr>
                <w:top w:val="single" w:sz="4" w:space="1" w:color="auto"/>
                <w:left w:val="single" w:sz="4" w:space="6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uppressAutoHyphens w:val="0"/>
              <w:autoSpaceDE w:val="0"/>
              <w:autoSpaceDN w:val="0"/>
              <w:adjustRightInd w:val="0"/>
              <w:spacing w:before="10" w:line="235" w:lineRule="exact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Двигатель </w:t>
            </w:r>
            <w:r w:rsidR="00F5779F"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>–</w:t>
            </w:r>
            <w:r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 </w:t>
            </w:r>
            <w:r w:rsidR="00E8783B">
              <w:rPr>
                <w:b/>
                <w:color w:val="000000" w:themeColor="text1"/>
                <w:sz w:val="22"/>
                <w:szCs w:val="22"/>
                <w:lang w:eastAsia="ru-RU"/>
              </w:rPr>
              <w:t>ЯМЗ-534</w:t>
            </w:r>
          </w:p>
          <w:p w:rsidR="00DA2519" w:rsidRPr="00F5779F" w:rsidRDefault="00DA2519" w:rsidP="00B26EA0">
            <w:pPr>
              <w:pBdr>
                <w:top w:val="single" w:sz="4" w:space="1" w:color="auto"/>
                <w:left w:val="single" w:sz="4" w:space="6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uppressAutoHyphens w:val="0"/>
              <w:autoSpaceDE w:val="0"/>
              <w:autoSpaceDN w:val="0"/>
              <w:adjustRightInd w:val="0"/>
              <w:spacing w:line="235" w:lineRule="exact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Количество и расположение цилиндров – не </w:t>
            </w:r>
            <w:proofErr w:type="gramStart"/>
            <w:r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>менее  4</w:t>
            </w:r>
            <w:proofErr w:type="gramEnd"/>
            <w:r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>, рядное</w:t>
            </w:r>
          </w:p>
          <w:p w:rsidR="00DA2519" w:rsidRPr="00F5779F" w:rsidRDefault="00DA2519" w:rsidP="00B26EA0">
            <w:pPr>
              <w:pBdr>
                <w:top w:val="single" w:sz="4" w:space="1" w:color="auto"/>
                <w:left w:val="single" w:sz="4" w:space="6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uppressAutoHyphens w:val="0"/>
              <w:autoSpaceDE w:val="0"/>
              <w:autoSpaceDN w:val="0"/>
              <w:adjustRightInd w:val="0"/>
              <w:spacing w:line="235" w:lineRule="exact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Топливо - </w:t>
            </w:r>
            <w:r w:rsidR="00F5779F"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>дизельное</w:t>
            </w:r>
          </w:p>
          <w:p w:rsidR="00DA2519" w:rsidRPr="00F5779F" w:rsidRDefault="00DA2519" w:rsidP="00B26EA0">
            <w:pPr>
              <w:pBdr>
                <w:top w:val="single" w:sz="4" w:space="1" w:color="auto"/>
                <w:left w:val="single" w:sz="4" w:space="6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uppressAutoHyphens w:val="0"/>
              <w:autoSpaceDE w:val="0"/>
              <w:autoSpaceDN w:val="0"/>
              <w:adjustRightInd w:val="0"/>
              <w:spacing w:line="235" w:lineRule="exact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Рабочий объем, куб. см – </w:t>
            </w:r>
            <w:r w:rsidR="009D4811">
              <w:rPr>
                <w:b/>
                <w:color w:val="000000" w:themeColor="text1"/>
                <w:sz w:val="22"/>
                <w:szCs w:val="22"/>
                <w:lang w:eastAsia="ru-RU"/>
              </w:rPr>
              <w:t>4430</w:t>
            </w:r>
          </w:p>
          <w:p w:rsidR="00DA2519" w:rsidRPr="00F5779F" w:rsidRDefault="00DA2519" w:rsidP="00B26EA0">
            <w:pPr>
              <w:pBdr>
                <w:top w:val="single" w:sz="4" w:space="1" w:color="auto"/>
                <w:left w:val="single" w:sz="4" w:space="6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uppressAutoHyphens w:val="0"/>
              <w:autoSpaceDE w:val="0"/>
              <w:autoSpaceDN w:val="0"/>
              <w:adjustRightInd w:val="0"/>
              <w:spacing w:line="235" w:lineRule="exact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Мощность двигателя, </w:t>
            </w:r>
            <w:proofErr w:type="spellStart"/>
            <w:r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>л.с</w:t>
            </w:r>
            <w:proofErr w:type="spellEnd"/>
            <w:r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. (кВт) – не менее </w:t>
            </w:r>
            <w:r w:rsidR="009D4811">
              <w:rPr>
                <w:b/>
                <w:bCs/>
                <w:color w:val="000000" w:themeColor="text1"/>
                <w:sz w:val="22"/>
                <w:szCs w:val="22"/>
                <w:lang w:eastAsia="ru-RU"/>
              </w:rPr>
              <w:t>99</w:t>
            </w:r>
            <w:r w:rsidR="00F5779F" w:rsidRPr="00F5779F">
              <w:rPr>
                <w:b/>
                <w:bCs/>
                <w:color w:val="000000" w:themeColor="text1"/>
                <w:sz w:val="22"/>
                <w:szCs w:val="22"/>
                <w:lang w:eastAsia="ru-RU"/>
              </w:rPr>
              <w:t xml:space="preserve"> кВт</w:t>
            </w:r>
          </w:p>
          <w:p w:rsidR="00DA2519" w:rsidRPr="00DA5A44" w:rsidRDefault="00DA2519" w:rsidP="00B26EA0">
            <w:pPr>
              <w:pBdr>
                <w:top w:val="single" w:sz="4" w:space="1" w:color="auto"/>
                <w:left w:val="single" w:sz="4" w:space="6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uppressAutoHyphens w:val="0"/>
              <w:autoSpaceDE w:val="0"/>
              <w:autoSpaceDN w:val="0"/>
              <w:adjustRightInd w:val="0"/>
              <w:spacing w:before="10" w:line="235" w:lineRule="exact"/>
              <w:rPr>
                <w:b/>
                <w:color w:val="FF0000"/>
                <w:sz w:val="22"/>
                <w:szCs w:val="22"/>
                <w:lang w:eastAsia="ru-RU"/>
              </w:rPr>
            </w:pPr>
            <w:r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Максимальный крутящий момент, </w:t>
            </w:r>
            <w:proofErr w:type="spellStart"/>
            <w:r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>Н.м</w:t>
            </w:r>
            <w:proofErr w:type="spellEnd"/>
            <w:r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 (кгс*м) – не менее </w:t>
            </w:r>
            <w:r w:rsidR="00F5779F"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>417 (42,5)</w:t>
            </w:r>
          </w:p>
          <w:p w:rsidR="00F5779F" w:rsidRPr="00F5779F" w:rsidRDefault="00DA2519" w:rsidP="00B26EA0">
            <w:pPr>
              <w:pBdr>
                <w:top w:val="single" w:sz="4" w:space="1" w:color="auto"/>
                <w:left w:val="single" w:sz="4" w:space="6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uppressAutoHyphens w:val="0"/>
              <w:autoSpaceDE w:val="0"/>
              <w:autoSpaceDN w:val="0"/>
              <w:adjustRightInd w:val="0"/>
              <w:spacing w:line="235" w:lineRule="exact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Клапанный механизм </w:t>
            </w:r>
          </w:p>
          <w:p w:rsidR="00DA2519" w:rsidRPr="00F5779F" w:rsidRDefault="00DA2519" w:rsidP="00B26EA0">
            <w:pPr>
              <w:pBdr>
                <w:top w:val="single" w:sz="4" w:space="1" w:color="auto"/>
                <w:left w:val="single" w:sz="4" w:space="6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uppressAutoHyphens w:val="0"/>
              <w:autoSpaceDE w:val="0"/>
              <w:autoSpaceDN w:val="0"/>
              <w:adjustRightInd w:val="0"/>
              <w:spacing w:line="235" w:lineRule="exact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Емкость </w:t>
            </w:r>
            <w:r w:rsidR="00F5779F"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>топливных баков, л – не менее 105</w:t>
            </w:r>
          </w:p>
          <w:p w:rsidR="00DA2519" w:rsidRPr="00F5779F" w:rsidRDefault="00DA2519" w:rsidP="00B26EA0">
            <w:pPr>
              <w:pBdr>
                <w:top w:val="single" w:sz="4" w:space="1" w:color="auto"/>
                <w:left w:val="single" w:sz="4" w:space="6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uppressAutoHyphens w:val="0"/>
              <w:autoSpaceDE w:val="0"/>
              <w:autoSpaceDN w:val="0"/>
              <w:adjustRightInd w:val="0"/>
              <w:spacing w:line="235" w:lineRule="exact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Коробка передач – </w:t>
            </w:r>
            <w:r w:rsidR="009D4811">
              <w:rPr>
                <w:b/>
                <w:color w:val="000000" w:themeColor="text1"/>
                <w:sz w:val="22"/>
                <w:szCs w:val="22"/>
                <w:lang w:eastAsia="ru-RU"/>
              </w:rPr>
              <w:t>механическая, 5 ступенчатая</w:t>
            </w:r>
          </w:p>
          <w:p w:rsidR="00DA2519" w:rsidRPr="00F5779F" w:rsidRDefault="00DA2519" w:rsidP="00B26EA0">
            <w:pPr>
              <w:pBdr>
                <w:top w:val="single" w:sz="4" w:space="1" w:color="auto"/>
                <w:left w:val="single" w:sz="4" w:space="6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uppressAutoHyphens w:val="0"/>
              <w:autoSpaceDE w:val="0"/>
              <w:autoSpaceDN w:val="0"/>
              <w:adjustRightInd w:val="0"/>
              <w:spacing w:before="10" w:line="235" w:lineRule="exact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Тормозная система – </w:t>
            </w:r>
            <w:proofErr w:type="spellStart"/>
            <w:r w:rsidR="00152A7B">
              <w:rPr>
                <w:b/>
                <w:color w:val="000000" w:themeColor="text1"/>
                <w:sz w:val="22"/>
                <w:szCs w:val="22"/>
                <w:lang w:eastAsia="ru-RU"/>
              </w:rPr>
              <w:t>колодосные</w:t>
            </w:r>
            <w:proofErr w:type="spellEnd"/>
            <w:r w:rsidR="00152A7B">
              <w:rPr>
                <w:b/>
                <w:color w:val="000000" w:themeColor="text1"/>
                <w:sz w:val="22"/>
                <w:szCs w:val="22"/>
                <w:lang w:eastAsia="ru-RU"/>
              </w:rPr>
              <w:t>, барабанного типа</w:t>
            </w:r>
          </w:p>
          <w:p w:rsidR="00F5779F" w:rsidRPr="00F5779F" w:rsidRDefault="00F5779F" w:rsidP="00B26EA0">
            <w:pPr>
              <w:pBdr>
                <w:top w:val="single" w:sz="4" w:space="1" w:color="auto"/>
                <w:left w:val="single" w:sz="4" w:space="6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uppressAutoHyphens w:val="0"/>
              <w:autoSpaceDE w:val="0"/>
              <w:autoSpaceDN w:val="0"/>
              <w:adjustRightInd w:val="0"/>
              <w:spacing w:before="24" w:line="230" w:lineRule="exact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Подвеска передняя – </w:t>
            </w:r>
            <w:r w:rsidR="00152A7B">
              <w:rPr>
                <w:b/>
                <w:color w:val="000000" w:themeColor="text1"/>
                <w:sz w:val="22"/>
                <w:szCs w:val="22"/>
                <w:lang w:eastAsia="ru-RU"/>
              </w:rPr>
              <w:t>с гидравлическими амортизаторами</w:t>
            </w:r>
          </w:p>
          <w:p w:rsidR="00DA2519" w:rsidRPr="00F5779F" w:rsidRDefault="00F5779F" w:rsidP="00B26EA0">
            <w:pPr>
              <w:pBdr>
                <w:top w:val="single" w:sz="4" w:space="1" w:color="auto"/>
                <w:left w:val="single" w:sz="4" w:space="6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uppressAutoHyphens w:val="0"/>
              <w:autoSpaceDE w:val="0"/>
              <w:autoSpaceDN w:val="0"/>
              <w:adjustRightInd w:val="0"/>
              <w:spacing w:before="24" w:line="230" w:lineRule="exact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Подвеска </w:t>
            </w:r>
            <w:r w:rsidR="00DA2519"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задняя - </w:t>
            </w:r>
            <w:r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>рессоры</w:t>
            </w:r>
          </w:p>
          <w:p w:rsidR="00DA2519" w:rsidRPr="00F5779F" w:rsidRDefault="009D4811" w:rsidP="00B26EA0">
            <w:pPr>
              <w:pBdr>
                <w:top w:val="single" w:sz="4" w:space="1" w:color="auto"/>
                <w:left w:val="single" w:sz="4" w:space="6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uppressAutoHyphens w:val="0"/>
              <w:autoSpaceDE w:val="0"/>
              <w:autoSpaceDN w:val="0"/>
              <w:adjustRightInd w:val="0"/>
              <w:spacing w:before="10" w:line="235" w:lineRule="exact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b/>
                <w:color w:val="000000" w:themeColor="text1"/>
                <w:sz w:val="22"/>
                <w:szCs w:val="22"/>
                <w:lang w:eastAsia="ru-RU"/>
              </w:rPr>
              <w:t>Гидроусилитель руля</w:t>
            </w:r>
          </w:p>
          <w:p w:rsidR="00DA2519" w:rsidRPr="00F5779F" w:rsidRDefault="00DA2519" w:rsidP="00B26EA0">
            <w:pPr>
              <w:suppressAutoHyphens w:val="0"/>
              <w:rPr>
                <w:b/>
                <w:color w:val="FF0000"/>
                <w:sz w:val="22"/>
                <w:szCs w:val="22"/>
                <w:lang w:eastAsia="ru-RU"/>
              </w:rPr>
            </w:pPr>
            <w:r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 xml:space="preserve">Шины </w:t>
            </w:r>
            <w:r w:rsidR="00E8783B">
              <w:rPr>
                <w:b/>
                <w:color w:val="000000" w:themeColor="text1"/>
                <w:sz w:val="22"/>
                <w:szCs w:val="22"/>
                <w:lang w:eastAsia="ru-RU"/>
              </w:rPr>
              <w:t>12</w:t>
            </w:r>
            <w:r w:rsidR="00F5779F" w:rsidRPr="00F5779F">
              <w:rPr>
                <w:b/>
                <w:color w:val="000000" w:themeColor="text1"/>
                <w:sz w:val="22"/>
                <w:szCs w:val="22"/>
                <w:lang w:val="en-US" w:eastAsia="ru-RU"/>
              </w:rPr>
              <w:t>R</w:t>
            </w:r>
            <w:r w:rsidR="00F5779F" w:rsidRPr="00F5779F">
              <w:rPr>
                <w:b/>
                <w:color w:val="000000" w:themeColor="text1"/>
                <w:sz w:val="22"/>
                <w:szCs w:val="22"/>
                <w:lang w:eastAsia="ru-RU"/>
              </w:rPr>
              <w:t>18</w:t>
            </w:r>
          </w:p>
        </w:tc>
      </w:tr>
      <w:tr w:rsidR="00DA2519" w:rsidRPr="00DA5A44" w:rsidTr="00B26EA0">
        <w:tc>
          <w:tcPr>
            <w:tcW w:w="9571" w:type="dxa"/>
          </w:tcPr>
          <w:p w:rsidR="00DA2519" w:rsidRPr="00F5779F" w:rsidRDefault="00DA2519" w:rsidP="00B26EA0">
            <w:pPr>
              <w:suppressAutoHyphens w:val="0"/>
              <w:rPr>
                <w:b/>
                <w:color w:val="000000" w:themeColor="text1"/>
                <w:sz w:val="22"/>
                <w:szCs w:val="22"/>
                <w:lang w:eastAsia="ru-RU"/>
              </w:rPr>
            </w:pPr>
            <w:r w:rsidRPr="00F5779F">
              <w:rPr>
                <w:b/>
                <w:bCs/>
                <w:color w:val="000000" w:themeColor="text1"/>
                <w:sz w:val="22"/>
                <w:szCs w:val="22"/>
                <w:lang w:eastAsia="ru-RU"/>
              </w:rPr>
              <w:t>Цвет кузова</w:t>
            </w:r>
            <w:r w:rsidR="00B26EA0" w:rsidRPr="00F5779F">
              <w:rPr>
                <w:b/>
                <w:bCs/>
                <w:color w:val="000000" w:themeColor="text1"/>
                <w:sz w:val="22"/>
                <w:szCs w:val="22"/>
                <w:lang w:eastAsia="ru-RU"/>
              </w:rPr>
              <w:t>:</w:t>
            </w:r>
          </w:p>
        </w:tc>
      </w:tr>
    </w:tbl>
    <w:p w:rsidR="00DA2519" w:rsidRPr="00DA5A44" w:rsidRDefault="00DA2519" w:rsidP="00DA2519">
      <w:pPr>
        <w:shd w:val="clear" w:color="auto" w:fill="FFFFFF"/>
        <w:autoSpaceDE w:val="0"/>
        <w:autoSpaceDN w:val="0"/>
        <w:adjustRightInd w:val="0"/>
        <w:rPr>
          <w:rFonts w:eastAsia="Calibri"/>
          <w:b/>
          <w:bCs/>
          <w:color w:val="FF0000"/>
          <w:szCs w:val="22"/>
          <w:lang w:eastAsia="ru-RU"/>
        </w:rPr>
      </w:pPr>
    </w:p>
    <w:p w:rsidR="00DA2519" w:rsidRPr="00F5779F" w:rsidRDefault="00DA2519" w:rsidP="00DA2519">
      <w:pPr>
        <w:shd w:val="clear" w:color="auto" w:fill="FFFFFF"/>
        <w:autoSpaceDE w:val="0"/>
        <w:autoSpaceDN w:val="0"/>
        <w:adjustRightInd w:val="0"/>
        <w:rPr>
          <w:b/>
          <w:bCs/>
          <w:color w:val="000000" w:themeColor="text1"/>
          <w:szCs w:val="22"/>
          <w:lang w:eastAsia="ru-RU"/>
        </w:rPr>
      </w:pPr>
      <w:r w:rsidRPr="00F5779F">
        <w:rPr>
          <w:rFonts w:eastAsia="Calibri"/>
          <w:b/>
          <w:bCs/>
          <w:color w:val="000000" w:themeColor="text1"/>
          <w:szCs w:val="22"/>
          <w:lang w:val="en-US" w:eastAsia="ru-RU"/>
        </w:rPr>
        <w:t>2</w:t>
      </w:r>
      <w:r w:rsidRPr="00F5779F">
        <w:rPr>
          <w:rFonts w:eastAsia="Calibri"/>
          <w:b/>
          <w:bCs/>
          <w:color w:val="000000" w:themeColor="text1"/>
          <w:szCs w:val="22"/>
          <w:lang w:eastAsia="ru-RU"/>
        </w:rPr>
        <w:t xml:space="preserve">. </w:t>
      </w:r>
      <w:r w:rsidRPr="00F5779F">
        <w:rPr>
          <w:b/>
          <w:bCs/>
          <w:color w:val="000000" w:themeColor="text1"/>
          <w:szCs w:val="22"/>
          <w:lang w:eastAsia="ru-RU"/>
        </w:rPr>
        <w:t>Комплектация автомобиля:</w:t>
      </w:r>
    </w:p>
    <w:p w:rsidR="00DA2519" w:rsidRDefault="009D4811" w:rsidP="00DA2519">
      <w:pPr>
        <w:shd w:val="clear" w:color="auto" w:fill="FFFFFF"/>
        <w:autoSpaceDE w:val="0"/>
        <w:autoSpaceDN w:val="0"/>
        <w:adjustRightInd w:val="0"/>
        <w:rPr>
          <w:rFonts w:eastAsia="Calibri"/>
          <w:color w:val="000000" w:themeColor="text1"/>
          <w:szCs w:val="22"/>
          <w:lang w:eastAsia="ru-RU"/>
        </w:rPr>
      </w:pPr>
      <w:r>
        <w:rPr>
          <w:rFonts w:eastAsia="Calibri"/>
          <w:color w:val="000000" w:themeColor="text1"/>
          <w:szCs w:val="22"/>
          <w:lang w:eastAsia="ru-RU"/>
        </w:rPr>
        <w:t>Гидроусилитель руля</w:t>
      </w:r>
    </w:p>
    <w:p w:rsidR="009D4811" w:rsidRDefault="009D4811" w:rsidP="00DA2519">
      <w:pPr>
        <w:shd w:val="clear" w:color="auto" w:fill="FFFFFF"/>
        <w:autoSpaceDE w:val="0"/>
        <w:autoSpaceDN w:val="0"/>
        <w:adjustRightInd w:val="0"/>
        <w:rPr>
          <w:rFonts w:eastAsia="Calibri"/>
          <w:color w:val="000000" w:themeColor="text1"/>
          <w:szCs w:val="22"/>
          <w:lang w:eastAsia="ru-RU"/>
        </w:rPr>
      </w:pPr>
      <w:r>
        <w:rPr>
          <w:rFonts w:eastAsia="Calibri"/>
          <w:color w:val="000000" w:themeColor="text1"/>
          <w:szCs w:val="22"/>
          <w:lang w:eastAsia="ru-RU"/>
        </w:rPr>
        <w:t>Запасное колесо</w:t>
      </w:r>
    </w:p>
    <w:p w:rsidR="00152A7B" w:rsidRDefault="00152A7B" w:rsidP="00DA2519">
      <w:pPr>
        <w:shd w:val="clear" w:color="auto" w:fill="FFFFFF"/>
        <w:autoSpaceDE w:val="0"/>
        <w:autoSpaceDN w:val="0"/>
        <w:adjustRightInd w:val="0"/>
        <w:rPr>
          <w:rFonts w:eastAsia="Calibri"/>
          <w:color w:val="000000" w:themeColor="text1"/>
          <w:szCs w:val="22"/>
          <w:lang w:eastAsia="ru-RU"/>
        </w:rPr>
      </w:pPr>
      <w:r>
        <w:rPr>
          <w:rFonts w:eastAsia="Calibri"/>
          <w:color w:val="000000" w:themeColor="text1"/>
          <w:szCs w:val="22"/>
          <w:lang w:eastAsia="ru-RU"/>
        </w:rPr>
        <w:t>Домкрат</w:t>
      </w:r>
    </w:p>
    <w:p w:rsidR="00152A7B" w:rsidRDefault="00363D47" w:rsidP="00DA2519">
      <w:pPr>
        <w:shd w:val="clear" w:color="auto" w:fill="FFFFFF"/>
        <w:autoSpaceDE w:val="0"/>
        <w:autoSpaceDN w:val="0"/>
        <w:adjustRightInd w:val="0"/>
        <w:rPr>
          <w:rFonts w:eastAsia="Calibri"/>
          <w:color w:val="000000" w:themeColor="text1"/>
          <w:szCs w:val="22"/>
          <w:lang w:eastAsia="ru-RU"/>
        </w:rPr>
      </w:pPr>
      <w:proofErr w:type="spellStart"/>
      <w:r>
        <w:rPr>
          <w:rFonts w:eastAsia="Calibri"/>
          <w:color w:val="000000" w:themeColor="text1"/>
          <w:szCs w:val="22"/>
          <w:lang w:eastAsia="ru-RU"/>
        </w:rPr>
        <w:t>Балонный</w:t>
      </w:r>
      <w:proofErr w:type="spellEnd"/>
      <w:r>
        <w:rPr>
          <w:rFonts w:eastAsia="Calibri"/>
          <w:color w:val="000000" w:themeColor="text1"/>
          <w:szCs w:val="22"/>
          <w:lang w:eastAsia="ru-RU"/>
        </w:rPr>
        <w:t xml:space="preserve"> ключ</w:t>
      </w:r>
    </w:p>
    <w:p w:rsidR="00363D47" w:rsidRDefault="00363D47" w:rsidP="00DA2519">
      <w:pPr>
        <w:shd w:val="clear" w:color="auto" w:fill="FFFFFF"/>
        <w:autoSpaceDE w:val="0"/>
        <w:autoSpaceDN w:val="0"/>
        <w:adjustRightInd w:val="0"/>
        <w:rPr>
          <w:rFonts w:eastAsia="Calibri"/>
          <w:color w:val="000000" w:themeColor="text1"/>
          <w:szCs w:val="22"/>
          <w:lang w:eastAsia="ru-RU"/>
        </w:rPr>
      </w:pPr>
      <w:r>
        <w:rPr>
          <w:rFonts w:eastAsia="Calibri"/>
          <w:color w:val="000000" w:themeColor="text1"/>
          <w:szCs w:val="22"/>
          <w:lang w:eastAsia="ru-RU"/>
        </w:rPr>
        <w:t>Тент</w:t>
      </w:r>
    </w:p>
    <w:p w:rsidR="00363D47" w:rsidRDefault="00363D47" w:rsidP="00DA2519">
      <w:pPr>
        <w:shd w:val="clear" w:color="auto" w:fill="FFFFFF"/>
        <w:autoSpaceDE w:val="0"/>
        <w:autoSpaceDN w:val="0"/>
        <w:adjustRightInd w:val="0"/>
        <w:rPr>
          <w:rFonts w:eastAsia="Calibri"/>
          <w:color w:val="000000" w:themeColor="text1"/>
          <w:szCs w:val="22"/>
          <w:lang w:eastAsia="ru-RU"/>
        </w:rPr>
      </w:pPr>
      <w:r>
        <w:rPr>
          <w:rFonts w:eastAsia="Calibri"/>
          <w:color w:val="000000" w:themeColor="text1"/>
          <w:szCs w:val="22"/>
          <w:lang w:eastAsia="ru-RU"/>
        </w:rPr>
        <w:t>Механическая лебедка</w:t>
      </w:r>
    </w:p>
    <w:p w:rsidR="009D4811" w:rsidRPr="00D74DEB" w:rsidRDefault="009D4811" w:rsidP="00DA2519">
      <w:pPr>
        <w:shd w:val="clear" w:color="auto" w:fill="FFFFFF"/>
        <w:autoSpaceDE w:val="0"/>
        <w:autoSpaceDN w:val="0"/>
        <w:adjustRightInd w:val="0"/>
        <w:rPr>
          <w:rFonts w:eastAsia="Calibri"/>
          <w:szCs w:val="22"/>
          <w:lang w:eastAsia="ru-RU"/>
        </w:rPr>
      </w:pPr>
    </w:p>
    <w:p w:rsidR="00DA2519" w:rsidRPr="00D74DEB" w:rsidRDefault="00DA2519" w:rsidP="00DA2519">
      <w:pPr>
        <w:tabs>
          <w:tab w:val="left" w:pos="2450"/>
        </w:tabs>
        <w:ind w:firstLine="709"/>
        <w:jc w:val="both"/>
        <w:rPr>
          <w:b/>
          <w:lang w:eastAsia="ru-RU"/>
        </w:rPr>
      </w:pPr>
    </w:p>
    <w:p w:rsidR="00DA2519" w:rsidRPr="00D74DEB" w:rsidRDefault="00DA2519" w:rsidP="00DA2519">
      <w:pPr>
        <w:tabs>
          <w:tab w:val="left" w:pos="2450"/>
        </w:tabs>
        <w:ind w:firstLine="709"/>
        <w:jc w:val="both"/>
        <w:rPr>
          <w:b/>
          <w:lang w:eastAsia="ru-RU"/>
        </w:rPr>
      </w:pPr>
      <w:r w:rsidRPr="00D74DEB">
        <w:rPr>
          <w:b/>
          <w:lang w:eastAsia="ru-RU"/>
        </w:rPr>
        <w:t>3. Требования к качеству и комплектности Товара:</w:t>
      </w:r>
    </w:p>
    <w:p w:rsidR="00DA2519" w:rsidRPr="00D74DEB" w:rsidRDefault="00DA2519" w:rsidP="00DA2519">
      <w:pPr>
        <w:tabs>
          <w:tab w:val="left" w:pos="2450"/>
        </w:tabs>
        <w:ind w:firstLine="709"/>
        <w:jc w:val="both"/>
        <w:rPr>
          <w:lang w:eastAsia="ru-RU"/>
        </w:rPr>
      </w:pPr>
      <w:r w:rsidRPr="00D74DEB">
        <w:rPr>
          <w:lang w:eastAsia="ru-RU"/>
        </w:rPr>
        <w:lastRenderedPageBreak/>
        <w:t>Товар поставляется новым, не бывший в употреблении, не ранее 2018 года выпуска, прошедший необходимую (определенную заводом-изготовителем) предпродажную подготовку, не проходивший ремонт, в том числе восстановление, замену составных частей, восстановление потребительских свойств, не был заложенным или арестованным, не является предметом для спора третьих лиц.</w:t>
      </w:r>
    </w:p>
    <w:p w:rsidR="00DA2519" w:rsidRPr="00D74DEB" w:rsidRDefault="00DA2519" w:rsidP="00DA2519">
      <w:pPr>
        <w:tabs>
          <w:tab w:val="left" w:pos="540"/>
        </w:tabs>
        <w:ind w:firstLine="709"/>
        <w:jc w:val="both"/>
        <w:rPr>
          <w:bCs/>
          <w:lang w:eastAsia="ru-RU"/>
        </w:rPr>
      </w:pPr>
      <w:r w:rsidRPr="00D74DEB">
        <w:rPr>
          <w:bCs/>
          <w:lang w:eastAsia="ru-RU"/>
        </w:rPr>
        <w:t>Товар поставляется в технически исправном состоянии, готовый к эксплуатации, полностью укомплектован. Пробег по показаниям спидометра при передаче Заказчику равен технологическому внутризаводскому. Товар поставляется без следов механических повреждений на корпусе.</w:t>
      </w:r>
    </w:p>
    <w:p w:rsidR="00DA2519" w:rsidRPr="00D74DEB" w:rsidRDefault="00DA2519" w:rsidP="00DA2519">
      <w:pPr>
        <w:tabs>
          <w:tab w:val="left" w:pos="540"/>
        </w:tabs>
        <w:ind w:firstLine="709"/>
        <w:jc w:val="both"/>
        <w:rPr>
          <w:bCs/>
          <w:lang w:eastAsia="ru-RU"/>
        </w:rPr>
      </w:pPr>
    </w:p>
    <w:p w:rsidR="00DA2519" w:rsidRPr="00D74DEB" w:rsidRDefault="00DA2519" w:rsidP="00DA2519">
      <w:pPr>
        <w:tabs>
          <w:tab w:val="left" w:pos="540"/>
        </w:tabs>
        <w:ind w:firstLine="709"/>
        <w:jc w:val="both"/>
        <w:rPr>
          <w:b/>
          <w:lang w:eastAsia="ru-RU"/>
        </w:rPr>
      </w:pPr>
      <w:r w:rsidRPr="00D74DEB">
        <w:rPr>
          <w:b/>
          <w:lang w:eastAsia="ru-RU"/>
        </w:rPr>
        <w:t xml:space="preserve">4. Требования по передаче Заказчику технических и иных документов при поставке товара: </w:t>
      </w:r>
    </w:p>
    <w:p w:rsidR="00DA2519" w:rsidRPr="00D74DEB" w:rsidRDefault="00DA2519" w:rsidP="00DA2519">
      <w:pPr>
        <w:ind w:firstLine="709"/>
        <w:jc w:val="both"/>
        <w:rPr>
          <w:bCs/>
          <w:lang w:eastAsia="ru-RU"/>
        </w:rPr>
      </w:pPr>
      <w:r w:rsidRPr="00D74DEB">
        <w:rPr>
          <w:bCs/>
          <w:lang w:eastAsia="ru-RU"/>
        </w:rPr>
        <w:t xml:space="preserve">Поставщик передает Заказчику вместе с автомобилем комплект следующих документов, необходимых для эксплуатации </w:t>
      </w:r>
      <w:proofErr w:type="gramStart"/>
      <w:r w:rsidRPr="00D74DEB">
        <w:rPr>
          <w:bCs/>
          <w:lang w:eastAsia="ru-RU"/>
        </w:rPr>
        <w:t>автомобиля  регистрации</w:t>
      </w:r>
      <w:proofErr w:type="gramEnd"/>
      <w:r w:rsidRPr="00D74DEB">
        <w:rPr>
          <w:bCs/>
          <w:lang w:eastAsia="ru-RU"/>
        </w:rPr>
        <w:t xml:space="preserve">  в уполномоченном органе:</w:t>
      </w:r>
    </w:p>
    <w:p w:rsidR="00DA2519" w:rsidRPr="00D74DEB" w:rsidRDefault="00DA2519" w:rsidP="00DA2519">
      <w:pPr>
        <w:ind w:firstLine="709"/>
        <w:jc w:val="both"/>
        <w:rPr>
          <w:bCs/>
          <w:lang w:eastAsia="ru-RU"/>
        </w:rPr>
      </w:pPr>
      <w:r w:rsidRPr="00D74DEB">
        <w:rPr>
          <w:bCs/>
          <w:lang w:eastAsia="ru-RU"/>
        </w:rPr>
        <w:t>- сертификат одобрения типа транспортного средства;</w:t>
      </w:r>
    </w:p>
    <w:p w:rsidR="00DA2519" w:rsidRPr="00D74DEB" w:rsidRDefault="00DA2519" w:rsidP="00DA2519">
      <w:pPr>
        <w:ind w:firstLine="709"/>
        <w:jc w:val="both"/>
        <w:rPr>
          <w:bCs/>
          <w:lang w:eastAsia="ru-RU"/>
        </w:rPr>
      </w:pPr>
      <w:r w:rsidRPr="00D74DEB">
        <w:rPr>
          <w:bCs/>
          <w:lang w:eastAsia="ru-RU"/>
        </w:rPr>
        <w:t>- паспорт транспортного средства (ОРИГИНАЛ);</w:t>
      </w:r>
    </w:p>
    <w:p w:rsidR="00DA2519" w:rsidRPr="00D74DEB" w:rsidRDefault="00DA2519" w:rsidP="00DA2519">
      <w:pPr>
        <w:ind w:firstLine="709"/>
        <w:jc w:val="both"/>
        <w:rPr>
          <w:bCs/>
          <w:lang w:eastAsia="ru-RU"/>
        </w:rPr>
      </w:pPr>
      <w:r w:rsidRPr="00D74DEB">
        <w:rPr>
          <w:bCs/>
          <w:lang w:eastAsia="ru-RU"/>
        </w:rPr>
        <w:t>- сервисная книжка (гарантийный талон);</w:t>
      </w:r>
    </w:p>
    <w:p w:rsidR="00DA2519" w:rsidRPr="00D74DEB" w:rsidRDefault="00DA2519" w:rsidP="00DA2519">
      <w:pPr>
        <w:ind w:firstLine="709"/>
        <w:jc w:val="both"/>
        <w:rPr>
          <w:bCs/>
          <w:lang w:eastAsia="ru-RU"/>
        </w:rPr>
      </w:pPr>
      <w:r w:rsidRPr="00D74DEB">
        <w:rPr>
          <w:bCs/>
          <w:lang w:eastAsia="ru-RU"/>
        </w:rPr>
        <w:t>- инструкция или руководство по эксплуатации;</w:t>
      </w:r>
    </w:p>
    <w:p w:rsidR="00DA2519" w:rsidRPr="00D74DEB" w:rsidRDefault="00DA2519" w:rsidP="00DA2519">
      <w:pPr>
        <w:ind w:firstLine="709"/>
        <w:jc w:val="both"/>
        <w:rPr>
          <w:bCs/>
          <w:lang w:eastAsia="ru-RU"/>
        </w:rPr>
      </w:pPr>
      <w:r w:rsidRPr="00D74DEB">
        <w:rPr>
          <w:bCs/>
          <w:lang w:eastAsia="ru-RU"/>
        </w:rPr>
        <w:t>- прочая документация по усмотрению Поставщика.</w:t>
      </w:r>
    </w:p>
    <w:p w:rsidR="00DA2519" w:rsidRDefault="00DA2519" w:rsidP="00DA2519">
      <w:pPr>
        <w:ind w:firstLine="709"/>
        <w:jc w:val="both"/>
        <w:rPr>
          <w:bCs/>
          <w:lang w:eastAsia="ru-RU"/>
        </w:rPr>
      </w:pPr>
    </w:p>
    <w:p w:rsidR="00DA2519" w:rsidRDefault="00DA2519" w:rsidP="00DA2519">
      <w:pPr>
        <w:ind w:firstLine="709"/>
        <w:jc w:val="both"/>
        <w:rPr>
          <w:bCs/>
          <w:lang w:eastAsia="ru-RU"/>
        </w:rPr>
      </w:pPr>
    </w:p>
    <w:p w:rsidR="00DA2519" w:rsidRDefault="00DA2519" w:rsidP="00DA2519">
      <w:pPr>
        <w:ind w:firstLine="709"/>
        <w:jc w:val="both"/>
        <w:rPr>
          <w:bCs/>
          <w:lang w:eastAsia="ru-RU"/>
        </w:rPr>
      </w:pPr>
    </w:p>
    <w:p w:rsidR="00DA2519" w:rsidRPr="00D74DEB" w:rsidRDefault="00DA2519" w:rsidP="00DA2519">
      <w:pPr>
        <w:ind w:firstLine="708"/>
        <w:jc w:val="both"/>
        <w:rPr>
          <w:b/>
          <w:lang w:eastAsia="ru-RU"/>
        </w:rPr>
      </w:pPr>
      <w:r w:rsidRPr="00D74DEB">
        <w:rPr>
          <w:b/>
          <w:lang w:eastAsia="ru-RU"/>
        </w:rPr>
        <w:t xml:space="preserve">5. Требования к безопасности товара: </w:t>
      </w:r>
    </w:p>
    <w:p w:rsidR="00DA2519" w:rsidRPr="00D74DEB" w:rsidRDefault="00DA2519" w:rsidP="00DA2519">
      <w:pPr>
        <w:ind w:firstLine="708"/>
        <w:jc w:val="both"/>
        <w:rPr>
          <w:lang w:eastAsia="ru-RU"/>
        </w:rPr>
      </w:pPr>
      <w:r w:rsidRPr="00D74DEB">
        <w:rPr>
          <w:lang w:eastAsia="ru-RU"/>
        </w:rPr>
        <w:t>Поставляемый Товар соответствует по качеству нормативным документам, действующим на территории Российской Федерации, имеет сертификат соответствия ГОСТ (одобрение типа транспортного средства).</w:t>
      </w:r>
    </w:p>
    <w:p w:rsidR="00DA2519" w:rsidRPr="00D74DEB" w:rsidRDefault="00DA2519" w:rsidP="00DA2519">
      <w:pPr>
        <w:ind w:firstLine="708"/>
        <w:jc w:val="both"/>
        <w:rPr>
          <w:b/>
          <w:lang w:eastAsia="ru-RU"/>
        </w:rPr>
      </w:pPr>
    </w:p>
    <w:p w:rsidR="00DA2519" w:rsidRPr="00D74DEB" w:rsidRDefault="00DA2519" w:rsidP="00DA2519">
      <w:pPr>
        <w:ind w:firstLine="709"/>
        <w:jc w:val="both"/>
        <w:rPr>
          <w:lang w:eastAsia="ru-RU"/>
        </w:rPr>
      </w:pPr>
      <w:r w:rsidRPr="00D74DEB">
        <w:rPr>
          <w:b/>
          <w:lang w:eastAsia="ru-RU"/>
        </w:rPr>
        <w:t>6. Порядок сдачи и приема товара:</w:t>
      </w:r>
    </w:p>
    <w:p w:rsidR="00DA2519" w:rsidRPr="00D74DEB" w:rsidRDefault="00DA2519" w:rsidP="00DA2519">
      <w:pPr>
        <w:ind w:firstLine="709"/>
        <w:jc w:val="both"/>
        <w:rPr>
          <w:lang w:eastAsia="ru-RU"/>
        </w:rPr>
      </w:pPr>
      <w:r w:rsidRPr="00D74DEB">
        <w:rPr>
          <w:lang w:eastAsia="ru-RU"/>
        </w:rPr>
        <w:t>До приемки товара Поставщик производит предпродажную подготовку, которая включает в себя проверку наличия механических повреждений поверхности корпуса, проверку наличия инструментов и комплектующих изделий согласно ведомости завода-изготовителя, проверку плотности и, при необходимости, зарядку аккумуляторной батареи; проверку и, при необходимости, доведение до нормы уровней: масла в картере двигателя, проверку привода тормозов, крепления движителя, рулевого управления, ходовой части; проверку и, при необходимости, регулировку направления световых пучков фар.</w:t>
      </w:r>
    </w:p>
    <w:p w:rsidR="00DA2519" w:rsidRPr="00D74DEB" w:rsidRDefault="00DA2519" w:rsidP="00DA2519">
      <w:pPr>
        <w:ind w:firstLine="709"/>
        <w:jc w:val="both"/>
        <w:rPr>
          <w:lang w:eastAsia="ru-RU"/>
        </w:rPr>
      </w:pPr>
    </w:p>
    <w:p w:rsidR="00DA2519" w:rsidRPr="00D74DEB" w:rsidRDefault="00DA2519" w:rsidP="00DA2519">
      <w:pPr>
        <w:ind w:firstLine="709"/>
        <w:jc w:val="both"/>
        <w:rPr>
          <w:b/>
          <w:lang w:eastAsia="ru-RU"/>
        </w:rPr>
      </w:pPr>
      <w:r w:rsidRPr="00D74DEB">
        <w:rPr>
          <w:b/>
          <w:lang w:eastAsia="ru-RU"/>
        </w:rPr>
        <w:t xml:space="preserve">7. Срок и объем предоставления гарантии: </w:t>
      </w:r>
    </w:p>
    <w:p w:rsidR="00DA2519" w:rsidRPr="00D74DEB" w:rsidRDefault="00DA2519" w:rsidP="00DA2519">
      <w:pPr>
        <w:jc w:val="both"/>
        <w:rPr>
          <w:b/>
        </w:rPr>
      </w:pPr>
      <w:r w:rsidRPr="00D74DEB">
        <w:rPr>
          <w:lang w:eastAsia="ru-RU"/>
        </w:rPr>
        <w:t>Срок гарантии на поста</w:t>
      </w:r>
      <w:r w:rsidR="00C7067D">
        <w:rPr>
          <w:lang w:eastAsia="ru-RU"/>
        </w:rPr>
        <w:t>вку Товара составляет не менее 1</w:t>
      </w:r>
      <w:r w:rsidRPr="00D74DEB">
        <w:rPr>
          <w:lang w:eastAsia="ru-RU"/>
        </w:rPr>
        <w:t xml:space="preserve"> (</w:t>
      </w:r>
      <w:r w:rsidR="00C7067D">
        <w:rPr>
          <w:lang w:eastAsia="ru-RU"/>
        </w:rPr>
        <w:t>одного</w:t>
      </w:r>
      <w:r w:rsidR="00DA5A44">
        <w:rPr>
          <w:lang w:eastAsia="ru-RU"/>
        </w:rPr>
        <w:t>) года или 30</w:t>
      </w:r>
      <w:r w:rsidRPr="00D74DEB">
        <w:rPr>
          <w:lang w:eastAsia="ru-RU"/>
        </w:rPr>
        <w:t xml:space="preserve"> 000 км пробега в зависимости от того, что наступит ранее с момента подписания Заказчиком акта приема-передачи Товара. Устранение неисправностей осуществляется Поставщиком за свой счет в течение 3(трех) рабочих дней с даты обращения Заказчика. Наличие дефектов и сроки их устранения фиксируются двухсторонним актом. Поставщик обязан производить работы по бесплатному гарантийному ремонту Товара в течение гарантийного срока эксплуатации автомобиля. Гарантийные сроки на комплектующие изделия и составные части автомобиля указаны в гарантийном талоне. Заказчик вправе предъявить Поставщику требования, связанные с недостатками комплектующего изделия или составной части автомобиля. Гарантийный срок исчисляется с момента передачи Товара Заказчику и указывается в сервисной книжке (гарантийном талоне). При наступлении гарантийного случая, Поставщик за свой счет организовывает (и/или осуществляет) ремонт транспортного средства (или его замену) собственными силами или </w:t>
      </w:r>
      <w:r w:rsidRPr="00D74DEB">
        <w:rPr>
          <w:lang w:eastAsia="ru-RU"/>
        </w:rPr>
        <w:lastRenderedPageBreak/>
        <w:t xml:space="preserve">с привлечением третьих лиц в соответствии с гарантийными условиями завода-производителя и законодательством Российской Федерации. В период срока предоставления гарантии качества Поставщик проводит безвозмездное устранение недостатков Товара, не оговоренных Поставщиком и возникших до момента передачи </w:t>
      </w:r>
      <w:proofErr w:type="gramStart"/>
      <w:r w:rsidRPr="00D74DEB">
        <w:rPr>
          <w:lang w:eastAsia="ru-RU"/>
        </w:rPr>
        <w:t>Товара  Заказчику</w:t>
      </w:r>
      <w:proofErr w:type="gramEnd"/>
      <w:r w:rsidRPr="00D74DEB">
        <w:rPr>
          <w:lang w:eastAsia="ru-RU"/>
        </w:rPr>
        <w:t xml:space="preserve">. Поставщик обеспечивает выполнение технического обслуживания и гарантийного ремонта поставляемого Товара в сервисном центре Поставщика (собственном или используемом на ином законном основании) </w:t>
      </w:r>
      <w:proofErr w:type="gramStart"/>
      <w:r w:rsidRPr="00D74DEB">
        <w:rPr>
          <w:lang w:eastAsia="ru-RU"/>
        </w:rPr>
        <w:t xml:space="preserve">в </w:t>
      </w:r>
      <w:r w:rsidRPr="00D74DEB">
        <w:t xml:space="preserve"> г.</w:t>
      </w:r>
      <w:proofErr w:type="gramEnd"/>
      <w:r w:rsidRPr="00D74DEB">
        <w:t xml:space="preserve"> Красноярске.</w:t>
      </w:r>
    </w:p>
    <w:p w:rsidR="00E50A0B" w:rsidRDefault="00E50A0B" w:rsidP="0018330E">
      <w:pPr>
        <w:widowControl w:val="0"/>
        <w:suppressAutoHyphens w:val="0"/>
        <w:autoSpaceDE w:val="0"/>
        <w:autoSpaceDN w:val="0"/>
        <w:adjustRightInd w:val="0"/>
        <w:jc w:val="both"/>
        <w:rPr>
          <w:b/>
        </w:rPr>
      </w:pPr>
    </w:p>
    <w:p w:rsidR="0018330E" w:rsidRDefault="00DA2519" w:rsidP="00E50A0B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D74DEB">
        <w:rPr>
          <w:b/>
        </w:rPr>
        <w:t xml:space="preserve">8. Место поставки товара: </w:t>
      </w:r>
      <w:r w:rsidR="0018330E" w:rsidRPr="00D74DEB">
        <w:rPr>
          <w:lang w:eastAsia="ru-RU"/>
        </w:rPr>
        <w:t>Красноярский край, г. Красноярск, склад поставщика</w:t>
      </w:r>
      <w:r w:rsidR="0018330E">
        <w:rPr>
          <w:lang w:eastAsia="ru-RU"/>
        </w:rPr>
        <w:t>.</w:t>
      </w:r>
    </w:p>
    <w:p w:rsidR="00E50A0B" w:rsidRPr="00D74DEB" w:rsidRDefault="00E50A0B" w:rsidP="00E50A0B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color w:val="FFFFFF"/>
          <w:lang w:eastAsia="ru-RU"/>
        </w:rPr>
      </w:pPr>
    </w:p>
    <w:p w:rsidR="00DA2519" w:rsidRPr="00D74DEB" w:rsidRDefault="00DA2519" w:rsidP="00DA2519">
      <w:pPr>
        <w:ind w:firstLine="709"/>
        <w:jc w:val="both"/>
      </w:pPr>
      <w:r w:rsidRPr="00D74DEB">
        <w:rPr>
          <w:b/>
          <w:bCs/>
        </w:rPr>
        <w:t>9. Срок поставки</w:t>
      </w:r>
      <w:r w:rsidRPr="00D74DEB">
        <w:rPr>
          <w:bCs/>
        </w:rPr>
        <w:t xml:space="preserve"> – в течение 45 (сорока пяти) календарных дней с даты заключения договора.</w:t>
      </w:r>
    </w:p>
    <w:p w:rsidR="00DA2519" w:rsidRPr="00D74DEB" w:rsidRDefault="00DA2519" w:rsidP="00DA2519">
      <w:pPr>
        <w:suppressAutoHyphens w:val="0"/>
        <w:jc w:val="center"/>
        <w:rPr>
          <w:b/>
          <w:highlight w:val="yellow"/>
          <w:lang w:eastAsia="ru-RU"/>
        </w:rPr>
      </w:pPr>
    </w:p>
    <w:p w:rsidR="00D97C63" w:rsidRDefault="00D97C63"/>
    <w:p w:rsidR="003E4DB6" w:rsidRDefault="003E4DB6"/>
    <w:p w:rsidR="003E4DB6" w:rsidRDefault="003E4DB6"/>
    <w:p w:rsidR="003E4DB6" w:rsidRDefault="003E4DB6"/>
    <w:p w:rsidR="003E4DB6" w:rsidRDefault="003E4DB6"/>
    <w:p w:rsidR="003E4DB6" w:rsidRDefault="003E4DB6"/>
    <w:p w:rsidR="003E4DB6" w:rsidRDefault="003E4DB6"/>
    <w:p w:rsidR="003E4DB6" w:rsidRDefault="003E4DB6"/>
    <w:p w:rsidR="003E4DB6" w:rsidRDefault="003E4DB6"/>
    <w:sectPr w:rsidR="003E4DB6" w:rsidSect="00D97C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2519"/>
    <w:rsid w:val="000779EB"/>
    <w:rsid w:val="000A55A9"/>
    <w:rsid w:val="00152A7B"/>
    <w:rsid w:val="0018330E"/>
    <w:rsid w:val="00355F4D"/>
    <w:rsid w:val="00363D47"/>
    <w:rsid w:val="003E4DB6"/>
    <w:rsid w:val="006B1AFB"/>
    <w:rsid w:val="007C7144"/>
    <w:rsid w:val="008E3995"/>
    <w:rsid w:val="009A2D98"/>
    <w:rsid w:val="009D4811"/>
    <w:rsid w:val="00A06F61"/>
    <w:rsid w:val="00AD37B3"/>
    <w:rsid w:val="00B106C9"/>
    <w:rsid w:val="00B26EA0"/>
    <w:rsid w:val="00BC4159"/>
    <w:rsid w:val="00BE3FD9"/>
    <w:rsid w:val="00C12A14"/>
    <w:rsid w:val="00C20737"/>
    <w:rsid w:val="00C46B04"/>
    <w:rsid w:val="00C7067D"/>
    <w:rsid w:val="00D63824"/>
    <w:rsid w:val="00D97C63"/>
    <w:rsid w:val="00DA2519"/>
    <w:rsid w:val="00DA5A44"/>
    <w:rsid w:val="00DB3AA6"/>
    <w:rsid w:val="00DE48EA"/>
    <w:rsid w:val="00E258C2"/>
    <w:rsid w:val="00E30261"/>
    <w:rsid w:val="00E31C1F"/>
    <w:rsid w:val="00E50A0B"/>
    <w:rsid w:val="00E8783B"/>
    <w:rsid w:val="00F51444"/>
    <w:rsid w:val="00F577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A678FB-D4AE-44D1-A785-259398F81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251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251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D37B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D37B3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792</Words>
  <Characters>4517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Ковалевская Юлия Александровна</cp:lastModifiedBy>
  <cp:revision>2</cp:revision>
  <cp:lastPrinted>2019-03-29T09:02:00Z</cp:lastPrinted>
  <dcterms:created xsi:type="dcterms:W3CDTF">2019-05-13T07:23:00Z</dcterms:created>
  <dcterms:modified xsi:type="dcterms:W3CDTF">2019-05-13T07:23:00Z</dcterms:modified>
</cp:coreProperties>
</file>