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35F2D" w:rsidRPr="00435F2D" w:rsidRDefault="00435F2D" w:rsidP="00435F2D">
      <w:pPr>
        <w:tabs>
          <w:tab w:val="left" w:pos="540"/>
        </w:tabs>
        <w:spacing w:line="240" w:lineRule="auto"/>
        <w:rPr>
          <w:b/>
          <w:sz w:val="24"/>
          <w:szCs w:val="24"/>
        </w:rPr>
      </w:pPr>
      <w:r w:rsidRPr="00435F2D">
        <w:rPr>
          <w:b/>
          <w:sz w:val="24"/>
          <w:szCs w:val="24"/>
        </w:rPr>
        <w:t xml:space="preserve">                         </w:t>
      </w:r>
      <w:r w:rsidR="00537D3B">
        <w:rPr>
          <w:b/>
          <w:sz w:val="24"/>
          <w:szCs w:val="24"/>
        </w:rPr>
        <w:t xml:space="preserve">                   Извещения № 5</w:t>
      </w:r>
      <w:r w:rsidRPr="00435F2D">
        <w:rPr>
          <w:b/>
          <w:sz w:val="24"/>
          <w:szCs w:val="24"/>
        </w:rPr>
        <w:t>/19</w:t>
      </w:r>
    </w:p>
    <w:p w:rsidR="00435F2D" w:rsidRPr="00435F2D" w:rsidRDefault="00435F2D" w:rsidP="00435F2D">
      <w:pPr>
        <w:tabs>
          <w:tab w:val="left" w:pos="540"/>
        </w:tabs>
        <w:spacing w:line="240" w:lineRule="auto"/>
        <w:rPr>
          <w:b/>
          <w:sz w:val="24"/>
          <w:szCs w:val="24"/>
        </w:rPr>
      </w:pPr>
      <w:r w:rsidRPr="00435F2D">
        <w:rPr>
          <w:b/>
          <w:sz w:val="24"/>
          <w:szCs w:val="24"/>
        </w:rPr>
        <w:t xml:space="preserve">на проведение запроса предложений </w:t>
      </w:r>
      <w:bookmarkStart w:id="0" w:name="_Ref272138918"/>
      <w:bookmarkStart w:id="1" w:name="_Ref272138914"/>
      <w:bookmarkStart w:id="2" w:name="_Toc55285335"/>
      <w:bookmarkStart w:id="3" w:name="_Toc55305369"/>
      <w:bookmarkStart w:id="4" w:name="_Toc57314615"/>
      <w:bookmarkStart w:id="5" w:name="_Toc69728941"/>
      <w:bookmarkStart w:id="6" w:name="_Toc176765751"/>
      <w:r w:rsidRPr="00435F2D">
        <w:rPr>
          <w:b/>
          <w:sz w:val="24"/>
          <w:szCs w:val="24"/>
        </w:rPr>
        <w:t xml:space="preserve">в электронной форме на право заключения          </w:t>
      </w:r>
    </w:p>
    <w:p w:rsidR="00435F2D" w:rsidRPr="00435F2D" w:rsidRDefault="00435F2D" w:rsidP="00435F2D">
      <w:pPr>
        <w:tabs>
          <w:tab w:val="left" w:pos="540"/>
        </w:tabs>
        <w:spacing w:line="240" w:lineRule="auto"/>
        <w:ind w:firstLine="0"/>
        <w:rPr>
          <w:b/>
          <w:sz w:val="24"/>
          <w:szCs w:val="24"/>
        </w:rPr>
      </w:pPr>
      <w:r w:rsidRPr="00435F2D">
        <w:rPr>
          <w:b/>
          <w:sz w:val="24"/>
          <w:szCs w:val="24"/>
        </w:rPr>
        <w:t xml:space="preserve">    </w:t>
      </w:r>
      <w:r>
        <w:rPr>
          <w:b/>
          <w:sz w:val="24"/>
          <w:szCs w:val="24"/>
        </w:rPr>
        <w:t xml:space="preserve">                </w:t>
      </w:r>
      <w:r w:rsidR="003C0B94">
        <w:rPr>
          <w:b/>
          <w:sz w:val="24"/>
          <w:szCs w:val="24"/>
        </w:rPr>
        <w:t>договора на «Установку</w:t>
      </w:r>
      <w:r w:rsidR="00537D3B">
        <w:rPr>
          <w:b/>
          <w:sz w:val="24"/>
          <w:szCs w:val="24"/>
        </w:rPr>
        <w:t xml:space="preserve"> системы наружного освещения</w:t>
      </w:r>
      <w:r>
        <w:rPr>
          <w:b/>
          <w:sz w:val="24"/>
          <w:szCs w:val="24"/>
        </w:rPr>
        <w:t>»</w:t>
      </w:r>
    </w:p>
    <w:p w:rsidR="00435F2D" w:rsidRPr="00435F2D" w:rsidRDefault="00435F2D" w:rsidP="00435F2D">
      <w:pPr>
        <w:tabs>
          <w:tab w:val="left" w:pos="540"/>
        </w:tabs>
        <w:spacing w:line="240" w:lineRule="auto"/>
        <w:rPr>
          <w:b/>
          <w:sz w:val="24"/>
          <w:szCs w:val="24"/>
        </w:rPr>
      </w:pPr>
    </w:p>
    <w:p w:rsidR="00435F2D" w:rsidRPr="00435F2D" w:rsidRDefault="00537D3B" w:rsidP="00435F2D">
      <w:pPr>
        <w:tabs>
          <w:tab w:val="left" w:pos="540"/>
        </w:tabs>
        <w:spacing w:line="240" w:lineRule="auto"/>
        <w:rPr>
          <w:sz w:val="24"/>
          <w:szCs w:val="24"/>
        </w:rPr>
      </w:pPr>
      <w:r>
        <w:rPr>
          <w:sz w:val="24"/>
          <w:szCs w:val="24"/>
        </w:rPr>
        <w:t>21.06</w:t>
      </w:r>
      <w:r w:rsidR="00435F2D" w:rsidRPr="00435F2D">
        <w:rPr>
          <w:sz w:val="24"/>
          <w:szCs w:val="24"/>
        </w:rPr>
        <w:t xml:space="preserve">.2019 г.                                                                                                          г. Асбест                                                                                                     </w:t>
      </w:r>
    </w:p>
    <w:p w:rsidR="00435F2D" w:rsidRPr="00435F2D" w:rsidRDefault="00435F2D" w:rsidP="00435F2D">
      <w:pPr>
        <w:tabs>
          <w:tab w:val="left" w:pos="540"/>
        </w:tabs>
        <w:spacing w:line="240" w:lineRule="auto"/>
        <w:rPr>
          <w:sz w:val="24"/>
          <w:szCs w:val="24"/>
        </w:rPr>
      </w:pPr>
    </w:p>
    <w:p w:rsidR="00435F2D" w:rsidRPr="00435F2D" w:rsidRDefault="00435F2D" w:rsidP="00435F2D">
      <w:pPr>
        <w:pStyle w:val="a5"/>
        <w:spacing w:before="0" w:beforeAutospacing="0" w:after="0" w:afterAutospacing="0"/>
        <w:jc w:val="both"/>
        <w:rPr>
          <w:rFonts w:ascii="Times New Roman" w:hAnsi="Times New Roman" w:cs="Times New Roman"/>
        </w:rPr>
      </w:pPr>
      <w:r w:rsidRPr="00435F2D">
        <w:rPr>
          <w:rFonts w:ascii="Times New Roman" w:hAnsi="Times New Roman" w:cs="Times New Roman"/>
        </w:rPr>
        <w:t xml:space="preserve">Заказчик: Муниципальное автономное общеобразовательное учреждение «Средняя общеобразовательная школа № 30» </w:t>
      </w:r>
      <w:proofErr w:type="spellStart"/>
      <w:r w:rsidRPr="00435F2D">
        <w:rPr>
          <w:rFonts w:ascii="Times New Roman" w:hAnsi="Times New Roman" w:cs="Times New Roman"/>
        </w:rPr>
        <w:t>Асбестовского</w:t>
      </w:r>
      <w:proofErr w:type="spellEnd"/>
      <w:r w:rsidRPr="00435F2D">
        <w:rPr>
          <w:rFonts w:ascii="Times New Roman" w:hAnsi="Times New Roman" w:cs="Times New Roman"/>
        </w:rPr>
        <w:t xml:space="preserve"> городского округа, МАОУ «СОШ № 30» л/с 31623906410 ИНН /КПП 6603010828 / 668301001, 624260 Свердловская область, г. Асбест, ул. Победы, 24 тел. 8(34365) 2-68-90, </w:t>
      </w:r>
      <w:hyperlink r:id="rId4" w:history="1">
        <w:r w:rsidRPr="00435F2D">
          <w:rPr>
            <w:rStyle w:val="a3"/>
            <w:rFonts w:ascii="Times New Roman" w:hAnsi="Times New Roman" w:cs="Times New Roman"/>
          </w:rPr>
          <w:t>shko-30@yandex.ru</w:t>
        </w:r>
      </w:hyperlink>
    </w:p>
    <w:p w:rsidR="00435F2D" w:rsidRDefault="00435F2D" w:rsidP="00435F2D">
      <w:pPr>
        <w:tabs>
          <w:tab w:val="left" w:pos="540"/>
        </w:tabs>
        <w:spacing w:line="240" w:lineRule="auto"/>
        <w:ind w:firstLine="0"/>
        <w:rPr>
          <w:sz w:val="24"/>
          <w:szCs w:val="24"/>
        </w:rPr>
      </w:pPr>
      <w:r w:rsidRPr="00435F2D">
        <w:rPr>
          <w:sz w:val="24"/>
          <w:szCs w:val="24"/>
        </w:rPr>
        <w:t>Настоящим приглашаются к участию в запросе предложений в электронной форме любые юридические лица независимо от организационно-правовой формы, формы собственности, места нахождения и места происхождения капитала, или любые физические лица, в том числе индивидуальные предприниматели.</w:t>
      </w:r>
    </w:p>
    <w:p w:rsidR="00537D3B" w:rsidRDefault="00537D3B" w:rsidP="00537D3B">
      <w:pPr>
        <w:tabs>
          <w:tab w:val="left" w:pos="540"/>
        </w:tabs>
        <w:spacing w:line="240" w:lineRule="auto"/>
        <w:ind w:firstLine="0"/>
        <w:rPr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4"/>
        <w:gridCol w:w="4951"/>
      </w:tblGrid>
      <w:tr w:rsidR="00537D3B" w:rsidTr="00537D3B"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Предмет договора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Установка системы наружного освещения</w:t>
            </w:r>
          </w:p>
        </w:tc>
      </w:tr>
      <w:tr w:rsidR="00537D3B" w:rsidTr="00537D3B"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b/>
                <w:bCs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 xml:space="preserve">Способ закупки 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Запрос предложений в электронной форме (далее по тексту извещения и закупочной документации - Запрос предложений).</w:t>
            </w:r>
          </w:p>
        </w:tc>
      </w:tr>
      <w:tr w:rsidR="00537D3B" w:rsidTr="00537D3B"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Количество, объем поставляемых товаров, выполняемых работ, оказываемых услуг 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Выполнение работ - согласно требований Закупочной документации (раздела 3 «Техническое задание», Раздел 5 «Проект дого</w:t>
            </w:r>
            <w:r w:rsidR="008366A3">
              <w:rPr>
                <w:sz w:val="24"/>
                <w:szCs w:val="24"/>
                <w:lang w:eastAsia="en-US"/>
              </w:rPr>
              <w:t xml:space="preserve">вора». Приложение № 1 «Локальный </w:t>
            </w:r>
            <w:r>
              <w:rPr>
                <w:sz w:val="24"/>
                <w:szCs w:val="24"/>
                <w:lang w:eastAsia="en-US"/>
              </w:rPr>
              <w:t>сметный расчёт»</w:t>
            </w:r>
          </w:p>
        </w:tc>
      </w:tr>
      <w:tr w:rsidR="00537D3B" w:rsidTr="00537D3B"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Место оказания услуг 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624260, Свердловская область, город Асбест, ул. Победы. 24, МАОУ «СОШ № 30»</w:t>
            </w:r>
          </w:p>
        </w:tc>
      </w:tr>
      <w:tr w:rsidR="00537D3B" w:rsidTr="00537D3B"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Сведения о начальной (максимальной) цене договора (цен лота)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39 042.00 (тридцать девять тысяч сорок два) рубля 00 копеек.</w:t>
            </w:r>
            <w:r>
              <w:rPr>
                <w:sz w:val="24"/>
                <w:szCs w:val="24"/>
                <w:lang w:eastAsia="en-US"/>
              </w:rPr>
              <w:t xml:space="preserve">  Цена Договора является твердой, определена на весь срок действия договора и включает в себя затраты на оказание услуг. </w:t>
            </w:r>
          </w:p>
        </w:tc>
      </w:tr>
      <w:tr w:rsidR="00537D3B" w:rsidTr="00537D3B"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Период действия договора 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 момента заключения договора и до 31.12.2019.</w:t>
            </w:r>
          </w:p>
        </w:tc>
      </w:tr>
      <w:tr w:rsidR="00537D3B" w:rsidTr="00537D3B"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Минимально необходимые требования, предъявляемые к закупаемым товарам (работам, услугам)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Согласно требований Закупочной документации (раздела 3 «Техническое задание», приложение № 1 «Проект Договора», Раздел 5 «Проект дого</w:t>
            </w:r>
            <w:r w:rsidR="008366A3">
              <w:rPr>
                <w:sz w:val="24"/>
                <w:szCs w:val="24"/>
                <w:lang w:eastAsia="en-US"/>
              </w:rPr>
              <w:t xml:space="preserve">вора». Приложение № 1 «Локальный </w:t>
            </w:r>
            <w:r>
              <w:rPr>
                <w:sz w:val="24"/>
                <w:szCs w:val="24"/>
                <w:lang w:eastAsia="en-US"/>
              </w:rPr>
              <w:t xml:space="preserve">сметный расчёт» </w:t>
            </w:r>
          </w:p>
        </w:tc>
      </w:tr>
      <w:tr w:rsidR="00537D3B" w:rsidTr="00537D3B"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Требования к Участникам закупки.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При размещении заказа в соответствии с порядком применения требований по правоспособности, квалификации и репутации участников размещения заказа, определенных Положением «О закупке товаров, работ, услуг», а также Федеральным законом от 18.07.2011 г. № 223-ФЗ «О закупках товаров, работ, услуг отдельными видами юридических лиц», устанавливаются требования согласно соответствующих пунктов Закупочной документации.</w:t>
            </w:r>
          </w:p>
        </w:tc>
      </w:tr>
      <w:tr w:rsidR="00537D3B" w:rsidTr="00537D3B"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 xml:space="preserve">Форма, срок и порядок оплаты услуг 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Стоимость по договору определена в соответствии с расчетом средств местного </w:t>
            </w:r>
            <w:r>
              <w:rPr>
                <w:sz w:val="24"/>
                <w:szCs w:val="24"/>
                <w:lang w:eastAsia="en-US"/>
              </w:rPr>
              <w:lastRenderedPageBreak/>
              <w:t>бюджета, выделенных на осуществление мероприятий на «Установку</w:t>
            </w:r>
            <w:r w:rsidR="008366A3">
              <w:rPr>
                <w:sz w:val="24"/>
                <w:szCs w:val="24"/>
                <w:lang w:eastAsia="en-US"/>
              </w:rPr>
              <w:t xml:space="preserve"> системы наружного освещения</w:t>
            </w:r>
            <w:bookmarkStart w:id="7" w:name="_GoBack"/>
            <w:bookmarkEnd w:id="7"/>
            <w:r>
              <w:rPr>
                <w:sz w:val="24"/>
                <w:szCs w:val="24"/>
                <w:lang w:eastAsia="en-US"/>
              </w:rPr>
              <w:t>».</w:t>
            </w:r>
          </w:p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 предоставляемые услуги Заказчик выплачивает Участнику – победителю сумму, установленному по результатам запроса предложений в электронной форме. </w:t>
            </w:r>
          </w:p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Участник – победитель не позднее 3х дней с момента выполнения работ предоставляет Заказчику первичные бухгалтерские документы по адресу г, г. Асбест, ул. Победы, 24 либо по адресу электронной почты: </w:t>
            </w:r>
            <w:hyperlink r:id="rId5" w:history="1">
              <w:r>
                <w:rPr>
                  <w:rStyle w:val="a3"/>
                  <w:sz w:val="24"/>
                  <w:szCs w:val="24"/>
                  <w:lang w:eastAsia="en-US"/>
                </w:rPr>
                <w:t>shko-30@yandex.ru</w:t>
              </w:r>
            </w:hyperlink>
          </w:p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Оплата производится в форме безналичного расчета путем перечисления денежных средств на расчетный счет Участника – победителя. </w:t>
            </w:r>
          </w:p>
        </w:tc>
      </w:tr>
      <w:tr w:rsidR="00537D3B" w:rsidTr="00537D3B"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lastRenderedPageBreak/>
              <w:t>Срок, место и порядок предоставления документации о закупке, размер, порядок и сроки внесения платы, взимаемой Заказчиком за предоставление документации, если такая плата установлена Заказчиком, за исключением случаев предоставления документации в форме электронного документа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Заинтересованные лица, в период подачи заявок, могут получить полную информацию о закупочной процедуре на сайте МАОУ «СОШ № 30» на сайте электронной торговой площадки </w:t>
            </w:r>
            <w:proofErr w:type="spellStart"/>
            <w:r>
              <w:rPr>
                <w:sz w:val="24"/>
                <w:szCs w:val="24"/>
                <w:lang w:eastAsia="en-US"/>
              </w:rPr>
              <w:t>https</w:t>
            </w:r>
            <w:proofErr w:type="spellEnd"/>
            <w:r>
              <w:rPr>
                <w:sz w:val="24"/>
                <w:szCs w:val="24"/>
                <w:lang w:eastAsia="en-US"/>
              </w:rPr>
              <w:t>//</w:t>
            </w:r>
            <w:proofErr w:type="spellStart"/>
            <w:r>
              <w:rPr>
                <w:sz w:val="24"/>
                <w:szCs w:val="24"/>
                <w:lang w:val="en-US" w:eastAsia="en-US"/>
              </w:rPr>
              <w:t>estp</w:t>
            </w:r>
            <w:proofErr w:type="spellEnd"/>
            <w:r>
              <w:rPr>
                <w:sz w:val="24"/>
                <w:szCs w:val="24"/>
                <w:lang w:eastAsia="en-US"/>
              </w:rPr>
              <w:t>.</w:t>
            </w:r>
            <w:proofErr w:type="spellStart"/>
            <w:r>
              <w:rPr>
                <w:sz w:val="24"/>
                <w:szCs w:val="24"/>
                <w:lang w:val="en-US" w:eastAsia="en-US"/>
              </w:rPr>
              <w:t>ru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и в ЕИС в форме электронного документа. </w:t>
            </w:r>
          </w:p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>Плата за предоставление документации не предусмотрена.</w:t>
            </w:r>
          </w:p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r>
              <w:rPr>
                <w:sz w:val="24"/>
                <w:szCs w:val="24"/>
                <w:lang w:eastAsia="en-US"/>
              </w:rPr>
              <w:t xml:space="preserve">Участник подает заявку на участие в запросе предложений в электронной форме, с применением функционала сайта электронной торговой площадки </w:t>
            </w:r>
            <w:proofErr w:type="spellStart"/>
            <w:r>
              <w:rPr>
                <w:sz w:val="24"/>
                <w:szCs w:val="24"/>
                <w:lang w:eastAsia="en-US"/>
              </w:rPr>
              <w:t>https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// </w:t>
            </w:r>
            <w:proofErr w:type="spellStart"/>
            <w:r>
              <w:rPr>
                <w:sz w:val="24"/>
                <w:szCs w:val="24"/>
                <w:lang w:val="en-US" w:eastAsia="en-US"/>
              </w:rPr>
              <w:t>estp</w:t>
            </w:r>
            <w:proofErr w:type="spellEnd"/>
            <w:r>
              <w:rPr>
                <w:sz w:val="24"/>
                <w:szCs w:val="24"/>
                <w:lang w:eastAsia="en-US"/>
              </w:rPr>
              <w:t>.</w:t>
            </w:r>
            <w:proofErr w:type="spellStart"/>
            <w:r>
              <w:rPr>
                <w:sz w:val="24"/>
                <w:szCs w:val="24"/>
                <w:lang w:val="en-US" w:eastAsia="en-US"/>
              </w:rPr>
              <w:t>ru</w:t>
            </w:r>
            <w:proofErr w:type="spellEnd"/>
          </w:p>
        </w:tc>
      </w:tr>
      <w:tr w:rsidR="00537D3B" w:rsidTr="00537D3B"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Дата начала подачи заявок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 21.06.2019 г. </w:t>
            </w:r>
          </w:p>
        </w:tc>
      </w:tr>
      <w:tr w:rsidR="00537D3B" w:rsidTr="00537D3B"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Дата и время окончания срока подачи заявок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03.07.2019 г. 08-00 (время местное), 06-00 (время московское) </w:t>
            </w:r>
          </w:p>
        </w:tc>
      </w:tr>
      <w:tr w:rsidR="00537D3B" w:rsidTr="00537D3B"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Дата, время открытия доступа к поданным в форме электронных документов заявкам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03.07.2019 г.    08-00 (время местное), 06-00 (время московское) </w:t>
            </w:r>
          </w:p>
        </w:tc>
      </w:tr>
      <w:tr w:rsidR="00537D3B" w:rsidTr="00537D3B"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bCs/>
                <w:sz w:val="24"/>
                <w:szCs w:val="24"/>
                <w:lang w:eastAsia="en-US"/>
              </w:rPr>
              <w:t>Дата и время оценки, рассмотрения и принятия решения о выборе победителя:</w:t>
            </w:r>
            <w:r>
              <w:rPr>
                <w:sz w:val="24"/>
                <w:szCs w:val="24"/>
                <w:lang w:eastAsia="en-US"/>
              </w:rPr>
              <w:t> 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 xml:space="preserve">04.07.2019 г. 10-00 (время местное), 08-00 (время московское) </w:t>
            </w:r>
          </w:p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rPr>
                <w:sz w:val="22"/>
                <w:szCs w:val="22"/>
                <w:lang w:eastAsia="en-US"/>
              </w:rPr>
            </w:pPr>
            <w:r>
              <w:rPr>
                <w:sz w:val="22"/>
                <w:szCs w:val="22"/>
                <w:lang w:eastAsia="en-US"/>
              </w:rPr>
              <w:t>По усмотрению Заказчика данные сроки и время могут быть изменены.</w:t>
            </w:r>
          </w:p>
        </w:tc>
      </w:tr>
      <w:tr w:rsidR="00537D3B" w:rsidTr="00537D3B">
        <w:tc>
          <w:tcPr>
            <w:tcW w:w="47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b/>
                <w:sz w:val="24"/>
                <w:szCs w:val="24"/>
                <w:lang w:eastAsia="en-US"/>
              </w:rPr>
            </w:pPr>
            <w:r>
              <w:rPr>
                <w:b/>
                <w:sz w:val="24"/>
                <w:szCs w:val="24"/>
                <w:lang w:eastAsia="en-US"/>
              </w:rPr>
              <w:t>Контактные лица</w:t>
            </w:r>
          </w:p>
        </w:tc>
        <w:tc>
          <w:tcPr>
            <w:tcW w:w="53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37D3B" w:rsidRDefault="00537D3B">
            <w:pPr>
              <w:tabs>
                <w:tab w:val="left" w:pos="540"/>
              </w:tabs>
              <w:spacing w:line="240" w:lineRule="auto"/>
              <w:ind w:firstLine="0"/>
              <w:jc w:val="left"/>
              <w:rPr>
                <w:sz w:val="24"/>
                <w:szCs w:val="24"/>
                <w:lang w:eastAsia="en-US"/>
              </w:rPr>
            </w:pPr>
            <w:proofErr w:type="spellStart"/>
            <w:r>
              <w:rPr>
                <w:sz w:val="24"/>
                <w:szCs w:val="24"/>
                <w:lang w:eastAsia="en-US"/>
              </w:rPr>
              <w:t>Клинова</w:t>
            </w:r>
            <w:proofErr w:type="spellEnd"/>
            <w:r>
              <w:rPr>
                <w:sz w:val="24"/>
                <w:szCs w:val="24"/>
                <w:lang w:eastAsia="en-US"/>
              </w:rPr>
              <w:t xml:space="preserve"> Ирина Ивановна, </w:t>
            </w:r>
            <w:hyperlink r:id="rId6" w:history="1">
              <w:r>
                <w:rPr>
                  <w:rStyle w:val="a3"/>
                  <w:sz w:val="24"/>
                  <w:szCs w:val="24"/>
                  <w:lang w:eastAsia="en-US"/>
                </w:rPr>
                <w:t>shko-30@yandex.ru</w:t>
              </w:r>
            </w:hyperlink>
            <w:r>
              <w:rPr>
                <w:sz w:val="24"/>
                <w:szCs w:val="24"/>
                <w:lang w:eastAsia="en-US"/>
              </w:rPr>
              <w:t>, тел. 8(34365)2-68-90; +79226056687</w:t>
            </w:r>
          </w:p>
        </w:tc>
      </w:tr>
    </w:tbl>
    <w:p w:rsidR="00537D3B" w:rsidRDefault="00537D3B" w:rsidP="00537D3B">
      <w:pPr>
        <w:tabs>
          <w:tab w:val="left" w:pos="540"/>
        </w:tabs>
        <w:spacing w:line="240" w:lineRule="auto"/>
        <w:ind w:firstLine="0"/>
        <w:rPr>
          <w:sz w:val="22"/>
          <w:szCs w:val="22"/>
        </w:rPr>
      </w:pPr>
    </w:p>
    <w:p w:rsidR="00537D3B" w:rsidRDefault="00537D3B" w:rsidP="00537D3B">
      <w:pPr>
        <w:tabs>
          <w:tab w:val="left" w:pos="540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 xml:space="preserve">Извещение о проведении запроса предложений в электронной форме является неотъемлемой частью Закупочной документации. </w:t>
      </w:r>
    </w:p>
    <w:p w:rsidR="00537D3B" w:rsidRDefault="00537D3B" w:rsidP="00537D3B">
      <w:pPr>
        <w:tabs>
          <w:tab w:val="left" w:pos="540"/>
        </w:tabs>
        <w:spacing w:line="240" w:lineRule="auto"/>
        <w:ind w:firstLine="540"/>
        <w:rPr>
          <w:sz w:val="24"/>
          <w:szCs w:val="24"/>
        </w:rPr>
      </w:pPr>
    </w:p>
    <w:p w:rsidR="00537D3B" w:rsidRDefault="00537D3B" w:rsidP="00537D3B">
      <w:pPr>
        <w:tabs>
          <w:tab w:val="left" w:pos="540"/>
        </w:tabs>
        <w:spacing w:line="240" w:lineRule="auto"/>
        <w:ind w:firstLine="540"/>
        <w:rPr>
          <w:sz w:val="24"/>
          <w:szCs w:val="24"/>
        </w:rPr>
      </w:pPr>
      <w:r>
        <w:rPr>
          <w:sz w:val="24"/>
          <w:szCs w:val="24"/>
        </w:rPr>
        <w:t>1.1.2.      Закупочная комиссия действует на основании Приказа МАОУ «СОШ № 30» № 283 ОД от 18.06.2019 г.</w:t>
      </w:r>
    </w:p>
    <w:p w:rsidR="00537D3B" w:rsidRDefault="00537D3B" w:rsidP="00537D3B">
      <w:pPr>
        <w:tabs>
          <w:tab w:val="left" w:pos="540"/>
        </w:tabs>
        <w:spacing w:line="240" w:lineRule="auto"/>
        <w:ind w:firstLine="540"/>
        <w:rPr>
          <w:sz w:val="24"/>
          <w:szCs w:val="24"/>
        </w:rPr>
      </w:pPr>
    </w:p>
    <w:p w:rsidR="00537D3B" w:rsidRDefault="00537D3B" w:rsidP="00537D3B">
      <w:pPr>
        <w:spacing w:line="240" w:lineRule="auto"/>
        <w:ind w:firstLine="426"/>
        <w:rPr>
          <w:b/>
          <w:sz w:val="24"/>
          <w:szCs w:val="24"/>
        </w:rPr>
      </w:pPr>
    </w:p>
    <w:p w:rsidR="00F8492F" w:rsidRDefault="00F8492F" w:rsidP="00F917A7">
      <w:pPr>
        <w:tabs>
          <w:tab w:val="left" w:pos="540"/>
        </w:tabs>
        <w:spacing w:line="240" w:lineRule="auto"/>
        <w:ind w:firstLine="0"/>
        <w:rPr>
          <w:sz w:val="24"/>
          <w:szCs w:val="24"/>
        </w:rPr>
      </w:pPr>
    </w:p>
    <w:p w:rsidR="00F917A7" w:rsidRPr="00F917A7" w:rsidRDefault="00537D3B" w:rsidP="00F917A7">
      <w:pPr>
        <w:tabs>
          <w:tab w:val="left" w:pos="540"/>
        </w:tabs>
        <w:spacing w:line="240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П</w:t>
      </w:r>
      <w:r w:rsidR="00F917A7" w:rsidRPr="00F917A7">
        <w:rPr>
          <w:sz w:val="24"/>
          <w:szCs w:val="24"/>
        </w:rPr>
        <w:t>редседатель закупочной комиссии ______________ /Ежова Е.Ю./</w:t>
      </w:r>
      <w:bookmarkEnd w:id="0"/>
      <w:bookmarkEnd w:id="1"/>
      <w:bookmarkEnd w:id="2"/>
      <w:bookmarkEnd w:id="3"/>
      <w:bookmarkEnd w:id="4"/>
      <w:bookmarkEnd w:id="5"/>
      <w:bookmarkEnd w:id="6"/>
    </w:p>
    <w:sectPr w:rsidR="00F917A7" w:rsidRPr="00F917A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5DA1"/>
    <w:rsid w:val="003C0B94"/>
    <w:rsid w:val="00435F2D"/>
    <w:rsid w:val="00537D3B"/>
    <w:rsid w:val="00616588"/>
    <w:rsid w:val="008366A3"/>
    <w:rsid w:val="00995DA1"/>
    <w:rsid w:val="00C12CD0"/>
    <w:rsid w:val="00F8492F"/>
    <w:rsid w:val="00F91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4542792-C142-4625-89F2-3097D90CDF4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35F2D"/>
    <w:pPr>
      <w:widowControl w:val="0"/>
      <w:adjustRightInd w:val="0"/>
      <w:snapToGrid w:val="0"/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semiHidden/>
    <w:unhideWhenUsed/>
    <w:rsid w:val="00435F2D"/>
    <w:rPr>
      <w:color w:val="0000FF"/>
      <w:u w:val="single"/>
    </w:rPr>
  </w:style>
  <w:style w:type="character" w:customStyle="1" w:styleId="a4">
    <w:name w:val="Обычный (веб) Знак"/>
    <w:aliases w:val="Обычный (Web) Знак,Обычный (веб) Знак Знак Знак,Обычный (Web) Знак Знак Знак Знак,Обычный (веб)1 Знак,Обычный (веб) Знак Знак Знак Знак Знак,Знак Знак2 Знак,Знак Знак1 Знак Знак,Знак Знак Знак1 Знак Знак1 Знак"/>
    <w:link w:val="a5"/>
    <w:semiHidden/>
    <w:locked/>
    <w:rsid w:val="00435F2D"/>
    <w:rPr>
      <w:sz w:val="24"/>
      <w:szCs w:val="24"/>
    </w:rPr>
  </w:style>
  <w:style w:type="paragraph" w:styleId="a5">
    <w:name w:val="Normal (Web)"/>
    <w:aliases w:val="Обычный (Web),Обычный (веб) Знак Знак,Обычный (Web) Знак Знак Знак,Обычный (веб)1,Обычный (веб) Знак Знак Знак Знак,Знак Знак2,Знак Знак1 Знак,Знак Знак Знак1 Знак Знак1"/>
    <w:basedOn w:val="a"/>
    <w:link w:val="a4"/>
    <w:semiHidden/>
    <w:unhideWhenUsed/>
    <w:qFormat/>
    <w:rsid w:val="00435F2D"/>
    <w:pPr>
      <w:widowControl/>
      <w:adjustRightInd/>
      <w:snapToGrid/>
      <w:spacing w:before="100" w:beforeAutospacing="1" w:after="100" w:afterAutospacing="1" w:line="240" w:lineRule="auto"/>
      <w:ind w:firstLine="0"/>
      <w:jc w:val="left"/>
    </w:pPr>
    <w:rPr>
      <w:rFonts w:asciiTheme="minorHAnsi" w:eastAsiaTheme="minorHAnsi" w:hAnsiTheme="minorHAnsi" w:cstheme="minorBidi"/>
      <w:sz w:val="24"/>
      <w:szCs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1283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891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38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shko-30@yandex.ru" TargetMode="External"/><Relationship Id="rId5" Type="http://schemas.openxmlformats.org/officeDocument/2006/relationships/hyperlink" Target="mailto:shko-30@yandex.ru" TargetMode="External"/><Relationship Id="rId4" Type="http://schemas.openxmlformats.org/officeDocument/2006/relationships/hyperlink" Target="mailto:shko-30@yandex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2</Pages>
  <Words>750</Words>
  <Characters>4276</Characters>
  <Application>Microsoft Office Word</Application>
  <DocSecurity>0</DocSecurity>
  <Lines>35</Lines>
  <Paragraphs>10</Paragraphs>
  <ScaleCrop>false</ScaleCrop>
  <Company/>
  <LinksUpToDate>false</LinksUpToDate>
  <CharactersWithSpaces>5016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7</cp:revision>
  <dcterms:created xsi:type="dcterms:W3CDTF">2019-05-13T12:20:00Z</dcterms:created>
  <dcterms:modified xsi:type="dcterms:W3CDTF">2019-06-20T10:46:00Z</dcterms:modified>
</cp:coreProperties>
</file>