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7DA6" w:rsidRPr="00386BD5" w:rsidRDefault="00EE7DA6" w:rsidP="009E40A7">
      <w:pPr>
        <w:jc w:val="right"/>
        <w:rPr>
          <w:rFonts w:ascii="Times New Roman" w:hAnsi="Times New Roman"/>
          <w:sz w:val="24"/>
          <w:szCs w:val="24"/>
        </w:rPr>
      </w:pPr>
      <w:r w:rsidRPr="00386BD5">
        <w:rPr>
          <w:rFonts w:ascii="Times New Roman" w:hAnsi="Times New Roman"/>
          <w:sz w:val="24"/>
          <w:szCs w:val="24"/>
        </w:rPr>
        <w:t>Приложение №1</w:t>
      </w:r>
    </w:p>
    <w:p w:rsidR="000121BD" w:rsidRPr="00386BD5" w:rsidRDefault="00C75E9B" w:rsidP="00386BD5">
      <w:pPr>
        <w:jc w:val="center"/>
        <w:rPr>
          <w:b/>
        </w:rPr>
      </w:pPr>
      <w:r w:rsidRPr="00386BD5">
        <w:rPr>
          <w:rFonts w:ascii="Times New Roman" w:hAnsi="Times New Roman"/>
          <w:b/>
          <w:sz w:val="24"/>
          <w:szCs w:val="24"/>
        </w:rPr>
        <w:t>Техническое задание</w:t>
      </w:r>
      <w:r w:rsidR="00A0337F" w:rsidRPr="00386BD5">
        <w:rPr>
          <w:rFonts w:ascii="Times New Roman" w:hAnsi="Times New Roman"/>
          <w:b/>
          <w:sz w:val="24"/>
          <w:szCs w:val="24"/>
        </w:rPr>
        <w:t>.</w:t>
      </w:r>
    </w:p>
    <w:p w:rsidR="007D62DE" w:rsidRPr="00BB0B1E" w:rsidRDefault="000121BD" w:rsidP="007D62DE">
      <w:pPr>
        <w:jc w:val="both"/>
        <w:rPr>
          <w:sz w:val="20"/>
          <w:szCs w:val="20"/>
        </w:rPr>
      </w:pPr>
      <w:r w:rsidRPr="00386BD5">
        <w:rPr>
          <w:b/>
        </w:rPr>
        <w:t xml:space="preserve">1.  Наименование объекта закупки: </w:t>
      </w:r>
      <w:r w:rsidR="00386BD5">
        <w:t xml:space="preserve">Поставка </w:t>
      </w:r>
      <w:r w:rsidR="00972665">
        <w:rPr>
          <w:sz w:val="20"/>
          <w:szCs w:val="20"/>
        </w:rPr>
        <w:t>молока</w:t>
      </w:r>
      <w:r w:rsidR="007D62DE" w:rsidRPr="00BB0B1E">
        <w:rPr>
          <w:sz w:val="20"/>
          <w:szCs w:val="20"/>
        </w:rPr>
        <w:t xml:space="preserve"> с соломинкой </w:t>
      </w:r>
      <w:proofErr w:type="gramStart"/>
      <w:r w:rsidR="007D62DE" w:rsidRPr="00BB0B1E">
        <w:rPr>
          <w:sz w:val="20"/>
          <w:szCs w:val="20"/>
        </w:rPr>
        <w:t>питьевое</w:t>
      </w:r>
      <w:proofErr w:type="gramEnd"/>
      <w:r w:rsidR="007D62DE" w:rsidRPr="00BB0B1E">
        <w:rPr>
          <w:sz w:val="20"/>
          <w:szCs w:val="20"/>
        </w:rPr>
        <w:t xml:space="preserve"> </w:t>
      </w:r>
      <w:proofErr w:type="spellStart"/>
      <w:r w:rsidR="007D62DE" w:rsidRPr="00BB0B1E">
        <w:rPr>
          <w:sz w:val="20"/>
          <w:szCs w:val="20"/>
        </w:rPr>
        <w:t>ультрапастеризованное</w:t>
      </w:r>
      <w:proofErr w:type="spellEnd"/>
      <w:r w:rsidR="007D62DE" w:rsidRPr="00BB0B1E">
        <w:rPr>
          <w:sz w:val="20"/>
          <w:szCs w:val="20"/>
        </w:rPr>
        <w:t xml:space="preserve"> 3,2% жирности для питания детей дошколь</w:t>
      </w:r>
      <w:r w:rsidR="007D62DE">
        <w:rPr>
          <w:sz w:val="20"/>
          <w:szCs w:val="20"/>
        </w:rPr>
        <w:t>ного и школьного возраста</w:t>
      </w:r>
    </w:p>
    <w:p w:rsidR="000121BD" w:rsidRPr="00386BD5" w:rsidRDefault="000121BD" w:rsidP="000121BD"/>
    <w:p w:rsidR="000121BD" w:rsidRDefault="000121BD" w:rsidP="000121BD">
      <w:pPr>
        <w:rPr>
          <w:b/>
        </w:rPr>
      </w:pPr>
      <w:r w:rsidRPr="00386BD5">
        <w:rPr>
          <w:b/>
        </w:rPr>
        <w:t xml:space="preserve">2. Описание объекта закупки: </w:t>
      </w:r>
    </w:p>
    <w:tbl>
      <w:tblPr>
        <w:tblW w:w="16444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2411"/>
        <w:gridCol w:w="4111"/>
        <w:gridCol w:w="7654"/>
        <w:gridCol w:w="709"/>
        <w:gridCol w:w="992"/>
      </w:tblGrid>
      <w:tr w:rsidR="00633B3D" w:rsidRPr="00633B3D" w:rsidTr="000A234E">
        <w:trPr>
          <w:trHeight w:val="342"/>
        </w:trPr>
        <w:tc>
          <w:tcPr>
            <w:tcW w:w="567" w:type="dxa"/>
            <w:vAlign w:val="center"/>
          </w:tcPr>
          <w:p w:rsidR="00633B3D" w:rsidRPr="00633B3D" w:rsidRDefault="00633B3D" w:rsidP="00633B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42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411" w:type="dxa"/>
            <w:vAlign w:val="center"/>
          </w:tcPr>
          <w:p w:rsidR="00633B3D" w:rsidRPr="00633B3D" w:rsidRDefault="00633B3D" w:rsidP="00633B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633B3D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Наименование товара</w:t>
            </w:r>
          </w:p>
        </w:tc>
        <w:tc>
          <w:tcPr>
            <w:tcW w:w="11765" w:type="dxa"/>
            <w:gridSpan w:val="2"/>
            <w:vAlign w:val="center"/>
          </w:tcPr>
          <w:p w:rsidR="00633B3D" w:rsidRPr="00633B3D" w:rsidRDefault="00633B3D" w:rsidP="00633B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633B3D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Технические, функциональные и качественные характеристики товара</w:t>
            </w:r>
          </w:p>
        </w:tc>
        <w:tc>
          <w:tcPr>
            <w:tcW w:w="709" w:type="dxa"/>
            <w:vAlign w:val="center"/>
          </w:tcPr>
          <w:p w:rsidR="00633B3D" w:rsidRPr="00633B3D" w:rsidRDefault="00633B3D" w:rsidP="00633B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633B3D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Ед. изм.</w:t>
            </w:r>
          </w:p>
        </w:tc>
        <w:tc>
          <w:tcPr>
            <w:tcW w:w="992" w:type="dxa"/>
            <w:vAlign w:val="center"/>
          </w:tcPr>
          <w:p w:rsidR="00633B3D" w:rsidRPr="00633B3D" w:rsidRDefault="00633B3D" w:rsidP="00633B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633B3D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Кол-во</w:t>
            </w:r>
          </w:p>
        </w:tc>
      </w:tr>
      <w:tr w:rsidR="004919BC" w:rsidRPr="00633B3D" w:rsidTr="000A234E">
        <w:trPr>
          <w:trHeight w:val="58"/>
        </w:trPr>
        <w:tc>
          <w:tcPr>
            <w:tcW w:w="567" w:type="dxa"/>
            <w:vMerge w:val="restart"/>
            <w:vAlign w:val="center"/>
          </w:tcPr>
          <w:p w:rsidR="004919BC" w:rsidRPr="00633B3D" w:rsidRDefault="004919BC" w:rsidP="00633B3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1" w:type="dxa"/>
            <w:vMerge w:val="restart"/>
            <w:vAlign w:val="center"/>
          </w:tcPr>
          <w:p w:rsidR="004919BC" w:rsidRPr="00633B3D" w:rsidRDefault="004919BC" w:rsidP="00633B3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E038B">
              <w:rPr>
                <w:rFonts w:ascii="Times New Roman" w:hAnsi="Times New Roman"/>
                <w:sz w:val="20"/>
                <w:szCs w:val="20"/>
              </w:rPr>
              <w:t xml:space="preserve">Молоко питьевое </w:t>
            </w:r>
            <w:proofErr w:type="spellStart"/>
            <w:r w:rsidRPr="00FE038B">
              <w:rPr>
                <w:rFonts w:ascii="Times New Roman" w:hAnsi="Times New Roman"/>
                <w:sz w:val="20"/>
                <w:szCs w:val="20"/>
              </w:rPr>
              <w:t>ультрапастеризованное</w:t>
            </w:r>
            <w:proofErr w:type="spellEnd"/>
          </w:p>
        </w:tc>
        <w:tc>
          <w:tcPr>
            <w:tcW w:w="4111" w:type="dxa"/>
            <w:vAlign w:val="center"/>
          </w:tcPr>
          <w:p w:rsidR="004919BC" w:rsidRPr="00FE038B" w:rsidRDefault="004919BC" w:rsidP="00D52B9B">
            <w:pPr>
              <w:widowControl w:val="0"/>
              <w:rPr>
                <w:rFonts w:ascii="Times New Roman" w:hAnsi="Times New Roman"/>
                <w:sz w:val="20"/>
                <w:szCs w:val="20"/>
              </w:rPr>
            </w:pPr>
            <w:r w:rsidRPr="00FE038B">
              <w:rPr>
                <w:rFonts w:ascii="Times New Roman" w:hAnsi="Times New Roman"/>
                <w:sz w:val="20"/>
                <w:szCs w:val="20"/>
              </w:rPr>
              <w:t>Массовая доля жира,%</w:t>
            </w:r>
          </w:p>
        </w:tc>
        <w:tc>
          <w:tcPr>
            <w:tcW w:w="7654" w:type="dxa"/>
            <w:vAlign w:val="center"/>
          </w:tcPr>
          <w:p w:rsidR="004919BC" w:rsidRPr="00FE038B" w:rsidRDefault="004919BC" w:rsidP="00D52B9B">
            <w:pPr>
              <w:widowControl w:val="0"/>
              <w:ind w:right="72"/>
              <w:rPr>
                <w:rFonts w:ascii="Times New Roman" w:hAnsi="Times New Roman"/>
                <w:sz w:val="20"/>
                <w:szCs w:val="20"/>
              </w:rPr>
            </w:pPr>
            <w:r w:rsidRPr="00FE038B">
              <w:rPr>
                <w:rFonts w:ascii="Times New Roman" w:hAnsi="Times New Roman"/>
                <w:sz w:val="20"/>
                <w:szCs w:val="20"/>
              </w:rPr>
              <w:t>3,2</w:t>
            </w:r>
          </w:p>
        </w:tc>
        <w:tc>
          <w:tcPr>
            <w:tcW w:w="709" w:type="dxa"/>
            <w:vMerge w:val="restart"/>
            <w:vAlign w:val="center"/>
          </w:tcPr>
          <w:p w:rsidR="004919BC" w:rsidRPr="00633B3D" w:rsidRDefault="004919BC" w:rsidP="00633B3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992" w:type="dxa"/>
            <w:vMerge w:val="restart"/>
            <w:vAlign w:val="center"/>
          </w:tcPr>
          <w:p w:rsidR="004919BC" w:rsidRPr="00633B3D" w:rsidRDefault="002341F9" w:rsidP="00633B3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44000</w:t>
            </w:r>
          </w:p>
        </w:tc>
      </w:tr>
      <w:tr w:rsidR="004919BC" w:rsidRPr="00633B3D" w:rsidTr="000A234E">
        <w:trPr>
          <w:trHeight w:val="58"/>
        </w:trPr>
        <w:tc>
          <w:tcPr>
            <w:tcW w:w="567" w:type="dxa"/>
            <w:vMerge/>
            <w:vAlign w:val="center"/>
          </w:tcPr>
          <w:p w:rsidR="004919BC" w:rsidRPr="00633B3D" w:rsidRDefault="004919BC" w:rsidP="00633B3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1" w:type="dxa"/>
            <w:vMerge/>
            <w:vAlign w:val="center"/>
          </w:tcPr>
          <w:p w:rsidR="004919BC" w:rsidRPr="00633B3D" w:rsidRDefault="004919BC" w:rsidP="00633B3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Align w:val="center"/>
          </w:tcPr>
          <w:p w:rsidR="004919BC" w:rsidRPr="00FE038B" w:rsidRDefault="004919BC" w:rsidP="00D52B9B">
            <w:pPr>
              <w:widowControl w:val="0"/>
              <w:rPr>
                <w:rFonts w:ascii="Times New Roman" w:hAnsi="Times New Roman"/>
                <w:sz w:val="20"/>
                <w:szCs w:val="20"/>
              </w:rPr>
            </w:pPr>
            <w:r w:rsidRPr="00FE038B">
              <w:rPr>
                <w:rFonts w:ascii="Times New Roman" w:hAnsi="Times New Roman"/>
                <w:sz w:val="20"/>
                <w:szCs w:val="20"/>
              </w:rPr>
              <w:t>назначение</w:t>
            </w:r>
          </w:p>
        </w:tc>
        <w:tc>
          <w:tcPr>
            <w:tcW w:w="7654" w:type="dxa"/>
            <w:vAlign w:val="center"/>
          </w:tcPr>
          <w:p w:rsidR="004919BC" w:rsidRPr="00FE038B" w:rsidRDefault="004919BC" w:rsidP="00D52B9B">
            <w:pPr>
              <w:widowControl w:val="0"/>
              <w:ind w:right="72"/>
              <w:rPr>
                <w:rFonts w:ascii="Times New Roman" w:hAnsi="Times New Roman"/>
                <w:sz w:val="20"/>
                <w:szCs w:val="20"/>
              </w:rPr>
            </w:pPr>
            <w:r w:rsidRPr="00FE038B">
              <w:rPr>
                <w:rFonts w:ascii="Times New Roman" w:hAnsi="Times New Roman"/>
                <w:sz w:val="20"/>
                <w:szCs w:val="20"/>
              </w:rPr>
              <w:t>для питания детей дошкольного и школьного возраста старше 3-х лет</w:t>
            </w:r>
          </w:p>
        </w:tc>
        <w:tc>
          <w:tcPr>
            <w:tcW w:w="709" w:type="dxa"/>
            <w:vMerge/>
            <w:vAlign w:val="center"/>
          </w:tcPr>
          <w:p w:rsidR="004919BC" w:rsidRPr="00633B3D" w:rsidRDefault="004919BC" w:rsidP="00633B3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92" w:type="dxa"/>
            <w:vMerge/>
            <w:vAlign w:val="center"/>
          </w:tcPr>
          <w:p w:rsidR="004919BC" w:rsidRPr="00633B3D" w:rsidRDefault="004919BC" w:rsidP="00633B3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4919BC" w:rsidRPr="00633B3D" w:rsidTr="000A234E">
        <w:trPr>
          <w:trHeight w:val="58"/>
        </w:trPr>
        <w:tc>
          <w:tcPr>
            <w:tcW w:w="567" w:type="dxa"/>
            <w:vMerge/>
            <w:vAlign w:val="center"/>
          </w:tcPr>
          <w:p w:rsidR="004919BC" w:rsidRPr="00633B3D" w:rsidRDefault="004919BC" w:rsidP="00633B3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1" w:type="dxa"/>
            <w:vMerge/>
            <w:vAlign w:val="center"/>
          </w:tcPr>
          <w:p w:rsidR="004919BC" w:rsidRPr="00633B3D" w:rsidRDefault="004919BC" w:rsidP="00633B3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Align w:val="center"/>
          </w:tcPr>
          <w:p w:rsidR="004919BC" w:rsidRPr="00FE038B" w:rsidRDefault="004919BC" w:rsidP="00D52B9B">
            <w:pPr>
              <w:widowControl w:val="0"/>
              <w:rPr>
                <w:rFonts w:ascii="Times New Roman" w:hAnsi="Times New Roman"/>
                <w:sz w:val="20"/>
                <w:szCs w:val="20"/>
              </w:rPr>
            </w:pPr>
            <w:r w:rsidRPr="00FE038B">
              <w:rPr>
                <w:rFonts w:ascii="Times New Roman" w:hAnsi="Times New Roman"/>
                <w:sz w:val="20"/>
                <w:szCs w:val="20"/>
              </w:rPr>
              <w:t>Соломинка</w:t>
            </w:r>
          </w:p>
        </w:tc>
        <w:tc>
          <w:tcPr>
            <w:tcW w:w="7654" w:type="dxa"/>
            <w:vAlign w:val="center"/>
          </w:tcPr>
          <w:p w:rsidR="004919BC" w:rsidRPr="00FE038B" w:rsidRDefault="004919BC" w:rsidP="00D52B9B">
            <w:pPr>
              <w:widowControl w:val="0"/>
              <w:ind w:right="72"/>
              <w:rPr>
                <w:rFonts w:ascii="Times New Roman" w:hAnsi="Times New Roman"/>
                <w:sz w:val="20"/>
                <w:szCs w:val="20"/>
              </w:rPr>
            </w:pPr>
            <w:r w:rsidRPr="00FE038B">
              <w:rPr>
                <w:rFonts w:ascii="Times New Roman" w:hAnsi="Times New Roman"/>
                <w:sz w:val="20"/>
                <w:szCs w:val="20"/>
              </w:rPr>
              <w:t>наличие</w:t>
            </w:r>
          </w:p>
        </w:tc>
        <w:tc>
          <w:tcPr>
            <w:tcW w:w="709" w:type="dxa"/>
            <w:vMerge/>
            <w:vAlign w:val="center"/>
          </w:tcPr>
          <w:p w:rsidR="004919BC" w:rsidRPr="00633B3D" w:rsidRDefault="004919BC" w:rsidP="00633B3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92" w:type="dxa"/>
            <w:vMerge/>
            <w:vAlign w:val="center"/>
          </w:tcPr>
          <w:p w:rsidR="004919BC" w:rsidRPr="00633B3D" w:rsidRDefault="004919BC" w:rsidP="00633B3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4919BC" w:rsidRPr="00633B3D" w:rsidTr="000A234E">
        <w:trPr>
          <w:trHeight w:val="58"/>
        </w:trPr>
        <w:tc>
          <w:tcPr>
            <w:tcW w:w="567" w:type="dxa"/>
            <w:vMerge/>
            <w:vAlign w:val="center"/>
          </w:tcPr>
          <w:p w:rsidR="004919BC" w:rsidRPr="00633B3D" w:rsidRDefault="004919BC" w:rsidP="00633B3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1" w:type="dxa"/>
            <w:vMerge/>
            <w:vAlign w:val="center"/>
          </w:tcPr>
          <w:p w:rsidR="004919BC" w:rsidRPr="00633B3D" w:rsidRDefault="004919BC" w:rsidP="00633B3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Align w:val="center"/>
          </w:tcPr>
          <w:p w:rsidR="004919BC" w:rsidRPr="00FE038B" w:rsidRDefault="004919BC" w:rsidP="00D52B9B">
            <w:pPr>
              <w:widowControl w:val="0"/>
              <w:rPr>
                <w:rFonts w:ascii="Times New Roman" w:hAnsi="Times New Roman"/>
                <w:sz w:val="20"/>
                <w:szCs w:val="20"/>
              </w:rPr>
            </w:pPr>
            <w:r w:rsidRPr="00FE038B">
              <w:rPr>
                <w:rFonts w:ascii="Times New Roman" w:hAnsi="Times New Roman"/>
                <w:sz w:val="20"/>
                <w:szCs w:val="20"/>
              </w:rPr>
              <w:t>Соответствие ГОСТ</w:t>
            </w:r>
          </w:p>
        </w:tc>
        <w:tc>
          <w:tcPr>
            <w:tcW w:w="7654" w:type="dxa"/>
            <w:vAlign w:val="center"/>
          </w:tcPr>
          <w:p w:rsidR="004919BC" w:rsidRPr="00FE038B" w:rsidRDefault="004919BC" w:rsidP="00D52B9B">
            <w:pPr>
              <w:widowControl w:val="0"/>
              <w:ind w:right="72"/>
              <w:rPr>
                <w:rFonts w:ascii="Times New Roman" w:hAnsi="Times New Roman"/>
                <w:sz w:val="20"/>
                <w:szCs w:val="20"/>
              </w:rPr>
            </w:pPr>
            <w:r w:rsidRPr="00FE038B">
              <w:rPr>
                <w:rFonts w:ascii="Times New Roman" w:hAnsi="Times New Roman"/>
                <w:sz w:val="20"/>
                <w:szCs w:val="20"/>
              </w:rPr>
              <w:t>ГОСТ 32252-2013</w:t>
            </w:r>
          </w:p>
        </w:tc>
        <w:tc>
          <w:tcPr>
            <w:tcW w:w="709" w:type="dxa"/>
            <w:vMerge/>
            <w:vAlign w:val="center"/>
          </w:tcPr>
          <w:p w:rsidR="004919BC" w:rsidRPr="00633B3D" w:rsidRDefault="004919BC" w:rsidP="00633B3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92" w:type="dxa"/>
            <w:vMerge/>
            <w:vAlign w:val="center"/>
          </w:tcPr>
          <w:p w:rsidR="004919BC" w:rsidRPr="00633B3D" w:rsidRDefault="004919BC" w:rsidP="00633B3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4919BC" w:rsidRPr="00633B3D" w:rsidTr="000A234E">
        <w:trPr>
          <w:trHeight w:val="58"/>
        </w:trPr>
        <w:tc>
          <w:tcPr>
            <w:tcW w:w="567" w:type="dxa"/>
            <w:vMerge/>
            <w:vAlign w:val="center"/>
          </w:tcPr>
          <w:p w:rsidR="004919BC" w:rsidRPr="00633B3D" w:rsidRDefault="004919BC" w:rsidP="00633B3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1" w:type="dxa"/>
            <w:vMerge/>
            <w:vAlign w:val="center"/>
          </w:tcPr>
          <w:p w:rsidR="004919BC" w:rsidRPr="00633B3D" w:rsidRDefault="004919BC" w:rsidP="00633B3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Align w:val="center"/>
          </w:tcPr>
          <w:p w:rsidR="004919BC" w:rsidRPr="00FE038B" w:rsidRDefault="004919BC" w:rsidP="00D52B9B">
            <w:pPr>
              <w:widowControl w:val="0"/>
              <w:rPr>
                <w:rFonts w:ascii="Times New Roman" w:hAnsi="Times New Roman"/>
                <w:sz w:val="20"/>
                <w:szCs w:val="20"/>
              </w:rPr>
            </w:pPr>
            <w:r w:rsidRPr="00FE038B">
              <w:rPr>
                <w:rFonts w:ascii="Times New Roman" w:hAnsi="Times New Roman"/>
                <w:sz w:val="20"/>
                <w:szCs w:val="20"/>
              </w:rPr>
              <w:t>Внешний вид</w:t>
            </w:r>
          </w:p>
        </w:tc>
        <w:tc>
          <w:tcPr>
            <w:tcW w:w="7654" w:type="dxa"/>
            <w:vAlign w:val="center"/>
          </w:tcPr>
          <w:p w:rsidR="004919BC" w:rsidRPr="00FE038B" w:rsidRDefault="004919BC" w:rsidP="00D52B9B">
            <w:pPr>
              <w:widowControl w:val="0"/>
              <w:ind w:right="72"/>
              <w:rPr>
                <w:rFonts w:ascii="Times New Roman" w:hAnsi="Times New Roman"/>
                <w:sz w:val="20"/>
                <w:szCs w:val="20"/>
              </w:rPr>
            </w:pPr>
            <w:r w:rsidRPr="00FE038B">
              <w:rPr>
                <w:rFonts w:ascii="Times New Roman" w:hAnsi="Times New Roman"/>
                <w:sz w:val="20"/>
                <w:szCs w:val="20"/>
              </w:rPr>
              <w:t>Непрозрачная жидкость</w:t>
            </w:r>
          </w:p>
        </w:tc>
        <w:tc>
          <w:tcPr>
            <w:tcW w:w="709" w:type="dxa"/>
            <w:vMerge/>
            <w:vAlign w:val="center"/>
          </w:tcPr>
          <w:p w:rsidR="004919BC" w:rsidRPr="00633B3D" w:rsidRDefault="004919BC" w:rsidP="00633B3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92" w:type="dxa"/>
            <w:vMerge/>
            <w:vAlign w:val="center"/>
          </w:tcPr>
          <w:p w:rsidR="004919BC" w:rsidRPr="00633B3D" w:rsidRDefault="004919BC" w:rsidP="00633B3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4919BC" w:rsidRPr="00633B3D" w:rsidTr="000A234E">
        <w:trPr>
          <w:trHeight w:val="58"/>
        </w:trPr>
        <w:tc>
          <w:tcPr>
            <w:tcW w:w="567" w:type="dxa"/>
            <w:vMerge/>
            <w:vAlign w:val="center"/>
          </w:tcPr>
          <w:p w:rsidR="004919BC" w:rsidRPr="00633B3D" w:rsidRDefault="004919BC" w:rsidP="00633B3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1" w:type="dxa"/>
            <w:vMerge/>
            <w:vAlign w:val="center"/>
          </w:tcPr>
          <w:p w:rsidR="004919BC" w:rsidRPr="00633B3D" w:rsidRDefault="004919BC" w:rsidP="00633B3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Align w:val="center"/>
          </w:tcPr>
          <w:p w:rsidR="004919BC" w:rsidRPr="00FE038B" w:rsidRDefault="004919BC" w:rsidP="00D52B9B">
            <w:pPr>
              <w:widowControl w:val="0"/>
              <w:rPr>
                <w:rFonts w:ascii="Times New Roman" w:hAnsi="Times New Roman"/>
                <w:sz w:val="20"/>
                <w:szCs w:val="20"/>
              </w:rPr>
            </w:pPr>
            <w:r w:rsidRPr="00FE038B">
              <w:rPr>
                <w:rFonts w:ascii="Times New Roman" w:hAnsi="Times New Roman"/>
                <w:sz w:val="20"/>
                <w:szCs w:val="20"/>
              </w:rPr>
              <w:t>Консистенция</w:t>
            </w:r>
          </w:p>
        </w:tc>
        <w:tc>
          <w:tcPr>
            <w:tcW w:w="7654" w:type="dxa"/>
            <w:vAlign w:val="center"/>
          </w:tcPr>
          <w:p w:rsidR="004919BC" w:rsidRPr="00FE038B" w:rsidRDefault="004919BC" w:rsidP="00D52B9B">
            <w:pPr>
              <w:widowControl w:val="0"/>
              <w:ind w:right="72"/>
              <w:rPr>
                <w:rFonts w:ascii="Times New Roman" w:hAnsi="Times New Roman"/>
                <w:sz w:val="20"/>
                <w:szCs w:val="20"/>
              </w:rPr>
            </w:pPr>
            <w:r w:rsidRPr="00FE038B">
              <w:rPr>
                <w:rFonts w:ascii="Times New Roman" w:hAnsi="Times New Roman"/>
                <w:sz w:val="20"/>
                <w:szCs w:val="20"/>
              </w:rPr>
              <w:t>Жидкая, однородная. Без хлопьев белка и сбившихся комочков жира</w:t>
            </w:r>
          </w:p>
        </w:tc>
        <w:tc>
          <w:tcPr>
            <w:tcW w:w="709" w:type="dxa"/>
            <w:vMerge/>
            <w:vAlign w:val="center"/>
          </w:tcPr>
          <w:p w:rsidR="004919BC" w:rsidRPr="00633B3D" w:rsidRDefault="004919BC" w:rsidP="00633B3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92" w:type="dxa"/>
            <w:vMerge/>
            <w:vAlign w:val="center"/>
          </w:tcPr>
          <w:p w:rsidR="004919BC" w:rsidRPr="00633B3D" w:rsidRDefault="004919BC" w:rsidP="00633B3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4919BC" w:rsidRPr="00633B3D" w:rsidTr="000A234E">
        <w:trPr>
          <w:trHeight w:val="58"/>
        </w:trPr>
        <w:tc>
          <w:tcPr>
            <w:tcW w:w="567" w:type="dxa"/>
            <w:vMerge/>
            <w:vAlign w:val="center"/>
          </w:tcPr>
          <w:p w:rsidR="004919BC" w:rsidRPr="00633B3D" w:rsidRDefault="004919BC" w:rsidP="00633B3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1" w:type="dxa"/>
            <w:vMerge/>
            <w:vAlign w:val="center"/>
          </w:tcPr>
          <w:p w:rsidR="004919BC" w:rsidRPr="00633B3D" w:rsidRDefault="004919BC" w:rsidP="00633B3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Align w:val="center"/>
          </w:tcPr>
          <w:p w:rsidR="004919BC" w:rsidRPr="00FE038B" w:rsidRDefault="004919BC" w:rsidP="00D52B9B">
            <w:pPr>
              <w:widowControl w:val="0"/>
              <w:rPr>
                <w:rFonts w:ascii="Times New Roman" w:hAnsi="Times New Roman"/>
                <w:sz w:val="20"/>
                <w:szCs w:val="20"/>
              </w:rPr>
            </w:pPr>
            <w:r w:rsidRPr="00FE038B">
              <w:rPr>
                <w:rFonts w:ascii="Times New Roman" w:hAnsi="Times New Roman"/>
                <w:sz w:val="20"/>
                <w:szCs w:val="20"/>
              </w:rPr>
              <w:t>Вкус</w:t>
            </w:r>
          </w:p>
        </w:tc>
        <w:tc>
          <w:tcPr>
            <w:tcW w:w="7654" w:type="dxa"/>
            <w:vAlign w:val="center"/>
          </w:tcPr>
          <w:p w:rsidR="004919BC" w:rsidRPr="00FE038B" w:rsidRDefault="004919BC" w:rsidP="00D52B9B">
            <w:pPr>
              <w:widowControl w:val="0"/>
              <w:ind w:right="72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FE038B">
              <w:rPr>
                <w:rFonts w:ascii="Times New Roman" w:hAnsi="Times New Roman"/>
                <w:sz w:val="20"/>
                <w:szCs w:val="20"/>
              </w:rPr>
              <w:t>Характерный</w:t>
            </w:r>
            <w:proofErr w:type="gramEnd"/>
            <w:r w:rsidRPr="00FE038B">
              <w:rPr>
                <w:rFonts w:ascii="Times New Roman" w:hAnsi="Times New Roman"/>
                <w:sz w:val="20"/>
                <w:szCs w:val="20"/>
              </w:rPr>
              <w:t xml:space="preserve"> для молока, без посторонних привкусов, с выраженным привкусом кипячения. </w:t>
            </w:r>
          </w:p>
        </w:tc>
        <w:tc>
          <w:tcPr>
            <w:tcW w:w="709" w:type="dxa"/>
            <w:vMerge/>
            <w:vAlign w:val="center"/>
          </w:tcPr>
          <w:p w:rsidR="004919BC" w:rsidRPr="00633B3D" w:rsidRDefault="004919BC" w:rsidP="00633B3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92" w:type="dxa"/>
            <w:vMerge/>
            <w:vAlign w:val="center"/>
          </w:tcPr>
          <w:p w:rsidR="004919BC" w:rsidRPr="00633B3D" w:rsidRDefault="004919BC" w:rsidP="00633B3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4919BC" w:rsidRPr="00633B3D" w:rsidTr="000A234E">
        <w:trPr>
          <w:trHeight w:val="58"/>
        </w:trPr>
        <w:tc>
          <w:tcPr>
            <w:tcW w:w="567" w:type="dxa"/>
            <w:vMerge/>
            <w:vAlign w:val="center"/>
          </w:tcPr>
          <w:p w:rsidR="004919BC" w:rsidRPr="00633B3D" w:rsidRDefault="004919BC" w:rsidP="00633B3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1" w:type="dxa"/>
            <w:vMerge/>
            <w:vAlign w:val="center"/>
          </w:tcPr>
          <w:p w:rsidR="004919BC" w:rsidRPr="00633B3D" w:rsidRDefault="004919BC" w:rsidP="00633B3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Align w:val="center"/>
          </w:tcPr>
          <w:p w:rsidR="004919BC" w:rsidRPr="00FE038B" w:rsidRDefault="004919BC" w:rsidP="00D52B9B">
            <w:pPr>
              <w:widowControl w:val="0"/>
              <w:rPr>
                <w:rFonts w:ascii="Times New Roman" w:hAnsi="Times New Roman"/>
                <w:sz w:val="20"/>
                <w:szCs w:val="20"/>
              </w:rPr>
            </w:pPr>
            <w:r w:rsidRPr="00FE038B">
              <w:rPr>
                <w:rFonts w:ascii="Times New Roman" w:hAnsi="Times New Roman"/>
                <w:sz w:val="20"/>
                <w:szCs w:val="20"/>
              </w:rPr>
              <w:t>Запах</w:t>
            </w:r>
          </w:p>
        </w:tc>
        <w:tc>
          <w:tcPr>
            <w:tcW w:w="7654" w:type="dxa"/>
            <w:vAlign w:val="center"/>
          </w:tcPr>
          <w:p w:rsidR="004919BC" w:rsidRPr="00FE038B" w:rsidRDefault="004919BC" w:rsidP="00D52B9B">
            <w:pPr>
              <w:widowControl w:val="0"/>
              <w:ind w:right="72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FE038B">
              <w:rPr>
                <w:rFonts w:ascii="Times New Roman" w:hAnsi="Times New Roman"/>
                <w:sz w:val="20"/>
                <w:szCs w:val="20"/>
              </w:rPr>
              <w:t>Характерный</w:t>
            </w:r>
            <w:proofErr w:type="gramEnd"/>
            <w:r w:rsidRPr="00FE038B">
              <w:rPr>
                <w:rFonts w:ascii="Times New Roman" w:hAnsi="Times New Roman"/>
                <w:sz w:val="20"/>
                <w:szCs w:val="20"/>
              </w:rPr>
              <w:t xml:space="preserve"> для молока, без посторонних запахов</w:t>
            </w:r>
          </w:p>
        </w:tc>
        <w:tc>
          <w:tcPr>
            <w:tcW w:w="709" w:type="dxa"/>
            <w:vMerge/>
            <w:vAlign w:val="center"/>
          </w:tcPr>
          <w:p w:rsidR="004919BC" w:rsidRPr="00633B3D" w:rsidRDefault="004919BC" w:rsidP="00633B3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92" w:type="dxa"/>
            <w:vMerge/>
            <w:vAlign w:val="center"/>
          </w:tcPr>
          <w:p w:rsidR="004919BC" w:rsidRPr="00633B3D" w:rsidRDefault="004919BC" w:rsidP="00633B3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4919BC" w:rsidRPr="00633B3D" w:rsidTr="000A234E">
        <w:trPr>
          <w:trHeight w:val="58"/>
        </w:trPr>
        <w:tc>
          <w:tcPr>
            <w:tcW w:w="567" w:type="dxa"/>
            <w:vMerge/>
            <w:vAlign w:val="center"/>
          </w:tcPr>
          <w:p w:rsidR="004919BC" w:rsidRPr="00633B3D" w:rsidRDefault="004919BC" w:rsidP="00633B3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1" w:type="dxa"/>
            <w:vMerge/>
            <w:vAlign w:val="center"/>
          </w:tcPr>
          <w:p w:rsidR="004919BC" w:rsidRPr="00633B3D" w:rsidRDefault="004919BC" w:rsidP="00633B3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Align w:val="center"/>
          </w:tcPr>
          <w:p w:rsidR="004919BC" w:rsidRPr="00FE038B" w:rsidRDefault="004919BC" w:rsidP="00D52B9B">
            <w:pPr>
              <w:widowControl w:val="0"/>
              <w:rPr>
                <w:rFonts w:ascii="Times New Roman" w:hAnsi="Times New Roman"/>
                <w:sz w:val="20"/>
                <w:szCs w:val="20"/>
              </w:rPr>
            </w:pPr>
            <w:r w:rsidRPr="00FE038B">
              <w:rPr>
                <w:rFonts w:ascii="Times New Roman" w:hAnsi="Times New Roman"/>
                <w:sz w:val="20"/>
                <w:szCs w:val="20"/>
              </w:rPr>
              <w:t>Фасовка</w:t>
            </w:r>
          </w:p>
        </w:tc>
        <w:tc>
          <w:tcPr>
            <w:tcW w:w="7654" w:type="dxa"/>
            <w:vAlign w:val="center"/>
          </w:tcPr>
          <w:p w:rsidR="004919BC" w:rsidRPr="00FE038B" w:rsidRDefault="004919BC" w:rsidP="00D52B9B">
            <w:pPr>
              <w:widowControl w:val="0"/>
              <w:ind w:right="72"/>
              <w:rPr>
                <w:rFonts w:ascii="Times New Roman" w:hAnsi="Times New Roman"/>
                <w:sz w:val="20"/>
                <w:szCs w:val="20"/>
              </w:rPr>
            </w:pPr>
            <w:r w:rsidRPr="00FE038B">
              <w:rPr>
                <w:rFonts w:ascii="Times New Roman" w:hAnsi="Times New Roman"/>
                <w:sz w:val="20"/>
                <w:szCs w:val="20"/>
              </w:rPr>
              <w:t>0,2 л.</w:t>
            </w:r>
          </w:p>
        </w:tc>
        <w:tc>
          <w:tcPr>
            <w:tcW w:w="709" w:type="dxa"/>
            <w:vMerge/>
            <w:vAlign w:val="center"/>
          </w:tcPr>
          <w:p w:rsidR="004919BC" w:rsidRPr="00633B3D" w:rsidRDefault="004919BC" w:rsidP="00633B3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92" w:type="dxa"/>
            <w:vMerge/>
            <w:vAlign w:val="center"/>
          </w:tcPr>
          <w:p w:rsidR="004919BC" w:rsidRPr="00633B3D" w:rsidRDefault="004919BC" w:rsidP="00633B3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4919BC" w:rsidRPr="00633B3D" w:rsidTr="000A234E">
        <w:trPr>
          <w:trHeight w:val="58"/>
        </w:trPr>
        <w:tc>
          <w:tcPr>
            <w:tcW w:w="567" w:type="dxa"/>
            <w:vMerge/>
            <w:vAlign w:val="center"/>
          </w:tcPr>
          <w:p w:rsidR="004919BC" w:rsidRPr="00633B3D" w:rsidRDefault="004919BC" w:rsidP="00633B3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1" w:type="dxa"/>
            <w:vMerge/>
            <w:vAlign w:val="center"/>
          </w:tcPr>
          <w:p w:rsidR="004919BC" w:rsidRPr="00633B3D" w:rsidRDefault="004919BC" w:rsidP="00633B3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Align w:val="center"/>
          </w:tcPr>
          <w:p w:rsidR="004919BC" w:rsidRPr="00FE038B" w:rsidRDefault="004919BC" w:rsidP="00D52B9B">
            <w:pPr>
              <w:widowControl w:val="0"/>
              <w:rPr>
                <w:rFonts w:ascii="Times New Roman" w:hAnsi="Times New Roman"/>
                <w:sz w:val="20"/>
                <w:szCs w:val="20"/>
              </w:rPr>
            </w:pPr>
            <w:r w:rsidRPr="00FE038B">
              <w:rPr>
                <w:rFonts w:ascii="Times New Roman" w:hAnsi="Times New Roman"/>
                <w:sz w:val="20"/>
                <w:szCs w:val="20"/>
              </w:rPr>
              <w:t>упаковка</w:t>
            </w:r>
          </w:p>
        </w:tc>
        <w:tc>
          <w:tcPr>
            <w:tcW w:w="7654" w:type="dxa"/>
            <w:vAlign w:val="center"/>
          </w:tcPr>
          <w:p w:rsidR="004919BC" w:rsidRPr="00FE038B" w:rsidRDefault="004919BC" w:rsidP="00D52B9B">
            <w:pPr>
              <w:widowControl w:val="0"/>
              <w:ind w:right="72"/>
              <w:rPr>
                <w:rFonts w:ascii="Times New Roman" w:hAnsi="Times New Roman"/>
                <w:sz w:val="20"/>
                <w:szCs w:val="20"/>
              </w:rPr>
            </w:pPr>
            <w:r w:rsidRPr="00FE038B">
              <w:rPr>
                <w:rFonts w:ascii="Times New Roman" w:hAnsi="Times New Roman"/>
                <w:sz w:val="20"/>
                <w:szCs w:val="20"/>
              </w:rPr>
              <w:t>В соответствии с ГОСТ 32252-2013</w:t>
            </w:r>
          </w:p>
        </w:tc>
        <w:tc>
          <w:tcPr>
            <w:tcW w:w="709" w:type="dxa"/>
            <w:vMerge/>
            <w:vAlign w:val="center"/>
          </w:tcPr>
          <w:p w:rsidR="004919BC" w:rsidRPr="00633B3D" w:rsidRDefault="004919BC" w:rsidP="00633B3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92" w:type="dxa"/>
            <w:vMerge/>
            <w:vAlign w:val="center"/>
          </w:tcPr>
          <w:p w:rsidR="004919BC" w:rsidRPr="00633B3D" w:rsidRDefault="004919BC" w:rsidP="00633B3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4919BC" w:rsidRPr="00633B3D" w:rsidTr="000A234E">
        <w:trPr>
          <w:trHeight w:val="58"/>
        </w:trPr>
        <w:tc>
          <w:tcPr>
            <w:tcW w:w="567" w:type="dxa"/>
            <w:vMerge/>
            <w:vAlign w:val="center"/>
          </w:tcPr>
          <w:p w:rsidR="004919BC" w:rsidRPr="00633B3D" w:rsidRDefault="004919BC" w:rsidP="00633B3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1" w:type="dxa"/>
            <w:vMerge/>
            <w:vAlign w:val="center"/>
          </w:tcPr>
          <w:p w:rsidR="004919BC" w:rsidRPr="00633B3D" w:rsidRDefault="004919BC" w:rsidP="00633B3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Align w:val="center"/>
          </w:tcPr>
          <w:p w:rsidR="004919BC" w:rsidRPr="00FE038B" w:rsidRDefault="004919BC" w:rsidP="00D52B9B">
            <w:pPr>
              <w:widowControl w:val="0"/>
              <w:rPr>
                <w:rFonts w:ascii="Times New Roman" w:hAnsi="Times New Roman"/>
                <w:sz w:val="20"/>
                <w:szCs w:val="20"/>
              </w:rPr>
            </w:pPr>
            <w:r w:rsidRPr="00FE038B">
              <w:rPr>
                <w:rFonts w:ascii="Times New Roman" w:hAnsi="Times New Roman"/>
                <w:sz w:val="20"/>
                <w:szCs w:val="20"/>
              </w:rPr>
              <w:t>Цвет</w:t>
            </w:r>
          </w:p>
        </w:tc>
        <w:tc>
          <w:tcPr>
            <w:tcW w:w="7654" w:type="dxa"/>
            <w:vAlign w:val="center"/>
          </w:tcPr>
          <w:p w:rsidR="004919BC" w:rsidRPr="00FE038B" w:rsidRDefault="004919BC" w:rsidP="00D52B9B">
            <w:pPr>
              <w:widowControl w:val="0"/>
              <w:ind w:right="72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FE038B">
              <w:rPr>
                <w:rFonts w:ascii="Times New Roman" w:hAnsi="Times New Roman"/>
                <w:sz w:val="20"/>
                <w:szCs w:val="20"/>
              </w:rPr>
              <w:t>белый</w:t>
            </w:r>
            <w:proofErr w:type="gramEnd"/>
            <w:r w:rsidRPr="00FE038B">
              <w:rPr>
                <w:rFonts w:ascii="Times New Roman" w:hAnsi="Times New Roman"/>
                <w:sz w:val="20"/>
                <w:szCs w:val="20"/>
              </w:rPr>
              <w:t>, равномерный по всей массе, с кремовым оттенком.</w:t>
            </w:r>
          </w:p>
        </w:tc>
        <w:tc>
          <w:tcPr>
            <w:tcW w:w="709" w:type="dxa"/>
            <w:vMerge/>
            <w:vAlign w:val="center"/>
          </w:tcPr>
          <w:p w:rsidR="004919BC" w:rsidRPr="00633B3D" w:rsidRDefault="004919BC" w:rsidP="00633B3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92" w:type="dxa"/>
            <w:vMerge/>
            <w:vAlign w:val="center"/>
          </w:tcPr>
          <w:p w:rsidR="004919BC" w:rsidRPr="00633B3D" w:rsidRDefault="004919BC" w:rsidP="00633B3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4919BC" w:rsidRPr="00633B3D" w:rsidTr="000A234E">
        <w:trPr>
          <w:trHeight w:val="58"/>
        </w:trPr>
        <w:tc>
          <w:tcPr>
            <w:tcW w:w="567" w:type="dxa"/>
            <w:vMerge/>
            <w:vAlign w:val="center"/>
          </w:tcPr>
          <w:p w:rsidR="004919BC" w:rsidRPr="00633B3D" w:rsidRDefault="004919BC" w:rsidP="00633B3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1" w:type="dxa"/>
            <w:vMerge/>
            <w:vAlign w:val="center"/>
          </w:tcPr>
          <w:p w:rsidR="004919BC" w:rsidRPr="00633B3D" w:rsidRDefault="004919BC" w:rsidP="00633B3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4919BC" w:rsidRPr="00FE038B" w:rsidRDefault="004919BC" w:rsidP="00D52B9B">
            <w:pPr>
              <w:widowControl w:val="0"/>
              <w:rPr>
                <w:rFonts w:ascii="Times New Roman" w:hAnsi="Times New Roman"/>
                <w:sz w:val="20"/>
                <w:szCs w:val="20"/>
              </w:rPr>
            </w:pPr>
            <w:r w:rsidRPr="00FE038B">
              <w:rPr>
                <w:rFonts w:ascii="Times New Roman" w:hAnsi="Times New Roman"/>
                <w:sz w:val="20"/>
                <w:szCs w:val="20"/>
              </w:rPr>
              <w:t>Требования к соломинке</w:t>
            </w:r>
          </w:p>
        </w:tc>
        <w:tc>
          <w:tcPr>
            <w:tcW w:w="7654" w:type="dxa"/>
            <w:vAlign w:val="center"/>
          </w:tcPr>
          <w:p w:rsidR="004919BC" w:rsidRPr="00FE038B" w:rsidRDefault="004919BC" w:rsidP="00D52B9B">
            <w:pPr>
              <w:widowControl w:val="0"/>
              <w:ind w:right="72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FE038B">
              <w:rPr>
                <w:rFonts w:ascii="Times New Roman" w:hAnsi="Times New Roman"/>
                <w:sz w:val="20"/>
                <w:szCs w:val="20"/>
              </w:rPr>
              <w:t>упакована</w:t>
            </w:r>
            <w:proofErr w:type="gramEnd"/>
            <w:r w:rsidRPr="00FE038B">
              <w:rPr>
                <w:rFonts w:ascii="Times New Roman" w:hAnsi="Times New Roman"/>
                <w:sz w:val="20"/>
                <w:szCs w:val="20"/>
              </w:rPr>
              <w:t xml:space="preserve"> в материалы, соответствующие требованиям в части оценки материалов, контактирующих с продуктами детского питания.</w:t>
            </w:r>
          </w:p>
        </w:tc>
        <w:tc>
          <w:tcPr>
            <w:tcW w:w="709" w:type="dxa"/>
            <w:vMerge/>
            <w:vAlign w:val="center"/>
          </w:tcPr>
          <w:p w:rsidR="004919BC" w:rsidRPr="00633B3D" w:rsidRDefault="004919BC" w:rsidP="00633B3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92" w:type="dxa"/>
            <w:vMerge/>
            <w:vAlign w:val="center"/>
          </w:tcPr>
          <w:p w:rsidR="004919BC" w:rsidRPr="00633B3D" w:rsidRDefault="004919BC" w:rsidP="00633B3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4919BC" w:rsidRPr="00633B3D" w:rsidTr="000A234E">
        <w:trPr>
          <w:trHeight w:val="1643"/>
        </w:trPr>
        <w:tc>
          <w:tcPr>
            <w:tcW w:w="567" w:type="dxa"/>
            <w:vMerge/>
            <w:vAlign w:val="center"/>
          </w:tcPr>
          <w:p w:rsidR="004919BC" w:rsidRPr="00633B3D" w:rsidRDefault="004919BC" w:rsidP="00633B3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1" w:type="dxa"/>
            <w:vMerge/>
            <w:tcBorders>
              <w:right w:val="single" w:sz="4" w:space="0" w:color="auto"/>
            </w:tcBorders>
            <w:vAlign w:val="center"/>
          </w:tcPr>
          <w:p w:rsidR="004919BC" w:rsidRPr="00633B3D" w:rsidRDefault="004919BC" w:rsidP="00633B3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19BC" w:rsidRPr="00FE038B" w:rsidRDefault="004919BC" w:rsidP="00D52B9B">
            <w:pPr>
              <w:widowControl w:val="0"/>
              <w:rPr>
                <w:rFonts w:ascii="Times New Roman" w:hAnsi="Times New Roman"/>
                <w:sz w:val="20"/>
                <w:szCs w:val="20"/>
              </w:rPr>
            </w:pPr>
            <w:r w:rsidRPr="00FE038B">
              <w:rPr>
                <w:rFonts w:ascii="Times New Roman" w:hAnsi="Times New Roman"/>
                <w:sz w:val="20"/>
                <w:szCs w:val="20"/>
              </w:rPr>
              <w:t>Срок годности и условия хранения</w:t>
            </w:r>
          </w:p>
        </w:tc>
        <w:tc>
          <w:tcPr>
            <w:tcW w:w="7654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4919BC" w:rsidRPr="00FE038B" w:rsidRDefault="004919BC" w:rsidP="00D52B9B">
            <w:pPr>
              <w:widowControl w:val="0"/>
              <w:ind w:right="72"/>
              <w:rPr>
                <w:rFonts w:ascii="Times New Roman" w:hAnsi="Times New Roman"/>
                <w:sz w:val="20"/>
                <w:szCs w:val="20"/>
              </w:rPr>
            </w:pPr>
            <w:r w:rsidRPr="00FE038B">
              <w:rPr>
                <w:rFonts w:ascii="Times New Roman" w:hAnsi="Times New Roman"/>
                <w:sz w:val="20"/>
                <w:szCs w:val="20"/>
              </w:rPr>
              <w:t>не более 6 месяцев при температуре от +2</w:t>
            </w:r>
            <w:proofErr w:type="gramStart"/>
            <w:r w:rsidRPr="00FE038B">
              <w:rPr>
                <w:rFonts w:ascii="Times New Roman" w:hAnsi="Times New Roman"/>
                <w:sz w:val="20"/>
                <w:szCs w:val="20"/>
              </w:rPr>
              <w:t xml:space="preserve"> ºС</w:t>
            </w:r>
            <w:proofErr w:type="gramEnd"/>
            <w:r w:rsidRPr="00FE038B">
              <w:rPr>
                <w:rFonts w:ascii="Times New Roman" w:hAnsi="Times New Roman"/>
                <w:sz w:val="20"/>
                <w:szCs w:val="20"/>
              </w:rPr>
              <w:t xml:space="preserve"> до +25ºС</w:t>
            </w:r>
          </w:p>
        </w:tc>
        <w:tc>
          <w:tcPr>
            <w:tcW w:w="709" w:type="dxa"/>
            <w:vMerge/>
            <w:vAlign w:val="center"/>
          </w:tcPr>
          <w:p w:rsidR="004919BC" w:rsidRPr="00633B3D" w:rsidRDefault="004919BC" w:rsidP="00633B3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92" w:type="dxa"/>
            <w:vMerge/>
            <w:vAlign w:val="center"/>
          </w:tcPr>
          <w:p w:rsidR="004919BC" w:rsidRPr="00633B3D" w:rsidRDefault="004919BC" w:rsidP="00633B3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</w:tr>
    </w:tbl>
    <w:p w:rsidR="000121BD" w:rsidRPr="00981DA9" w:rsidRDefault="000121BD" w:rsidP="000121BD">
      <w:pPr>
        <w:rPr>
          <w:rFonts w:ascii="Times New Roman" w:eastAsia="Times New Roman" w:hAnsi="Times New Roman"/>
          <w:sz w:val="20"/>
          <w:szCs w:val="20"/>
          <w:lang w:eastAsia="ru-RU"/>
        </w:rPr>
      </w:pPr>
      <w:r w:rsidRPr="00981DA9">
        <w:rPr>
          <w:rFonts w:ascii="Times New Roman" w:eastAsia="Times New Roman" w:hAnsi="Times New Roman"/>
          <w:sz w:val="20"/>
          <w:szCs w:val="20"/>
          <w:lang w:eastAsia="ru-RU"/>
        </w:rPr>
        <w:t xml:space="preserve">* В случае издания новых либо изменений указанных нормативных документов – руководствоваться  </w:t>
      </w:r>
      <w:proofErr w:type="gramStart"/>
      <w:r w:rsidRPr="00981DA9">
        <w:rPr>
          <w:rFonts w:ascii="Times New Roman" w:eastAsia="Times New Roman" w:hAnsi="Times New Roman"/>
          <w:sz w:val="20"/>
          <w:szCs w:val="20"/>
          <w:lang w:eastAsia="ru-RU"/>
        </w:rPr>
        <w:t>последними</w:t>
      </w:r>
      <w:proofErr w:type="gramEnd"/>
      <w:r w:rsidRPr="00981DA9">
        <w:rPr>
          <w:rFonts w:ascii="Times New Roman" w:eastAsia="Times New Roman" w:hAnsi="Times New Roman"/>
          <w:sz w:val="20"/>
          <w:szCs w:val="20"/>
          <w:lang w:eastAsia="ru-RU"/>
        </w:rPr>
        <w:t>.</w:t>
      </w:r>
    </w:p>
    <w:p w:rsidR="000121BD" w:rsidRPr="00981DA9" w:rsidRDefault="000121BD" w:rsidP="000121BD">
      <w:pPr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981DA9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Место поставки: </w:t>
      </w:r>
    </w:p>
    <w:p w:rsidR="002341F9" w:rsidRDefault="002341F9" w:rsidP="004919BC">
      <w:pPr>
        <w:rPr>
          <w:rFonts w:ascii="Times New Roman" w:eastAsia="Times New Roman" w:hAnsi="Times New Roman"/>
          <w:sz w:val="20"/>
          <w:szCs w:val="20"/>
          <w:lang w:eastAsia="ru-RU"/>
        </w:rPr>
      </w:pPr>
      <w:r w:rsidRPr="002341F9">
        <w:rPr>
          <w:rFonts w:ascii="Times New Roman" w:eastAsia="Times New Roman" w:hAnsi="Times New Roman"/>
          <w:sz w:val="20"/>
          <w:szCs w:val="20"/>
          <w:lang w:eastAsia="ru-RU"/>
        </w:rPr>
        <w:t>309180, Белгородская область, г. Губкин, ул. Чайковского, 12</w:t>
      </w:r>
    </w:p>
    <w:p w:rsidR="000F0169" w:rsidRDefault="000121BD" w:rsidP="004919BC">
      <w:pPr>
        <w:rPr>
          <w:rFonts w:ascii="Times New Roman" w:hAnsi="Times New Roman"/>
          <w:sz w:val="20"/>
          <w:szCs w:val="20"/>
        </w:rPr>
      </w:pPr>
      <w:r w:rsidRPr="00981DA9">
        <w:rPr>
          <w:rFonts w:ascii="Times New Roman" w:eastAsia="Times New Roman" w:hAnsi="Times New Roman"/>
          <w:b/>
          <w:sz w:val="20"/>
          <w:szCs w:val="20"/>
          <w:lang w:eastAsia="ru-RU"/>
        </w:rPr>
        <w:t>Срок поставки:</w:t>
      </w:r>
      <w:r w:rsidRPr="00981DA9">
        <w:rPr>
          <w:rFonts w:ascii="Times New Roman" w:eastAsia="Times New Roman" w:hAnsi="Times New Roman"/>
          <w:sz w:val="20"/>
          <w:szCs w:val="20"/>
          <w:lang w:eastAsia="ru-RU"/>
        </w:rPr>
        <w:t xml:space="preserve"> </w:t>
      </w:r>
      <w:r w:rsidR="001577B9">
        <w:rPr>
          <w:rFonts w:ascii="Times New Roman" w:hAnsi="Times New Roman"/>
          <w:sz w:val="20"/>
          <w:szCs w:val="20"/>
        </w:rPr>
        <w:t>С 26.08</w:t>
      </w:r>
      <w:r w:rsidR="004919BC" w:rsidRPr="00981DA9">
        <w:rPr>
          <w:rFonts w:ascii="Times New Roman" w:hAnsi="Times New Roman"/>
          <w:sz w:val="20"/>
          <w:szCs w:val="20"/>
        </w:rPr>
        <w:t>.2019 года по 31.12.2019 года.</w:t>
      </w:r>
    </w:p>
    <w:p w:rsidR="004919BC" w:rsidRPr="00981DA9" w:rsidRDefault="004919BC" w:rsidP="004919BC">
      <w:pPr>
        <w:rPr>
          <w:rFonts w:ascii="Times New Roman" w:hAnsi="Times New Roman"/>
          <w:sz w:val="20"/>
          <w:szCs w:val="20"/>
        </w:rPr>
      </w:pPr>
      <w:r w:rsidRPr="00981DA9">
        <w:rPr>
          <w:rFonts w:ascii="Times New Roman" w:hAnsi="Times New Roman"/>
          <w:sz w:val="20"/>
          <w:szCs w:val="20"/>
        </w:rPr>
        <w:t>Периодичность поставки: 1 раз в неделю, кроме выходных и праздничных дней (по конкретным заявкам заказчика, в количестве согласно заявке Заказчика).  Время поставки до 9-00 часов по московскому времени</w:t>
      </w:r>
    </w:p>
    <w:p w:rsidR="00981DA9" w:rsidRPr="00981DA9" w:rsidRDefault="00981DA9" w:rsidP="00981DA9">
      <w:pPr>
        <w:suppressAutoHyphens/>
        <w:spacing w:after="0" w:line="240" w:lineRule="auto"/>
        <w:ind w:left="709" w:right="-1"/>
        <w:contextualSpacing/>
        <w:jc w:val="both"/>
        <w:rPr>
          <w:rFonts w:ascii="Times New Roman" w:eastAsia="Times New Roman" w:hAnsi="Times New Roman"/>
          <w:b/>
          <w:sz w:val="20"/>
          <w:szCs w:val="20"/>
          <w:lang w:val="x-none" w:eastAsia="ru-RU"/>
        </w:rPr>
      </w:pPr>
      <w:r w:rsidRPr="00981DA9">
        <w:rPr>
          <w:rFonts w:ascii="Times New Roman" w:eastAsia="Times New Roman" w:hAnsi="Times New Roman"/>
          <w:b/>
          <w:sz w:val="20"/>
          <w:szCs w:val="20"/>
          <w:lang w:val="x-none" w:eastAsia="ru-RU"/>
        </w:rPr>
        <w:t>Сопутствующие работы, услуги, перечень, сроки выполнения, требования к выполнению:</w:t>
      </w:r>
    </w:p>
    <w:p w:rsidR="00981DA9" w:rsidRPr="00981DA9" w:rsidRDefault="00981DA9" w:rsidP="00981DA9">
      <w:pPr>
        <w:suppressAutoHyphens/>
        <w:spacing w:after="0" w:line="240" w:lineRule="auto"/>
        <w:ind w:right="-1" w:firstLine="709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981DA9" w:rsidRPr="00981DA9" w:rsidRDefault="00981DA9" w:rsidP="00981DA9">
      <w:pPr>
        <w:suppressAutoHyphens/>
        <w:spacing w:after="0" w:line="240" w:lineRule="auto"/>
        <w:ind w:right="-1" w:firstLine="709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981DA9">
        <w:rPr>
          <w:rFonts w:ascii="Times New Roman" w:eastAsia="Times New Roman" w:hAnsi="Times New Roman"/>
          <w:sz w:val="20"/>
          <w:szCs w:val="20"/>
          <w:lang w:eastAsia="ru-RU"/>
        </w:rPr>
        <w:t xml:space="preserve">Поставщик своими силами и за свой счет должен обеспечить доставку товара на склад Заказчика, услуги по погрузке/разгрузке поставленного товара, включая работы с применением грузоподъемных средств, вывоз упаковочного материала, услуги по укладке и </w:t>
      </w:r>
      <w:proofErr w:type="spellStart"/>
      <w:r w:rsidRPr="00981DA9">
        <w:rPr>
          <w:rFonts w:ascii="Times New Roman" w:eastAsia="Times New Roman" w:hAnsi="Times New Roman"/>
          <w:sz w:val="20"/>
          <w:szCs w:val="20"/>
          <w:lang w:eastAsia="ru-RU"/>
        </w:rPr>
        <w:t>штабелированию</w:t>
      </w:r>
      <w:proofErr w:type="spellEnd"/>
      <w:r w:rsidRPr="00981DA9">
        <w:rPr>
          <w:rFonts w:ascii="Times New Roman" w:eastAsia="Times New Roman" w:hAnsi="Times New Roman"/>
          <w:sz w:val="20"/>
          <w:szCs w:val="20"/>
          <w:lang w:eastAsia="ru-RU"/>
        </w:rPr>
        <w:t xml:space="preserve"> товара на складе Заказчика.</w:t>
      </w:r>
    </w:p>
    <w:p w:rsidR="00981DA9" w:rsidRPr="00981DA9" w:rsidRDefault="00981DA9" w:rsidP="00981DA9">
      <w:pPr>
        <w:widowControl w:val="0"/>
        <w:tabs>
          <w:tab w:val="left" w:pos="168"/>
        </w:tabs>
        <w:suppressAutoHyphens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981DA9">
        <w:rPr>
          <w:rFonts w:ascii="Times New Roman" w:eastAsia="Times New Roman" w:hAnsi="Times New Roman"/>
          <w:b/>
          <w:sz w:val="20"/>
          <w:szCs w:val="20"/>
          <w:lang w:eastAsia="ru-RU"/>
        </w:rPr>
        <w:t>Тара и упаковка:</w:t>
      </w:r>
    </w:p>
    <w:p w:rsidR="00981DA9" w:rsidRPr="00981DA9" w:rsidRDefault="00981DA9" w:rsidP="00981DA9">
      <w:pPr>
        <w:suppressAutoHyphens/>
        <w:spacing w:after="0" w:line="240" w:lineRule="auto"/>
        <w:ind w:right="-1" w:firstLine="709"/>
        <w:jc w:val="both"/>
        <w:rPr>
          <w:rFonts w:ascii="Times New Roman" w:eastAsia="Times New Roman" w:hAnsi="Times New Roman"/>
          <w:sz w:val="20"/>
          <w:szCs w:val="20"/>
          <w:lang w:eastAsia="ar-SA"/>
        </w:rPr>
      </w:pPr>
      <w:r w:rsidRPr="00981DA9">
        <w:rPr>
          <w:rFonts w:ascii="Times New Roman" w:eastAsia="Times New Roman" w:hAnsi="Times New Roman"/>
          <w:sz w:val="20"/>
          <w:szCs w:val="20"/>
          <w:lang w:eastAsia="ar-SA"/>
        </w:rPr>
        <w:t xml:space="preserve">Упаковка и расфасовка продукции должны быть удобны для пользования. Товар должен </w:t>
      </w:r>
      <w:proofErr w:type="spellStart"/>
      <w:r w:rsidRPr="00981DA9">
        <w:rPr>
          <w:rFonts w:ascii="Times New Roman" w:eastAsia="Times New Roman" w:hAnsi="Times New Roman"/>
          <w:sz w:val="20"/>
          <w:szCs w:val="20"/>
          <w:lang w:eastAsia="ar-SA"/>
        </w:rPr>
        <w:t>отргужаться</w:t>
      </w:r>
      <w:proofErr w:type="spellEnd"/>
      <w:r w:rsidRPr="00981DA9">
        <w:rPr>
          <w:rFonts w:ascii="Times New Roman" w:eastAsia="Times New Roman" w:hAnsi="Times New Roman"/>
          <w:sz w:val="20"/>
          <w:szCs w:val="20"/>
          <w:lang w:eastAsia="ar-SA"/>
        </w:rPr>
        <w:t xml:space="preserve"> в таре и упаковке, отвечающей требованиям технических регламентов Таможенного союза </w:t>
      </w:r>
      <w:proofErr w:type="gramStart"/>
      <w:r w:rsidRPr="00981DA9">
        <w:rPr>
          <w:rFonts w:ascii="Times New Roman" w:eastAsia="Times New Roman" w:hAnsi="Times New Roman"/>
          <w:sz w:val="20"/>
          <w:szCs w:val="20"/>
          <w:lang w:eastAsia="ar-SA"/>
        </w:rPr>
        <w:t>ТР</w:t>
      </w:r>
      <w:proofErr w:type="gramEnd"/>
      <w:r w:rsidRPr="00981DA9">
        <w:rPr>
          <w:rFonts w:ascii="Times New Roman" w:eastAsia="Times New Roman" w:hAnsi="Times New Roman"/>
          <w:sz w:val="20"/>
          <w:szCs w:val="20"/>
          <w:lang w:eastAsia="ar-SA"/>
        </w:rPr>
        <w:t xml:space="preserve"> ТС 005/2011 «О безопасности  упаковки», обеспечивающей его сохранность в течение всего срока годности, а так же защиту от всякого рода повреждений при транспортировке, хранении и погрузо-разгрузочных работах. </w:t>
      </w:r>
    </w:p>
    <w:p w:rsidR="00981DA9" w:rsidRPr="00981DA9" w:rsidRDefault="00981DA9" w:rsidP="00981DA9">
      <w:pPr>
        <w:widowControl w:val="0"/>
        <w:tabs>
          <w:tab w:val="left" w:pos="168"/>
        </w:tabs>
        <w:suppressAutoHyphens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981DA9">
        <w:rPr>
          <w:rFonts w:ascii="Times New Roman" w:eastAsia="Times New Roman" w:hAnsi="Times New Roman"/>
          <w:b/>
          <w:sz w:val="20"/>
          <w:szCs w:val="20"/>
          <w:lang w:eastAsia="ru-RU"/>
        </w:rPr>
        <w:t>Транспортировка товара:</w:t>
      </w:r>
    </w:p>
    <w:p w:rsidR="00981DA9" w:rsidRPr="00981DA9" w:rsidRDefault="00981DA9" w:rsidP="00981DA9">
      <w:pPr>
        <w:suppressAutoHyphens/>
        <w:spacing w:after="0" w:line="240" w:lineRule="auto"/>
        <w:ind w:right="-1" w:firstLine="709"/>
        <w:jc w:val="both"/>
        <w:rPr>
          <w:rFonts w:ascii="Times New Roman" w:eastAsia="Times New Roman" w:hAnsi="Times New Roman"/>
          <w:sz w:val="20"/>
          <w:szCs w:val="20"/>
          <w:lang w:eastAsia="ar-SA"/>
        </w:rPr>
      </w:pPr>
      <w:r w:rsidRPr="00981DA9">
        <w:rPr>
          <w:rFonts w:ascii="Times New Roman" w:eastAsia="Times New Roman" w:hAnsi="Times New Roman"/>
          <w:sz w:val="20"/>
          <w:szCs w:val="20"/>
          <w:lang w:eastAsia="ar-SA"/>
        </w:rPr>
        <w:t>При доставке товара Заказчику Поставщик обязан соблюсти все необходимые требования, предусмотренные законодательством к транспортировке скоропортящихся продуктов питания, действующие на данном виде транспорта при соблюдении гигиенических требований.</w:t>
      </w:r>
    </w:p>
    <w:p w:rsidR="00981DA9" w:rsidRPr="00981DA9" w:rsidRDefault="00981DA9" w:rsidP="00981DA9">
      <w:pPr>
        <w:widowControl w:val="0"/>
        <w:tabs>
          <w:tab w:val="left" w:pos="168"/>
        </w:tabs>
        <w:suppressAutoHyphens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/>
          <w:sz w:val="20"/>
          <w:szCs w:val="20"/>
          <w:lang w:eastAsia="ar-SA"/>
        </w:rPr>
      </w:pPr>
      <w:r w:rsidRPr="00981DA9">
        <w:rPr>
          <w:rFonts w:ascii="Times New Roman" w:eastAsia="Times New Roman" w:hAnsi="Times New Roman"/>
          <w:sz w:val="20"/>
          <w:szCs w:val="20"/>
          <w:lang w:eastAsia="ar-SA"/>
        </w:rPr>
        <w:t>Доставка товара осуществляется Поставщиком, с использованием специализированного транспорта, оборудованным согласно санитарно-эпидемиологическим правилам СП 2.3.6.1066-01 «Санитарно-эпидемиологические требования к организациям торговли и обороту в них продовольственного сырья и пищевых продуктов», в условиях, полностью исключающих возможность его порчи и загрязнения.</w:t>
      </w:r>
    </w:p>
    <w:p w:rsidR="00981DA9" w:rsidRPr="00981DA9" w:rsidRDefault="00981DA9" w:rsidP="00981DA9">
      <w:pPr>
        <w:widowControl w:val="0"/>
        <w:tabs>
          <w:tab w:val="left" w:pos="168"/>
        </w:tabs>
        <w:suppressAutoHyphens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981DA9">
        <w:rPr>
          <w:rFonts w:ascii="Times New Roman" w:eastAsia="Times New Roman" w:hAnsi="Times New Roman"/>
          <w:b/>
          <w:sz w:val="20"/>
          <w:szCs w:val="20"/>
          <w:lang w:eastAsia="ru-RU"/>
        </w:rPr>
        <w:t>Маркировка товара</w:t>
      </w:r>
    </w:p>
    <w:p w:rsidR="00981DA9" w:rsidRPr="00981DA9" w:rsidRDefault="00981DA9" w:rsidP="00981DA9">
      <w:pPr>
        <w:suppressAutoHyphens/>
        <w:spacing w:after="0" w:line="240" w:lineRule="auto"/>
        <w:ind w:right="-1" w:firstLine="709"/>
        <w:jc w:val="both"/>
        <w:rPr>
          <w:rFonts w:ascii="Times New Roman" w:eastAsia="Times New Roman" w:hAnsi="Times New Roman"/>
          <w:sz w:val="20"/>
          <w:szCs w:val="20"/>
          <w:lang w:eastAsia="ar-SA"/>
        </w:rPr>
      </w:pPr>
      <w:r w:rsidRPr="00981DA9">
        <w:rPr>
          <w:rFonts w:ascii="Times New Roman" w:eastAsia="Times New Roman" w:hAnsi="Times New Roman"/>
          <w:sz w:val="20"/>
          <w:szCs w:val="20"/>
          <w:lang w:eastAsia="ar-SA"/>
        </w:rPr>
        <w:t xml:space="preserve">Поставщик обеспечивает поставку товара, маркированного в соответствии с </w:t>
      </w:r>
      <w:r w:rsidRPr="00981DA9">
        <w:rPr>
          <w:rFonts w:ascii="Times New Roman" w:hAnsi="Times New Roman"/>
          <w:sz w:val="20"/>
          <w:szCs w:val="20"/>
        </w:rPr>
        <w:t xml:space="preserve"> </w:t>
      </w:r>
      <w:r w:rsidRPr="00981DA9">
        <w:rPr>
          <w:rFonts w:ascii="Times New Roman" w:eastAsia="Times New Roman" w:hAnsi="Times New Roman"/>
          <w:sz w:val="20"/>
          <w:szCs w:val="20"/>
          <w:lang w:eastAsia="ar-SA"/>
        </w:rPr>
        <w:t xml:space="preserve">ГОСТ 32252-2013. Маркировка продукции должна быть четкой, ясной, доступной. Информация указывается на русском языке. Информация должна быть однозначно понимаема, полна и достоверна. Информация поставляемого товара должна содержать: наименование продукта; наименование и местонахождение производителя; массу нетто (объем, количество продукта); состав продукта; пищевую ценность; условия хранения; срок годности и дату изготовления (дату упаковывания). </w:t>
      </w:r>
    </w:p>
    <w:p w:rsidR="00981DA9" w:rsidRPr="00981DA9" w:rsidRDefault="00981DA9" w:rsidP="00981DA9">
      <w:pPr>
        <w:numPr>
          <w:ilvl w:val="0"/>
          <w:numId w:val="1"/>
        </w:numPr>
        <w:suppressAutoHyphens/>
        <w:spacing w:after="0" w:line="240" w:lineRule="auto"/>
        <w:ind w:left="0" w:right="-1" w:firstLine="709"/>
        <w:jc w:val="both"/>
        <w:rPr>
          <w:rFonts w:ascii="Times New Roman" w:eastAsia="Times New Roman" w:hAnsi="Times New Roman"/>
          <w:b/>
          <w:sz w:val="20"/>
          <w:szCs w:val="20"/>
          <w:lang w:eastAsia="ar-SA"/>
        </w:rPr>
      </w:pPr>
      <w:r w:rsidRPr="00981DA9">
        <w:rPr>
          <w:rFonts w:ascii="Times New Roman" w:eastAsia="Times New Roman" w:hAnsi="Times New Roman"/>
          <w:b/>
          <w:sz w:val="20"/>
          <w:szCs w:val="20"/>
          <w:lang w:eastAsia="ar-SA"/>
        </w:rPr>
        <w:t>Общие требования к поставке товаров, требования по объему гарантий качества, требования по сроку гарантий качества на результаты размещения заказа:</w:t>
      </w:r>
    </w:p>
    <w:p w:rsidR="00981DA9" w:rsidRPr="00981DA9" w:rsidRDefault="00981DA9" w:rsidP="00981DA9">
      <w:pPr>
        <w:widowControl w:val="0"/>
        <w:tabs>
          <w:tab w:val="left" w:pos="168"/>
        </w:tabs>
        <w:suppressAutoHyphens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/>
          <w:sz w:val="20"/>
          <w:szCs w:val="20"/>
          <w:lang w:eastAsia="ar-SA"/>
        </w:rPr>
      </w:pPr>
      <w:r w:rsidRPr="00981DA9">
        <w:rPr>
          <w:rFonts w:ascii="Times New Roman" w:eastAsia="Times New Roman" w:hAnsi="Times New Roman"/>
          <w:sz w:val="20"/>
          <w:szCs w:val="20"/>
          <w:lang w:eastAsia="ar-SA"/>
        </w:rPr>
        <w:t xml:space="preserve">Все поставляемые продукты питания должны соответствовать ГОСТ 32252-2013, должны быть зарегистрированы и разрешены к использованию на территории РФ, с предоставлением ветеринарных сопроводительных документов. Качество и безопасность продуктов питания должны подтверждаться официальными документами: сертификатами соответствия, декларациями соответствия, ветеринарными свидетельствами (на животноводческое сырье), удостоверениями качества и безопасности пищевых продуктов, протоколами об отсутствии ГМО и другими необходимыми документами. Участники размещения заказа обязаны при каждой поставке товара представить документы, подтверждающие качество и безопасность поставляемых товаров. </w:t>
      </w:r>
    </w:p>
    <w:p w:rsidR="00981DA9" w:rsidRPr="00981DA9" w:rsidRDefault="00981DA9" w:rsidP="00981DA9">
      <w:pPr>
        <w:tabs>
          <w:tab w:val="left" w:pos="168"/>
        </w:tabs>
        <w:suppressAutoHyphens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/>
          <w:sz w:val="20"/>
          <w:szCs w:val="20"/>
          <w:lang w:eastAsia="ar-SA"/>
        </w:rPr>
      </w:pPr>
      <w:r w:rsidRPr="00981DA9">
        <w:rPr>
          <w:rFonts w:ascii="Times New Roman" w:eastAsia="Times New Roman" w:hAnsi="Times New Roman"/>
          <w:sz w:val="20"/>
          <w:szCs w:val="20"/>
          <w:lang w:eastAsia="ar-SA"/>
        </w:rPr>
        <w:lastRenderedPageBreak/>
        <w:t>По показателям качества, безопасности и пищевой ценности поставляемые продукты должны соответствовать нормативным документам Российской Федерации, не допускается поставка продукции, содержащая генно-модифицированные организмы (ГМО). Не допускается поставка продуктов питания из стран или с установленных предприятий, на которые введены временные ограничения или запреты на экспорт в Российскую Федерацию.</w:t>
      </w:r>
    </w:p>
    <w:p w:rsidR="00981DA9" w:rsidRPr="00981DA9" w:rsidRDefault="00981DA9" w:rsidP="00981DA9">
      <w:pPr>
        <w:tabs>
          <w:tab w:val="left" w:pos="168"/>
        </w:tabs>
        <w:suppressAutoHyphens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/>
          <w:sz w:val="20"/>
          <w:szCs w:val="20"/>
          <w:lang w:eastAsia="ar-SA"/>
        </w:rPr>
      </w:pPr>
      <w:r w:rsidRPr="00981DA9">
        <w:rPr>
          <w:rFonts w:ascii="Times New Roman" w:eastAsia="Times New Roman" w:hAnsi="Times New Roman"/>
          <w:sz w:val="20"/>
          <w:szCs w:val="20"/>
          <w:lang w:eastAsia="ar-SA"/>
        </w:rPr>
        <w:t>Поставка товара должна осуществляться с учетом требований Постановления Правительства Российской Федерации от 7 августа 2014 года № 778 «О мерах по реализации Указов Президента Российской Федерации от 6 августа 2014 г. № 560  и от 24 июня 2015 г. №320.</w:t>
      </w:r>
    </w:p>
    <w:p w:rsidR="00981DA9" w:rsidRPr="00981DA9" w:rsidRDefault="00981DA9" w:rsidP="00981DA9">
      <w:pPr>
        <w:suppressAutoHyphens/>
        <w:spacing w:after="0" w:line="240" w:lineRule="auto"/>
        <w:ind w:right="-1" w:firstLine="709"/>
        <w:jc w:val="both"/>
        <w:rPr>
          <w:rFonts w:ascii="Times New Roman" w:eastAsia="Times New Roman" w:hAnsi="Times New Roman"/>
          <w:b/>
          <w:sz w:val="20"/>
          <w:szCs w:val="20"/>
          <w:lang w:eastAsia="ar-SA"/>
        </w:rPr>
      </w:pPr>
      <w:r w:rsidRPr="00981DA9">
        <w:rPr>
          <w:rFonts w:ascii="Times New Roman" w:eastAsia="Times New Roman" w:hAnsi="Times New Roman"/>
          <w:b/>
          <w:sz w:val="20"/>
          <w:szCs w:val="20"/>
          <w:lang w:eastAsia="ar-SA"/>
        </w:rPr>
        <w:t xml:space="preserve">Срок годности товара:      </w:t>
      </w:r>
    </w:p>
    <w:p w:rsidR="00981DA9" w:rsidRPr="00981DA9" w:rsidRDefault="00981DA9" w:rsidP="00981DA9">
      <w:pPr>
        <w:suppressAutoHyphens/>
        <w:spacing w:after="0" w:line="240" w:lineRule="auto"/>
        <w:ind w:right="-1" w:firstLine="709"/>
        <w:jc w:val="both"/>
        <w:rPr>
          <w:rFonts w:ascii="Times New Roman" w:eastAsia="Times New Roman" w:hAnsi="Times New Roman"/>
          <w:sz w:val="20"/>
          <w:szCs w:val="20"/>
          <w:lang w:eastAsia="ar-SA"/>
        </w:rPr>
      </w:pPr>
      <w:r w:rsidRPr="00981DA9">
        <w:rPr>
          <w:rFonts w:ascii="Times New Roman" w:eastAsia="Times New Roman" w:hAnsi="Times New Roman"/>
          <w:sz w:val="20"/>
          <w:szCs w:val="20"/>
          <w:lang w:eastAsia="ar-SA"/>
        </w:rPr>
        <w:t>При поставке Товара остаточный срок годности должен быть не менее 145 суток.</w:t>
      </w:r>
    </w:p>
    <w:p w:rsidR="00981DA9" w:rsidRPr="00981DA9" w:rsidRDefault="00981DA9" w:rsidP="00981DA9">
      <w:pPr>
        <w:tabs>
          <w:tab w:val="left" w:pos="168"/>
          <w:tab w:val="left" w:pos="651"/>
        </w:tabs>
        <w:suppressAutoHyphens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/>
          <w:b/>
          <w:sz w:val="20"/>
          <w:szCs w:val="20"/>
          <w:lang w:eastAsia="ar-SA"/>
        </w:rPr>
      </w:pPr>
      <w:r w:rsidRPr="00981DA9">
        <w:rPr>
          <w:rFonts w:ascii="Times New Roman" w:eastAsia="Times New Roman" w:hAnsi="Times New Roman"/>
          <w:b/>
          <w:sz w:val="20"/>
          <w:szCs w:val="20"/>
          <w:lang w:eastAsia="ar-SA"/>
        </w:rPr>
        <w:t>Требования по объему гарантий качества товара:</w:t>
      </w:r>
    </w:p>
    <w:p w:rsidR="00981DA9" w:rsidRPr="00981DA9" w:rsidRDefault="00981DA9" w:rsidP="00981DA9">
      <w:pPr>
        <w:suppressAutoHyphens/>
        <w:spacing w:after="0" w:line="240" w:lineRule="auto"/>
        <w:ind w:right="-1" w:firstLine="709"/>
        <w:jc w:val="both"/>
        <w:rPr>
          <w:rFonts w:ascii="Times New Roman" w:eastAsia="Times New Roman" w:hAnsi="Times New Roman"/>
          <w:sz w:val="20"/>
          <w:szCs w:val="20"/>
          <w:lang w:eastAsia="ar-SA"/>
        </w:rPr>
      </w:pPr>
      <w:r w:rsidRPr="00981DA9">
        <w:rPr>
          <w:rFonts w:ascii="Times New Roman" w:eastAsia="Times New Roman" w:hAnsi="Times New Roman"/>
          <w:sz w:val="20"/>
          <w:szCs w:val="20"/>
          <w:lang w:eastAsia="ar-SA"/>
        </w:rPr>
        <w:t>Поставщик гарантирует качество товара в течение всего срока годности товара.</w:t>
      </w:r>
    </w:p>
    <w:p w:rsidR="00981DA9" w:rsidRPr="00981DA9" w:rsidRDefault="00981DA9" w:rsidP="00981DA9">
      <w:pPr>
        <w:suppressAutoHyphens/>
        <w:spacing w:after="0" w:line="240" w:lineRule="auto"/>
        <w:ind w:right="-1" w:firstLine="709"/>
        <w:jc w:val="both"/>
        <w:rPr>
          <w:rFonts w:ascii="Times New Roman" w:eastAsia="Times New Roman" w:hAnsi="Times New Roman"/>
          <w:b/>
          <w:sz w:val="20"/>
          <w:szCs w:val="20"/>
          <w:lang w:eastAsia="ar-SA"/>
        </w:rPr>
      </w:pPr>
      <w:r w:rsidRPr="00981DA9">
        <w:rPr>
          <w:rFonts w:ascii="Times New Roman" w:eastAsia="Times New Roman" w:hAnsi="Times New Roman"/>
          <w:b/>
          <w:sz w:val="20"/>
          <w:szCs w:val="20"/>
          <w:lang w:eastAsia="ar-SA"/>
        </w:rPr>
        <w:t>Гарантия качества поставляемого товара:</w:t>
      </w:r>
    </w:p>
    <w:p w:rsidR="00981DA9" w:rsidRPr="00981DA9" w:rsidRDefault="00981DA9" w:rsidP="00981DA9">
      <w:pPr>
        <w:suppressAutoHyphens/>
        <w:spacing w:after="0" w:line="240" w:lineRule="auto"/>
        <w:ind w:right="-1" w:firstLine="709"/>
        <w:jc w:val="both"/>
        <w:rPr>
          <w:rFonts w:ascii="Times New Roman" w:eastAsia="Times New Roman" w:hAnsi="Times New Roman"/>
          <w:sz w:val="20"/>
          <w:szCs w:val="20"/>
          <w:lang w:eastAsia="ar-SA"/>
        </w:rPr>
      </w:pPr>
      <w:r w:rsidRPr="00981DA9">
        <w:rPr>
          <w:rFonts w:ascii="Times New Roman" w:eastAsia="Times New Roman" w:hAnsi="Times New Roman"/>
          <w:sz w:val="20"/>
          <w:szCs w:val="20"/>
          <w:lang w:eastAsia="ar-SA"/>
        </w:rPr>
        <w:t>Поставщик гарантирует качество и безопасность поставляемого товара в соответствии с действующими стандартами (ГОСТ 32252-2013 «Молоко питьевое для питания детей дошкольного и школьного возраста»), утвержденными на данный вид товара и наличием документов, обязательных для данного вида товара, оформленных в соответствии с российским законодательством</w:t>
      </w:r>
    </w:p>
    <w:p w:rsidR="00981DA9" w:rsidRPr="00981DA9" w:rsidRDefault="00981DA9" w:rsidP="00981DA9">
      <w:pPr>
        <w:suppressAutoHyphens/>
        <w:spacing w:after="0" w:line="240" w:lineRule="auto"/>
        <w:ind w:right="-1" w:firstLine="709"/>
        <w:jc w:val="both"/>
        <w:rPr>
          <w:rFonts w:ascii="Times New Roman" w:eastAsia="Times New Roman" w:hAnsi="Times New Roman"/>
          <w:b/>
          <w:sz w:val="20"/>
          <w:szCs w:val="20"/>
          <w:lang w:eastAsia="ar-SA"/>
        </w:rPr>
      </w:pPr>
      <w:r w:rsidRPr="00981DA9">
        <w:rPr>
          <w:rFonts w:ascii="Times New Roman" w:eastAsia="Times New Roman" w:hAnsi="Times New Roman"/>
          <w:b/>
          <w:sz w:val="20"/>
          <w:szCs w:val="20"/>
          <w:lang w:eastAsia="ar-SA"/>
        </w:rPr>
        <w:t xml:space="preserve">Требования к качественным характеристикам товара:   </w:t>
      </w:r>
    </w:p>
    <w:p w:rsidR="00981DA9" w:rsidRPr="00981DA9" w:rsidRDefault="00981DA9" w:rsidP="00981DA9">
      <w:pPr>
        <w:widowControl w:val="0"/>
        <w:suppressAutoHyphens/>
        <w:spacing w:after="0" w:line="240" w:lineRule="auto"/>
        <w:ind w:right="-1" w:firstLine="709"/>
        <w:jc w:val="both"/>
        <w:rPr>
          <w:rFonts w:ascii="Times New Roman" w:eastAsia="Times New Roman" w:hAnsi="Times New Roman"/>
          <w:sz w:val="20"/>
          <w:szCs w:val="20"/>
          <w:lang w:eastAsia="ar-SA"/>
        </w:rPr>
      </w:pPr>
      <w:r w:rsidRPr="00981DA9">
        <w:rPr>
          <w:rFonts w:ascii="Times New Roman" w:eastAsia="Times New Roman" w:hAnsi="Times New Roman"/>
          <w:sz w:val="20"/>
          <w:szCs w:val="20"/>
          <w:lang w:eastAsia="ar-SA"/>
        </w:rPr>
        <w:t xml:space="preserve">Поставляемый товар должен соответствовать характеристикам, указанным в настоящей документации, качество и безопасность поставляемого товара должны соответствовать требованиям технических регламентов Таможенного союза </w:t>
      </w:r>
      <w:proofErr w:type="gramStart"/>
      <w:r w:rsidRPr="00981DA9">
        <w:rPr>
          <w:rFonts w:ascii="Times New Roman" w:eastAsia="Times New Roman" w:hAnsi="Times New Roman"/>
          <w:sz w:val="20"/>
          <w:szCs w:val="20"/>
          <w:lang w:eastAsia="ar-SA"/>
        </w:rPr>
        <w:t>ТР</w:t>
      </w:r>
      <w:proofErr w:type="gramEnd"/>
      <w:r w:rsidRPr="00981DA9">
        <w:rPr>
          <w:rFonts w:ascii="Times New Roman" w:eastAsia="Times New Roman" w:hAnsi="Times New Roman"/>
          <w:sz w:val="20"/>
          <w:szCs w:val="20"/>
          <w:lang w:eastAsia="ar-SA"/>
        </w:rPr>
        <w:t xml:space="preserve"> ТС 033/2013 «О безопасности молока и молочной продукции»,  ГОСТа 32252-2013 «Молоко питьевое для питания детей дошкольного и школьного возраста», действующего законодательства, обычно предъявляемым требованиям к такого рода товарам. </w:t>
      </w:r>
    </w:p>
    <w:p w:rsidR="00981DA9" w:rsidRPr="00981DA9" w:rsidRDefault="00981DA9" w:rsidP="00981DA9">
      <w:pPr>
        <w:numPr>
          <w:ilvl w:val="0"/>
          <w:numId w:val="1"/>
        </w:numPr>
        <w:suppressAutoHyphens/>
        <w:spacing w:after="0" w:line="240" w:lineRule="auto"/>
        <w:ind w:left="0" w:right="-1" w:firstLine="709"/>
        <w:jc w:val="both"/>
        <w:rPr>
          <w:rFonts w:ascii="Times New Roman" w:eastAsia="Times New Roman" w:hAnsi="Times New Roman"/>
          <w:b/>
          <w:sz w:val="20"/>
          <w:szCs w:val="20"/>
          <w:lang w:eastAsia="ar-SA"/>
        </w:rPr>
      </w:pPr>
      <w:r w:rsidRPr="00981DA9">
        <w:rPr>
          <w:rFonts w:ascii="Times New Roman" w:eastAsia="Times New Roman" w:hAnsi="Times New Roman"/>
          <w:b/>
          <w:sz w:val="20"/>
          <w:szCs w:val="20"/>
          <w:lang w:eastAsia="ar-SA"/>
        </w:rPr>
        <w:t>Требования соответствия нормативным документам (лицензии, допуски, разрешения, согласования):</w:t>
      </w:r>
    </w:p>
    <w:p w:rsidR="00981DA9" w:rsidRPr="00981DA9" w:rsidRDefault="00981DA9" w:rsidP="00981DA9">
      <w:pPr>
        <w:suppressAutoHyphens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/>
          <w:sz w:val="20"/>
          <w:szCs w:val="20"/>
          <w:lang w:eastAsia="ar-SA"/>
        </w:rPr>
      </w:pPr>
      <w:r w:rsidRPr="00981DA9">
        <w:rPr>
          <w:rFonts w:ascii="Times New Roman" w:eastAsia="Times New Roman" w:hAnsi="Times New Roman"/>
          <w:sz w:val="20"/>
          <w:szCs w:val="20"/>
          <w:lang w:eastAsia="ar-SA"/>
        </w:rPr>
        <w:t xml:space="preserve">На момент поставки товара поставщик должен передать заказчику копии документов (заверенные в установленном порядке), подтверждающие соответствие товара требованиям технического регламента Таможенного союза </w:t>
      </w:r>
      <w:proofErr w:type="gramStart"/>
      <w:r w:rsidRPr="00981DA9">
        <w:rPr>
          <w:rFonts w:ascii="Times New Roman" w:eastAsia="Times New Roman" w:hAnsi="Times New Roman"/>
          <w:sz w:val="20"/>
          <w:szCs w:val="20"/>
          <w:lang w:eastAsia="ar-SA"/>
        </w:rPr>
        <w:t>ТР</w:t>
      </w:r>
      <w:proofErr w:type="gramEnd"/>
      <w:r w:rsidRPr="00981DA9">
        <w:rPr>
          <w:rFonts w:ascii="Times New Roman" w:eastAsia="Times New Roman" w:hAnsi="Times New Roman"/>
          <w:sz w:val="20"/>
          <w:szCs w:val="20"/>
          <w:lang w:eastAsia="ar-SA"/>
        </w:rPr>
        <w:t xml:space="preserve"> ТС 021/2011 «О безопасности пищевой продукции» технических регламентов Таможенного союза на отдельные виды пищевой продукции в форме:</w:t>
      </w:r>
    </w:p>
    <w:p w:rsidR="00981DA9" w:rsidRPr="00981DA9" w:rsidRDefault="00981DA9" w:rsidP="00981DA9">
      <w:pPr>
        <w:suppressAutoHyphens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/>
          <w:sz w:val="20"/>
          <w:szCs w:val="20"/>
          <w:lang w:eastAsia="ar-SA"/>
        </w:rPr>
      </w:pPr>
      <w:r w:rsidRPr="00981DA9">
        <w:rPr>
          <w:rFonts w:ascii="Times New Roman" w:eastAsia="Times New Roman" w:hAnsi="Times New Roman"/>
          <w:sz w:val="20"/>
          <w:szCs w:val="20"/>
          <w:lang w:eastAsia="ar-SA"/>
        </w:rPr>
        <w:t xml:space="preserve">1) подтверждения (декларирования) соответствия пищевой продукции; </w:t>
      </w:r>
    </w:p>
    <w:p w:rsidR="00981DA9" w:rsidRPr="00981DA9" w:rsidRDefault="00981DA9" w:rsidP="00981DA9">
      <w:pPr>
        <w:suppressAutoHyphens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/>
          <w:bCs/>
          <w:sz w:val="20"/>
          <w:szCs w:val="20"/>
          <w:lang w:eastAsia="ar-SA"/>
        </w:rPr>
      </w:pPr>
      <w:r w:rsidRPr="00981DA9">
        <w:rPr>
          <w:rFonts w:ascii="Times New Roman" w:eastAsia="Times New Roman" w:hAnsi="Times New Roman"/>
          <w:sz w:val="20"/>
          <w:szCs w:val="20"/>
          <w:lang w:eastAsia="ar-SA"/>
        </w:rPr>
        <w:t>2) осуществления производственного контроля, в том числе лабораторных исследований и испытаний, показателей безопасности и пищевой ценности.</w:t>
      </w:r>
    </w:p>
    <w:p w:rsidR="00981DA9" w:rsidRPr="00981DA9" w:rsidRDefault="00981DA9" w:rsidP="00981DA9">
      <w:pPr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240" w:lineRule="auto"/>
        <w:ind w:left="0" w:right="-1" w:firstLine="709"/>
        <w:jc w:val="both"/>
        <w:rPr>
          <w:rFonts w:ascii="Times New Roman" w:eastAsia="Times New Roman" w:hAnsi="Times New Roman"/>
          <w:b/>
          <w:bCs/>
          <w:sz w:val="20"/>
          <w:szCs w:val="20"/>
          <w:lang w:eastAsia="ar-SA"/>
        </w:rPr>
      </w:pPr>
      <w:r w:rsidRPr="00981DA9">
        <w:rPr>
          <w:rFonts w:ascii="Times New Roman" w:eastAsia="Times New Roman" w:hAnsi="Times New Roman"/>
          <w:b/>
          <w:bCs/>
          <w:sz w:val="20"/>
          <w:szCs w:val="20"/>
          <w:lang w:eastAsia="ar-SA"/>
        </w:rPr>
        <w:t>Сроки поставки товара, периоды выполнения условий договора:</w:t>
      </w:r>
    </w:p>
    <w:p w:rsidR="00981DA9" w:rsidRPr="00981DA9" w:rsidRDefault="00981DA9" w:rsidP="00981DA9">
      <w:pPr>
        <w:suppressAutoHyphens/>
        <w:spacing w:after="0" w:line="240" w:lineRule="auto"/>
        <w:ind w:right="-1" w:firstLine="709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981DA9">
        <w:rPr>
          <w:rFonts w:ascii="Times New Roman" w:eastAsia="Times New Roman" w:hAnsi="Times New Roman"/>
          <w:sz w:val="20"/>
          <w:szCs w:val="20"/>
          <w:lang w:eastAsia="ru-RU"/>
        </w:rPr>
        <w:t>Срок действия Договора: договор действует до исполнения сторонами своих обязательств.</w:t>
      </w:r>
    </w:p>
    <w:p w:rsidR="00981DA9" w:rsidRPr="00981DA9" w:rsidRDefault="00981DA9" w:rsidP="00981DA9">
      <w:pPr>
        <w:suppressAutoHyphens/>
        <w:spacing w:after="0" w:line="240" w:lineRule="auto"/>
        <w:ind w:right="-1" w:firstLine="709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981DA9">
        <w:rPr>
          <w:rFonts w:ascii="Times New Roman" w:eastAsia="Times New Roman" w:hAnsi="Times New Roman"/>
          <w:sz w:val="20"/>
          <w:szCs w:val="20"/>
          <w:lang w:eastAsia="ru-RU"/>
        </w:rPr>
        <w:t>Срок поставки Товара: с</w:t>
      </w:r>
      <w:r w:rsidR="001577B9">
        <w:rPr>
          <w:rFonts w:ascii="Times New Roman" w:eastAsia="Times New Roman" w:hAnsi="Times New Roman"/>
          <w:sz w:val="20"/>
          <w:szCs w:val="20"/>
          <w:lang w:eastAsia="ru-RU"/>
        </w:rPr>
        <w:t xml:space="preserve"> 26</w:t>
      </w:r>
      <w:r w:rsidRPr="00981DA9">
        <w:rPr>
          <w:rFonts w:ascii="Times New Roman" w:eastAsia="Times New Roman" w:hAnsi="Times New Roman"/>
          <w:sz w:val="20"/>
          <w:szCs w:val="20"/>
          <w:lang w:eastAsia="ru-RU"/>
        </w:rPr>
        <w:t>.0</w:t>
      </w:r>
      <w:r w:rsidR="00972665">
        <w:rPr>
          <w:rFonts w:ascii="Times New Roman" w:eastAsia="Times New Roman" w:hAnsi="Times New Roman"/>
          <w:sz w:val="20"/>
          <w:szCs w:val="20"/>
          <w:lang w:eastAsia="ru-RU"/>
        </w:rPr>
        <w:t>8</w:t>
      </w:r>
      <w:r w:rsidRPr="00981DA9">
        <w:rPr>
          <w:rFonts w:ascii="Times New Roman" w:eastAsia="Times New Roman" w:hAnsi="Times New Roman"/>
          <w:sz w:val="20"/>
          <w:szCs w:val="20"/>
          <w:lang w:eastAsia="ru-RU"/>
        </w:rPr>
        <w:t>.2019 года по 31.</w:t>
      </w:r>
      <w:r>
        <w:rPr>
          <w:rFonts w:ascii="Times New Roman" w:eastAsia="Times New Roman" w:hAnsi="Times New Roman"/>
          <w:sz w:val="20"/>
          <w:szCs w:val="20"/>
          <w:lang w:eastAsia="ru-RU"/>
        </w:rPr>
        <w:t>12</w:t>
      </w:r>
      <w:r w:rsidRPr="00981DA9">
        <w:rPr>
          <w:rFonts w:ascii="Times New Roman" w:eastAsia="Times New Roman" w:hAnsi="Times New Roman"/>
          <w:sz w:val="20"/>
          <w:szCs w:val="20"/>
          <w:lang w:eastAsia="ru-RU"/>
        </w:rPr>
        <w:t>.2019 года.</w:t>
      </w:r>
    </w:p>
    <w:p w:rsidR="00981DA9" w:rsidRPr="00981DA9" w:rsidRDefault="00981DA9" w:rsidP="00981DA9">
      <w:pPr>
        <w:numPr>
          <w:ilvl w:val="0"/>
          <w:numId w:val="1"/>
        </w:numPr>
        <w:suppressAutoHyphens/>
        <w:spacing w:after="0" w:line="240" w:lineRule="auto"/>
        <w:ind w:left="0" w:right="-1" w:firstLine="709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981DA9">
        <w:rPr>
          <w:rFonts w:ascii="Times New Roman" w:eastAsia="Times New Roman" w:hAnsi="Times New Roman"/>
          <w:b/>
          <w:sz w:val="20"/>
          <w:szCs w:val="20"/>
          <w:lang w:eastAsia="ru-RU"/>
        </w:rPr>
        <w:t>Условия поставки:</w:t>
      </w:r>
    </w:p>
    <w:p w:rsidR="00981DA9" w:rsidRPr="00981DA9" w:rsidRDefault="00981DA9" w:rsidP="00981DA9">
      <w:pPr>
        <w:widowControl w:val="0"/>
        <w:suppressAutoHyphens/>
        <w:autoSpaceDE w:val="0"/>
        <w:spacing w:after="0" w:line="240" w:lineRule="auto"/>
        <w:ind w:right="-1" w:firstLine="709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981DA9">
        <w:rPr>
          <w:rFonts w:ascii="Times New Roman" w:eastAsia="Times New Roman" w:hAnsi="Times New Roman"/>
          <w:sz w:val="20"/>
          <w:szCs w:val="20"/>
          <w:lang w:eastAsia="ru-RU"/>
        </w:rPr>
        <w:t>Поставка товара осуществляется с соблюдением порядка, предусмотренного Постановлениями Госарбитража при Совете Министров СССР в инструкциях:</w:t>
      </w:r>
    </w:p>
    <w:p w:rsidR="00981DA9" w:rsidRPr="00981DA9" w:rsidRDefault="00981DA9" w:rsidP="00981DA9">
      <w:pPr>
        <w:widowControl w:val="0"/>
        <w:suppressAutoHyphens/>
        <w:autoSpaceDE w:val="0"/>
        <w:spacing w:after="0" w:line="240" w:lineRule="auto"/>
        <w:ind w:right="-1" w:firstLine="709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981DA9">
        <w:rPr>
          <w:rFonts w:ascii="Times New Roman" w:eastAsia="Times New Roman" w:hAnsi="Times New Roman"/>
          <w:sz w:val="20"/>
          <w:szCs w:val="20"/>
          <w:lang w:eastAsia="ru-RU"/>
        </w:rPr>
        <w:t>- "О порядке приемки продукции производственно-технического назначения и товаров народного потребления по качеству" № П-7 от 25.04.1966;</w:t>
      </w:r>
    </w:p>
    <w:p w:rsidR="00981DA9" w:rsidRPr="00981DA9" w:rsidRDefault="00981DA9" w:rsidP="00981DA9">
      <w:pPr>
        <w:widowControl w:val="0"/>
        <w:suppressAutoHyphens/>
        <w:autoSpaceDE w:val="0"/>
        <w:spacing w:after="0" w:line="240" w:lineRule="auto"/>
        <w:ind w:right="-1" w:firstLine="709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981DA9">
        <w:rPr>
          <w:rFonts w:ascii="Times New Roman" w:eastAsia="Times New Roman" w:hAnsi="Times New Roman"/>
          <w:sz w:val="20"/>
          <w:szCs w:val="20"/>
          <w:lang w:eastAsia="ru-RU"/>
        </w:rPr>
        <w:t>- "О порядке приемки продукции производственно-технического назначения и товаров народного потребления по количеству" № П-6 от 15.06.1965.</w:t>
      </w:r>
    </w:p>
    <w:p w:rsidR="00981DA9" w:rsidRPr="00981DA9" w:rsidRDefault="00981DA9" w:rsidP="00981DA9">
      <w:pPr>
        <w:suppressAutoHyphens/>
        <w:spacing w:after="0" w:line="240" w:lineRule="auto"/>
        <w:ind w:right="-1" w:firstLine="709"/>
        <w:jc w:val="both"/>
        <w:rPr>
          <w:rFonts w:ascii="Times New Roman" w:eastAsia="Times New Roman" w:hAnsi="Times New Roman"/>
          <w:sz w:val="20"/>
          <w:szCs w:val="20"/>
          <w:lang w:eastAsia="ar-SA"/>
        </w:rPr>
      </w:pPr>
      <w:r w:rsidRPr="00981DA9">
        <w:rPr>
          <w:rFonts w:ascii="Times New Roman" w:eastAsia="Times New Roman" w:hAnsi="Times New Roman"/>
          <w:sz w:val="20"/>
          <w:szCs w:val="20"/>
          <w:lang w:eastAsia="ar-SA"/>
        </w:rPr>
        <w:t xml:space="preserve">Поставщик товара обязан организовать передачу товара Заказчику посредством экспедитора, либо водителя-экспедитора. </w:t>
      </w:r>
    </w:p>
    <w:p w:rsidR="00981DA9" w:rsidRPr="00981DA9" w:rsidRDefault="00981DA9" w:rsidP="00981DA9">
      <w:pPr>
        <w:suppressAutoHyphens/>
        <w:spacing w:after="0" w:line="240" w:lineRule="auto"/>
        <w:ind w:right="-1" w:firstLine="709"/>
        <w:jc w:val="both"/>
        <w:rPr>
          <w:rFonts w:ascii="Times New Roman" w:eastAsia="Times New Roman" w:hAnsi="Times New Roman"/>
          <w:i/>
          <w:sz w:val="20"/>
          <w:szCs w:val="20"/>
          <w:lang w:eastAsia="ar-SA"/>
        </w:rPr>
      </w:pPr>
      <w:r w:rsidRPr="00981DA9">
        <w:rPr>
          <w:rFonts w:ascii="Times New Roman" w:eastAsia="Times New Roman" w:hAnsi="Times New Roman"/>
          <w:sz w:val="20"/>
          <w:szCs w:val="20"/>
          <w:lang w:eastAsia="ar-SA"/>
        </w:rPr>
        <w:t>Каждый водитель-экспедитор, либо экспедитор доставляющие продукты питания, должны иметь медицинские книжки. (</w:t>
      </w:r>
      <w:r w:rsidRPr="00981DA9">
        <w:rPr>
          <w:rFonts w:ascii="Times New Roman" w:eastAsia="Times New Roman" w:hAnsi="Times New Roman"/>
          <w:i/>
          <w:sz w:val="20"/>
          <w:szCs w:val="20"/>
          <w:lang w:eastAsia="ar-SA"/>
        </w:rPr>
        <w:t xml:space="preserve">Основание: приказ Федеральной службы по надзору в сфере защиты прав потребителей и благополучия человека № 402 от 20.05.2005 года «О личной медицинской книжке и санитарном паспорте). </w:t>
      </w:r>
    </w:p>
    <w:p w:rsidR="00981DA9" w:rsidRPr="00981DA9" w:rsidRDefault="00981DA9" w:rsidP="00981DA9">
      <w:pPr>
        <w:suppressAutoHyphens/>
        <w:spacing w:after="0" w:line="240" w:lineRule="auto"/>
        <w:ind w:right="-1" w:firstLine="709"/>
        <w:jc w:val="both"/>
        <w:rPr>
          <w:rFonts w:ascii="Times New Roman" w:eastAsia="Times New Roman" w:hAnsi="Times New Roman"/>
          <w:sz w:val="20"/>
          <w:szCs w:val="20"/>
          <w:lang w:eastAsia="ar-SA"/>
        </w:rPr>
      </w:pPr>
      <w:r w:rsidRPr="00981DA9">
        <w:rPr>
          <w:rFonts w:ascii="Times New Roman" w:eastAsia="Times New Roman" w:hAnsi="Times New Roman"/>
          <w:sz w:val="20"/>
          <w:szCs w:val="20"/>
          <w:lang w:eastAsia="ar-SA"/>
        </w:rPr>
        <w:t>Водитель-экспедитор / экспедитор также должен иметь надлежащим образом оформленную доверенность, предоставляющую ему право на оформление всех документов, связанных с поставкой товара, являющегося предметом торгов.</w:t>
      </w:r>
    </w:p>
    <w:p w:rsidR="00981DA9" w:rsidRPr="00981DA9" w:rsidRDefault="00981DA9" w:rsidP="00981DA9">
      <w:pPr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240" w:lineRule="auto"/>
        <w:ind w:left="0" w:right="-1" w:firstLine="709"/>
        <w:jc w:val="both"/>
        <w:rPr>
          <w:rFonts w:ascii="Times New Roman" w:eastAsia="Times New Roman" w:hAnsi="Times New Roman"/>
          <w:b/>
          <w:bCs/>
          <w:sz w:val="20"/>
          <w:szCs w:val="20"/>
          <w:lang w:eastAsia="ar-SA"/>
        </w:rPr>
      </w:pPr>
      <w:r w:rsidRPr="00981DA9">
        <w:rPr>
          <w:rFonts w:ascii="Times New Roman" w:eastAsia="Times New Roman" w:hAnsi="Times New Roman"/>
          <w:b/>
          <w:bCs/>
          <w:sz w:val="20"/>
          <w:szCs w:val="20"/>
          <w:lang w:eastAsia="ar-SA"/>
        </w:rPr>
        <w:t>Порядок поставки товаров, этапы, последовательность, график, а также поэтапной оплаты исполненных условий договора:</w:t>
      </w:r>
    </w:p>
    <w:p w:rsidR="00981DA9" w:rsidRPr="00981DA9" w:rsidRDefault="00981DA9" w:rsidP="00981DA9">
      <w:pPr>
        <w:numPr>
          <w:ilvl w:val="1"/>
          <w:numId w:val="1"/>
        </w:numPr>
        <w:suppressAutoHyphens/>
        <w:autoSpaceDE w:val="0"/>
        <w:autoSpaceDN w:val="0"/>
        <w:adjustRightInd w:val="0"/>
        <w:spacing w:after="0" w:line="240" w:lineRule="auto"/>
        <w:ind w:left="0" w:right="-1" w:firstLine="709"/>
        <w:jc w:val="both"/>
        <w:rPr>
          <w:rFonts w:ascii="Times New Roman" w:eastAsia="Times New Roman" w:hAnsi="Times New Roman"/>
          <w:b/>
          <w:bCs/>
          <w:sz w:val="20"/>
          <w:szCs w:val="20"/>
          <w:lang w:eastAsia="ar-SA"/>
        </w:rPr>
      </w:pPr>
      <w:r w:rsidRPr="00981DA9">
        <w:rPr>
          <w:rFonts w:ascii="Times New Roman" w:eastAsia="Times New Roman" w:hAnsi="Times New Roman"/>
          <w:b/>
          <w:sz w:val="20"/>
          <w:szCs w:val="20"/>
          <w:lang w:eastAsia="ar-SA"/>
        </w:rPr>
        <w:t>Сроки и периодичность поставки товара:</w:t>
      </w:r>
    </w:p>
    <w:p w:rsidR="00981DA9" w:rsidRPr="00981DA9" w:rsidRDefault="00981DA9" w:rsidP="00981DA9">
      <w:pPr>
        <w:suppressAutoHyphens/>
        <w:spacing w:after="0" w:line="240" w:lineRule="auto"/>
        <w:ind w:right="-1"/>
        <w:jc w:val="both"/>
        <w:rPr>
          <w:rFonts w:ascii="Times New Roman" w:eastAsia="Times New Roman" w:hAnsi="Times New Roman"/>
          <w:sz w:val="20"/>
          <w:szCs w:val="20"/>
          <w:lang w:eastAsia="ar-SA"/>
        </w:rPr>
      </w:pPr>
      <w:r w:rsidRPr="00981DA9">
        <w:rPr>
          <w:rFonts w:ascii="Times New Roman" w:eastAsia="Times New Roman" w:hAnsi="Times New Roman"/>
          <w:sz w:val="20"/>
          <w:szCs w:val="20"/>
          <w:lang w:eastAsia="ar-SA"/>
        </w:rPr>
        <w:tab/>
        <w:t xml:space="preserve">Периодичность поставки: 1 раз в неделю, кроме выходных и праздничных дней (по конкретным заявкам заказчика, в количестве согласно заявке Заказчика).  Время поставки до 9-00 часов по московскому времени. </w:t>
      </w:r>
    </w:p>
    <w:p w:rsidR="00981DA9" w:rsidRPr="00981DA9" w:rsidRDefault="00981DA9" w:rsidP="00981DA9">
      <w:pPr>
        <w:suppressAutoHyphens/>
        <w:spacing w:after="0" w:line="240" w:lineRule="auto"/>
        <w:ind w:right="-1"/>
        <w:jc w:val="both"/>
        <w:rPr>
          <w:rFonts w:ascii="Times New Roman" w:eastAsia="Times New Roman" w:hAnsi="Times New Roman"/>
          <w:sz w:val="20"/>
          <w:szCs w:val="20"/>
          <w:lang w:eastAsia="ar-SA"/>
        </w:rPr>
      </w:pPr>
      <w:r w:rsidRPr="00981DA9">
        <w:rPr>
          <w:rFonts w:ascii="Times New Roman" w:eastAsia="Times New Roman" w:hAnsi="Times New Roman"/>
          <w:sz w:val="20"/>
          <w:szCs w:val="20"/>
          <w:lang w:eastAsia="ar-SA"/>
        </w:rPr>
        <w:tab/>
        <w:t xml:space="preserve">Поставщик не </w:t>
      </w:r>
      <w:proofErr w:type="gramStart"/>
      <w:r w:rsidRPr="00981DA9">
        <w:rPr>
          <w:rFonts w:ascii="Times New Roman" w:eastAsia="Times New Roman" w:hAnsi="Times New Roman"/>
          <w:sz w:val="20"/>
          <w:szCs w:val="20"/>
          <w:lang w:eastAsia="ar-SA"/>
        </w:rPr>
        <w:t>позднее</w:t>
      </w:r>
      <w:proofErr w:type="gramEnd"/>
      <w:r w:rsidRPr="00981DA9">
        <w:rPr>
          <w:rFonts w:ascii="Times New Roman" w:eastAsia="Times New Roman" w:hAnsi="Times New Roman"/>
          <w:sz w:val="20"/>
          <w:szCs w:val="20"/>
          <w:lang w:eastAsia="ar-SA"/>
        </w:rPr>
        <w:t xml:space="preserve"> чем за 24 часа до момента поставки товара должен уведомить Заказчика о планируемой отгрузке.</w:t>
      </w:r>
    </w:p>
    <w:p w:rsidR="00981DA9" w:rsidRPr="00981DA9" w:rsidRDefault="00981DA9" w:rsidP="00981DA9">
      <w:pPr>
        <w:suppressAutoHyphens/>
        <w:spacing w:after="0" w:line="240" w:lineRule="auto"/>
        <w:ind w:right="-1"/>
        <w:jc w:val="both"/>
        <w:rPr>
          <w:rFonts w:ascii="Times New Roman" w:eastAsia="Times New Roman" w:hAnsi="Times New Roman"/>
          <w:sz w:val="20"/>
          <w:szCs w:val="20"/>
          <w:lang w:eastAsia="ar-SA"/>
        </w:rPr>
      </w:pPr>
      <w:r w:rsidRPr="00981DA9">
        <w:rPr>
          <w:rFonts w:ascii="Times New Roman" w:eastAsia="Times New Roman" w:hAnsi="Times New Roman"/>
          <w:sz w:val="20"/>
          <w:szCs w:val="20"/>
          <w:lang w:eastAsia="ar-SA"/>
        </w:rPr>
        <w:tab/>
        <w:t>Товар, не соответствующий требованиям Договора, считается не поставленным.</w:t>
      </w:r>
    </w:p>
    <w:p w:rsidR="00981DA9" w:rsidRPr="00981DA9" w:rsidRDefault="00981DA9" w:rsidP="000F0169">
      <w:pPr>
        <w:suppressAutoHyphens/>
        <w:spacing w:after="0" w:line="240" w:lineRule="auto"/>
        <w:ind w:right="-1"/>
        <w:rPr>
          <w:rFonts w:ascii="Times New Roman" w:eastAsia="Times New Roman" w:hAnsi="Times New Roman"/>
          <w:b/>
          <w:sz w:val="20"/>
          <w:szCs w:val="20"/>
          <w:lang w:eastAsia="ar-SA"/>
        </w:rPr>
      </w:pPr>
    </w:p>
    <w:p w:rsidR="00981DA9" w:rsidRDefault="00981DA9" w:rsidP="00981DA9">
      <w:pPr>
        <w:numPr>
          <w:ilvl w:val="0"/>
          <w:numId w:val="1"/>
        </w:numPr>
        <w:suppressAutoHyphens/>
        <w:spacing w:after="0" w:line="240" w:lineRule="auto"/>
        <w:ind w:right="-1"/>
        <w:jc w:val="both"/>
        <w:rPr>
          <w:rFonts w:ascii="Times New Roman" w:eastAsia="Times New Roman" w:hAnsi="Times New Roman"/>
          <w:b/>
          <w:sz w:val="20"/>
          <w:szCs w:val="20"/>
          <w:lang w:eastAsia="ar-SA"/>
        </w:rPr>
      </w:pPr>
      <w:r w:rsidRPr="00981DA9">
        <w:rPr>
          <w:rFonts w:ascii="Times New Roman" w:eastAsia="Times New Roman" w:hAnsi="Times New Roman"/>
          <w:b/>
          <w:sz w:val="20"/>
          <w:szCs w:val="20"/>
          <w:lang w:eastAsia="ar-SA"/>
        </w:rPr>
        <w:t>Цена товаров и порядок расчетов</w:t>
      </w:r>
    </w:p>
    <w:p w:rsidR="006C461F" w:rsidRPr="006C461F" w:rsidRDefault="006C461F" w:rsidP="006C461F">
      <w:pPr>
        <w:pStyle w:val="a9"/>
        <w:suppressAutoHyphens/>
        <w:spacing w:after="0" w:line="240" w:lineRule="auto"/>
        <w:ind w:left="1353" w:right="-1"/>
        <w:jc w:val="both"/>
        <w:rPr>
          <w:rFonts w:ascii="Times New Roman" w:eastAsia="Times New Roman" w:hAnsi="Times New Roman"/>
          <w:b/>
          <w:sz w:val="20"/>
          <w:szCs w:val="20"/>
          <w:lang w:eastAsia="ar-SA"/>
        </w:rPr>
      </w:pPr>
      <w:r w:rsidRPr="006C461F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Начальная </w:t>
      </w:r>
      <w:r>
        <w:rPr>
          <w:rFonts w:ascii="Times New Roman" w:eastAsia="Times New Roman" w:hAnsi="Times New Roman"/>
          <w:b/>
          <w:sz w:val="20"/>
          <w:szCs w:val="20"/>
          <w:lang w:eastAsia="ru-RU"/>
        </w:rPr>
        <w:t>(максимальная) цена договора:55</w:t>
      </w:r>
      <w:r w:rsidRPr="006C461F">
        <w:rPr>
          <w:rFonts w:ascii="Times New Roman" w:eastAsia="Times New Roman" w:hAnsi="Times New Roman"/>
          <w:b/>
          <w:sz w:val="20"/>
          <w:szCs w:val="20"/>
          <w:lang w:eastAsia="ru-RU"/>
        </w:rPr>
        <w:t>0</w:t>
      </w:r>
      <w:bookmarkStart w:id="0" w:name="_GoBack"/>
      <w:bookmarkEnd w:id="0"/>
      <w:r w:rsidRPr="006C461F">
        <w:rPr>
          <w:rFonts w:ascii="Times New Roman" w:eastAsia="Times New Roman" w:hAnsi="Times New Roman"/>
          <w:b/>
          <w:sz w:val="20"/>
          <w:szCs w:val="20"/>
          <w:lang w:eastAsia="ru-RU"/>
        </w:rPr>
        <w:t>0</w:t>
      </w:r>
      <w:r>
        <w:rPr>
          <w:rFonts w:ascii="Times New Roman" w:eastAsia="Times New Roman" w:hAnsi="Times New Roman"/>
          <w:b/>
          <w:sz w:val="20"/>
          <w:szCs w:val="20"/>
          <w:lang w:eastAsia="ru-RU"/>
        </w:rPr>
        <w:t>00</w:t>
      </w:r>
      <w:r w:rsidRPr="006C461F">
        <w:rPr>
          <w:rFonts w:ascii="Times New Roman" w:eastAsia="Times New Roman" w:hAnsi="Times New Roman"/>
          <w:b/>
          <w:sz w:val="20"/>
          <w:szCs w:val="20"/>
          <w:lang w:eastAsia="ru-RU"/>
        </w:rPr>
        <w:t>,00</w:t>
      </w:r>
    </w:p>
    <w:p w:rsidR="006C461F" w:rsidRPr="00981DA9" w:rsidRDefault="006C461F" w:rsidP="006C461F">
      <w:pPr>
        <w:suppressAutoHyphens/>
        <w:spacing w:after="0" w:line="240" w:lineRule="auto"/>
        <w:ind w:left="1353" w:right="-1"/>
        <w:jc w:val="both"/>
        <w:rPr>
          <w:rFonts w:ascii="Times New Roman" w:eastAsia="Times New Roman" w:hAnsi="Times New Roman"/>
          <w:b/>
          <w:sz w:val="20"/>
          <w:szCs w:val="20"/>
          <w:lang w:eastAsia="ar-SA"/>
        </w:rPr>
      </w:pPr>
    </w:p>
    <w:p w:rsidR="00981DA9" w:rsidRPr="00981DA9" w:rsidRDefault="00981DA9" w:rsidP="00981DA9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proofErr w:type="gramStart"/>
      <w:r w:rsidRPr="00981DA9">
        <w:rPr>
          <w:rFonts w:ascii="Times New Roman" w:eastAsia="Times New Roman" w:hAnsi="Times New Roman"/>
          <w:sz w:val="20"/>
          <w:szCs w:val="20"/>
          <w:lang w:eastAsia="ar-SA"/>
        </w:rPr>
        <w:lastRenderedPageBreak/>
        <w:t>В цену Договора включены все расходы Поставщика, связанные с осуществлением им обязательств по Договору в полном объеме и надлежащего качества, в том числе подлежащие к уплате налоги, сборы и другие обязательные платежи, расходы на упаковку, маркировку, страхование, сертификацию, транспортные расходы, затраты по хранению товара, погрузочно-разгрузочные работы и иные расходы, связанные с поставкой товара.</w:t>
      </w:r>
      <w:proofErr w:type="gramEnd"/>
      <w:r w:rsidRPr="00981DA9">
        <w:rPr>
          <w:rFonts w:ascii="Times New Roman" w:eastAsia="Times New Roman" w:hAnsi="Times New Roman"/>
          <w:sz w:val="20"/>
          <w:szCs w:val="20"/>
          <w:lang w:eastAsia="ru-RU"/>
        </w:rPr>
        <w:tab/>
        <w:t>Цена Договора является твердой, не может изменяться в ходе исполнения Договора, за исключением случаев, предусмотренных законодательством Российской Федерации и (или) установленных Договором.</w:t>
      </w:r>
    </w:p>
    <w:p w:rsidR="00981DA9" w:rsidRPr="00981DA9" w:rsidRDefault="00981DA9" w:rsidP="00981DA9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/>
          <w:sz w:val="20"/>
          <w:szCs w:val="20"/>
          <w:lang w:eastAsia="ar-SA"/>
        </w:rPr>
      </w:pPr>
      <w:r w:rsidRPr="00981DA9">
        <w:rPr>
          <w:rFonts w:ascii="Times New Roman" w:eastAsia="Times New Roman" w:hAnsi="Times New Roman"/>
          <w:sz w:val="20"/>
          <w:szCs w:val="20"/>
          <w:lang w:eastAsia="ar-SA"/>
        </w:rPr>
        <w:tab/>
        <w:t xml:space="preserve">Оплата производится в безналичном порядке путем перечисления Заказчиком денежных средств на указанный в Договоре расчетный счет Поставщика. Оплата производится в рублях Российской Федерации в течение 30  дней </w:t>
      </w:r>
      <w:r w:rsidRPr="00981DA9">
        <w:rPr>
          <w:rFonts w:ascii="Times New Roman" w:eastAsia="Times New Roman" w:hAnsi="Times New Roman"/>
          <w:sz w:val="20"/>
          <w:szCs w:val="20"/>
          <w:lang w:eastAsia="ar-SA"/>
        </w:rPr>
        <w:tab/>
        <w:t>по факту поставки товара на основании подписанного Сторонами документа о приемке товара без замечаний.</w:t>
      </w:r>
    </w:p>
    <w:p w:rsidR="00981DA9" w:rsidRPr="00981DA9" w:rsidRDefault="00981DA9" w:rsidP="00981DA9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/>
          <w:sz w:val="20"/>
          <w:szCs w:val="20"/>
          <w:lang w:eastAsia="ar-SA"/>
        </w:rPr>
      </w:pPr>
      <w:r w:rsidRPr="00981DA9">
        <w:rPr>
          <w:rFonts w:ascii="Times New Roman" w:eastAsia="Times New Roman" w:hAnsi="Times New Roman"/>
          <w:sz w:val="20"/>
          <w:szCs w:val="20"/>
          <w:lang w:eastAsia="ar-SA"/>
        </w:rPr>
        <w:t>В случае изменения расчетного счета, Поставщик обязан в однодневный срок в письменной форме сообщить об этом Заказчику и указать новые реквизиты расчетного счета. В противном случае все риски, связанные с перечислением Заказчиком денежных средств на указанный в настоящем Договоре счет Поставщика, несет Поставщик.</w:t>
      </w:r>
    </w:p>
    <w:p w:rsidR="00981DA9" w:rsidRPr="00981DA9" w:rsidRDefault="00981DA9" w:rsidP="00981DA9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/>
          <w:sz w:val="20"/>
          <w:szCs w:val="20"/>
          <w:lang w:eastAsia="ar-SA"/>
        </w:rPr>
      </w:pPr>
      <w:r w:rsidRPr="00981DA9">
        <w:rPr>
          <w:rFonts w:ascii="Times New Roman" w:eastAsia="Times New Roman" w:hAnsi="Times New Roman"/>
          <w:sz w:val="20"/>
          <w:szCs w:val="20"/>
          <w:lang w:eastAsia="ar-SA"/>
        </w:rPr>
        <w:t>Под датой оплаты понимается дата списания денежных сре</w:t>
      </w:r>
      <w:proofErr w:type="gramStart"/>
      <w:r w:rsidRPr="00981DA9">
        <w:rPr>
          <w:rFonts w:ascii="Times New Roman" w:eastAsia="Times New Roman" w:hAnsi="Times New Roman"/>
          <w:sz w:val="20"/>
          <w:szCs w:val="20"/>
          <w:lang w:eastAsia="ar-SA"/>
        </w:rPr>
        <w:t>дств с р</w:t>
      </w:r>
      <w:proofErr w:type="gramEnd"/>
      <w:r w:rsidRPr="00981DA9">
        <w:rPr>
          <w:rFonts w:ascii="Times New Roman" w:eastAsia="Times New Roman" w:hAnsi="Times New Roman"/>
          <w:sz w:val="20"/>
          <w:szCs w:val="20"/>
          <w:lang w:eastAsia="ar-SA"/>
        </w:rPr>
        <w:t>асчетного счета Заказчика.</w:t>
      </w:r>
    </w:p>
    <w:p w:rsidR="00981DA9" w:rsidRPr="00981DA9" w:rsidRDefault="00981DA9" w:rsidP="00981DA9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013DF" w:rsidRPr="00B80389" w:rsidRDefault="002013DF" w:rsidP="000121BD">
      <w:pPr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sectPr w:rsidR="002013DF" w:rsidRPr="00B80389" w:rsidSect="00386BD5">
      <w:pgSz w:w="16838" w:h="11906" w:orient="landscape"/>
      <w:pgMar w:top="284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072B" w:rsidRDefault="003E072B" w:rsidP="009E40A7">
      <w:pPr>
        <w:spacing w:after="0" w:line="240" w:lineRule="auto"/>
      </w:pPr>
      <w:r>
        <w:separator/>
      </w:r>
    </w:p>
  </w:endnote>
  <w:endnote w:type="continuationSeparator" w:id="0">
    <w:p w:rsidR="003E072B" w:rsidRDefault="003E072B" w:rsidP="009E40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072B" w:rsidRDefault="003E072B" w:rsidP="009E40A7">
      <w:pPr>
        <w:spacing w:after="0" w:line="240" w:lineRule="auto"/>
      </w:pPr>
      <w:r>
        <w:separator/>
      </w:r>
    </w:p>
  </w:footnote>
  <w:footnote w:type="continuationSeparator" w:id="0">
    <w:p w:rsidR="003E072B" w:rsidRDefault="003E072B" w:rsidP="009E40A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034664"/>
    <w:multiLevelType w:val="multilevel"/>
    <w:tmpl w:val="B9DEF5A8"/>
    <w:lvl w:ilvl="0">
      <w:start w:val="1"/>
      <w:numFmt w:val="decimal"/>
      <w:lvlText w:val="%1."/>
      <w:lvlJc w:val="left"/>
      <w:pPr>
        <w:ind w:left="1353" w:hanging="360"/>
      </w:pPr>
      <w:rPr>
        <w:rFonts w:cs="Times New Roman" w:hint="default"/>
        <w:b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7FC6"/>
    <w:rsid w:val="0000200D"/>
    <w:rsid w:val="00010675"/>
    <w:rsid w:val="000121BD"/>
    <w:rsid w:val="000230B7"/>
    <w:rsid w:val="0002333A"/>
    <w:rsid w:val="00032259"/>
    <w:rsid w:val="0003334E"/>
    <w:rsid w:val="00037FBF"/>
    <w:rsid w:val="0004073A"/>
    <w:rsid w:val="00056C2C"/>
    <w:rsid w:val="00057FB0"/>
    <w:rsid w:val="000854A3"/>
    <w:rsid w:val="000A234E"/>
    <w:rsid w:val="000C580B"/>
    <w:rsid w:val="000D3326"/>
    <w:rsid w:val="000E0AED"/>
    <w:rsid w:val="000E1811"/>
    <w:rsid w:val="000E3B8D"/>
    <w:rsid w:val="000E55C2"/>
    <w:rsid w:val="000F0169"/>
    <w:rsid w:val="000F404C"/>
    <w:rsid w:val="00102362"/>
    <w:rsid w:val="0012573B"/>
    <w:rsid w:val="00132564"/>
    <w:rsid w:val="00150583"/>
    <w:rsid w:val="001521BD"/>
    <w:rsid w:val="00153042"/>
    <w:rsid w:val="001577B9"/>
    <w:rsid w:val="0016598A"/>
    <w:rsid w:val="00185833"/>
    <w:rsid w:val="001B1B51"/>
    <w:rsid w:val="001B2E9A"/>
    <w:rsid w:val="001B3379"/>
    <w:rsid w:val="001C2C0F"/>
    <w:rsid w:val="001C4DD9"/>
    <w:rsid w:val="001E014E"/>
    <w:rsid w:val="001F2AF4"/>
    <w:rsid w:val="001F4627"/>
    <w:rsid w:val="001F47BE"/>
    <w:rsid w:val="002013DF"/>
    <w:rsid w:val="00201DAA"/>
    <w:rsid w:val="0023106D"/>
    <w:rsid w:val="002341F9"/>
    <w:rsid w:val="00246F10"/>
    <w:rsid w:val="002671CB"/>
    <w:rsid w:val="00267B18"/>
    <w:rsid w:val="00281FFC"/>
    <w:rsid w:val="002A2794"/>
    <w:rsid w:val="002B467E"/>
    <w:rsid w:val="002C7C98"/>
    <w:rsid w:val="002F0B59"/>
    <w:rsid w:val="002F1698"/>
    <w:rsid w:val="002F4B72"/>
    <w:rsid w:val="002F5ECE"/>
    <w:rsid w:val="00307D27"/>
    <w:rsid w:val="003108EA"/>
    <w:rsid w:val="003242C6"/>
    <w:rsid w:val="003457F5"/>
    <w:rsid w:val="003526DF"/>
    <w:rsid w:val="0037248F"/>
    <w:rsid w:val="003768AC"/>
    <w:rsid w:val="003855D6"/>
    <w:rsid w:val="00386BD5"/>
    <w:rsid w:val="00387D73"/>
    <w:rsid w:val="0039475E"/>
    <w:rsid w:val="00394BD8"/>
    <w:rsid w:val="003A6F15"/>
    <w:rsid w:val="003B134D"/>
    <w:rsid w:val="003B5A5D"/>
    <w:rsid w:val="003D45A4"/>
    <w:rsid w:val="003E072B"/>
    <w:rsid w:val="003E3FA5"/>
    <w:rsid w:val="00401FFC"/>
    <w:rsid w:val="00406A69"/>
    <w:rsid w:val="004115CA"/>
    <w:rsid w:val="00422385"/>
    <w:rsid w:val="00422428"/>
    <w:rsid w:val="004244C8"/>
    <w:rsid w:val="00433B69"/>
    <w:rsid w:val="004407D0"/>
    <w:rsid w:val="00455265"/>
    <w:rsid w:val="0046328D"/>
    <w:rsid w:val="0046794E"/>
    <w:rsid w:val="004771F6"/>
    <w:rsid w:val="00483CB5"/>
    <w:rsid w:val="004919BC"/>
    <w:rsid w:val="00491D18"/>
    <w:rsid w:val="004942AF"/>
    <w:rsid w:val="004A41D6"/>
    <w:rsid w:val="004A6739"/>
    <w:rsid w:val="004B35EF"/>
    <w:rsid w:val="004B39C3"/>
    <w:rsid w:val="004C12E2"/>
    <w:rsid w:val="004F620E"/>
    <w:rsid w:val="004F7CA6"/>
    <w:rsid w:val="00525046"/>
    <w:rsid w:val="00532D89"/>
    <w:rsid w:val="0054074E"/>
    <w:rsid w:val="0054319C"/>
    <w:rsid w:val="00565428"/>
    <w:rsid w:val="00572F75"/>
    <w:rsid w:val="00594531"/>
    <w:rsid w:val="005A4496"/>
    <w:rsid w:val="005B25BB"/>
    <w:rsid w:val="005B5368"/>
    <w:rsid w:val="005C67A0"/>
    <w:rsid w:val="005D7A8A"/>
    <w:rsid w:val="005E1CEC"/>
    <w:rsid w:val="005F61E8"/>
    <w:rsid w:val="00604DA5"/>
    <w:rsid w:val="00612B5C"/>
    <w:rsid w:val="006228AE"/>
    <w:rsid w:val="00633B3D"/>
    <w:rsid w:val="00642A76"/>
    <w:rsid w:val="006573AD"/>
    <w:rsid w:val="00666EA7"/>
    <w:rsid w:val="006675E0"/>
    <w:rsid w:val="00675AF5"/>
    <w:rsid w:val="00675F6A"/>
    <w:rsid w:val="0068452D"/>
    <w:rsid w:val="006A3042"/>
    <w:rsid w:val="006B253A"/>
    <w:rsid w:val="006C22FF"/>
    <w:rsid w:val="006C461F"/>
    <w:rsid w:val="006D29D7"/>
    <w:rsid w:val="006D3285"/>
    <w:rsid w:val="006E1525"/>
    <w:rsid w:val="00704881"/>
    <w:rsid w:val="00714000"/>
    <w:rsid w:val="007268F0"/>
    <w:rsid w:val="00740D89"/>
    <w:rsid w:val="007429E0"/>
    <w:rsid w:val="007435D2"/>
    <w:rsid w:val="00753624"/>
    <w:rsid w:val="00754BC9"/>
    <w:rsid w:val="00764BAD"/>
    <w:rsid w:val="007762B5"/>
    <w:rsid w:val="007802F2"/>
    <w:rsid w:val="0078295C"/>
    <w:rsid w:val="00796B47"/>
    <w:rsid w:val="007A3D0B"/>
    <w:rsid w:val="007C27E5"/>
    <w:rsid w:val="007D1ADC"/>
    <w:rsid w:val="007D1FF6"/>
    <w:rsid w:val="007D62DE"/>
    <w:rsid w:val="007D6F67"/>
    <w:rsid w:val="008032FD"/>
    <w:rsid w:val="008250B0"/>
    <w:rsid w:val="00827D14"/>
    <w:rsid w:val="0085158A"/>
    <w:rsid w:val="00854357"/>
    <w:rsid w:val="008675C9"/>
    <w:rsid w:val="00870157"/>
    <w:rsid w:val="008831B7"/>
    <w:rsid w:val="0088583A"/>
    <w:rsid w:val="008922A2"/>
    <w:rsid w:val="00895F16"/>
    <w:rsid w:val="008B076D"/>
    <w:rsid w:val="008B2D6A"/>
    <w:rsid w:val="008B63A6"/>
    <w:rsid w:val="008C6107"/>
    <w:rsid w:val="008C73A7"/>
    <w:rsid w:val="008E5BC2"/>
    <w:rsid w:val="008E65FD"/>
    <w:rsid w:val="008F0A40"/>
    <w:rsid w:val="008F12AD"/>
    <w:rsid w:val="008F1D07"/>
    <w:rsid w:val="008F4730"/>
    <w:rsid w:val="009018C5"/>
    <w:rsid w:val="0090515E"/>
    <w:rsid w:val="00906B48"/>
    <w:rsid w:val="00910D30"/>
    <w:rsid w:val="00920504"/>
    <w:rsid w:val="0092242D"/>
    <w:rsid w:val="00925596"/>
    <w:rsid w:val="009276B4"/>
    <w:rsid w:val="00931B51"/>
    <w:rsid w:val="00940904"/>
    <w:rsid w:val="00941466"/>
    <w:rsid w:val="00942E24"/>
    <w:rsid w:val="00944BBB"/>
    <w:rsid w:val="00952472"/>
    <w:rsid w:val="0096056C"/>
    <w:rsid w:val="00972665"/>
    <w:rsid w:val="00976655"/>
    <w:rsid w:val="00980227"/>
    <w:rsid w:val="00981DA9"/>
    <w:rsid w:val="00996450"/>
    <w:rsid w:val="009A29CF"/>
    <w:rsid w:val="009A2CA4"/>
    <w:rsid w:val="009A77D1"/>
    <w:rsid w:val="009C03BB"/>
    <w:rsid w:val="009C1DB6"/>
    <w:rsid w:val="009E39F7"/>
    <w:rsid w:val="009E40A7"/>
    <w:rsid w:val="009F3684"/>
    <w:rsid w:val="009F4BAA"/>
    <w:rsid w:val="00A02025"/>
    <w:rsid w:val="00A0337F"/>
    <w:rsid w:val="00A22996"/>
    <w:rsid w:val="00A34636"/>
    <w:rsid w:val="00A424CC"/>
    <w:rsid w:val="00A50476"/>
    <w:rsid w:val="00A55602"/>
    <w:rsid w:val="00A919D5"/>
    <w:rsid w:val="00AA4C79"/>
    <w:rsid w:val="00AC762C"/>
    <w:rsid w:val="00AC7FD0"/>
    <w:rsid w:val="00AD08E2"/>
    <w:rsid w:val="00AD20AA"/>
    <w:rsid w:val="00AD668B"/>
    <w:rsid w:val="00AE6DC1"/>
    <w:rsid w:val="00AF7883"/>
    <w:rsid w:val="00B10C23"/>
    <w:rsid w:val="00B2193A"/>
    <w:rsid w:val="00B31049"/>
    <w:rsid w:val="00B31E73"/>
    <w:rsid w:val="00B550EA"/>
    <w:rsid w:val="00B5698D"/>
    <w:rsid w:val="00B56FF7"/>
    <w:rsid w:val="00B64381"/>
    <w:rsid w:val="00B65009"/>
    <w:rsid w:val="00B80389"/>
    <w:rsid w:val="00B956C8"/>
    <w:rsid w:val="00BA014C"/>
    <w:rsid w:val="00BA31E6"/>
    <w:rsid w:val="00BB5965"/>
    <w:rsid w:val="00BB7610"/>
    <w:rsid w:val="00C066C3"/>
    <w:rsid w:val="00C233A7"/>
    <w:rsid w:val="00C356B1"/>
    <w:rsid w:val="00C46BEE"/>
    <w:rsid w:val="00C646D2"/>
    <w:rsid w:val="00C72DFD"/>
    <w:rsid w:val="00C734BC"/>
    <w:rsid w:val="00C75E9B"/>
    <w:rsid w:val="00C92485"/>
    <w:rsid w:val="00C95057"/>
    <w:rsid w:val="00CA5654"/>
    <w:rsid w:val="00CB5D1A"/>
    <w:rsid w:val="00CC023D"/>
    <w:rsid w:val="00CD1000"/>
    <w:rsid w:val="00CF37A0"/>
    <w:rsid w:val="00D00B5A"/>
    <w:rsid w:val="00D10F6D"/>
    <w:rsid w:val="00D13760"/>
    <w:rsid w:val="00D436C4"/>
    <w:rsid w:val="00D52A2B"/>
    <w:rsid w:val="00D57625"/>
    <w:rsid w:val="00D57D64"/>
    <w:rsid w:val="00D66851"/>
    <w:rsid w:val="00D75EA5"/>
    <w:rsid w:val="00D803FB"/>
    <w:rsid w:val="00D87D0B"/>
    <w:rsid w:val="00D954F2"/>
    <w:rsid w:val="00DB7094"/>
    <w:rsid w:val="00DC434B"/>
    <w:rsid w:val="00DC7FC6"/>
    <w:rsid w:val="00DF13FC"/>
    <w:rsid w:val="00E0384B"/>
    <w:rsid w:val="00E26F4B"/>
    <w:rsid w:val="00E44546"/>
    <w:rsid w:val="00E46014"/>
    <w:rsid w:val="00E732A0"/>
    <w:rsid w:val="00E82D86"/>
    <w:rsid w:val="00E82DF3"/>
    <w:rsid w:val="00E910F4"/>
    <w:rsid w:val="00E94A5D"/>
    <w:rsid w:val="00EA16E7"/>
    <w:rsid w:val="00EC41E5"/>
    <w:rsid w:val="00ED5317"/>
    <w:rsid w:val="00EE403D"/>
    <w:rsid w:val="00EE7DA6"/>
    <w:rsid w:val="00F079AF"/>
    <w:rsid w:val="00F14B9C"/>
    <w:rsid w:val="00F22C51"/>
    <w:rsid w:val="00F4128D"/>
    <w:rsid w:val="00F44628"/>
    <w:rsid w:val="00F6207A"/>
    <w:rsid w:val="00F62333"/>
    <w:rsid w:val="00F739EB"/>
    <w:rsid w:val="00F769A0"/>
    <w:rsid w:val="00F812E0"/>
    <w:rsid w:val="00FC7CB9"/>
    <w:rsid w:val="00FD7274"/>
    <w:rsid w:val="00FF72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5ECE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9E40A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link w:val="a3"/>
    <w:uiPriority w:val="99"/>
    <w:locked/>
    <w:rsid w:val="009E40A7"/>
    <w:rPr>
      <w:rFonts w:cs="Times New Roman"/>
    </w:rPr>
  </w:style>
  <w:style w:type="paragraph" w:styleId="a5">
    <w:name w:val="footer"/>
    <w:basedOn w:val="a"/>
    <w:link w:val="a6"/>
    <w:uiPriority w:val="99"/>
    <w:rsid w:val="009E40A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link w:val="a5"/>
    <w:uiPriority w:val="99"/>
    <w:locked/>
    <w:rsid w:val="009E40A7"/>
    <w:rPr>
      <w:rFonts w:cs="Times New Roman"/>
    </w:rPr>
  </w:style>
  <w:style w:type="paragraph" w:customStyle="1" w:styleId="a7">
    <w:name w:val="Знак Знак Знак Знак Знак Знак Знак"/>
    <w:basedOn w:val="a"/>
    <w:uiPriority w:val="99"/>
    <w:rsid w:val="007268F0"/>
    <w:pPr>
      <w:spacing w:after="160" w:line="240" w:lineRule="exact"/>
    </w:pPr>
    <w:rPr>
      <w:rFonts w:ascii="Verdana" w:eastAsia="Times New Roman" w:hAnsi="Verdana"/>
      <w:sz w:val="24"/>
      <w:szCs w:val="24"/>
      <w:lang w:val="en-US"/>
    </w:rPr>
  </w:style>
  <w:style w:type="table" w:styleId="a8">
    <w:name w:val="Table Grid"/>
    <w:basedOn w:val="a1"/>
    <w:uiPriority w:val="99"/>
    <w:locked/>
    <w:rsid w:val="003768AC"/>
    <w:pPr>
      <w:spacing w:after="200" w:line="276" w:lineRule="auto"/>
    </w:pPr>
    <w:rPr>
      <w:rFonts w:eastAsia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Знак Знак Знак Знак Знак Знак Знак1"/>
    <w:basedOn w:val="a"/>
    <w:uiPriority w:val="99"/>
    <w:rsid w:val="003768AC"/>
    <w:pPr>
      <w:spacing w:after="160" w:line="240" w:lineRule="exact"/>
    </w:pPr>
    <w:rPr>
      <w:rFonts w:ascii="Verdana" w:hAnsi="Verdana"/>
      <w:sz w:val="24"/>
      <w:szCs w:val="24"/>
      <w:lang w:val="en-US"/>
    </w:rPr>
  </w:style>
  <w:style w:type="paragraph" w:customStyle="1" w:styleId="p4">
    <w:name w:val="p4"/>
    <w:basedOn w:val="a"/>
    <w:rsid w:val="000121B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2">
    <w:name w:val="p2"/>
    <w:basedOn w:val="a"/>
    <w:rsid w:val="000121B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numbering" w:customStyle="1" w:styleId="10">
    <w:name w:val="Нет списка1"/>
    <w:next w:val="a2"/>
    <w:uiPriority w:val="99"/>
    <w:semiHidden/>
    <w:unhideWhenUsed/>
    <w:rsid w:val="00633B3D"/>
  </w:style>
  <w:style w:type="paragraph" w:styleId="a9">
    <w:name w:val="List Paragraph"/>
    <w:basedOn w:val="a"/>
    <w:uiPriority w:val="34"/>
    <w:qFormat/>
    <w:rsid w:val="006C461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5ECE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9E40A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link w:val="a3"/>
    <w:uiPriority w:val="99"/>
    <w:locked/>
    <w:rsid w:val="009E40A7"/>
    <w:rPr>
      <w:rFonts w:cs="Times New Roman"/>
    </w:rPr>
  </w:style>
  <w:style w:type="paragraph" w:styleId="a5">
    <w:name w:val="footer"/>
    <w:basedOn w:val="a"/>
    <w:link w:val="a6"/>
    <w:uiPriority w:val="99"/>
    <w:rsid w:val="009E40A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link w:val="a5"/>
    <w:uiPriority w:val="99"/>
    <w:locked/>
    <w:rsid w:val="009E40A7"/>
    <w:rPr>
      <w:rFonts w:cs="Times New Roman"/>
    </w:rPr>
  </w:style>
  <w:style w:type="paragraph" w:customStyle="1" w:styleId="a7">
    <w:name w:val="Знак Знак Знак Знак Знак Знак Знак"/>
    <w:basedOn w:val="a"/>
    <w:uiPriority w:val="99"/>
    <w:rsid w:val="007268F0"/>
    <w:pPr>
      <w:spacing w:after="160" w:line="240" w:lineRule="exact"/>
    </w:pPr>
    <w:rPr>
      <w:rFonts w:ascii="Verdana" w:eastAsia="Times New Roman" w:hAnsi="Verdana"/>
      <w:sz w:val="24"/>
      <w:szCs w:val="24"/>
      <w:lang w:val="en-US"/>
    </w:rPr>
  </w:style>
  <w:style w:type="table" w:styleId="a8">
    <w:name w:val="Table Grid"/>
    <w:basedOn w:val="a1"/>
    <w:uiPriority w:val="99"/>
    <w:locked/>
    <w:rsid w:val="003768AC"/>
    <w:pPr>
      <w:spacing w:after="200" w:line="276" w:lineRule="auto"/>
    </w:pPr>
    <w:rPr>
      <w:rFonts w:eastAsia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Знак Знак Знак Знак Знак Знак Знак1"/>
    <w:basedOn w:val="a"/>
    <w:uiPriority w:val="99"/>
    <w:rsid w:val="003768AC"/>
    <w:pPr>
      <w:spacing w:after="160" w:line="240" w:lineRule="exact"/>
    </w:pPr>
    <w:rPr>
      <w:rFonts w:ascii="Verdana" w:hAnsi="Verdana"/>
      <w:sz w:val="24"/>
      <w:szCs w:val="24"/>
      <w:lang w:val="en-US"/>
    </w:rPr>
  </w:style>
  <w:style w:type="paragraph" w:customStyle="1" w:styleId="p4">
    <w:name w:val="p4"/>
    <w:basedOn w:val="a"/>
    <w:rsid w:val="000121B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2">
    <w:name w:val="p2"/>
    <w:basedOn w:val="a"/>
    <w:rsid w:val="000121B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numbering" w:customStyle="1" w:styleId="10">
    <w:name w:val="Нет списка1"/>
    <w:next w:val="a2"/>
    <w:uiPriority w:val="99"/>
    <w:semiHidden/>
    <w:unhideWhenUsed/>
    <w:rsid w:val="00633B3D"/>
  </w:style>
  <w:style w:type="paragraph" w:styleId="a9">
    <w:name w:val="List Paragraph"/>
    <w:basedOn w:val="a"/>
    <w:uiPriority w:val="34"/>
    <w:qFormat/>
    <w:rsid w:val="006C461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74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DA9524-5F8B-4EFC-AC59-F179693D34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1505</Words>
  <Characters>8582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111</dc:creator>
  <cp:lastModifiedBy>111</cp:lastModifiedBy>
  <cp:revision>14</cp:revision>
  <cp:lastPrinted>2019-06-27T05:55:00Z</cp:lastPrinted>
  <dcterms:created xsi:type="dcterms:W3CDTF">2019-07-03T06:56:00Z</dcterms:created>
  <dcterms:modified xsi:type="dcterms:W3CDTF">2019-07-04T05:49:00Z</dcterms:modified>
</cp:coreProperties>
</file>