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5900" w:rsidRDefault="00975900">
      <w:pPr>
        <w:tabs>
          <w:tab w:val="left" w:pos="0"/>
        </w:tabs>
        <w:ind w:hanging="25"/>
        <w:jc w:val="center"/>
      </w:pPr>
    </w:p>
    <w:p w:rsidR="00975900" w:rsidRDefault="007F390F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ФГБУ "ЖУКОВСКИЙ АСЦ МЧС РОССИИ" № </w:t>
      </w:r>
      <w:r w:rsidRPr="007F390F">
        <w:rPr>
          <w:sz w:val="28"/>
          <w:szCs w:val="28"/>
        </w:rPr>
        <w:t>E105995-3</w:t>
      </w:r>
    </w:p>
    <w:p w:rsidR="00975900" w:rsidRDefault="007F390F">
      <w:pPr>
        <w:spacing w:before="170"/>
        <w:ind w:firstLine="850"/>
        <w:jc w:val="right"/>
      </w:pPr>
      <w:r>
        <w:t xml:space="preserve">Дата подписания протокола: 02.11.2019 </w:t>
      </w:r>
    </w:p>
    <w:p w:rsidR="00975900" w:rsidRDefault="00975900"/>
    <w:p w:rsidR="00975900" w:rsidRDefault="007F390F">
      <w:r>
        <w:t>Повестка:</w:t>
      </w:r>
    </w:p>
    <w:p w:rsidR="00975900" w:rsidRDefault="00975900"/>
    <w:p w:rsidR="00975900" w:rsidRDefault="007F390F">
      <w:r>
        <w:t>На заседании комиссии присутствовали:</w:t>
      </w:r>
    </w:p>
    <w:p w:rsidR="00975900" w:rsidRDefault="00975900"/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4392"/>
        <w:gridCol w:w="4814"/>
      </w:tblGrid>
      <w:tr w:rsidR="0097590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bookmarkStart w:id="0" w:name="_GoBack"/>
            <w:bookmarkEnd w:id="0"/>
            <w:r>
              <w:t>Член комиссии</w:t>
            </w:r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97590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Лёвин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Олег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r>
              <w:t>Председатель комиссии</w:t>
            </w:r>
          </w:p>
        </w:tc>
      </w:tr>
      <w:tr w:rsidR="0097590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Тишко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97590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Шарыкин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r>
              <w:t>Член комиссии</w:t>
            </w:r>
          </w:p>
        </w:tc>
      </w:tr>
      <w:tr w:rsidR="00975900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proofErr w:type="spellStart"/>
            <w:r>
              <w:rPr>
                <w:lang w:val="en-US"/>
              </w:rPr>
              <w:t>Резникова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481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</w:pPr>
            <w:r>
              <w:t>Секретарь</w:t>
            </w:r>
          </w:p>
        </w:tc>
      </w:tr>
    </w:tbl>
    <w:p w:rsidR="00975900" w:rsidRDefault="0097590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75900" w:rsidRDefault="00975900">
      <w:pPr>
        <w:shd w:val="clear" w:color="000000" w:fill="FFFFFF"/>
        <w:tabs>
          <w:tab w:val="left" w:pos="0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firstLine="426"/>
        <w:jc w:val="both"/>
        <w:textAlignment w:val="baseline"/>
      </w:pPr>
    </w:p>
    <w:p w:rsidR="00975900" w:rsidRDefault="007F390F">
      <w:pPr>
        <w:shd w:val="clear" w:color="000000" w:fill="FFFFFF"/>
        <w:tabs>
          <w:tab w:val="left" w:pos="0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975900" w:rsidRDefault="007F39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1. Информация о </w:t>
      </w:r>
      <w:r>
        <w:rPr>
          <w:sz w:val="28"/>
          <w:szCs w:val="28"/>
          <w:lang w:eastAsia="en-US"/>
        </w:rPr>
        <w:t>процедуре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53"/>
        <w:gridCol w:w="5853"/>
      </w:tblGrid>
      <w:tr w:rsidR="0097590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Аукцион в электронной форме</w:t>
            </w:r>
          </w:p>
        </w:tc>
      </w:tr>
      <w:tr w:rsidR="0097590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Текущий ремонт столовой летного и инженерно-технического состава</w:t>
            </w:r>
          </w:p>
        </w:tc>
      </w:tr>
      <w:tr w:rsidR="0097590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23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E105995</w:t>
            </w:r>
          </w:p>
        </w:tc>
      </w:tr>
      <w:tr w:rsidR="0097590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before="57" w:after="57"/>
            </w:pPr>
            <w:r>
              <w:rPr>
                <w:sz w:val="22"/>
                <w:szCs w:val="22"/>
              </w:rPr>
              <w:t>09.10.2019 12:20:04</w:t>
            </w:r>
          </w:p>
        </w:tc>
      </w:tr>
      <w:tr w:rsidR="00975900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 xml:space="preserve">Место проведения </w:t>
            </w:r>
            <w:r>
              <w:rPr>
                <w:sz w:val="22"/>
                <w:szCs w:val="22"/>
                <w:lang w:eastAsia="en-US"/>
              </w:rPr>
              <w:t>процедуры:</w:t>
            </w:r>
          </w:p>
        </w:tc>
        <w:tc>
          <w:tcPr>
            <w:tcW w:w="58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975900" w:rsidRDefault="007F39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341"/>
        <w:gridCol w:w="5865"/>
      </w:tblGrid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</w:rPr>
              <w:t>ФГБУ "ЖУКОВСКИЙ АСЦ МЧС РОССИИ"</w:t>
            </w:r>
          </w:p>
        </w:tc>
      </w:tr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</w:rPr>
              <w:t>5013041860</w:t>
            </w:r>
          </w:p>
        </w:tc>
      </w:tr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</w:rPr>
              <w:t>504001001</w:t>
            </w:r>
          </w:p>
        </w:tc>
      </w:tr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</w:rPr>
              <w:t>1035002606297</w:t>
            </w:r>
          </w:p>
        </w:tc>
      </w:tr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</w:rPr>
              <w:t xml:space="preserve">140181,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Жуковский,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Наркомвод</w:t>
            </w:r>
            <w:proofErr w:type="spellEnd"/>
            <w:r>
              <w:rPr>
                <w:sz w:val="22"/>
                <w:szCs w:val="22"/>
              </w:rPr>
              <w:t>, дом 8</w:t>
            </w:r>
          </w:p>
        </w:tc>
      </w:tr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</w:t>
            </w:r>
            <w:r>
              <w:rPr>
                <w:sz w:val="22"/>
                <w:szCs w:val="22"/>
                <w:lang w:eastAsia="en-US"/>
              </w:rPr>
              <w:t xml:space="preserve"> адрес: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rPr>
                <w:sz w:val="22"/>
                <w:szCs w:val="22"/>
              </w:rPr>
              <w:t xml:space="preserve">140181, Московская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Жуковский,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Наркомвод</w:t>
            </w:r>
            <w:proofErr w:type="spellEnd"/>
            <w:r>
              <w:rPr>
                <w:sz w:val="22"/>
                <w:szCs w:val="22"/>
              </w:rPr>
              <w:t>, дом 8</w:t>
            </w:r>
          </w:p>
        </w:tc>
      </w:tr>
      <w:tr w:rsidR="00975900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6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tabs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+7(495) 2046728</w:t>
            </w:r>
          </w:p>
        </w:tc>
      </w:tr>
    </w:tbl>
    <w:p w:rsidR="00975900" w:rsidRDefault="007F39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212"/>
      </w:tblGrid>
      <w:tr w:rsidR="00975900">
        <w:tc>
          <w:tcPr>
            <w:tcW w:w="9212" w:type="dxa"/>
            <w:shd w:val="clear" w:color="auto" w:fill="auto"/>
          </w:tcPr>
          <w:p w:rsidR="00975900" w:rsidRDefault="007F390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E105995-1</w:t>
            </w:r>
          </w:p>
          <w:p w:rsidR="00975900" w:rsidRDefault="00975900">
            <w:pPr>
              <w:tabs>
                <w:tab w:val="left" w:pos="851"/>
              </w:tabs>
              <w:rPr>
                <w:lang w:val="en-US" w:eastAsia="en-US"/>
              </w:rPr>
            </w:pPr>
          </w:p>
          <w:p w:rsidR="00975900" w:rsidRDefault="007F390F">
            <w:pPr>
              <w:tabs>
                <w:tab w:val="left" w:pos="851"/>
              </w:tabs>
              <w:rPr>
                <w:lang w:val="en-US"/>
              </w:rPr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975900" w:rsidRDefault="00975900">
            <w:pPr>
              <w:tabs>
                <w:tab w:val="left" w:pos="851"/>
              </w:tabs>
              <w:rPr>
                <w:lang w:val="en-US"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353"/>
              <w:gridCol w:w="5853"/>
            </w:tblGrid>
            <w:tr w:rsidR="0097590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лота в извещении: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</w:pPr>
                  <w:bookmarkStart w:id="1" w:name="__DdeLink__633_180285667"/>
                  <w:bookmarkEnd w:id="1"/>
                  <w:r>
                    <w:rPr>
                      <w:sz w:val="22"/>
                      <w:szCs w:val="22"/>
                    </w:rPr>
                    <w:t>E105995-1</w:t>
                  </w:r>
                </w:p>
              </w:tc>
            </w:tr>
            <w:tr w:rsidR="0097590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4 187 338,00</w:t>
                  </w:r>
                </w:p>
              </w:tc>
            </w:tr>
            <w:tr w:rsidR="0097590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lastRenderedPageBreak/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975900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Срок поставки товара/выполнения работ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975900">
                  <w:pPr>
                    <w:spacing w:before="57" w:after="57"/>
                    <w:rPr>
                      <w:sz w:val="22"/>
                      <w:szCs w:val="22"/>
                    </w:rPr>
                  </w:pPr>
                </w:p>
              </w:tc>
            </w:tr>
          </w:tbl>
          <w:p w:rsidR="00975900" w:rsidRDefault="00975900"/>
          <w:p w:rsidR="00975900" w:rsidRDefault="007F390F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975900" w:rsidRDefault="00975900">
            <w:pPr>
              <w:rPr>
                <w:lang w:eastAsia="en-US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2300"/>
              <w:gridCol w:w="2303"/>
              <w:gridCol w:w="2299"/>
              <w:gridCol w:w="2304"/>
            </w:tblGrid>
            <w:tr w:rsidR="0097590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ОКДП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975900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Pr="007F390F" w:rsidRDefault="007F390F">
                  <w:pPr>
                    <w:spacing w:before="57" w:after="57"/>
                    <w:jc w:val="center"/>
                  </w:pPr>
                  <w:r w:rsidRPr="007F390F">
                    <w:t>43.99.9</w:t>
                  </w:r>
                </w:p>
                <w:p w:rsidR="00975900" w:rsidRPr="007F390F" w:rsidRDefault="007F390F">
                  <w:pPr>
                    <w:spacing w:before="57" w:after="57"/>
                    <w:jc w:val="center"/>
                  </w:pPr>
                  <w:r w:rsidRPr="007F390F">
                    <w:rPr>
                      <w:sz w:val="22"/>
                      <w:szCs w:val="22"/>
                      <w:lang w:eastAsia="en-US"/>
                    </w:rPr>
                    <w:t>Работы строительные специализированные, не включенные в другие группировки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Pr="007F390F" w:rsidRDefault="007F390F">
                  <w:pPr>
                    <w:spacing w:before="57" w:after="57"/>
                    <w:jc w:val="center"/>
                  </w:pPr>
                  <w:bookmarkStart w:id="2" w:name="__DdeLink__297_1642196365"/>
                  <w:bookmarkEnd w:id="2"/>
                  <w:r w:rsidRPr="007F390F">
                    <w:rPr>
                      <w:sz w:val="22"/>
                      <w:szCs w:val="22"/>
                      <w:lang w:eastAsia="en-US"/>
                    </w:rPr>
                    <w:t>43.99.90.190</w:t>
                  </w:r>
                </w:p>
                <w:p w:rsidR="00975900" w:rsidRPr="007F390F" w:rsidRDefault="007F390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Работы строительные с</w:t>
                  </w:r>
                  <w:r w:rsidRPr="007F390F">
                    <w:rPr>
                      <w:sz w:val="22"/>
                      <w:szCs w:val="22"/>
                      <w:lang w:eastAsia="en-US"/>
                    </w:rPr>
                    <w:t>пециализированные прочие, не включенные в другие группировки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Единица</w:t>
                  </w:r>
                </w:p>
              </w:tc>
            </w:tr>
          </w:tbl>
          <w:p w:rsidR="00975900" w:rsidRDefault="00975900"/>
          <w:p w:rsidR="00975900" w:rsidRDefault="00975900"/>
          <w:p w:rsidR="00975900" w:rsidRDefault="007F390F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975900" w:rsidRDefault="0097590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254591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01.11.2019  12:32:57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975900">
                  <w:pPr>
                    <w:pStyle w:val="af5"/>
                    <w:spacing w:before="57" w:after="57"/>
                  </w:pP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97590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Pr="007F390F" w:rsidRDefault="007F390F">
                  <w:pPr>
                    <w:pStyle w:val="af5"/>
                    <w:spacing w:before="57" w:after="57"/>
                  </w:pPr>
                  <w:r w:rsidRPr="007F390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«ЭЛАЙН»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5053057169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505301001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1185053027664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144007, Московская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Электросталь,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Пионерская, д 29А, оф 1</w:t>
                  </w:r>
                </w:p>
              </w:tc>
            </w:tr>
            <w:tr w:rsidR="0097590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7590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975900" w:rsidRDefault="0097590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254569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01.11.2019</w:t>
                  </w:r>
                  <w:r>
                    <w:rPr>
                      <w:sz w:val="22"/>
                      <w:szCs w:val="22"/>
                      <w:lang w:eastAsia="en-US"/>
                    </w:rPr>
                    <w:t xml:space="preserve">  10:52:27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975900">
                  <w:pPr>
                    <w:pStyle w:val="af5"/>
                    <w:spacing w:before="57" w:after="57"/>
                  </w:pP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97590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Pr="007F390F" w:rsidRDefault="007F390F">
                  <w:pPr>
                    <w:pStyle w:val="af5"/>
                    <w:spacing w:before="57" w:after="57"/>
                  </w:pPr>
                  <w:r w:rsidRPr="007F390F">
                    <w:rPr>
                      <w:sz w:val="22"/>
                      <w:szCs w:val="22"/>
                      <w:lang w:eastAsia="en-US"/>
                    </w:rPr>
                    <w:t>Общество с ограниченной ответственностью «М.К.СТРОЙСЕРВИС»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5040093427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504001001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1095040004762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140153, ОБЛАСТЬ МОСКОВСКАЯ, РАЙОН РАМЕНСКИЙ, ПОСЕЛОК ОПЫТНОЕ ПОЛЕ, АДМИНИСТРАТИВНЫЙ КОРПУС</w:t>
                  </w:r>
                </w:p>
              </w:tc>
            </w:tr>
            <w:tr w:rsidR="0097590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97590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97590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 xml:space="preserve">Несоответствие заявки </w:t>
                  </w:r>
                  <w:r>
                    <w:rPr>
                      <w:sz w:val="22"/>
                      <w:szCs w:val="22"/>
                    </w:rPr>
                    <w:t>по составу, содержанию и оформлению</w:t>
                  </w:r>
                </w:p>
              </w:tc>
            </w:tr>
          </w:tbl>
          <w:p w:rsidR="00975900" w:rsidRDefault="00975900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left w:w="18" w:type="dxa"/>
              </w:tblCellMar>
              <w:tblLook w:val="04A0" w:firstRow="1" w:lastRow="0" w:firstColumn="1" w:lastColumn="0" w:noHBand="0" w:noVBand="1"/>
            </w:tblPr>
            <w:tblGrid>
              <w:gridCol w:w="3504"/>
              <w:gridCol w:w="4199"/>
              <w:gridCol w:w="1507"/>
            </w:tblGrid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Заявка № 254641</w:t>
                  </w:r>
                </w:p>
              </w:tc>
              <w:tc>
                <w:tcPr>
                  <w:tcW w:w="4199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50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bookmarkStart w:id="4" w:name="__DdeLink__1258_1642196365"/>
                  <w:bookmarkEnd w:id="4"/>
                  <w:r>
                    <w:rPr>
                      <w:sz w:val="22"/>
                      <w:szCs w:val="22"/>
                      <w:lang w:eastAsia="en-US"/>
                    </w:rPr>
                    <w:t>01.11.2019  17:33:25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975900">
                  <w:pPr>
                    <w:pStyle w:val="af5"/>
                    <w:spacing w:before="57" w:after="57"/>
                  </w:pPr>
                  <w:bookmarkStart w:id="5" w:name="__DdeLink__1260_1642196365"/>
                  <w:bookmarkEnd w:id="5"/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23"/>
                    <w:shd w:val="clear" w:color="000000" w:fill="FFFFFF"/>
                    <w:tabs>
                      <w:tab w:val="left" w:pos="851"/>
                    </w:tabs>
                    <w:spacing w:before="57" w:after="57"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t>Российский рубль</w:t>
                  </w:r>
                </w:p>
              </w:tc>
            </w:tr>
            <w:tr w:rsidR="00975900">
              <w:trPr>
                <w:trHeight w:val="340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Наименование заявителя: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Pr="007F390F" w:rsidRDefault="007F390F">
                  <w:pPr>
                    <w:pStyle w:val="af5"/>
                    <w:spacing w:before="57" w:after="57"/>
                  </w:pPr>
                  <w:bookmarkStart w:id="6" w:name="__DdeLink__1264_1642196365"/>
                  <w:bookmarkEnd w:id="6"/>
                  <w:r w:rsidRPr="007F390F">
                    <w:rPr>
                      <w:sz w:val="22"/>
                      <w:szCs w:val="22"/>
                      <w:lang w:eastAsia="en-US"/>
                    </w:rPr>
                    <w:t xml:space="preserve">Общество с ограниченной </w:t>
                  </w:r>
                  <w:r w:rsidRPr="007F390F">
                    <w:rPr>
                      <w:sz w:val="22"/>
                      <w:szCs w:val="22"/>
                      <w:lang w:eastAsia="en-US"/>
                    </w:rPr>
                    <w:t>ответственностью «ДИАН-ГРУПП»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ИНН: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bookmarkStart w:id="7" w:name="__DdeLink__1266_1642196365"/>
                  <w:bookmarkEnd w:id="7"/>
                  <w:r>
                    <w:rPr>
                      <w:sz w:val="22"/>
                      <w:szCs w:val="22"/>
                      <w:lang w:eastAsia="en-US"/>
                    </w:rPr>
                    <w:t>5040122082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КПП: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bookmarkStart w:id="8" w:name="__DdeLink__1268_1642196365"/>
                  <w:bookmarkEnd w:id="8"/>
                  <w:r>
                    <w:rPr>
                      <w:sz w:val="22"/>
                      <w:szCs w:val="22"/>
                      <w:lang w:eastAsia="en-US"/>
                    </w:rPr>
                    <w:t>504001001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ОГРН: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bookmarkStart w:id="9" w:name="__DdeLink__1270_1642196365"/>
                  <w:bookmarkEnd w:id="9"/>
                  <w:r>
                    <w:rPr>
                      <w:sz w:val="22"/>
                      <w:szCs w:val="22"/>
                      <w:lang w:eastAsia="en-US"/>
                    </w:rPr>
                    <w:t>1135040001535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tabs>
                      <w:tab w:val="left" w:pos="851"/>
                    </w:tabs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Тип: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Юридическое лицо</w:t>
                  </w:r>
                </w:p>
              </w:tc>
            </w:tr>
            <w:tr w:rsidR="00975900"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Юридический адрес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bookmarkStart w:id="10" w:name="__DdeLink__1272_1642196365"/>
                  <w:bookmarkEnd w:id="10"/>
                  <w:r>
                    <w:rPr>
                      <w:sz w:val="22"/>
                      <w:szCs w:val="22"/>
                      <w:lang w:eastAsia="en-US"/>
                    </w:rPr>
                    <w:t xml:space="preserve">140182, Московская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обл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, г Жуковский, </w:t>
                  </w:r>
                  <w:proofErr w:type="spellStart"/>
                  <w:r>
                    <w:rPr>
                      <w:sz w:val="22"/>
                      <w:szCs w:val="22"/>
                      <w:lang w:eastAsia="en-US"/>
                    </w:rPr>
                    <w:t>ул</w:t>
                  </w:r>
                  <w:proofErr w:type="spellEnd"/>
                  <w:r>
                    <w:rPr>
                      <w:sz w:val="22"/>
                      <w:szCs w:val="22"/>
                      <w:lang w:eastAsia="en-US"/>
                    </w:rPr>
                    <w:t xml:space="preserve"> Мичурина, д 7/13, оф 5</w:t>
                  </w:r>
                </w:p>
              </w:tc>
            </w:tr>
            <w:tr w:rsidR="00975900">
              <w:trPr>
                <w:trHeight w:val="363"/>
              </w:trPr>
              <w:tc>
                <w:tcPr>
                  <w:tcW w:w="9210" w:type="dxa"/>
                  <w:gridSpan w:val="3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</w:t>
                  </w:r>
                  <w:r>
                    <w:rPr>
                      <w:sz w:val="22"/>
                      <w:szCs w:val="22"/>
                      <w:lang w:eastAsia="en-US"/>
                    </w:rPr>
                    <w:t>документации на участие в торгах</w:t>
                  </w:r>
                </w:p>
              </w:tc>
            </w:tr>
            <w:tr w:rsidR="0097590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Отклонена</w:t>
                  </w:r>
                </w:p>
              </w:tc>
            </w:tr>
            <w:tr w:rsidR="00975900">
              <w:trPr>
                <w:trHeight w:val="222"/>
              </w:trPr>
              <w:tc>
                <w:tcPr>
                  <w:tcW w:w="350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Причина отклонения:</w:t>
                  </w:r>
                </w:p>
              </w:tc>
              <w:tc>
                <w:tcPr>
                  <w:tcW w:w="570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975900" w:rsidRDefault="007F390F">
                  <w:pPr>
                    <w:pStyle w:val="af5"/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Несоответствие заявки по составу, содержанию и оформлению</w:t>
                  </w:r>
                </w:p>
              </w:tc>
            </w:tr>
          </w:tbl>
          <w:p w:rsidR="00975900" w:rsidRDefault="00975900"/>
          <w:p w:rsidR="00975900" w:rsidRDefault="00975900">
            <w:pPr>
              <w:tabs>
                <w:tab w:val="left" w:pos="851"/>
              </w:tabs>
              <w:rPr>
                <w:lang w:eastAsia="en-US"/>
              </w:rPr>
            </w:pPr>
          </w:p>
          <w:p w:rsidR="00975900" w:rsidRDefault="007F390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поданных заявок: 3</w:t>
            </w:r>
          </w:p>
          <w:p w:rsidR="00975900" w:rsidRDefault="007F390F">
            <w:pPr>
              <w:tabs>
                <w:tab w:val="left" w:pos="851"/>
              </w:tabs>
              <w:rPr>
                <w:lang w:eastAsia="en-US"/>
              </w:rPr>
            </w:pPr>
            <w:r>
              <w:rPr>
                <w:lang w:eastAsia="en-US"/>
              </w:rPr>
              <w:t>Количество отклоненных заявок: 2</w:t>
            </w:r>
          </w:p>
          <w:p w:rsidR="00975900" w:rsidRDefault="00975900">
            <w:pPr>
              <w:tabs>
                <w:tab w:val="left" w:pos="851"/>
              </w:tabs>
              <w:rPr>
                <w:lang w:eastAsia="en-US"/>
              </w:rPr>
            </w:pPr>
          </w:p>
          <w:p w:rsidR="00975900" w:rsidRDefault="007F390F">
            <w:pPr>
              <w:tabs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975900" w:rsidRDefault="00975900">
            <w:pPr>
              <w:shd w:val="clear" w:color="000000" w:fill="FFFFFF"/>
              <w:tabs>
                <w:tab w:val="left" w:pos="851"/>
              </w:tabs>
              <w:rPr>
                <w:lang w:eastAsia="en-US"/>
              </w:rPr>
            </w:pPr>
          </w:p>
          <w:p w:rsidR="00975900" w:rsidRDefault="007F390F">
            <w:pPr>
              <w:pStyle w:val="22"/>
              <w:jc w:val="both"/>
            </w:pPr>
            <w:r>
              <w:rPr>
                <w:lang w:eastAsia="en-US"/>
              </w:rPr>
              <w:t xml:space="preserve">3.1.4.1 На основании </w:t>
            </w:r>
            <w:r>
              <w:rPr>
                <w:lang w:eastAsia="en-US"/>
              </w:rPr>
              <w:t>результатов рассмотрения заявок на соответствие требованиям, установленным в документации к закупке, признать закупку по лоту не состоявшейся. По итогам рассмотрения допущен только один участник закупки.</w:t>
            </w:r>
          </w:p>
          <w:p w:rsidR="00975900" w:rsidRDefault="00975900">
            <w:pPr>
              <w:pStyle w:val="22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4A0" w:firstRow="1" w:lastRow="0" w:firstColumn="1" w:lastColumn="0" w:noHBand="0" w:noVBand="1"/>
            </w:tblPr>
            <w:tblGrid>
              <w:gridCol w:w="9212"/>
            </w:tblGrid>
            <w:tr w:rsidR="00975900">
              <w:tc>
                <w:tcPr>
                  <w:tcW w:w="9212" w:type="dxa"/>
                  <w:shd w:val="clear" w:color="auto" w:fill="auto"/>
                </w:tcPr>
                <w:p w:rsidR="00975900" w:rsidRDefault="007F390F">
                  <w:pPr>
                    <w:pStyle w:val="af5"/>
                  </w:pPr>
                  <w:r>
                    <w:t>3.1.5 Информация по договору</w:t>
                  </w:r>
                </w:p>
                <w:p w:rsidR="00975900" w:rsidRDefault="007F390F">
                  <w:pPr>
                    <w:pStyle w:val="af5"/>
                  </w:pPr>
                  <w:r>
                    <w:t>3.1.5.1 Срок исполнени</w:t>
                  </w:r>
                  <w:r>
                    <w:t>я договора: 31.12.2019</w:t>
                  </w:r>
                </w:p>
                <w:p w:rsidR="00975900" w:rsidRDefault="007F390F">
                  <w:pPr>
                    <w:pStyle w:val="af5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4 187 338,00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975900" w:rsidRDefault="00975900">
            <w:pPr>
              <w:pStyle w:val="22"/>
              <w:spacing w:after="120"/>
              <w:jc w:val="both"/>
              <w:rPr>
                <w:rFonts w:eastAsia="Times New Roman"/>
                <w:color w:val="00000A"/>
                <w:highlight w:val="white"/>
                <w:lang w:val="en-US" w:eastAsia="en-US"/>
              </w:rPr>
            </w:pPr>
          </w:p>
        </w:tc>
      </w:tr>
    </w:tbl>
    <w:p w:rsidR="00975900" w:rsidRDefault="00975900"/>
    <w:p w:rsidR="00975900" w:rsidRDefault="007F390F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975900" w:rsidRDefault="007F390F">
      <w:pPr>
        <w:pStyle w:val="22"/>
        <w:tabs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>На основании результатов подведения итогов, признать процедуру не состоявшейся.</w:t>
      </w:r>
    </w:p>
    <w:p w:rsidR="00975900" w:rsidRDefault="00975900">
      <w:pPr>
        <w:pStyle w:val="22"/>
        <w:tabs>
          <w:tab w:val="left" w:pos="851"/>
        </w:tabs>
        <w:spacing w:after="0"/>
        <w:jc w:val="both"/>
        <w:rPr>
          <w:sz w:val="28"/>
          <w:szCs w:val="28"/>
          <w:lang w:eastAsia="en-US"/>
        </w:rPr>
      </w:pPr>
    </w:p>
    <w:tbl>
      <w:tblPr>
        <w:tblW w:w="5000" w:type="pct"/>
        <w:tblInd w:w="62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36" w:type="dxa"/>
        </w:tblCellMar>
        <w:tblLook w:val="04A0" w:firstRow="1" w:lastRow="0" w:firstColumn="1" w:lastColumn="0" w:noHBand="0" w:noVBand="1"/>
      </w:tblPr>
      <w:tblGrid>
        <w:gridCol w:w="3041"/>
        <w:gridCol w:w="3055"/>
        <w:gridCol w:w="3110"/>
      </w:tblGrid>
      <w:tr w:rsidR="0097590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Лёвин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Олег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>
              <w:t>Подписано ЭЦП</w:t>
            </w:r>
          </w:p>
        </w:tc>
      </w:tr>
      <w:tr w:rsidR="0097590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Тишко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Виктор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Иванович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 w:rsidRPr="007F390F">
              <w:t>Подписано ЭЦП</w:t>
            </w:r>
          </w:p>
        </w:tc>
      </w:tr>
      <w:tr w:rsidR="0097590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Шарыкин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Павел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Владимирович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 w:rsidRPr="007F390F">
              <w:t>Подписано ЭЦП</w:t>
            </w:r>
          </w:p>
        </w:tc>
      </w:tr>
      <w:tr w:rsidR="00975900">
        <w:tc>
          <w:tcPr>
            <w:tcW w:w="3043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r>
              <w:t>Секретарь</w:t>
            </w:r>
          </w:p>
        </w:tc>
        <w:tc>
          <w:tcPr>
            <w:tcW w:w="305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975900" w:rsidRDefault="007F390F">
            <w:pPr>
              <w:pStyle w:val="af5"/>
              <w:spacing w:before="113" w:after="200"/>
              <w:jc w:val="center"/>
            </w:pPr>
            <w:proofErr w:type="spellStart"/>
            <w:r>
              <w:rPr>
                <w:lang w:val="en-US"/>
              </w:rPr>
              <w:t>Резникова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Надежда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Юрьевна</w:t>
            </w:r>
            <w:proofErr w:type="spellEnd"/>
          </w:p>
        </w:tc>
        <w:tc>
          <w:tcPr>
            <w:tcW w:w="311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975900" w:rsidRDefault="007F390F">
            <w:pPr>
              <w:spacing w:after="113"/>
            </w:pPr>
            <w:r w:rsidRPr="007F390F">
              <w:t>Подписано ЭЦП</w:t>
            </w:r>
          </w:p>
        </w:tc>
      </w:tr>
    </w:tbl>
    <w:p w:rsidR="00975900" w:rsidRDefault="00975900">
      <w:pPr>
        <w:tabs>
          <w:tab w:val="left" w:pos="851"/>
        </w:tabs>
        <w:spacing w:after="200"/>
        <w:jc w:val="center"/>
      </w:pPr>
    </w:p>
    <w:sectPr w:rsidR="00975900" w:rsidSect="007F390F">
      <w:pgSz w:w="11906" w:h="16838"/>
      <w:pgMar w:top="142" w:right="851" w:bottom="567" w:left="1843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900"/>
    <w:rsid w:val="007F390F"/>
    <w:rsid w:val="009759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297ED0C-2183-4C99-9790-F506986174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"/>
    <w:qFormat/>
    <w:pPr>
      <w:widowControl w:val="0"/>
      <w:outlineLvl w:val="0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2">
    <w:name w:val="heading 2"/>
    <w:basedOn w:val="a"/>
    <w:qFormat/>
    <w:pPr>
      <w:widowControl w:val="0"/>
      <w:outlineLvl w:val="1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paragraph" w:styleId="3">
    <w:name w:val="heading 3"/>
    <w:basedOn w:val="a"/>
    <w:qFormat/>
    <w:pPr>
      <w:widowControl w:val="0"/>
      <w:outlineLvl w:val="2"/>
    </w:pPr>
    <w:rPr>
      <w:rFonts w:ascii="Liberation Serif" w:eastAsia="Droid Sans Fallback" w:hAnsi="Liberation Serif" w:cs="FreeSans"/>
      <w:color w:val="00000A"/>
      <w:sz w:val="20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0">
    <w:name w:val="Основной текст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4">
    <w:name w:val="Подпись к таблице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1">
    <w:name w:val="Подпись к таблице (2)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qFormat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Основной текст + Полужирный"/>
    <w:qFormat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qFormat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qFormat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6">
    <w:name w:val="Основной текст + Полужирный;Курсив"/>
    <w:qFormat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qFormat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0"/>
    <w:qFormat/>
    <w:rPr>
      <w:color w:val="0000FF"/>
      <w:u w:val="single"/>
      <w:lang w:val="ru-RU" w:eastAsia="ru-RU" w:bidi="ru-RU"/>
    </w:rPr>
  </w:style>
  <w:style w:type="character" w:styleId="a7">
    <w:name w:val="annotation reference"/>
    <w:basedOn w:val="a0"/>
    <w:qFormat/>
    <w:rPr>
      <w:sz w:val="16"/>
      <w:szCs w:val="16"/>
    </w:rPr>
  </w:style>
  <w:style w:type="character" w:customStyle="1" w:styleId="a8">
    <w:name w:val="Текст примечания Знак"/>
    <w:basedOn w:val="a0"/>
    <w:qFormat/>
    <w:rPr>
      <w:rFonts w:ascii="Courier New" w:eastAsia="Courier New" w:hAnsi="Courier New" w:cs="Courier New"/>
      <w:color w:val="000000"/>
    </w:rPr>
  </w:style>
  <w:style w:type="character" w:customStyle="1" w:styleId="a9">
    <w:name w:val="Тема примечания Знак"/>
    <w:basedOn w:val="a8"/>
    <w:qFormat/>
    <w:rPr>
      <w:rFonts w:ascii="Courier New" w:eastAsia="Courier New" w:hAnsi="Courier New" w:cs="Courier New"/>
      <w:b/>
      <w:bCs/>
      <w:color w:val="000000"/>
    </w:rPr>
  </w:style>
  <w:style w:type="character" w:customStyle="1" w:styleId="aa">
    <w:name w:val="Текст выноски Знак"/>
    <w:basedOn w:val="a0"/>
    <w:qFormat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2">
    <w:name w:val="ListLabel 2"/>
    <w:qFormat/>
    <w:rPr>
      <w:rFonts w:cs="Symbol"/>
    </w:rPr>
  </w:style>
  <w:style w:type="character" w:customStyle="1" w:styleId="ListLabel3">
    <w:name w:val="ListLabel 3"/>
    <w:qFormat/>
    <w:rPr>
      <w:rFonts w:cs="Symbol"/>
    </w:rPr>
  </w:style>
  <w:style w:type="character" w:customStyle="1" w:styleId="ListLabel4">
    <w:name w:val="ListLabel 4"/>
    <w:qFormat/>
    <w:rPr>
      <w:rFonts w:cs="Symbol"/>
    </w:rPr>
  </w:style>
  <w:style w:type="character" w:customStyle="1" w:styleId="ListLabel5">
    <w:name w:val="ListLabel 5"/>
    <w:qFormat/>
    <w:rPr>
      <w:rFonts w:cs="Symbol"/>
    </w:rPr>
  </w:style>
  <w:style w:type="character" w:customStyle="1" w:styleId="ListLabel6">
    <w:name w:val="ListLabel 6"/>
    <w:qFormat/>
    <w:rPr>
      <w:rFonts w:cs="Symbol"/>
    </w:rPr>
  </w:style>
  <w:style w:type="character" w:customStyle="1" w:styleId="ListLabel7">
    <w:name w:val="ListLabel 7"/>
    <w:qFormat/>
    <w:rPr>
      <w:rFonts w:cs="Symbol"/>
    </w:rPr>
  </w:style>
  <w:style w:type="paragraph" w:customStyle="1" w:styleId="Heading">
    <w:name w:val="Heading"/>
    <w:basedOn w:val="a"/>
    <w:next w:val="22"/>
    <w:qFormat/>
    <w:pPr>
      <w:keepNext/>
      <w:spacing w:before="240" w:after="120"/>
    </w:pPr>
    <w:rPr>
      <w:rFonts w:ascii="Liberation Sans" w:eastAsia="Noto Sans CJK SC Regular" w:hAnsi="Liberation Sans" w:cs="Lohit Devanagari"/>
      <w:sz w:val="28"/>
      <w:szCs w:val="28"/>
    </w:rPr>
  </w:style>
  <w:style w:type="paragraph" w:customStyle="1" w:styleId="22">
    <w:name w:val="Основной текст2"/>
    <w:basedOn w:val="a"/>
    <w:qFormat/>
    <w:pPr>
      <w:spacing w:after="140" w:line="288" w:lineRule="auto"/>
    </w:pPr>
  </w:style>
  <w:style w:type="paragraph" w:styleId="ab">
    <w:name w:val="List"/>
    <w:basedOn w:val="22"/>
    <w:qFormat/>
    <w:rPr>
      <w:rFonts w:cs="FreeSans"/>
    </w:rPr>
  </w:style>
  <w:style w:type="paragraph" w:styleId="ac">
    <w:name w:val="caption"/>
    <w:basedOn w:val="a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a"/>
    <w:qFormat/>
    <w:pPr>
      <w:suppressLineNumbers/>
    </w:pPr>
    <w:rPr>
      <w:rFonts w:cs="Lohit Devanagari"/>
    </w:rPr>
  </w:style>
  <w:style w:type="paragraph" w:customStyle="1" w:styleId="ad">
    <w:name w:val="Заголовок"/>
    <w:basedOn w:val="a"/>
    <w:qFormat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customStyle="1" w:styleId="12">
    <w:name w:val="Указатель1"/>
    <w:basedOn w:val="a"/>
    <w:qFormat/>
    <w:pPr>
      <w:suppressLineNumbers/>
    </w:pPr>
    <w:rPr>
      <w:rFonts w:cs="FreeSans"/>
    </w:rPr>
  </w:style>
  <w:style w:type="paragraph" w:customStyle="1" w:styleId="Title1">
    <w:name w:val="Title1"/>
    <w:basedOn w:val="a"/>
    <w:qFormat/>
    <w:pPr>
      <w:suppressLineNumbers/>
      <w:spacing w:before="120" w:after="120"/>
      <w:jc w:val="center"/>
    </w:pPr>
    <w:rPr>
      <w:rFonts w:cs="FreeSans"/>
      <w:b/>
      <w:bCs/>
      <w:i/>
      <w:iCs/>
      <w:sz w:val="36"/>
      <w:szCs w:val="36"/>
    </w:rPr>
  </w:style>
  <w:style w:type="paragraph" w:styleId="ae">
    <w:name w:val="index heading"/>
    <w:basedOn w:val="a"/>
    <w:qFormat/>
    <w:pPr>
      <w:suppressLineNumbers/>
    </w:pPr>
    <w:rPr>
      <w:rFonts w:cs="FreeSans"/>
    </w:rPr>
  </w:style>
  <w:style w:type="paragraph" w:styleId="af">
    <w:name w:val="Subtitle"/>
    <w:basedOn w:val="ad"/>
    <w:qFormat/>
    <w:pPr>
      <w:jc w:val="center"/>
    </w:pPr>
    <w:rPr>
      <w:i/>
      <w:iCs/>
    </w:rPr>
  </w:style>
  <w:style w:type="paragraph" w:customStyle="1" w:styleId="23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4">
    <w:name w:val="Основной текст (2)"/>
    <w:basedOn w:val="a"/>
    <w:qFormat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5">
    <w:name w:val="Подпись к таблице (2)"/>
    <w:basedOn w:val="a"/>
    <w:qFormat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3">
    <w:name w:val="Заголовок №1"/>
    <w:basedOn w:val="a"/>
    <w:qFormat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qFormat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qFormat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qFormat/>
    <w:pPr>
      <w:ind w:left="720"/>
    </w:pPr>
  </w:style>
  <w:style w:type="paragraph" w:customStyle="1" w:styleId="ConsPlusNormal">
    <w:name w:val="ConsPlusNormal"/>
    <w:qFormat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 w:val="24"/>
      <w:szCs w:val="20"/>
      <w:lang w:eastAsia="ru-RU" w:bidi="ar-SA"/>
    </w:rPr>
  </w:style>
  <w:style w:type="paragraph" w:styleId="af1">
    <w:name w:val="annotation text"/>
    <w:basedOn w:val="a"/>
    <w:qFormat/>
    <w:rPr>
      <w:sz w:val="20"/>
      <w:szCs w:val="20"/>
    </w:rPr>
  </w:style>
  <w:style w:type="paragraph" w:styleId="af2">
    <w:name w:val="annotation subject"/>
    <w:basedOn w:val="af1"/>
    <w:qFormat/>
    <w:rPr>
      <w:b/>
      <w:bCs/>
    </w:rPr>
  </w:style>
  <w:style w:type="paragraph" w:styleId="af3">
    <w:name w:val="Balloon Text"/>
    <w:basedOn w:val="a"/>
    <w:qFormat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22"/>
    <w:qFormat/>
  </w:style>
  <w:style w:type="paragraph" w:customStyle="1" w:styleId="af5">
    <w:name w:val="Содержимое таблицы"/>
    <w:basedOn w:val="a"/>
    <w:qFormat/>
    <w:pPr>
      <w:suppressLineNumbers/>
    </w:pPr>
  </w:style>
  <w:style w:type="paragraph" w:customStyle="1" w:styleId="af6">
    <w:name w:val="Заголовок таблицы"/>
    <w:basedOn w:val="af5"/>
    <w:qFormat/>
    <w:pPr>
      <w:jc w:val="center"/>
    </w:pPr>
    <w:rPr>
      <w:b/>
      <w:bCs/>
    </w:rPr>
  </w:style>
  <w:style w:type="paragraph" w:customStyle="1" w:styleId="af7">
    <w:name w:val="Блочная цитата"/>
    <w:basedOn w:val="a"/>
    <w:qFormat/>
  </w:style>
  <w:style w:type="paragraph" w:customStyle="1" w:styleId="af8">
    <w:name w:val="Текст в заданном формате"/>
    <w:basedOn w:val="a"/>
    <w:qFormat/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613</Words>
  <Characters>3498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vt:lpstr>
    </vt:vector>
  </TitlesOfParts>
  <Company/>
  <LinksUpToDate>false</LinksUpToDate>
  <CharactersWithSpaces>4103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Комиссия по мониторингу цен на товары, приобретаемые для нужд Государственного казенного учреждения здравоохранения города Москвы Психиатрической Клинической больницы № 4 им</dc:title>
  <dc:subject/>
  <dc:creator>пкб</dc:creator>
  <dc:description/>
  <cp:lastModifiedBy>Денис Давыдов</cp:lastModifiedBy>
  <cp:revision>2</cp:revision>
  <cp:lastPrinted>2013-03-14T14:16:00Z</cp:lastPrinted>
  <dcterms:created xsi:type="dcterms:W3CDTF">2019-11-02T13:22:00Z</dcterms:created>
  <dcterms:modified xsi:type="dcterms:W3CDTF">2019-11-02T13:22:00Z</dcterms:modified>
  <dc:language>ru</dc:language>
</cp:coreProperties>
</file>