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521" w:rsidRDefault="002D352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D3521" w:rsidRDefault="00447AF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ГАУЗ СО "КГБ" № Е108359</w:t>
      </w:r>
    </w:p>
    <w:p w:rsidR="002D3521" w:rsidRDefault="00447AFF">
      <w:pPr>
        <w:spacing w:before="170"/>
        <w:ind w:firstLine="850"/>
        <w:jc w:val="right"/>
      </w:pPr>
      <w:r>
        <w:t xml:space="preserve">Дата подписания протокола: 19.11.2019 </w:t>
      </w:r>
    </w:p>
    <w:p w:rsidR="002D3521" w:rsidRDefault="002D352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D3521" w:rsidRDefault="00447AFF">
      <w:r>
        <w:t>Повестка: Рассмотрение заявок. Итоговый протокол.</w:t>
      </w:r>
    </w:p>
    <w:p w:rsidR="002D3521" w:rsidRDefault="002D352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D3521" w:rsidRDefault="00447AFF">
      <w:r>
        <w:t>На заседании комиссии присутствовали:</w:t>
      </w:r>
    </w:p>
    <w:p w:rsidR="002D3521" w:rsidRDefault="002D352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2D352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2D3521" w:rsidRDefault="002D352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D3521" w:rsidRDefault="002D352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D3521" w:rsidRDefault="00447AF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2D3521" w:rsidRDefault="00447AF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2D352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2D352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Услуги по сопровождению программно-аппаратного комплекса, подключенного к ведомственной сети министерства </w:t>
            </w:r>
            <w:r>
              <w:rPr>
                <w:sz w:val="22"/>
                <w:szCs w:val="22"/>
              </w:rPr>
              <w:t>здравоохранения свердловской области на 2020 год</w:t>
            </w:r>
          </w:p>
        </w:tc>
      </w:tr>
      <w:tr w:rsidR="002D352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E108359</w:t>
            </w:r>
          </w:p>
        </w:tc>
      </w:tr>
      <w:tr w:rsidR="002D352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before="57" w:after="57"/>
            </w:pPr>
            <w:r>
              <w:rPr>
                <w:sz w:val="22"/>
                <w:szCs w:val="22"/>
              </w:rPr>
              <w:t>08.11.2019 12:34:24</w:t>
            </w:r>
          </w:p>
        </w:tc>
      </w:tr>
      <w:tr w:rsidR="002D352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2D3521" w:rsidRDefault="00447AF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>ГАУЗ СО "КГБ"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2D352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2D3521" w:rsidRDefault="00447AF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 xml:space="preserve">3. Информация о </w:t>
      </w:r>
      <w:r>
        <w:rPr>
          <w:sz w:val="28"/>
          <w:szCs w:val="28"/>
          <w:lang w:eastAsia="en-US"/>
        </w:rPr>
        <w:t>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2D3521">
        <w:tc>
          <w:tcPr>
            <w:tcW w:w="9212" w:type="dxa"/>
            <w:shd w:val="clear" w:color="auto" w:fill="auto"/>
          </w:tcPr>
          <w:p w:rsidR="002D3521" w:rsidRDefault="00447AF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E108359-1</w:t>
            </w:r>
          </w:p>
          <w:p w:rsidR="002D3521" w:rsidRDefault="002D352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2D3521" w:rsidRDefault="00447AF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D3521" w:rsidRDefault="002D352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2D352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E108359-1</w:t>
                  </w:r>
                </w:p>
              </w:tc>
            </w:tr>
            <w:tr w:rsidR="002D352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151 840,00</w:t>
                  </w:r>
                </w:p>
              </w:tc>
            </w:tr>
            <w:tr w:rsidR="002D352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D352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2D3521">
                  <w:pPr>
                    <w:spacing w:before="57" w:after="57"/>
                  </w:pPr>
                </w:p>
              </w:tc>
            </w:tr>
            <w:tr w:rsidR="002D352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2D3521" w:rsidRDefault="002D352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D3521" w:rsidRDefault="00447AFF">
            <w:r>
              <w:rPr>
                <w:lang w:eastAsia="en-US"/>
              </w:rPr>
              <w:t>3.1.2 Сведения об объеме</w:t>
            </w:r>
            <w:r>
              <w:rPr>
                <w:lang w:eastAsia="en-US"/>
              </w:rPr>
              <w:t xml:space="preserve"> закупаемых товаров, работ, услуг</w:t>
            </w:r>
          </w:p>
          <w:p w:rsidR="002D3521" w:rsidRDefault="002D352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2D352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D352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2D3521" w:rsidRDefault="00447AFF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47AFF">
                    <w:rPr>
                      <w:sz w:val="22"/>
                      <w:szCs w:val="22"/>
                      <w:lang w:eastAsia="en-US"/>
                    </w:rPr>
                    <w:t>62.02.30.000</w:t>
                  </w:r>
                </w:p>
                <w:p w:rsidR="002D3521" w:rsidRDefault="00447AFF">
                  <w:pPr>
                    <w:spacing w:before="57" w:after="57"/>
                    <w:jc w:val="center"/>
                  </w:pPr>
                  <w:bookmarkStart w:id="2" w:name="__DdeLink__299_1642196365"/>
                  <w:r w:rsidRPr="00447AFF">
                    <w:rPr>
                      <w:sz w:val="22"/>
                      <w:szCs w:val="22"/>
                      <w:lang w:eastAsia="en-US"/>
                    </w:rPr>
                    <w:t>Услуги по технической поддержке информационных технологий</w:t>
                  </w:r>
                  <w:bookmarkEnd w:id="2"/>
                  <w:r w:rsidRPr="00447AF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2D3521" w:rsidRDefault="002D3521"/>
          <w:p w:rsidR="002D3521" w:rsidRDefault="002D352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D3521" w:rsidRDefault="00447AFF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рассмотренных </w:t>
            </w:r>
            <w:r>
              <w:t>заявках</w:t>
            </w:r>
          </w:p>
          <w:p w:rsidR="002D3521" w:rsidRDefault="002D352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256521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Pr="00447AFF" w:rsidRDefault="00447AF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18.11.2019  15:54:32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151 836,00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D352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«ЦЕНТРИНФОРМ»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7841051711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667143001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1177847005930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D352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191123, г Санкт-Петербург,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Шпалерная, д 26</w:t>
                  </w:r>
                </w:p>
              </w:tc>
            </w:tr>
            <w:tr w:rsidR="002D352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D352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D3521" w:rsidRDefault="00447AF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D3521" w:rsidRDefault="002D3521"/>
          <w:p w:rsidR="002D3521" w:rsidRDefault="002D352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D3521" w:rsidRDefault="00447AF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2D3521" w:rsidRDefault="00447AF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2D3521" w:rsidRDefault="002D352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D3521" w:rsidRDefault="00447AF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D3521" w:rsidRDefault="002D352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D3521" w:rsidRDefault="00447AFF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</w:t>
            </w:r>
            <w:r>
              <w:rPr>
                <w:lang w:eastAsia="en-US"/>
              </w:rPr>
              <w:t xml:space="preserve">закупку по лоту не состоявшейся. </w:t>
            </w:r>
            <w:r>
              <w:rPr>
                <w:lang w:eastAsia="en-US"/>
              </w:rPr>
              <w:lastRenderedPageBreak/>
              <w:t>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2D3521">
              <w:tc>
                <w:tcPr>
                  <w:tcW w:w="9212" w:type="dxa"/>
                  <w:shd w:val="clear" w:color="auto" w:fill="auto"/>
                </w:tcPr>
                <w:p w:rsidR="002D3521" w:rsidRDefault="00447AFF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2D3521" w:rsidRDefault="00447AFF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31.12.2020</w:t>
                  </w:r>
                </w:p>
                <w:p w:rsidR="002D3521" w:rsidRDefault="00447AFF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151 836,00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2D3521" w:rsidRDefault="002D3521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2D3521" w:rsidRDefault="002D3521"/>
    <w:p w:rsidR="002D3521" w:rsidRDefault="00447AF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D3521" w:rsidRDefault="00447AFF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</w:t>
      </w:r>
      <w:r>
        <w:rPr>
          <w:lang w:eastAsia="en-US"/>
        </w:rPr>
        <w:t xml:space="preserve">езультатов рассмотрения заявок на соответствие требованиям, установленным в документации к закупке, признать процедуру не состоявшейся, </w:t>
      </w:r>
      <w:r w:rsidRPr="00447AFF">
        <w:rPr>
          <w:lang w:eastAsia="en-US"/>
        </w:rPr>
        <w:t xml:space="preserve">в связи с тем, что на участие в закупке была подана только одна заявка от участника закупки: Акционерное общество «ЦЕНТРИНФОРМ», предоставившего предложение о цене договора в размере </w:t>
      </w:r>
      <w:r>
        <w:rPr>
          <w:lang w:eastAsia="en-US"/>
        </w:rPr>
        <w:t>151 836</w:t>
      </w:r>
      <w:r w:rsidRPr="00447AFF">
        <w:rPr>
          <w:lang w:eastAsia="en-US"/>
        </w:rPr>
        <w:t>,00 рублей; рекомендовать Заказчику заключить договор с участником закупки: Акционерное общество «ЦЕНТРИНФОРМ»</w:t>
      </w:r>
      <w:bookmarkStart w:id="14" w:name="_GoBack"/>
      <w:bookmarkEnd w:id="14"/>
      <w:r w:rsidRPr="00447AFF">
        <w:rPr>
          <w:lang w:eastAsia="en-US"/>
        </w:rPr>
        <w:t xml:space="preserve"> по предложенной в заявке такого участник</w:t>
      </w:r>
      <w:r>
        <w:rPr>
          <w:lang w:eastAsia="en-US"/>
        </w:rPr>
        <w:t>а цене договора в размере 151 836,</w:t>
      </w:r>
      <w:r w:rsidRPr="00447AFF">
        <w:rPr>
          <w:lang w:eastAsia="en-US"/>
        </w:rPr>
        <w:t>00 рублей.</w:t>
      </w:r>
    </w:p>
    <w:p w:rsidR="002D3521" w:rsidRDefault="002D352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4124"/>
        <w:gridCol w:w="2126"/>
      </w:tblGrid>
      <w:tr w:rsidR="002D3521" w:rsidTr="00447AF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412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2D3521" w:rsidTr="00447AF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412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2D3521" w:rsidTr="00447AF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Член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412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2D3521" w:rsidTr="00447AF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412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2D3521" w:rsidTr="00447AF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412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D3521" w:rsidRDefault="00447AF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D3521" w:rsidRDefault="00447AF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2D3521" w:rsidRDefault="002D3521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2D3521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521"/>
    <w:rsid w:val="002D3521"/>
    <w:rsid w:val="00447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47AFF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447AFF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47AFF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447AFF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2</cp:revision>
  <cp:lastPrinted>2019-11-19T09:20:00Z</cp:lastPrinted>
  <dcterms:created xsi:type="dcterms:W3CDTF">2019-11-19T09:20:00Z</dcterms:created>
  <dcterms:modified xsi:type="dcterms:W3CDTF">2019-11-19T09:20:00Z</dcterms:modified>
  <dc:language>ru-RU</dc:language>
</cp:coreProperties>
</file>