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bookmarkStart w:id="0" w:name="_GoBack"/>
      <w:bookmarkStart w:id="1" w:name="_GoBack"/>
      <w:bookmarkEnd w:id="1"/>
    </w:p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>ПРОТОКОЛ ЗАСЕДАНИЯ ЗАКУПОЧНОЙ КОМИССИИ МАДОУ УСАДОВСКИЙ Д/С КОМБИНИРОВАННОГО ВИДА "ДУБОК" № ____________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16.12.2019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Повестка: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36" w:type="dxa"/>
          <w:bottom w:w="0" w:type="dxa"/>
          <w:right w:w="108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/>
            </w:pPr>
            <w:r>
              <w:rPr>
                <w:lang w:val="en-US"/>
              </w:rPr>
              <w:t><![CDATA[Шарапова Валентина Иван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Председатель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/>
            </w:pPr>
            <w:r>
              <w:rPr>
                <w:lang w:val="en-US"/>
              </w:rPr>
              <w:t><![CDATA[Таубэ Александра Павл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Зам. председателя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/>
            </w:pPr>
            <w:r>
              <w:rPr>
                <w:lang w:val="en-US"/>
              </w:rPr>
              <w:t><![CDATA[Каляева Светлана Михайл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/>
            </w:pPr>
            <w:r>
              <w:rPr>
                <w:lang w:val="en-US"/>
              </w:rPr>
              <w:t><![CDATA[Стрелкова Татьяна Николае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/>
            </w:pPr>
            <w:r>
              <w:rPr>
                <w:lang w:val="en-US"/>
              </w:rPr>
              <w:t><![CDATA[Суренкова Елена Владими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Секретарь комиссии]]></w:t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Комиссия Заказчика</w:t>
      </w:r>
      <w:r>
        <w:rPr>
          <w:rFonts w:eastAsia="Times New Roman"/>
          <w:b/>
          <w:color w:val="00000A"/>
          <w:shd w:fill="FFFFFF" w:val="clear"/>
        </w:rPr>
        <w:t xml:space="preserve"> </w:t>
      </w:r>
      <w:r>
        <w:rPr>
          <w:rFonts w:eastAsia="Times New Roman"/>
          <w:color w:val="00000A"/>
          <w:shd w:fill="FFFFFF" w:val="clear"/>
        </w:rPr>
        <w:t>действует на основании ___________________ от "___"__________ ___ г. 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36" w:type="dxa"/>
          <w:bottom w:w="0" w:type="dxa"/>
          <w:right w:w="108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  <w:rPr/>
            </w:pPr>
            <w:r>
              <w:rPr>
                <w:sz w:val="22"/>
                <w:szCs w:val="22"/>
              </w:rPr>
              <w:t>Конкурс в электронной форме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  <w:rPr/>
            </w:pPr>
            <w:r>
              <w:rPr>
                <w:sz w:val="22"/>
                <w:szCs w:val="22"/>
              </w:rPr>
              <w:t>Поставка молока и молочной продукции на 1 полугодие 2020 года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57" w:after="57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57" w:after="57"/>
              <w:rPr/>
            </w:pPr>
            <w:r>
              <w:rPr>
                <w:sz w:val="22"/>
                <w:szCs w:val="22"/>
                <w:lang w:val="ru-RU"/>
              </w:rPr>
              <w:t>E111643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57" w:after="57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57" w:after="57"/>
              <w:rPr/>
            </w:pPr>
            <w:r>
              <w:rPr>
                <w:sz w:val="22"/>
                <w:szCs w:val="22"/>
              </w:rPr>
              <w:t>28.11.2019 17:08:03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57" w:after="57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57" w:after="57"/>
              <w:rPr/>
            </w:pPr>
            <w:r>
              <w:rPr>
                <w:sz w:val="22"/>
                <w:szCs w:val="22"/>
              </w:rPr>
              <w:t>142815, Московская обл, г Ступино, поселок Усады, ул Пролетарская, д 15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36" w:type="dxa"/>
          <w:bottom w:w="0" w:type="dxa"/>
          <w:right w:w="108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МАДОУ УСАДОВСКИЙ Д/С КОМБИНИРОВАННОГО ВИДА "ДУБОК"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5045026103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504501001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1025005923106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142815, Московская обл, г Ступино, поселок Усады, ул Пролетарская, д 15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142815, Московская обл, г Ступино, ул Пролетарская, д.15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113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113"/>
              <w:rPr/>
            </w:pPr>
            <w:r>
              <w:rPr>
                <w:sz w:val="22"/>
                <w:szCs w:val="22"/>
              </w:rPr>
              <w:t>(496)644-52-18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111643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bookmarkStart w:id="2" w:name="__DdeLink__633_180285667"/>
                  <w:bookmarkEnd w:id="2"/>
                  <w:r>
                    <w:rPr>
                      <w:sz w:val="22"/>
                      <w:szCs w:val="22"/>
                    </w:rPr>
                    <w:t><![CDATA[E111643-1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 (с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489 426,66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 (без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489 426,66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Ставка НДС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Без НДС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/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47.29.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Торговля розничная молочными продуктами и яйцами в специализированных магазинах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47.29.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Услуги по розничной торговле молочными продуктами и яйцами в специализированных магазинах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4102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263633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12.12.2019  12:28:24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/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<![CDATA[Потребительское общество «СТУПИНСКОЕ РАЙОННОЕ ПОТРЕБИТЕЛЬСКОЕ ОБЩЕСТВО»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5045018663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<![CDATA[50450100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<![CDATA[1025005917177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<![CDATA[142840, Московская обл, г Ступино, рп Михнево, ул Кооперативная, д 1/5 к 1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На участие в закупке была подана только одна заявка.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/>
                  </w:pPr>
                  <w:r>
                    <w:rPr/>
                    <w:t>3.1.5 Информация по договору</w:t>
                  </w:r>
                </w:p>
                <w:p>
                  <w:pPr>
                    <w:pStyle w:val="Style22"/>
                    <w:rPr/>
                  </w:pPr>
                  <w:r>
                    <w:rPr/>
                    <w:t><![CDATA[3.1.5.1 Срок исполнения договора: 31.12.2020]]></w:t>
                  </w:r>
                </w:p>
                <w:p>
                  <w:pPr>
                    <w:pStyle w:val="Style22"/>
                    <w:rPr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rPr/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rPr/>
                    <w:t xml:space="preserve">договора: </w:t>
                  </w:r>
                  <w:r>
                    <w:rPr/>
                    <w:t xml:space="preserve"><![CDATA[452 439,00 ]]></w:t>
                  </w:r>
                  <w:r>
                    <w:rPr>
                      <w:lang w:val="en-US"/>
                    </w:rPr>
                    <w:t><![CDATA[(Российский рубль)]]></w:t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подведения итогов, признать процедуру не состоявшейся.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rFonts w:ascii="Times New Roman" w:hAnsi="Times New Roman" w:eastAsia="Calibri" w:cs="Times New Roman"/>
          <w:color w:val="000000"/>
          <w:sz w:val="28"/>
          <w:szCs w:val="28"/>
          <w:lang w:val="ru-RU" w:eastAsia="en-US" w:bidi="ar-SA"/>
        </w:rPr>
      </w:pPr>
      <w:r>
        <w:rPr>
          <w:rFonts w:eastAsia="Calibri" w:cs="Times New Roman"/>
          <w:color w:val="000000"/>
          <w:sz w:val="28"/>
          <w:szCs w:val="28"/>
          <w:lang w:val="ru-RU" w:eastAsia="en-US" w:bidi="ar-SA"/>
        </w:rPr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36" w:type="dxa"/>
          <w:bottom w:w="0" w:type="dxa"/>
          <w:right w:w="108" w:type="dxa"/>
        </w:tblCellMar>
      </w:tblPr>
      <w:tblGrid>
        <w:gridCol w:w="3043"/>
        <w:gridCol w:w="3057"/>
        <w:gridCol w:w="3112"/>
      </w:tblGrid>
      <w:tr>
        <w:trPr/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Председатель комиссии]]>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lang w:val="en-US"/>
              </w:rPr>
              <w:t><![CDATA[Шарапова Валентина Ивановна]]>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</w:p>
        </w:tc>
      </w:tr>
      <w:tr>
        <w:trPr/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Зам. председателя комиссии]]>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lang w:val="en-US"/>
              </w:rPr>
              <w:t><![CDATA[Таубэ Александра Павловна]]>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</w:p>
        </w:tc>
      </w:tr>
      <w:tr>
        <w:trPr/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lang w:val="en-US"/>
              </w:rPr>
              <w:t><![CDATA[Каляева Светлана Михайловна]]>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</w:p>
        </w:tc>
      </w:tr>
      <w:tr>
        <w:trPr/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lang w:val="en-US"/>
              </w:rPr>
              <w:t><![CDATA[Стрелкова Татьяна Николаевна]]>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</w:p>
        </w:tc>
      </w:tr>
      <w:tr>
        <w:trPr/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Секретарь комиссии]]>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lang w:val="en-US"/>
              </w:rPr>
              <w:t><![CDATA[Суренкова Елена Владимировна]]>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0" w:after="200"/>
        <w:jc w:val="center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641</TotalTime>
  <Application>LibreOffice/6.0.7.3$Linux_X86_64 LibreOffice_project/00m0$Build-3</Application>
  <Pages>3</Pages>
  <Words>277</Words>
  <Characters>2556</Characters>
  <CharactersWithSpaces>2727</CharactersWithSpaces>
  <Paragraphs>107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2019-02-22T12:58:40Z</dcterms:modified>
  <cp:revision>49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