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CFB07E" w14:textId="77777777" w:rsidR="000E5042" w:rsidRPr="00855A08" w:rsidRDefault="000E5042" w:rsidP="000E5042">
      <w:pPr>
        <w:pStyle w:val="a5"/>
        <w:tabs>
          <w:tab w:val="clear" w:pos="1134"/>
          <w:tab w:val="left" w:pos="284"/>
        </w:tabs>
        <w:spacing w:line="240" w:lineRule="auto"/>
        <w:ind w:left="0" w:firstLine="0"/>
        <w:jc w:val="center"/>
        <w:rPr>
          <w:b/>
          <w:spacing w:val="20"/>
          <w:sz w:val="22"/>
          <w:szCs w:val="22"/>
        </w:rPr>
      </w:pPr>
      <w:r w:rsidRPr="00855A08">
        <w:rPr>
          <w:b/>
          <w:spacing w:val="20"/>
          <w:sz w:val="22"/>
          <w:szCs w:val="22"/>
        </w:rPr>
        <w:t>Техническое задание</w:t>
      </w:r>
    </w:p>
    <w:p w14:paraId="16B27C8F" w14:textId="77777777" w:rsidR="000E5042" w:rsidRPr="00855A08" w:rsidRDefault="000E5042" w:rsidP="000E5042">
      <w:pPr>
        <w:jc w:val="center"/>
        <w:rPr>
          <w:rFonts w:ascii="Times New Roman" w:eastAsia="Calibri" w:hAnsi="Times New Roman"/>
          <w:b/>
          <w:bCs/>
          <w:sz w:val="22"/>
          <w:szCs w:val="22"/>
          <w:lang w:eastAsia="en-US" w:bidi="en-US"/>
        </w:rPr>
      </w:pPr>
      <w:r w:rsidRPr="00855A08">
        <w:rPr>
          <w:rFonts w:ascii="Times New Roman" w:eastAsia="Calibri" w:hAnsi="Times New Roman"/>
          <w:b/>
          <w:bCs/>
          <w:sz w:val="22"/>
          <w:szCs w:val="22"/>
          <w:lang w:eastAsia="en-US" w:bidi="en-US"/>
        </w:rPr>
        <w:t xml:space="preserve">на предоставление </w:t>
      </w:r>
      <w:proofErr w:type="gramStart"/>
      <w:r w:rsidRPr="00855A08">
        <w:rPr>
          <w:rFonts w:ascii="Times New Roman" w:eastAsia="Calibri" w:hAnsi="Times New Roman"/>
          <w:b/>
          <w:bCs/>
          <w:sz w:val="22"/>
          <w:szCs w:val="22"/>
          <w:lang w:eastAsia="en-US" w:bidi="en-US"/>
        </w:rPr>
        <w:t>услуг  финансовой</w:t>
      </w:r>
      <w:proofErr w:type="gramEnd"/>
      <w:r w:rsidRPr="00855A08">
        <w:rPr>
          <w:rFonts w:ascii="Times New Roman" w:eastAsia="Calibri" w:hAnsi="Times New Roman"/>
          <w:b/>
          <w:bCs/>
          <w:sz w:val="22"/>
          <w:szCs w:val="22"/>
          <w:lang w:eastAsia="en-US" w:bidi="en-US"/>
        </w:rPr>
        <w:t xml:space="preserve"> аренды (лизинга)</w:t>
      </w:r>
    </w:p>
    <w:p w14:paraId="586148EC" w14:textId="447BC1AA" w:rsidR="000E5042" w:rsidRPr="0012432B" w:rsidRDefault="00951AF2" w:rsidP="000E5042">
      <w:pPr>
        <w:jc w:val="center"/>
        <w:rPr>
          <w:rFonts w:ascii="Times New Roman" w:eastAsia="Calibri" w:hAnsi="Times New Roman"/>
          <w:b/>
          <w:bCs/>
          <w:sz w:val="22"/>
          <w:szCs w:val="22"/>
          <w:lang w:eastAsia="en-US" w:bidi="en-US"/>
        </w:rPr>
      </w:pPr>
      <w:r w:rsidRPr="00855A08">
        <w:rPr>
          <w:rFonts w:ascii="Times New Roman" w:eastAsia="Calibri" w:hAnsi="Times New Roman"/>
          <w:b/>
          <w:bCs/>
          <w:sz w:val="22"/>
          <w:szCs w:val="22"/>
          <w:lang w:eastAsia="en-US" w:bidi="en-US"/>
        </w:rPr>
        <w:t xml:space="preserve">легкового </w:t>
      </w:r>
      <w:r w:rsidR="000E5042" w:rsidRPr="00855A08">
        <w:rPr>
          <w:rFonts w:ascii="Times New Roman" w:eastAsia="Calibri" w:hAnsi="Times New Roman"/>
          <w:b/>
          <w:bCs/>
          <w:sz w:val="22"/>
          <w:szCs w:val="22"/>
          <w:lang w:eastAsia="en-US" w:bidi="en-US"/>
        </w:rPr>
        <w:t xml:space="preserve">автомобиля   </w:t>
      </w:r>
      <w:bookmarkStart w:id="0" w:name="_Hlk32227592"/>
      <w:bookmarkStart w:id="1" w:name="_Hlk25239215"/>
      <w:r w:rsidR="0012432B">
        <w:rPr>
          <w:rFonts w:ascii="Times New Roman" w:eastAsia="Calibri" w:hAnsi="Times New Roman"/>
          <w:b/>
          <w:bCs/>
          <w:sz w:val="22"/>
          <w:szCs w:val="22"/>
          <w:lang w:val="en-US" w:eastAsia="en-US" w:bidi="en-US"/>
        </w:rPr>
        <w:t>Toyota</w:t>
      </w:r>
      <w:r w:rsidR="0012432B" w:rsidRPr="0012432B">
        <w:rPr>
          <w:rFonts w:ascii="Times New Roman" w:eastAsia="Calibri" w:hAnsi="Times New Roman"/>
          <w:b/>
          <w:bCs/>
          <w:sz w:val="22"/>
          <w:szCs w:val="22"/>
          <w:lang w:eastAsia="en-US" w:bidi="en-US"/>
        </w:rPr>
        <w:t xml:space="preserve"> </w:t>
      </w:r>
      <w:r w:rsidR="0012432B">
        <w:rPr>
          <w:rFonts w:ascii="Times New Roman" w:eastAsia="Calibri" w:hAnsi="Times New Roman"/>
          <w:b/>
          <w:bCs/>
          <w:sz w:val="22"/>
          <w:szCs w:val="22"/>
          <w:lang w:val="en-US" w:eastAsia="en-US" w:bidi="en-US"/>
        </w:rPr>
        <w:t>Camry</w:t>
      </w:r>
      <w:r w:rsidR="0012432B" w:rsidRPr="0012432B">
        <w:rPr>
          <w:rFonts w:ascii="Times New Roman" w:eastAsia="Calibri" w:hAnsi="Times New Roman"/>
          <w:b/>
          <w:bCs/>
          <w:sz w:val="22"/>
          <w:szCs w:val="22"/>
          <w:lang w:eastAsia="en-US" w:bidi="en-US"/>
        </w:rPr>
        <w:t xml:space="preserve"> </w:t>
      </w:r>
      <w:proofErr w:type="gramStart"/>
      <w:r w:rsidR="0012432B" w:rsidRPr="0012432B">
        <w:rPr>
          <w:rFonts w:ascii="Times New Roman" w:eastAsia="Calibri" w:hAnsi="Times New Roman"/>
          <w:b/>
          <w:bCs/>
          <w:sz w:val="22"/>
          <w:szCs w:val="22"/>
          <w:lang w:eastAsia="en-US" w:bidi="en-US"/>
        </w:rPr>
        <w:t>(</w:t>
      </w:r>
      <w:r w:rsidR="0012432B">
        <w:rPr>
          <w:rFonts w:ascii="Times New Roman" w:eastAsia="Calibri" w:hAnsi="Times New Roman"/>
          <w:b/>
          <w:bCs/>
          <w:sz w:val="22"/>
          <w:szCs w:val="22"/>
          <w:lang w:eastAsia="en-US" w:bidi="en-US"/>
        </w:rPr>
        <w:t xml:space="preserve"> или</w:t>
      </w:r>
      <w:proofErr w:type="gramEnd"/>
      <w:r w:rsidR="0012432B">
        <w:rPr>
          <w:rFonts w:ascii="Times New Roman" w:eastAsia="Calibri" w:hAnsi="Times New Roman"/>
          <w:b/>
          <w:bCs/>
          <w:sz w:val="22"/>
          <w:szCs w:val="22"/>
          <w:lang w:eastAsia="en-US" w:bidi="en-US"/>
        </w:rPr>
        <w:t xml:space="preserve"> эквивалент)</w:t>
      </w:r>
    </w:p>
    <w:bookmarkEnd w:id="0"/>
    <w:p w14:paraId="273770CF" w14:textId="77777777" w:rsidR="000E5042" w:rsidRPr="00855A08" w:rsidRDefault="000E5042" w:rsidP="000E5042">
      <w:pPr>
        <w:tabs>
          <w:tab w:val="left" w:pos="284"/>
          <w:tab w:val="left" w:pos="851"/>
        </w:tabs>
        <w:ind w:left="709" w:firstLine="0"/>
        <w:rPr>
          <w:rFonts w:ascii="Times New Roman" w:hAnsi="Times New Roman"/>
          <w:b/>
          <w:color w:val="FF0000"/>
          <w:sz w:val="22"/>
          <w:szCs w:val="22"/>
        </w:rPr>
      </w:pPr>
    </w:p>
    <w:bookmarkEnd w:id="1"/>
    <w:p w14:paraId="14EF7E55" w14:textId="77777777" w:rsidR="000E5042" w:rsidRPr="00855A08" w:rsidRDefault="000E5042" w:rsidP="000E5042">
      <w:pPr>
        <w:pStyle w:val="a3"/>
        <w:numPr>
          <w:ilvl w:val="0"/>
          <w:numId w:val="1"/>
        </w:numPr>
        <w:tabs>
          <w:tab w:val="left" w:pos="284"/>
          <w:tab w:val="left" w:pos="851"/>
        </w:tabs>
        <w:suppressAutoHyphens w:val="0"/>
        <w:ind w:right="992" w:hanging="1069"/>
        <w:contextualSpacing/>
        <w:jc w:val="both"/>
        <w:rPr>
          <w:sz w:val="22"/>
          <w:szCs w:val="22"/>
        </w:rPr>
      </w:pPr>
      <w:r w:rsidRPr="00855A08">
        <w:rPr>
          <w:b/>
          <w:sz w:val="22"/>
          <w:szCs w:val="22"/>
        </w:rPr>
        <w:t xml:space="preserve">Заказчик: </w:t>
      </w:r>
      <w:r w:rsidRPr="00855A08">
        <w:rPr>
          <w:sz w:val="22"/>
          <w:szCs w:val="22"/>
        </w:rPr>
        <w:t>ОАО «Дворец Спорта»</w:t>
      </w:r>
    </w:p>
    <w:p w14:paraId="42CE4125" w14:textId="77777777" w:rsidR="000E5042" w:rsidRPr="00855A08" w:rsidRDefault="000E5042" w:rsidP="000E5042">
      <w:pPr>
        <w:pStyle w:val="a3"/>
        <w:tabs>
          <w:tab w:val="left" w:pos="0"/>
        </w:tabs>
        <w:ind w:left="0" w:right="-1"/>
        <w:rPr>
          <w:sz w:val="22"/>
          <w:szCs w:val="22"/>
        </w:rPr>
      </w:pPr>
      <w:r w:rsidRPr="00855A08">
        <w:rPr>
          <w:b/>
          <w:sz w:val="22"/>
          <w:szCs w:val="22"/>
        </w:rPr>
        <w:t xml:space="preserve">2. Место оказания услуг: </w:t>
      </w:r>
      <w:r w:rsidRPr="00855A08">
        <w:rPr>
          <w:sz w:val="22"/>
          <w:szCs w:val="22"/>
        </w:rPr>
        <w:t>здание</w:t>
      </w:r>
      <w:r w:rsidRPr="00855A08">
        <w:rPr>
          <w:b/>
          <w:sz w:val="22"/>
          <w:szCs w:val="22"/>
        </w:rPr>
        <w:t xml:space="preserve"> </w:t>
      </w:r>
      <w:r w:rsidRPr="00855A08">
        <w:rPr>
          <w:sz w:val="22"/>
          <w:szCs w:val="22"/>
        </w:rPr>
        <w:t xml:space="preserve">многофункционального спортивно-развлекательного комплекса, расположенное по адресу: г. Санкт-Петербург, </w:t>
      </w:r>
      <w:proofErr w:type="spellStart"/>
      <w:r w:rsidRPr="00855A08">
        <w:rPr>
          <w:sz w:val="22"/>
          <w:szCs w:val="22"/>
        </w:rPr>
        <w:t>пр.Пятилеток</w:t>
      </w:r>
      <w:proofErr w:type="spellEnd"/>
      <w:r w:rsidRPr="00855A08">
        <w:rPr>
          <w:sz w:val="22"/>
          <w:szCs w:val="22"/>
        </w:rPr>
        <w:t>, д.1, литер «А».</w:t>
      </w:r>
    </w:p>
    <w:p w14:paraId="7DA6001B" w14:textId="71C6CCA1" w:rsidR="000E5042" w:rsidRPr="00855A08" w:rsidRDefault="000E5042" w:rsidP="000E5042">
      <w:pPr>
        <w:pStyle w:val="a3"/>
        <w:tabs>
          <w:tab w:val="left" w:pos="0"/>
        </w:tabs>
        <w:ind w:left="0" w:right="-1"/>
        <w:rPr>
          <w:sz w:val="22"/>
          <w:szCs w:val="22"/>
        </w:rPr>
      </w:pPr>
      <w:r w:rsidRPr="00855A08">
        <w:rPr>
          <w:b/>
          <w:sz w:val="22"/>
          <w:szCs w:val="22"/>
        </w:rPr>
        <w:t>3</w:t>
      </w:r>
      <w:r w:rsidRPr="00855A08">
        <w:rPr>
          <w:sz w:val="22"/>
          <w:szCs w:val="22"/>
        </w:rPr>
        <w:t>.</w:t>
      </w:r>
      <w:r w:rsidRPr="00855A08">
        <w:rPr>
          <w:b/>
          <w:sz w:val="22"/>
          <w:szCs w:val="22"/>
        </w:rPr>
        <w:t xml:space="preserve"> Предмет и цели </w:t>
      </w:r>
      <w:proofErr w:type="gramStart"/>
      <w:r w:rsidRPr="00855A08">
        <w:rPr>
          <w:b/>
          <w:sz w:val="22"/>
          <w:szCs w:val="22"/>
        </w:rPr>
        <w:t xml:space="preserve">закупки: </w:t>
      </w:r>
      <w:r w:rsidRPr="00855A08">
        <w:rPr>
          <w:sz w:val="22"/>
          <w:szCs w:val="22"/>
        </w:rPr>
        <w:t xml:space="preserve"> Предоставление</w:t>
      </w:r>
      <w:proofErr w:type="gramEnd"/>
      <w:r w:rsidRPr="00855A08">
        <w:rPr>
          <w:sz w:val="22"/>
          <w:szCs w:val="22"/>
        </w:rPr>
        <w:t xml:space="preserve">  услуг финансовой аренды (лизинга)   </w:t>
      </w:r>
      <w:r w:rsidR="00951AF2" w:rsidRPr="00855A08">
        <w:rPr>
          <w:sz w:val="22"/>
          <w:szCs w:val="22"/>
        </w:rPr>
        <w:t xml:space="preserve">легкового </w:t>
      </w:r>
      <w:r w:rsidRPr="00855A08">
        <w:rPr>
          <w:sz w:val="22"/>
          <w:szCs w:val="22"/>
        </w:rPr>
        <w:t>автомобиля</w:t>
      </w:r>
      <w:r w:rsidR="0012432B">
        <w:rPr>
          <w:i/>
          <w:sz w:val="22"/>
          <w:szCs w:val="22"/>
        </w:rPr>
        <w:t xml:space="preserve"> </w:t>
      </w:r>
      <w:r w:rsidR="0012432B">
        <w:rPr>
          <w:sz w:val="22"/>
          <w:szCs w:val="22"/>
        </w:rPr>
        <w:t xml:space="preserve"> </w:t>
      </w:r>
      <w:bookmarkStart w:id="2" w:name="_Hlk32227634"/>
      <w:proofErr w:type="spellStart"/>
      <w:r w:rsidR="0012432B" w:rsidRPr="0012432B">
        <w:rPr>
          <w:sz w:val="22"/>
          <w:szCs w:val="22"/>
        </w:rPr>
        <w:t>Toyota</w:t>
      </w:r>
      <w:proofErr w:type="spellEnd"/>
      <w:r w:rsidR="0012432B" w:rsidRPr="0012432B">
        <w:rPr>
          <w:sz w:val="22"/>
          <w:szCs w:val="22"/>
        </w:rPr>
        <w:t xml:space="preserve"> </w:t>
      </w:r>
      <w:proofErr w:type="spellStart"/>
      <w:r w:rsidR="0012432B" w:rsidRPr="0012432B">
        <w:rPr>
          <w:sz w:val="22"/>
          <w:szCs w:val="22"/>
        </w:rPr>
        <w:t>Camry</w:t>
      </w:r>
      <w:proofErr w:type="spellEnd"/>
      <w:r w:rsidR="0012432B" w:rsidRPr="0012432B">
        <w:rPr>
          <w:sz w:val="22"/>
          <w:szCs w:val="22"/>
        </w:rPr>
        <w:t xml:space="preserve"> ( или эквивалент)</w:t>
      </w:r>
      <w:r w:rsidR="00EB7437">
        <w:rPr>
          <w:rFonts w:eastAsia="Calibri"/>
          <w:bCs/>
          <w:sz w:val="22"/>
          <w:szCs w:val="22"/>
          <w:lang w:eastAsia="en-US" w:bidi="en-US"/>
        </w:rPr>
        <w:t>.</w:t>
      </w:r>
      <w:bookmarkEnd w:id="2"/>
    </w:p>
    <w:p w14:paraId="645EF994" w14:textId="77777777" w:rsidR="000E5042" w:rsidRPr="00855A08" w:rsidRDefault="000E5042" w:rsidP="000E5042">
      <w:pPr>
        <w:tabs>
          <w:tab w:val="left" w:pos="284"/>
          <w:tab w:val="left" w:pos="851"/>
        </w:tabs>
        <w:ind w:firstLine="0"/>
        <w:rPr>
          <w:rFonts w:ascii="Times New Roman" w:hAnsi="Times New Roman"/>
          <w:b/>
          <w:sz w:val="22"/>
          <w:szCs w:val="22"/>
        </w:rPr>
      </w:pPr>
      <w:r w:rsidRPr="00855A08">
        <w:rPr>
          <w:rFonts w:ascii="Times New Roman" w:hAnsi="Times New Roman"/>
          <w:b/>
          <w:sz w:val="22"/>
          <w:szCs w:val="22"/>
        </w:rPr>
        <w:t>4. Общие требования к оказываемым услугам:</w:t>
      </w:r>
    </w:p>
    <w:p w14:paraId="0C44A6DD" w14:textId="03F45959" w:rsidR="00483BBE" w:rsidRDefault="0012432B" w:rsidP="0012432B">
      <w:pPr>
        <w:tabs>
          <w:tab w:val="left" w:pos="284"/>
          <w:tab w:val="left" w:pos="709"/>
        </w:tabs>
        <w:ind w:firstLine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</w:t>
      </w:r>
      <w:r w:rsidR="000E5042" w:rsidRPr="00855A08">
        <w:rPr>
          <w:rFonts w:ascii="Times New Roman" w:hAnsi="Times New Roman"/>
          <w:sz w:val="22"/>
          <w:szCs w:val="22"/>
        </w:rPr>
        <w:t xml:space="preserve">Участник закупки для передачи в лизинг обязуется приобрести на основании Договора купли-продажи Предмет лизинга у Продавца с учетом требований Заказчика (далее Лизингополучатель) к Предмету лизинга в соответствии с </w:t>
      </w:r>
      <w:proofErr w:type="gramStart"/>
      <w:r w:rsidR="000E5042" w:rsidRPr="00855A08">
        <w:rPr>
          <w:rFonts w:ascii="Times New Roman" w:hAnsi="Times New Roman"/>
          <w:sz w:val="22"/>
          <w:szCs w:val="22"/>
        </w:rPr>
        <w:t>настоящим  Техническим</w:t>
      </w:r>
      <w:proofErr w:type="gramEnd"/>
      <w:r w:rsidR="000E5042" w:rsidRPr="00855A08">
        <w:rPr>
          <w:rFonts w:ascii="Times New Roman" w:hAnsi="Times New Roman"/>
          <w:sz w:val="22"/>
          <w:szCs w:val="22"/>
        </w:rPr>
        <w:t xml:space="preserve"> заданием в течение 10 календарных дней с момента подписания Договора между Лизингополучателем и Лизингодателем.</w:t>
      </w:r>
      <w:r w:rsidR="00483BBE" w:rsidRPr="00483BBE">
        <w:rPr>
          <w:rFonts w:ascii="Times New Roman" w:hAnsi="Times New Roman"/>
          <w:sz w:val="22"/>
          <w:szCs w:val="22"/>
        </w:rPr>
        <w:t xml:space="preserve"> </w:t>
      </w:r>
    </w:p>
    <w:p w14:paraId="2A9980A7" w14:textId="76E00C4C" w:rsidR="000E5042" w:rsidRPr="00786F47" w:rsidRDefault="00483BBE" w:rsidP="0012432B">
      <w:pPr>
        <w:tabs>
          <w:tab w:val="left" w:pos="284"/>
          <w:tab w:val="left" w:pos="709"/>
        </w:tabs>
        <w:ind w:firstLine="0"/>
        <w:rPr>
          <w:rFonts w:ascii="Times New Roman" w:hAnsi="Times New Roman"/>
          <w:sz w:val="22"/>
          <w:szCs w:val="22"/>
        </w:rPr>
      </w:pPr>
      <w:r w:rsidRPr="00786F47">
        <w:rPr>
          <w:rFonts w:ascii="Times New Roman" w:hAnsi="Times New Roman"/>
          <w:sz w:val="22"/>
          <w:szCs w:val="22"/>
        </w:rPr>
        <w:t>Предмет лизинга приобретается в регионе, где находится Лизингополучатель</w:t>
      </w:r>
      <w:r w:rsidRPr="00786F47">
        <w:rPr>
          <w:rFonts w:ascii="Times New Roman" w:hAnsi="Times New Roman"/>
          <w:b/>
          <w:sz w:val="22"/>
          <w:szCs w:val="22"/>
        </w:rPr>
        <w:t>.</w:t>
      </w:r>
    </w:p>
    <w:p w14:paraId="5DE950FF" w14:textId="40C22B73" w:rsidR="000E5042" w:rsidRPr="00786F47" w:rsidRDefault="000E5042" w:rsidP="000E5042">
      <w:pPr>
        <w:tabs>
          <w:tab w:val="left" w:pos="284"/>
          <w:tab w:val="left" w:pos="709"/>
        </w:tabs>
        <w:ind w:firstLine="0"/>
        <w:rPr>
          <w:rFonts w:ascii="Times New Roman" w:hAnsi="Times New Roman"/>
          <w:sz w:val="22"/>
          <w:szCs w:val="22"/>
        </w:rPr>
      </w:pPr>
      <w:r w:rsidRPr="00786F47">
        <w:rPr>
          <w:rFonts w:ascii="Times New Roman" w:hAnsi="Times New Roman"/>
          <w:sz w:val="22"/>
          <w:szCs w:val="22"/>
        </w:rPr>
        <w:t>4.1.</w:t>
      </w:r>
      <w:r w:rsidR="00483BBE" w:rsidRPr="00786F47">
        <w:rPr>
          <w:rFonts w:ascii="Times New Roman" w:hAnsi="Times New Roman"/>
          <w:sz w:val="22"/>
          <w:szCs w:val="22"/>
        </w:rPr>
        <w:t xml:space="preserve"> </w:t>
      </w:r>
      <w:r w:rsidRPr="00786F47">
        <w:rPr>
          <w:rFonts w:ascii="Times New Roman" w:hAnsi="Times New Roman"/>
          <w:sz w:val="22"/>
          <w:szCs w:val="22"/>
        </w:rPr>
        <w:t xml:space="preserve">Балансодержатель Предмета лизинга – </w:t>
      </w:r>
      <w:r w:rsidR="00E07037" w:rsidRPr="00786F47">
        <w:rPr>
          <w:rFonts w:ascii="Times New Roman" w:hAnsi="Times New Roman"/>
          <w:sz w:val="22"/>
          <w:szCs w:val="22"/>
        </w:rPr>
        <w:t>Лизингополучатель.</w:t>
      </w:r>
    </w:p>
    <w:p w14:paraId="5AD527AB" w14:textId="1FA1839F" w:rsidR="000E5042" w:rsidRPr="009C161D" w:rsidRDefault="000E5042" w:rsidP="000E5042">
      <w:pPr>
        <w:tabs>
          <w:tab w:val="left" w:pos="284"/>
          <w:tab w:val="left" w:pos="709"/>
        </w:tabs>
        <w:ind w:firstLine="0"/>
        <w:rPr>
          <w:rFonts w:ascii="Times New Roman" w:hAnsi="Times New Roman"/>
          <w:bCs/>
          <w:sz w:val="22"/>
          <w:szCs w:val="22"/>
        </w:rPr>
      </w:pPr>
      <w:r w:rsidRPr="00786F47">
        <w:rPr>
          <w:rFonts w:ascii="Times New Roman" w:hAnsi="Times New Roman"/>
          <w:sz w:val="22"/>
          <w:szCs w:val="22"/>
        </w:rPr>
        <w:t xml:space="preserve">4.2. Поставщик Предмета лизинга – по выбору </w:t>
      </w:r>
      <w:r w:rsidRPr="00786F47">
        <w:rPr>
          <w:rFonts w:ascii="Times New Roman" w:hAnsi="Times New Roman"/>
          <w:bCs/>
          <w:sz w:val="22"/>
          <w:szCs w:val="22"/>
        </w:rPr>
        <w:t>Лизинго</w:t>
      </w:r>
      <w:r w:rsidR="00EB7437" w:rsidRPr="00786F47">
        <w:rPr>
          <w:rFonts w:ascii="Times New Roman" w:hAnsi="Times New Roman"/>
          <w:bCs/>
          <w:sz w:val="22"/>
          <w:szCs w:val="22"/>
        </w:rPr>
        <w:t>дателя</w:t>
      </w:r>
      <w:r w:rsidRPr="00786F47">
        <w:rPr>
          <w:rFonts w:ascii="Times New Roman" w:hAnsi="Times New Roman"/>
          <w:bCs/>
          <w:sz w:val="22"/>
          <w:szCs w:val="22"/>
        </w:rPr>
        <w:t>.</w:t>
      </w:r>
    </w:p>
    <w:p w14:paraId="2B00C1BB" w14:textId="7B63E1A0" w:rsidR="008F61DA" w:rsidRDefault="000E5042" w:rsidP="008F61DA">
      <w:pPr>
        <w:ind w:left="34" w:firstLine="0"/>
        <w:rPr>
          <w:rFonts w:ascii="Times New Roman" w:eastAsia="Calibri" w:hAnsi="Times New Roman"/>
          <w:sz w:val="24"/>
          <w:szCs w:val="24"/>
          <w:lang w:eastAsia="en-US" w:bidi="en-US"/>
        </w:rPr>
      </w:pPr>
      <w:r w:rsidRPr="00855A08">
        <w:rPr>
          <w:rFonts w:ascii="Times New Roman" w:hAnsi="Times New Roman"/>
          <w:sz w:val="22"/>
          <w:szCs w:val="22"/>
        </w:rPr>
        <w:t xml:space="preserve">4.3. Срок </w:t>
      </w:r>
      <w:r w:rsidRPr="00A8528C">
        <w:rPr>
          <w:rFonts w:ascii="Times New Roman" w:hAnsi="Times New Roman"/>
          <w:sz w:val="22"/>
          <w:szCs w:val="22"/>
        </w:rPr>
        <w:t>лизинга – не менее 24 месяцев.</w:t>
      </w:r>
      <w:r w:rsidR="00A8528C">
        <w:rPr>
          <w:rFonts w:ascii="Times New Roman" w:hAnsi="Times New Roman"/>
          <w:sz w:val="22"/>
          <w:szCs w:val="22"/>
        </w:rPr>
        <w:t xml:space="preserve">, аванс не менее </w:t>
      </w:r>
      <w:r w:rsidR="000608CE">
        <w:rPr>
          <w:rFonts w:ascii="Times New Roman" w:hAnsi="Times New Roman"/>
          <w:sz w:val="22"/>
          <w:szCs w:val="22"/>
        </w:rPr>
        <w:t>49</w:t>
      </w:r>
      <w:r w:rsidR="00A8528C">
        <w:rPr>
          <w:rFonts w:ascii="Times New Roman" w:hAnsi="Times New Roman"/>
          <w:sz w:val="22"/>
          <w:szCs w:val="22"/>
        </w:rPr>
        <w:t>%</w:t>
      </w:r>
      <w:r w:rsidR="000608CE">
        <w:rPr>
          <w:rFonts w:ascii="Times New Roman" w:hAnsi="Times New Roman"/>
          <w:sz w:val="22"/>
          <w:szCs w:val="22"/>
        </w:rPr>
        <w:t xml:space="preserve"> и не более 51% от стоимости автомобиля.</w:t>
      </w:r>
    </w:p>
    <w:p w14:paraId="00818A63" w14:textId="33C6F629" w:rsidR="008F61DA" w:rsidRPr="008F61DA" w:rsidRDefault="008F61DA" w:rsidP="008F61DA">
      <w:pPr>
        <w:ind w:left="34" w:firstLine="0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t xml:space="preserve">Оплата ежемесячных платежей проводится согласно графику платежей с момента передачи Лизингодателем Предмета лизинга. </w:t>
      </w:r>
    </w:p>
    <w:p w14:paraId="7869777F" w14:textId="77777777" w:rsidR="00786F47" w:rsidRDefault="008F61DA" w:rsidP="00786F47">
      <w:pPr>
        <w:widowControl/>
        <w:autoSpaceDE/>
        <w:autoSpaceDN/>
        <w:adjustRightInd/>
        <w:ind w:left="34" w:firstLine="0"/>
        <w:rPr>
          <w:rFonts w:ascii="Times New Roman" w:hAnsi="Times New Roman"/>
          <w:sz w:val="22"/>
          <w:szCs w:val="22"/>
        </w:rPr>
      </w:pPr>
      <w:proofErr w:type="gramStart"/>
      <w:r w:rsidRPr="008F61DA">
        <w:rPr>
          <w:rFonts w:ascii="Times New Roman" w:hAnsi="Times New Roman"/>
          <w:sz w:val="22"/>
          <w:szCs w:val="22"/>
        </w:rPr>
        <w:t>График  лизинговых</w:t>
      </w:r>
      <w:proofErr w:type="gramEnd"/>
      <w:r w:rsidRPr="008F61DA">
        <w:rPr>
          <w:rFonts w:ascii="Times New Roman" w:hAnsi="Times New Roman"/>
          <w:sz w:val="22"/>
          <w:szCs w:val="22"/>
        </w:rPr>
        <w:t xml:space="preserve"> платежей – убывающие  платежи.</w:t>
      </w:r>
    </w:p>
    <w:p w14:paraId="0ECABA2A" w14:textId="3B100C7D" w:rsidR="004828E0" w:rsidRDefault="008F61DA" w:rsidP="00786F47">
      <w:pPr>
        <w:widowControl/>
        <w:autoSpaceDE/>
        <w:autoSpaceDN/>
        <w:adjustRightInd/>
        <w:ind w:left="34" w:firstLine="0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t xml:space="preserve">Сумма комиссии (вознаграждения) за оформление сделки – не более </w:t>
      </w:r>
      <w:r w:rsidR="004828E0">
        <w:rPr>
          <w:rFonts w:ascii="Times New Roman" w:hAnsi="Times New Roman"/>
          <w:sz w:val="22"/>
          <w:szCs w:val="22"/>
        </w:rPr>
        <w:t>1</w:t>
      </w:r>
      <w:r w:rsidR="004D3BC1">
        <w:rPr>
          <w:rFonts w:ascii="Times New Roman" w:hAnsi="Times New Roman"/>
          <w:sz w:val="22"/>
          <w:szCs w:val="22"/>
        </w:rPr>
        <w:t xml:space="preserve"> % </w:t>
      </w:r>
      <w:r w:rsidRPr="008F61DA">
        <w:rPr>
          <w:rFonts w:ascii="Times New Roman" w:hAnsi="Times New Roman"/>
          <w:sz w:val="22"/>
          <w:szCs w:val="22"/>
        </w:rPr>
        <w:t xml:space="preserve">от балансовой стоимости </w:t>
      </w:r>
      <w:r w:rsidR="004828E0">
        <w:rPr>
          <w:rFonts w:ascii="Times New Roman" w:hAnsi="Times New Roman"/>
          <w:sz w:val="22"/>
          <w:szCs w:val="22"/>
        </w:rPr>
        <w:t xml:space="preserve"> </w:t>
      </w:r>
    </w:p>
    <w:p w14:paraId="3E5FAD94" w14:textId="34083212" w:rsidR="000E5042" w:rsidRPr="008F61DA" w:rsidRDefault="008F61DA" w:rsidP="008F61DA">
      <w:pPr>
        <w:widowControl/>
        <w:autoSpaceDE/>
        <w:autoSpaceDN/>
        <w:adjustRightInd/>
        <w:ind w:left="34" w:firstLine="0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t>Предмета лизинга.</w:t>
      </w:r>
    </w:p>
    <w:p w14:paraId="7792D42A" w14:textId="77777777" w:rsidR="000E5042" w:rsidRPr="00A8528C" w:rsidRDefault="000E5042" w:rsidP="000E5042">
      <w:pPr>
        <w:tabs>
          <w:tab w:val="left" w:pos="284"/>
          <w:tab w:val="left" w:pos="709"/>
        </w:tabs>
        <w:ind w:firstLine="0"/>
        <w:rPr>
          <w:rFonts w:ascii="Times New Roman" w:hAnsi="Times New Roman"/>
          <w:sz w:val="22"/>
          <w:szCs w:val="22"/>
        </w:rPr>
      </w:pPr>
      <w:r w:rsidRPr="00A8528C">
        <w:rPr>
          <w:rFonts w:ascii="Times New Roman" w:hAnsi="Times New Roman"/>
          <w:sz w:val="22"/>
          <w:szCs w:val="22"/>
        </w:rPr>
        <w:t>4.4. Количество Предметов лизинга - 1 автомобиль.</w:t>
      </w:r>
    </w:p>
    <w:p w14:paraId="56E24173" w14:textId="77777777" w:rsidR="000E5042" w:rsidRPr="00A8528C" w:rsidRDefault="000E5042" w:rsidP="000E5042">
      <w:pPr>
        <w:tabs>
          <w:tab w:val="left" w:pos="0"/>
          <w:tab w:val="left" w:pos="284"/>
          <w:tab w:val="left" w:pos="1134"/>
        </w:tabs>
        <w:ind w:firstLine="0"/>
        <w:rPr>
          <w:rFonts w:ascii="Times New Roman" w:hAnsi="Times New Roman"/>
          <w:strike/>
          <w:sz w:val="22"/>
          <w:szCs w:val="22"/>
        </w:rPr>
      </w:pPr>
      <w:r w:rsidRPr="00A8528C">
        <w:rPr>
          <w:rFonts w:ascii="Times New Roman" w:hAnsi="Times New Roman"/>
          <w:sz w:val="22"/>
          <w:szCs w:val="22"/>
        </w:rPr>
        <w:t xml:space="preserve">4.5. Страхование Предмета лизинга: КАСКО, ОСАГО - производится Лизингополучателем.   </w:t>
      </w:r>
    </w:p>
    <w:p w14:paraId="40F5ABB9" w14:textId="5EC960E9" w:rsidR="000E5042" w:rsidRPr="00A8528C" w:rsidRDefault="000E5042" w:rsidP="000E5042">
      <w:pPr>
        <w:pStyle w:val="a3"/>
        <w:tabs>
          <w:tab w:val="left" w:pos="284"/>
          <w:tab w:val="left" w:pos="1134"/>
        </w:tabs>
        <w:ind w:left="0"/>
        <w:rPr>
          <w:sz w:val="22"/>
          <w:szCs w:val="22"/>
        </w:rPr>
      </w:pPr>
      <w:r w:rsidRPr="00A8528C">
        <w:rPr>
          <w:sz w:val="22"/>
          <w:szCs w:val="22"/>
        </w:rPr>
        <w:t>4.6. Выкупная цена Предмета лизинга должна быть включена в стоимость Предложения Лизингодателя</w:t>
      </w:r>
      <w:r w:rsidR="004D3BC1">
        <w:rPr>
          <w:sz w:val="22"/>
          <w:szCs w:val="22"/>
        </w:rPr>
        <w:t xml:space="preserve">, </w:t>
      </w:r>
      <w:r w:rsidR="00786F47">
        <w:rPr>
          <w:sz w:val="22"/>
          <w:szCs w:val="22"/>
        </w:rPr>
        <w:t>и должна составлять</w:t>
      </w:r>
      <w:bookmarkStart w:id="3" w:name="_GoBack"/>
      <w:bookmarkEnd w:id="3"/>
      <w:r w:rsidR="004D3BC1">
        <w:rPr>
          <w:sz w:val="22"/>
          <w:szCs w:val="22"/>
        </w:rPr>
        <w:t xml:space="preserve"> </w:t>
      </w:r>
      <w:r w:rsidR="004D3BC1" w:rsidRPr="004D3BC1">
        <w:rPr>
          <w:sz w:val="22"/>
          <w:szCs w:val="22"/>
        </w:rPr>
        <w:t xml:space="preserve"> </w:t>
      </w:r>
      <w:r w:rsidR="004D3BC1" w:rsidRPr="008F61DA">
        <w:rPr>
          <w:sz w:val="22"/>
          <w:szCs w:val="22"/>
        </w:rPr>
        <w:t xml:space="preserve">не более </w:t>
      </w:r>
      <w:r w:rsidR="004D3BC1">
        <w:rPr>
          <w:sz w:val="22"/>
          <w:szCs w:val="22"/>
        </w:rPr>
        <w:t>1200 (Одна тысяча двести) рублей.</w:t>
      </w:r>
    </w:p>
    <w:p w14:paraId="2BC9B4F8" w14:textId="77777777" w:rsidR="000E5042" w:rsidRPr="00A8528C" w:rsidRDefault="000E5042" w:rsidP="000E5042">
      <w:pPr>
        <w:tabs>
          <w:tab w:val="left" w:pos="284"/>
          <w:tab w:val="left" w:pos="709"/>
          <w:tab w:val="left" w:pos="1134"/>
        </w:tabs>
        <w:ind w:firstLine="0"/>
        <w:rPr>
          <w:rFonts w:ascii="Times New Roman" w:hAnsi="Times New Roman"/>
          <w:sz w:val="22"/>
          <w:szCs w:val="22"/>
        </w:rPr>
      </w:pPr>
      <w:r w:rsidRPr="00A8528C">
        <w:rPr>
          <w:rFonts w:ascii="Times New Roman" w:hAnsi="Times New Roman"/>
          <w:sz w:val="22"/>
          <w:szCs w:val="22"/>
        </w:rPr>
        <w:t>4.7. Отсутствие комиссии за досрочное расторжение договора и выкупа Предмета лизинга.</w:t>
      </w:r>
    </w:p>
    <w:p w14:paraId="743062FC" w14:textId="77777777" w:rsidR="000E5042" w:rsidRPr="00A8528C" w:rsidRDefault="000E5042" w:rsidP="000E5042">
      <w:pPr>
        <w:tabs>
          <w:tab w:val="left" w:pos="284"/>
          <w:tab w:val="left" w:pos="709"/>
          <w:tab w:val="left" w:pos="1134"/>
        </w:tabs>
        <w:ind w:firstLine="0"/>
        <w:rPr>
          <w:rFonts w:ascii="Times New Roman" w:hAnsi="Times New Roman"/>
          <w:sz w:val="22"/>
          <w:szCs w:val="22"/>
        </w:rPr>
      </w:pPr>
      <w:r w:rsidRPr="00A8528C">
        <w:rPr>
          <w:rFonts w:ascii="Times New Roman" w:hAnsi="Times New Roman"/>
          <w:sz w:val="22"/>
          <w:szCs w:val="22"/>
        </w:rPr>
        <w:t>4.8. Досрочная уплата лизинговых платежей допускается.</w:t>
      </w:r>
    </w:p>
    <w:p w14:paraId="7F525607" w14:textId="77777777" w:rsidR="000E5042" w:rsidRPr="00A8528C" w:rsidRDefault="000E5042" w:rsidP="000E5042">
      <w:pPr>
        <w:tabs>
          <w:tab w:val="left" w:pos="284"/>
          <w:tab w:val="left" w:pos="709"/>
          <w:tab w:val="left" w:pos="1134"/>
        </w:tabs>
        <w:ind w:firstLine="0"/>
        <w:rPr>
          <w:rFonts w:ascii="Times New Roman" w:hAnsi="Times New Roman"/>
          <w:sz w:val="22"/>
          <w:szCs w:val="22"/>
        </w:rPr>
      </w:pPr>
      <w:r w:rsidRPr="00A8528C">
        <w:rPr>
          <w:rFonts w:ascii="Times New Roman" w:hAnsi="Times New Roman"/>
          <w:sz w:val="22"/>
          <w:szCs w:val="22"/>
        </w:rPr>
        <w:t xml:space="preserve">4.9. Передача Предмета лизинга </w:t>
      </w:r>
      <w:proofErr w:type="gramStart"/>
      <w:r w:rsidRPr="00A8528C">
        <w:rPr>
          <w:rFonts w:ascii="Times New Roman" w:hAnsi="Times New Roman"/>
          <w:sz w:val="22"/>
          <w:szCs w:val="22"/>
        </w:rPr>
        <w:t>Лизингодателем  в</w:t>
      </w:r>
      <w:proofErr w:type="gramEnd"/>
      <w:r w:rsidRPr="00A8528C">
        <w:rPr>
          <w:rFonts w:ascii="Times New Roman" w:hAnsi="Times New Roman"/>
          <w:sz w:val="22"/>
          <w:szCs w:val="22"/>
        </w:rPr>
        <w:t xml:space="preserve"> течение 1 (Одного) рабочего дня с момента его получения от Продавца. </w:t>
      </w:r>
    </w:p>
    <w:p w14:paraId="14BB4DBF" w14:textId="77777777" w:rsidR="000E5042" w:rsidRPr="00855A08" w:rsidRDefault="000E5042" w:rsidP="000E5042">
      <w:pPr>
        <w:tabs>
          <w:tab w:val="left" w:pos="284"/>
          <w:tab w:val="left" w:pos="709"/>
          <w:tab w:val="left" w:pos="1134"/>
        </w:tabs>
        <w:ind w:firstLine="0"/>
        <w:rPr>
          <w:rFonts w:ascii="Times New Roman" w:hAnsi="Times New Roman"/>
          <w:sz w:val="22"/>
          <w:szCs w:val="22"/>
        </w:rPr>
      </w:pPr>
      <w:r w:rsidRPr="00A8528C">
        <w:rPr>
          <w:rFonts w:ascii="Times New Roman" w:hAnsi="Times New Roman"/>
          <w:sz w:val="22"/>
          <w:szCs w:val="22"/>
        </w:rPr>
        <w:t xml:space="preserve">4.10. Техническое обслуживание Предмета лизинга осуществляется </w:t>
      </w:r>
      <w:r w:rsidRPr="00855A08">
        <w:rPr>
          <w:rFonts w:ascii="Times New Roman" w:hAnsi="Times New Roman"/>
          <w:sz w:val="22"/>
          <w:szCs w:val="22"/>
        </w:rPr>
        <w:t>Лизингополучателем.</w:t>
      </w:r>
    </w:p>
    <w:p w14:paraId="70A24DF5" w14:textId="77777777" w:rsidR="000E5042" w:rsidRPr="008F61DA" w:rsidRDefault="000E5042" w:rsidP="000E5042">
      <w:pPr>
        <w:pStyle w:val="a3"/>
        <w:tabs>
          <w:tab w:val="left" w:pos="0"/>
        </w:tabs>
        <w:ind w:left="0"/>
        <w:rPr>
          <w:sz w:val="22"/>
          <w:szCs w:val="22"/>
        </w:rPr>
      </w:pPr>
      <w:r w:rsidRPr="00855A08">
        <w:rPr>
          <w:sz w:val="22"/>
          <w:szCs w:val="22"/>
        </w:rPr>
        <w:t xml:space="preserve">4.11. По </w:t>
      </w:r>
      <w:r w:rsidRPr="008F61DA">
        <w:rPr>
          <w:sz w:val="22"/>
          <w:szCs w:val="22"/>
        </w:rPr>
        <w:t>окончании срока лизинга Предмет лизинга переходит в собственность Лизингополучателя только при условии выполнения Лизингополучателем всех обязательств перед Лизингодателем по осуществлению лизинговых платежей и выкупного платежа, предусмотренных настоящим Договором.</w:t>
      </w:r>
    </w:p>
    <w:p w14:paraId="11DADB7C" w14:textId="386514B4" w:rsidR="000E5042" w:rsidRPr="008F61DA" w:rsidRDefault="000E5042" w:rsidP="000E5042">
      <w:pPr>
        <w:tabs>
          <w:tab w:val="left" w:pos="284"/>
          <w:tab w:val="left" w:pos="851"/>
        </w:tabs>
        <w:ind w:firstLine="0"/>
        <w:rPr>
          <w:rFonts w:ascii="Times New Roman" w:hAnsi="Times New Roman"/>
          <w:b/>
          <w:sz w:val="22"/>
          <w:szCs w:val="22"/>
        </w:rPr>
      </w:pPr>
      <w:r w:rsidRPr="008F61DA">
        <w:rPr>
          <w:rFonts w:ascii="Times New Roman" w:hAnsi="Times New Roman"/>
          <w:b/>
          <w:sz w:val="22"/>
          <w:szCs w:val="22"/>
        </w:rPr>
        <w:t>5. Требования к Предмету лизинга:</w:t>
      </w:r>
    </w:p>
    <w:p w14:paraId="22036654" w14:textId="77777777" w:rsidR="00114C2A" w:rsidRPr="008F61DA" w:rsidRDefault="00EB7437" w:rsidP="000E5042">
      <w:pPr>
        <w:tabs>
          <w:tab w:val="left" w:pos="284"/>
          <w:tab w:val="left" w:pos="851"/>
        </w:tabs>
        <w:ind w:firstLine="0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t xml:space="preserve">5.1. Гарантийный срок – не менее </w:t>
      </w:r>
      <w:r w:rsidR="00EA61CA" w:rsidRPr="008F61DA">
        <w:rPr>
          <w:rFonts w:ascii="Times New Roman" w:hAnsi="Times New Roman"/>
          <w:sz w:val="22"/>
          <w:szCs w:val="22"/>
        </w:rPr>
        <w:t>2</w:t>
      </w:r>
      <w:r w:rsidRPr="008F61DA">
        <w:rPr>
          <w:rFonts w:ascii="Times New Roman" w:hAnsi="Times New Roman"/>
          <w:sz w:val="22"/>
          <w:szCs w:val="22"/>
        </w:rPr>
        <w:t xml:space="preserve"> </w:t>
      </w:r>
      <w:r w:rsidR="00EA61CA" w:rsidRPr="008F61DA">
        <w:rPr>
          <w:rFonts w:ascii="Times New Roman" w:hAnsi="Times New Roman"/>
          <w:sz w:val="22"/>
          <w:szCs w:val="22"/>
        </w:rPr>
        <w:t>лет</w:t>
      </w:r>
      <w:r w:rsidRPr="008F61DA">
        <w:rPr>
          <w:rFonts w:ascii="Times New Roman" w:hAnsi="Times New Roman"/>
          <w:sz w:val="22"/>
          <w:szCs w:val="22"/>
        </w:rPr>
        <w:t xml:space="preserve"> (</w:t>
      </w:r>
      <w:r w:rsidR="00EA61CA" w:rsidRPr="008F61DA">
        <w:rPr>
          <w:rFonts w:ascii="Times New Roman" w:hAnsi="Times New Roman"/>
          <w:sz w:val="22"/>
          <w:szCs w:val="22"/>
        </w:rPr>
        <w:t>24</w:t>
      </w:r>
      <w:r w:rsidRPr="008F61DA">
        <w:rPr>
          <w:rFonts w:ascii="Times New Roman" w:hAnsi="Times New Roman"/>
          <w:sz w:val="22"/>
          <w:szCs w:val="22"/>
        </w:rPr>
        <w:t xml:space="preserve"> месяц</w:t>
      </w:r>
      <w:r w:rsidR="00EA61CA" w:rsidRPr="008F61DA">
        <w:rPr>
          <w:rFonts w:ascii="Times New Roman" w:hAnsi="Times New Roman"/>
          <w:sz w:val="22"/>
          <w:szCs w:val="22"/>
        </w:rPr>
        <w:t>а</w:t>
      </w:r>
      <w:r w:rsidRPr="008F61DA">
        <w:rPr>
          <w:rFonts w:ascii="Times New Roman" w:hAnsi="Times New Roman"/>
          <w:sz w:val="22"/>
          <w:szCs w:val="22"/>
        </w:rPr>
        <w:t xml:space="preserve">) или </w:t>
      </w:r>
      <w:r w:rsidR="00EA61CA" w:rsidRPr="008F61DA">
        <w:rPr>
          <w:rFonts w:ascii="Times New Roman" w:hAnsi="Times New Roman"/>
          <w:sz w:val="22"/>
          <w:szCs w:val="22"/>
        </w:rPr>
        <w:t>80</w:t>
      </w:r>
      <w:r w:rsidRPr="008F61DA">
        <w:rPr>
          <w:rFonts w:ascii="Times New Roman" w:hAnsi="Times New Roman"/>
          <w:sz w:val="22"/>
          <w:szCs w:val="22"/>
        </w:rPr>
        <w:t xml:space="preserve"> 000 км пробега. </w:t>
      </w:r>
    </w:p>
    <w:p w14:paraId="09C7AE03" w14:textId="44A250D2" w:rsidR="00EA61CA" w:rsidRPr="008F61DA" w:rsidRDefault="000E5042" w:rsidP="000E5042">
      <w:pPr>
        <w:tabs>
          <w:tab w:val="left" w:pos="284"/>
          <w:tab w:val="left" w:pos="851"/>
        </w:tabs>
        <w:ind w:firstLine="0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t>5.2. Описание и технические характеристики Предмета лизинга указаны в Приложении № 1.</w:t>
      </w:r>
    </w:p>
    <w:p w14:paraId="199E8B3D" w14:textId="77777777" w:rsidR="000E5042" w:rsidRPr="008F61DA" w:rsidRDefault="000E5042" w:rsidP="000E5042">
      <w:pPr>
        <w:tabs>
          <w:tab w:val="left" w:pos="0"/>
          <w:tab w:val="left" w:pos="851"/>
        </w:tabs>
        <w:ind w:right="38" w:firstLine="0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t xml:space="preserve">5.3. Лизингодатель оказывает услуги в соответствии с Федеральным законом от 29 октября 1998 г. № 164-ФЗ «О финансовой аренде (лизинге)» и принятыми в его исполнение нормативными документами. Предлагаемый Предмет </w:t>
      </w:r>
      <w:proofErr w:type="gramStart"/>
      <w:r w:rsidRPr="008F61DA">
        <w:rPr>
          <w:rFonts w:ascii="Times New Roman" w:hAnsi="Times New Roman"/>
          <w:sz w:val="22"/>
          <w:szCs w:val="22"/>
        </w:rPr>
        <w:t>лизинга  должен</w:t>
      </w:r>
      <w:proofErr w:type="gramEnd"/>
      <w:r w:rsidRPr="008F61DA">
        <w:rPr>
          <w:rFonts w:ascii="Times New Roman" w:hAnsi="Times New Roman"/>
          <w:sz w:val="22"/>
          <w:szCs w:val="22"/>
        </w:rPr>
        <w:t xml:space="preserve"> соответствовать требованиям Постановления Правительства РФ от 12.10.2005 N 609 (ред. от 08.12.2010) "Об утверждении технического регламента о требованиях к выбросам автомобильной техникой, выпускаемой в обращение на территории Российской Федерации, вредных (загрязняющих) веществ". </w:t>
      </w:r>
    </w:p>
    <w:p w14:paraId="72506E63" w14:textId="75186BF9" w:rsidR="000E5042" w:rsidRPr="008F61DA" w:rsidRDefault="00A8528C" w:rsidP="00A8528C">
      <w:pPr>
        <w:ind w:firstLine="0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t xml:space="preserve">    </w:t>
      </w:r>
      <w:r w:rsidR="000E5042" w:rsidRPr="008F61DA">
        <w:rPr>
          <w:rFonts w:ascii="Times New Roman" w:hAnsi="Times New Roman"/>
          <w:sz w:val="22"/>
          <w:szCs w:val="22"/>
        </w:rPr>
        <w:t>Предмет лизинга должен быть новым (не бывшим в эксплуатации), в рабочем состоянии, не должен иметь дефектов, механических повреждений, должен быть укомплектован всеми необходимыми комплектующими и иметь техническую и эксплуатационную документацию завода изготовителя на русском языке (паспорт завода-изготовителя(ПТС), товарную накладную, счет-фактуру, сертификат соответствия, формуляр, руководство по эксплуатации</w:t>
      </w:r>
      <w:r w:rsidR="00EA61CA" w:rsidRPr="008F61DA">
        <w:rPr>
          <w:rFonts w:ascii="Times New Roman" w:hAnsi="Times New Roman"/>
          <w:sz w:val="22"/>
          <w:szCs w:val="22"/>
        </w:rPr>
        <w:t>,</w:t>
      </w:r>
      <w:r w:rsidR="000E5042" w:rsidRPr="008F61DA">
        <w:rPr>
          <w:rFonts w:ascii="Times New Roman" w:hAnsi="Times New Roman"/>
          <w:sz w:val="22"/>
          <w:szCs w:val="22"/>
        </w:rPr>
        <w:t xml:space="preserve"> </w:t>
      </w:r>
      <w:r w:rsidR="00EA61CA" w:rsidRPr="008F61DA">
        <w:rPr>
          <w:rFonts w:ascii="Times New Roman" w:hAnsi="Times New Roman"/>
          <w:sz w:val="22"/>
          <w:szCs w:val="22"/>
        </w:rPr>
        <w:t xml:space="preserve">гарантийный талон (сервисную книжку), с указанием условий гарантийного обслуживания и номерами контактных телефонов специалистов по техническому обслуживанию </w:t>
      </w:r>
      <w:r w:rsidR="000E5042" w:rsidRPr="008F61DA">
        <w:rPr>
          <w:rFonts w:ascii="Times New Roman" w:hAnsi="Times New Roman"/>
          <w:sz w:val="22"/>
          <w:szCs w:val="22"/>
        </w:rPr>
        <w:t>и т.д.)</w:t>
      </w:r>
      <w:r w:rsidR="00951AF2" w:rsidRPr="008F61DA">
        <w:rPr>
          <w:rFonts w:ascii="Times New Roman" w:hAnsi="Times New Roman"/>
          <w:sz w:val="22"/>
          <w:szCs w:val="22"/>
        </w:rPr>
        <w:t xml:space="preserve">. </w:t>
      </w:r>
    </w:p>
    <w:p w14:paraId="12A7B3E5" w14:textId="7BC6E549" w:rsidR="000E5042" w:rsidRPr="008F61DA" w:rsidRDefault="00A8528C" w:rsidP="000E5042">
      <w:pPr>
        <w:tabs>
          <w:tab w:val="left" w:pos="284"/>
        </w:tabs>
        <w:ind w:firstLine="0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t xml:space="preserve">     </w:t>
      </w:r>
      <w:r w:rsidR="000E5042" w:rsidRPr="008F61DA">
        <w:rPr>
          <w:rFonts w:ascii="Times New Roman" w:hAnsi="Times New Roman"/>
          <w:sz w:val="22"/>
          <w:szCs w:val="22"/>
        </w:rPr>
        <w:t xml:space="preserve">Предмет лизинга должен быть изготовлен в соответствии с требованиями международных стандартов, действующих на территории Российской Федерации, а также соответствовать техническим </w:t>
      </w:r>
      <w:proofErr w:type="gramStart"/>
      <w:r w:rsidR="000E5042" w:rsidRPr="008F61DA">
        <w:rPr>
          <w:rFonts w:ascii="Times New Roman" w:hAnsi="Times New Roman"/>
          <w:sz w:val="22"/>
          <w:szCs w:val="22"/>
        </w:rPr>
        <w:t xml:space="preserve">условиям </w:t>
      </w:r>
      <w:r w:rsidR="00EA61CA" w:rsidRPr="008F61DA">
        <w:rPr>
          <w:rFonts w:ascii="Times New Roman" w:hAnsi="Times New Roman"/>
          <w:sz w:val="22"/>
          <w:szCs w:val="22"/>
        </w:rPr>
        <w:t xml:space="preserve"> и</w:t>
      </w:r>
      <w:proofErr w:type="gramEnd"/>
      <w:r w:rsidR="00EA61CA" w:rsidRPr="008F61DA">
        <w:rPr>
          <w:rFonts w:ascii="Times New Roman" w:hAnsi="Times New Roman"/>
          <w:sz w:val="22"/>
          <w:szCs w:val="22"/>
        </w:rPr>
        <w:t xml:space="preserve"> комплектности </w:t>
      </w:r>
      <w:r w:rsidR="000E5042" w:rsidRPr="008F61DA">
        <w:rPr>
          <w:rFonts w:ascii="Times New Roman" w:hAnsi="Times New Roman"/>
          <w:sz w:val="22"/>
          <w:szCs w:val="22"/>
        </w:rPr>
        <w:t>завода-изготовителя</w:t>
      </w:r>
      <w:r w:rsidR="00EA61CA" w:rsidRPr="008F61DA">
        <w:rPr>
          <w:rFonts w:ascii="Times New Roman" w:hAnsi="Times New Roman"/>
          <w:sz w:val="22"/>
          <w:szCs w:val="22"/>
        </w:rPr>
        <w:t xml:space="preserve"> и требованиям настоящей документации, не ранее 2019 года выпуска. Технологический пробег – не более 15 км.</w:t>
      </w:r>
    </w:p>
    <w:p w14:paraId="46AD0945" w14:textId="6C42A1F9" w:rsidR="000E5042" w:rsidRPr="008F61DA" w:rsidRDefault="00A8528C" w:rsidP="000E5042">
      <w:pPr>
        <w:tabs>
          <w:tab w:val="left" w:pos="284"/>
        </w:tabs>
        <w:ind w:firstLine="0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t xml:space="preserve">     </w:t>
      </w:r>
      <w:r w:rsidR="000E5042" w:rsidRPr="008F61DA">
        <w:rPr>
          <w:rFonts w:ascii="Times New Roman" w:hAnsi="Times New Roman"/>
          <w:sz w:val="22"/>
          <w:szCs w:val="22"/>
        </w:rPr>
        <w:t>Предмет лизинга должен отвечать требованиям к качеству товаров такого рода, устанавливаемым техническими регламентами, документами в области государственной стандартизации.</w:t>
      </w:r>
    </w:p>
    <w:p w14:paraId="774974EE" w14:textId="3707508A" w:rsidR="000E5042" w:rsidRPr="008F61DA" w:rsidRDefault="00A8528C" w:rsidP="000E5042">
      <w:pPr>
        <w:tabs>
          <w:tab w:val="left" w:pos="284"/>
        </w:tabs>
        <w:ind w:firstLine="0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t xml:space="preserve">    </w:t>
      </w:r>
      <w:r w:rsidR="000E5042" w:rsidRPr="008F61DA">
        <w:rPr>
          <w:rFonts w:ascii="Times New Roman" w:hAnsi="Times New Roman"/>
          <w:sz w:val="22"/>
          <w:szCs w:val="22"/>
        </w:rPr>
        <w:t>Предмет лизинга не должен ранее подвергаться ремонту, модернизации или восстановлению, не должен быть снятым с длительного хранения, не должен находиться в залоге, под арестом или иным обременением.</w:t>
      </w:r>
    </w:p>
    <w:p w14:paraId="5817B8A2" w14:textId="2D3E2C09" w:rsidR="000E5042" w:rsidRPr="008F61DA" w:rsidRDefault="00A8528C" w:rsidP="000E5042">
      <w:pPr>
        <w:tabs>
          <w:tab w:val="left" w:pos="284"/>
        </w:tabs>
        <w:ind w:firstLine="0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lastRenderedPageBreak/>
        <w:t xml:space="preserve">    </w:t>
      </w:r>
      <w:r w:rsidR="000E5042" w:rsidRPr="008F61DA">
        <w:rPr>
          <w:rFonts w:ascii="Times New Roman" w:hAnsi="Times New Roman"/>
          <w:sz w:val="22"/>
          <w:szCs w:val="22"/>
        </w:rPr>
        <w:t xml:space="preserve">Продавец должен являться официальным дилером либо официальным дистрибьютором, имеющим право </w:t>
      </w:r>
      <w:proofErr w:type="gramStart"/>
      <w:r w:rsidR="000E5042" w:rsidRPr="008F61DA">
        <w:rPr>
          <w:rFonts w:ascii="Times New Roman" w:hAnsi="Times New Roman"/>
          <w:sz w:val="22"/>
          <w:szCs w:val="22"/>
        </w:rPr>
        <w:t>продажи  Предмета</w:t>
      </w:r>
      <w:proofErr w:type="gramEnd"/>
      <w:r w:rsidR="000E5042" w:rsidRPr="008F61DA">
        <w:rPr>
          <w:rFonts w:ascii="Times New Roman" w:hAnsi="Times New Roman"/>
          <w:sz w:val="22"/>
          <w:szCs w:val="22"/>
        </w:rPr>
        <w:t xml:space="preserve"> лизинга, указанного в Техническом задании, а также обеспечивающим проведение гарантийного, послегарантийного ремонта и обслуживания Предмета лизинга.</w:t>
      </w:r>
    </w:p>
    <w:p w14:paraId="21130787" w14:textId="1B3F4D5C" w:rsidR="000E5042" w:rsidRPr="008F61DA" w:rsidRDefault="00A8528C" w:rsidP="000E5042">
      <w:pPr>
        <w:tabs>
          <w:tab w:val="left" w:pos="0"/>
        </w:tabs>
        <w:ind w:firstLine="0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t xml:space="preserve">     </w:t>
      </w:r>
      <w:r w:rsidR="000E5042" w:rsidRPr="008F61DA">
        <w:rPr>
          <w:rFonts w:ascii="Times New Roman" w:hAnsi="Times New Roman"/>
          <w:sz w:val="22"/>
          <w:szCs w:val="22"/>
        </w:rPr>
        <w:t xml:space="preserve">При осуществлении лизинга Лизингополучатель вправе предъявлять непосредственно Продавцу Предмета </w:t>
      </w:r>
      <w:proofErr w:type="gramStart"/>
      <w:r w:rsidR="000E5042" w:rsidRPr="008F61DA">
        <w:rPr>
          <w:rFonts w:ascii="Times New Roman" w:hAnsi="Times New Roman"/>
          <w:sz w:val="22"/>
          <w:szCs w:val="22"/>
        </w:rPr>
        <w:t>лизинга  требования</w:t>
      </w:r>
      <w:proofErr w:type="gramEnd"/>
      <w:r w:rsidR="000E5042" w:rsidRPr="008F61DA">
        <w:rPr>
          <w:rFonts w:ascii="Times New Roman" w:hAnsi="Times New Roman"/>
          <w:sz w:val="22"/>
          <w:szCs w:val="22"/>
        </w:rPr>
        <w:t xml:space="preserve"> к качеству и комплектности, срокам исполнения обязанности передать Предмет лизинга и другие требования, установленные законодательством Российской Федерации и Договором купли-продажи между Продавцом и Лизингодателем.</w:t>
      </w:r>
    </w:p>
    <w:p w14:paraId="7214965D" w14:textId="55EB1F77" w:rsidR="000E5042" w:rsidRPr="008F61DA" w:rsidRDefault="00A8528C" w:rsidP="000E5042">
      <w:pPr>
        <w:tabs>
          <w:tab w:val="left" w:pos="0"/>
        </w:tabs>
        <w:ind w:right="-1" w:firstLine="0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t xml:space="preserve">     </w:t>
      </w:r>
      <w:r w:rsidR="000E5042" w:rsidRPr="008F61DA">
        <w:rPr>
          <w:rFonts w:ascii="Times New Roman" w:hAnsi="Times New Roman"/>
          <w:sz w:val="22"/>
          <w:szCs w:val="22"/>
        </w:rPr>
        <w:t xml:space="preserve">Предмет лизинга, подлежащий регистрации </w:t>
      </w:r>
      <w:proofErr w:type="gramStart"/>
      <w:r w:rsidR="000E5042" w:rsidRPr="008F61DA">
        <w:rPr>
          <w:rFonts w:ascii="Times New Roman" w:hAnsi="Times New Roman"/>
          <w:sz w:val="22"/>
          <w:szCs w:val="22"/>
        </w:rPr>
        <w:t>в государственных органах</w:t>
      </w:r>
      <w:proofErr w:type="gramEnd"/>
      <w:r w:rsidR="000E5042" w:rsidRPr="008F61DA">
        <w:rPr>
          <w:rFonts w:ascii="Times New Roman" w:hAnsi="Times New Roman"/>
          <w:sz w:val="22"/>
          <w:szCs w:val="22"/>
        </w:rPr>
        <w:t xml:space="preserve"> регистрируется на имя Лизингополучателя его собственными силами и средствами. </w:t>
      </w:r>
    </w:p>
    <w:p w14:paraId="1AD96333" w14:textId="77777777" w:rsidR="000E5042" w:rsidRPr="008F61DA" w:rsidRDefault="000E5042" w:rsidP="000E5042">
      <w:pPr>
        <w:tabs>
          <w:tab w:val="left" w:pos="-426"/>
          <w:tab w:val="left" w:pos="0"/>
        </w:tabs>
        <w:ind w:right="-1" w:firstLine="0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t>Лизингодатель не вправе в течение срока действия договора отчуждать Предмет лизинга, передавать его в качестве взноса в уставные (складочные) капиталы, обременять его иным способом или отчуждать его иным образом, за исключением случаев прямо предусмотренных Федеральным законом от 29 октября 1998 г. № 164-ФЗ «О финансовой аренде (лизинге)».</w:t>
      </w:r>
    </w:p>
    <w:p w14:paraId="20BF6748" w14:textId="77777777" w:rsidR="000E5042" w:rsidRPr="008F61DA" w:rsidRDefault="000E5042" w:rsidP="00E07037">
      <w:pPr>
        <w:tabs>
          <w:tab w:val="left" w:pos="-142"/>
        </w:tabs>
        <w:ind w:right="-1" w:firstLine="284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t>5.4. Приемка Предмета лизинга по договору поставки, заключаемому между Лизингодателем и Продавцом, должна осуществляться на объекте Продавца в присутствии Лизингополучателя.</w:t>
      </w:r>
    </w:p>
    <w:p w14:paraId="69EA0122" w14:textId="77777777" w:rsidR="000E5042" w:rsidRPr="008F61DA" w:rsidRDefault="000E5042" w:rsidP="00E07037">
      <w:pPr>
        <w:ind w:right="-1" w:firstLine="284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t xml:space="preserve">Приемка Предмета лизинга по количеству и качеству производится </w:t>
      </w:r>
      <w:proofErr w:type="gramStart"/>
      <w:r w:rsidRPr="008F61DA">
        <w:rPr>
          <w:rFonts w:ascii="Times New Roman" w:hAnsi="Times New Roman"/>
          <w:sz w:val="22"/>
          <w:szCs w:val="22"/>
        </w:rPr>
        <w:t>в порядке</w:t>
      </w:r>
      <w:proofErr w:type="gramEnd"/>
      <w:r w:rsidRPr="008F61DA">
        <w:rPr>
          <w:rFonts w:ascii="Times New Roman" w:hAnsi="Times New Roman"/>
          <w:sz w:val="22"/>
          <w:szCs w:val="22"/>
        </w:rPr>
        <w:t xml:space="preserve"> установленном Инструкциями:</w:t>
      </w:r>
    </w:p>
    <w:p w14:paraId="513A563C" w14:textId="77777777" w:rsidR="000E5042" w:rsidRPr="008F61DA" w:rsidRDefault="000E5042" w:rsidP="00E07037">
      <w:pPr>
        <w:tabs>
          <w:tab w:val="left" w:pos="0"/>
        </w:tabs>
        <w:ind w:right="-1" w:firstLine="284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t>- № П-6 «О порядке приемки продукции производственно-технического назначения и товаров народного потребления по количеству», утвержденной постановлением Госарбитража при Совете Министров СССР от 15.06.1965года (с измен. от 22.10.1997 г.)</w:t>
      </w:r>
    </w:p>
    <w:p w14:paraId="460B1051" w14:textId="77777777" w:rsidR="000E5042" w:rsidRPr="008F61DA" w:rsidRDefault="000E5042" w:rsidP="00E07037">
      <w:pPr>
        <w:tabs>
          <w:tab w:val="left" w:pos="0"/>
          <w:tab w:val="left" w:pos="284"/>
        </w:tabs>
        <w:ind w:right="-1" w:firstLine="284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sz w:val="22"/>
          <w:szCs w:val="22"/>
        </w:rPr>
        <w:t>-  № П-7 «О порядке приемки продукции производственно-технического назначения и товаров народного потребления по качеству», утвержденной постановлением Госарбитража при Совете Министров СССР от 25.04.1966 года (с изменен. от 22.10.1997 г.).</w:t>
      </w:r>
    </w:p>
    <w:p w14:paraId="317DC912" w14:textId="382274FA" w:rsidR="000E5042" w:rsidRPr="00483BBE" w:rsidRDefault="000E5042" w:rsidP="000E5042">
      <w:pPr>
        <w:tabs>
          <w:tab w:val="left" w:pos="284"/>
        </w:tabs>
        <w:ind w:firstLine="0"/>
        <w:rPr>
          <w:rFonts w:ascii="Times New Roman" w:hAnsi="Times New Roman"/>
          <w:sz w:val="22"/>
          <w:szCs w:val="22"/>
        </w:rPr>
      </w:pPr>
      <w:r w:rsidRPr="008F61DA">
        <w:rPr>
          <w:rFonts w:ascii="Times New Roman" w:hAnsi="Times New Roman"/>
          <w:b/>
          <w:sz w:val="22"/>
          <w:szCs w:val="22"/>
        </w:rPr>
        <w:t xml:space="preserve">6. Условия поставки Предмета лизинга: </w:t>
      </w:r>
      <w:r w:rsidRPr="00483BBE">
        <w:rPr>
          <w:rFonts w:ascii="Times New Roman" w:hAnsi="Times New Roman"/>
          <w:sz w:val="22"/>
          <w:szCs w:val="22"/>
        </w:rPr>
        <w:t>Самовывоз Лизингополучателем.</w:t>
      </w:r>
    </w:p>
    <w:p w14:paraId="4197829E" w14:textId="77777777" w:rsidR="000E5042" w:rsidRPr="00483BBE" w:rsidRDefault="000E5042" w:rsidP="000E5042">
      <w:pPr>
        <w:tabs>
          <w:tab w:val="left" w:pos="284"/>
          <w:tab w:val="left" w:pos="851"/>
        </w:tabs>
        <w:jc w:val="center"/>
        <w:rPr>
          <w:rFonts w:ascii="Times New Roman" w:hAnsi="Times New Roman"/>
          <w:sz w:val="22"/>
          <w:szCs w:val="22"/>
        </w:rPr>
      </w:pPr>
    </w:p>
    <w:p w14:paraId="6C7AC163" w14:textId="77777777" w:rsidR="000E5042" w:rsidRPr="008F61DA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3C59D293" w14:textId="416DA4AD" w:rsidR="000E5042" w:rsidRPr="008F61DA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265358E4" w14:textId="6685E6B6" w:rsidR="000E5042" w:rsidRPr="008F61DA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39F0C3B0" w14:textId="648FFC2B" w:rsidR="000E5042" w:rsidRPr="008F61DA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02C9F789" w14:textId="1929E431" w:rsidR="000E5042" w:rsidRPr="008F61DA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7723DFBA" w14:textId="364ACEB1" w:rsidR="000E5042" w:rsidRPr="008F61DA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6EE83A55" w14:textId="5E12CD82" w:rsidR="000E5042" w:rsidRPr="008F61DA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1262CD2B" w14:textId="7365B566" w:rsidR="000E5042" w:rsidRPr="008F61DA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1FECEE89" w14:textId="5F87C793" w:rsidR="000E5042" w:rsidRPr="008F61DA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77002904" w14:textId="5C327DC1" w:rsidR="000E5042" w:rsidRPr="008F61DA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180F4655" w14:textId="1D09EFF7" w:rsidR="000E5042" w:rsidRPr="008F61DA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21479C57" w14:textId="534585A1" w:rsidR="000E5042" w:rsidRPr="008F61DA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2D244B07" w14:textId="645F27B4" w:rsidR="000E5042" w:rsidRPr="008F61DA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31830E44" w14:textId="0BC7136F" w:rsidR="000E5042" w:rsidRPr="008F61DA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6F413CCC" w14:textId="34C65625" w:rsidR="000E5042" w:rsidRPr="00855A08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37E3A2FB" w14:textId="5B5A1ED6" w:rsidR="000E5042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2B5DE12B" w14:textId="4B93F7E7" w:rsidR="00EB7437" w:rsidRDefault="00EB7437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069A2520" w14:textId="628EE5AF" w:rsidR="00EB7437" w:rsidRDefault="00EB7437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1F0E5919" w14:textId="047CC47D" w:rsidR="00EB7437" w:rsidRDefault="00EB7437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418AAFEC" w14:textId="008BD9A3" w:rsidR="00EB7437" w:rsidRDefault="00EB7437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10290115" w14:textId="101B4552" w:rsidR="00EB7437" w:rsidRDefault="00EB7437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013F0CBC" w14:textId="6AD82B06" w:rsidR="00EB7437" w:rsidRDefault="00EB7437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004066A0" w14:textId="77777777" w:rsidR="00EB7437" w:rsidRPr="00855A08" w:rsidRDefault="00EB7437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171D3743" w14:textId="146C551F" w:rsidR="00951AF2" w:rsidRDefault="00951AF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1B0A44C1" w14:textId="73FC6651" w:rsidR="00E07037" w:rsidRDefault="00E07037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34EE3932" w14:textId="32151219" w:rsidR="00E07037" w:rsidRDefault="00E07037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6D64283D" w14:textId="3668A03A" w:rsidR="00E07037" w:rsidRDefault="00E07037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66D7927B" w14:textId="771B6879" w:rsidR="00E07037" w:rsidRDefault="00E07037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7183EA75" w14:textId="6CC6781F" w:rsidR="00E07037" w:rsidRDefault="00E07037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14FB3394" w14:textId="03F6610D" w:rsidR="00E07037" w:rsidRDefault="00E07037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1DF5F09D" w14:textId="7F1C760C" w:rsidR="00E07037" w:rsidRDefault="00E07037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01E9A15A" w14:textId="7ADF97E3" w:rsidR="00E07037" w:rsidRDefault="00E07037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6ED2E762" w14:textId="77777777" w:rsidR="00E07037" w:rsidRDefault="00E07037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5B23D564" w14:textId="77777777" w:rsidR="008F61DA" w:rsidRPr="00855A08" w:rsidRDefault="008F61DA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48BA40D8" w14:textId="2C566B32" w:rsidR="000E5042" w:rsidRPr="00855A08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0A5B3702" w14:textId="77777777" w:rsidR="000E5042" w:rsidRPr="00855A08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</w:p>
    <w:p w14:paraId="324E46D6" w14:textId="77777777" w:rsidR="000E5042" w:rsidRPr="00855A08" w:rsidRDefault="000E5042" w:rsidP="000E5042">
      <w:pPr>
        <w:tabs>
          <w:tab w:val="left" w:pos="284"/>
          <w:tab w:val="left" w:pos="851"/>
        </w:tabs>
        <w:jc w:val="right"/>
        <w:rPr>
          <w:rFonts w:ascii="Times New Roman" w:hAnsi="Times New Roman"/>
          <w:sz w:val="22"/>
          <w:szCs w:val="22"/>
        </w:rPr>
      </w:pPr>
      <w:r w:rsidRPr="00855A08">
        <w:rPr>
          <w:rFonts w:ascii="Times New Roman" w:hAnsi="Times New Roman"/>
          <w:sz w:val="22"/>
          <w:szCs w:val="22"/>
        </w:rPr>
        <w:t>Приложение №1 к Техническому заданию</w:t>
      </w:r>
    </w:p>
    <w:p w14:paraId="000058C1" w14:textId="77777777" w:rsidR="000E5042" w:rsidRPr="00855A08" w:rsidRDefault="000E5042" w:rsidP="000E5042">
      <w:pPr>
        <w:tabs>
          <w:tab w:val="left" w:pos="284"/>
          <w:tab w:val="left" w:pos="851"/>
        </w:tabs>
        <w:jc w:val="center"/>
        <w:rPr>
          <w:rFonts w:ascii="Times New Roman" w:hAnsi="Times New Roman"/>
          <w:b/>
          <w:sz w:val="22"/>
          <w:szCs w:val="22"/>
        </w:rPr>
      </w:pPr>
    </w:p>
    <w:p w14:paraId="1C7AF8F7" w14:textId="0534975C" w:rsidR="00951AF2" w:rsidRPr="00855A08" w:rsidRDefault="00951AF2" w:rsidP="00114C2A">
      <w:pPr>
        <w:jc w:val="center"/>
        <w:rPr>
          <w:rFonts w:ascii="Times New Roman" w:hAnsi="Times New Roman"/>
          <w:b/>
          <w:sz w:val="22"/>
          <w:szCs w:val="22"/>
        </w:rPr>
      </w:pPr>
      <w:r w:rsidRPr="00855A08">
        <w:rPr>
          <w:rFonts w:ascii="Times New Roman" w:hAnsi="Times New Roman"/>
          <w:b/>
          <w:sz w:val="22"/>
          <w:szCs w:val="22"/>
        </w:rPr>
        <w:t xml:space="preserve">Требования к качеству, техническим характеристикам, функциональным </w:t>
      </w:r>
      <w:proofErr w:type="spellStart"/>
      <w:proofErr w:type="gramStart"/>
      <w:r w:rsidRPr="00855A08">
        <w:rPr>
          <w:rFonts w:ascii="Times New Roman" w:hAnsi="Times New Roman"/>
          <w:b/>
          <w:sz w:val="22"/>
          <w:szCs w:val="22"/>
        </w:rPr>
        <w:t>характеристикам,размерам</w:t>
      </w:r>
      <w:proofErr w:type="spellEnd"/>
      <w:proofErr w:type="gramEnd"/>
      <w:r w:rsidRPr="00855A08">
        <w:rPr>
          <w:rFonts w:ascii="Times New Roman" w:hAnsi="Times New Roman"/>
          <w:b/>
          <w:sz w:val="22"/>
          <w:szCs w:val="22"/>
        </w:rPr>
        <w:t xml:space="preserve">, безопасности </w:t>
      </w:r>
      <w:r w:rsidR="00114C2A">
        <w:rPr>
          <w:rFonts w:ascii="Times New Roman" w:hAnsi="Times New Roman"/>
          <w:b/>
          <w:sz w:val="22"/>
          <w:szCs w:val="22"/>
        </w:rPr>
        <w:t>предмета лизинга</w:t>
      </w:r>
      <w:r w:rsidRPr="00855A08">
        <w:rPr>
          <w:rFonts w:ascii="Times New Roman" w:hAnsi="Times New Roman"/>
          <w:b/>
          <w:sz w:val="22"/>
          <w:szCs w:val="22"/>
        </w:rPr>
        <w:t>:</w:t>
      </w:r>
    </w:p>
    <w:p w14:paraId="34ADDBA5" w14:textId="77777777" w:rsidR="00951AF2" w:rsidRPr="00855A08" w:rsidRDefault="00951AF2" w:rsidP="00114C2A">
      <w:pPr>
        <w:jc w:val="center"/>
        <w:rPr>
          <w:rFonts w:ascii="Times New Roman" w:hAnsi="Times New Roman"/>
          <w:b/>
          <w:sz w:val="22"/>
          <w:szCs w:val="22"/>
        </w:rPr>
      </w:pPr>
      <w:r w:rsidRPr="00855A08">
        <w:rPr>
          <w:rFonts w:ascii="Times New Roman" w:hAnsi="Times New Roman"/>
          <w:b/>
          <w:sz w:val="22"/>
          <w:szCs w:val="22"/>
        </w:rPr>
        <w:t>Легковое автотранспортное средство, год выпуска – не ранее 2019г.:</w:t>
      </w:r>
    </w:p>
    <w:tbl>
      <w:tblPr>
        <w:tblW w:w="10485" w:type="dxa"/>
        <w:tblLook w:val="04A0" w:firstRow="1" w:lastRow="0" w:firstColumn="1" w:lastColumn="0" w:noHBand="0" w:noVBand="1"/>
      </w:tblPr>
      <w:tblGrid>
        <w:gridCol w:w="1266"/>
        <w:gridCol w:w="4476"/>
        <w:gridCol w:w="4743"/>
      </w:tblGrid>
      <w:tr w:rsidR="00951AF2" w:rsidRPr="00855A08" w14:paraId="56047338" w14:textId="77777777" w:rsidTr="00E07037">
        <w:trPr>
          <w:trHeight w:val="1260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02076" w14:textId="77777777" w:rsidR="00951AF2" w:rsidRPr="00855A08" w:rsidRDefault="00951AF2" w:rsidP="00951AF2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bookmarkStart w:id="4" w:name="_Hlk31721386"/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№ п/п</w:t>
            </w:r>
          </w:p>
        </w:tc>
        <w:tc>
          <w:tcPr>
            <w:tcW w:w="4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A0857" w14:textId="77777777" w:rsidR="00951AF2" w:rsidRPr="00855A08" w:rsidRDefault="00951AF2" w:rsidP="00951AF2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Основные технические характеристики</w:t>
            </w:r>
          </w:p>
        </w:tc>
        <w:tc>
          <w:tcPr>
            <w:tcW w:w="4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EB14C" w14:textId="77777777" w:rsidR="00951AF2" w:rsidRPr="00855A08" w:rsidRDefault="00951AF2" w:rsidP="00951AF2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Требования качественным, техническим и эксплуатационным характеристикам товара</w:t>
            </w:r>
          </w:p>
        </w:tc>
      </w:tr>
      <w:bookmarkEnd w:id="4"/>
      <w:tr w:rsidR="00951AF2" w:rsidRPr="00855A08" w14:paraId="12CDA8FE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5178B" w14:textId="77777777" w:rsidR="00951AF2" w:rsidRPr="00855A08" w:rsidRDefault="00951AF2" w:rsidP="00E07037">
            <w:pP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1.</w:t>
            </w:r>
          </w:p>
        </w:tc>
        <w:tc>
          <w:tcPr>
            <w:tcW w:w="92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4EE10" w14:textId="77777777" w:rsidR="00951AF2" w:rsidRPr="00855A08" w:rsidRDefault="00951AF2" w:rsidP="00951AF2">
            <w:pP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Кузов/габаритные размеры</w:t>
            </w:r>
          </w:p>
        </w:tc>
      </w:tr>
      <w:tr w:rsidR="00951AF2" w:rsidRPr="00855A08" w14:paraId="0E8D9FC1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8CF31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1.1.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19078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Тип кузова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04D98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Седан</w:t>
            </w:r>
          </w:p>
        </w:tc>
      </w:tr>
      <w:tr w:rsidR="00951AF2" w:rsidRPr="00855A08" w14:paraId="240B0DFD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6794A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1.2.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80557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Габаритные размеры (длина/ширина/высота), мм.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1C54D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Не менее 488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0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/18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35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/1455</w:t>
            </w:r>
          </w:p>
        </w:tc>
      </w:tr>
      <w:tr w:rsidR="00951AF2" w:rsidRPr="00855A08" w14:paraId="2AE0887F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475C8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1.3.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74F73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Дорожный просвет, мм.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FC7CA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Не менее 155</w:t>
            </w:r>
          </w:p>
        </w:tc>
      </w:tr>
      <w:tr w:rsidR="00951AF2" w:rsidRPr="00855A08" w14:paraId="21083E84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12A36" w14:textId="77777777" w:rsidR="00951AF2" w:rsidRPr="00855A08" w:rsidRDefault="00951AF2" w:rsidP="00E07037">
            <w:pPr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1.4.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D0454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Снаряженная масса, кг.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BD286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155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0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-1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680</w:t>
            </w:r>
          </w:p>
        </w:tc>
      </w:tr>
      <w:tr w:rsidR="00951AF2" w:rsidRPr="00855A08" w14:paraId="442B43CD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30DA4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1.5.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F358E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Полная масса, кг.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64E6B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Не более 2030</w:t>
            </w:r>
          </w:p>
        </w:tc>
      </w:tr>
      <w:tr w:rsidR="00951AF2" w:rsidRPr="00855A08" w14:paraId="022B57E6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4DCA6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1.6.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1A997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Количество дверей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3E52B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Не менее 4</w:t>
            </w:r>
          </w:p>
        </w:tc>
      </w:tr>
      <w:tr w:rsidR="00951AF2" w:rsidRPr="00855A08" w14:paraId="1F805143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7CBA6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1.7.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C88E2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Цвет кузова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C0DF6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Черный «металлик»</w:t>
            </w:r>
          </w:p>
        </w:tc>
      </w:tr>
      <w:tr w:rsidR="00951AF2" w:rsidRPr="00855A08" w14:paraId="70EA70E4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A4857" w14:textId="77777777" w:rsidR="00951AF2" w:rsidRPr="00855A08" w:rsidRDefault="00951AF2" w:rsidP="00E07037">
            <w:pP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2.</w:t>
            </w:r>
          </w:p>
        </w:tc>
        <w:tc>
          <w:tcPr>
            <w:tcW w:w="92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5F2A5" w14:textId="77777777" w:rsidR="00951AF2" w:rsidRPr="00855A08" w:rsidRDefault="00951AF2" w:rsidP="00E07037">
            <w:pPr>
              <w:ind w:left="181" w:firstLine="567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Внутренние размеры и объемы</w:t>
            </w:r>
          </w:p>
        </w:tc>
      </w:tr>
      <w:tr w:rsidR="00951AF2" w:rsidRPr="00855A08" w14:paraId="6DDF7729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9C992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2.1.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6D1DC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Размеры салона (длина/ширина/высота), мм.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DCD73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 xml:space="preserve">Не </w:t>
            </w:r>
            <w:proofErr w:type="spellStart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мен</w:t>
            </w:r>
            <w:proofErr w:type="spellEnd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ее 20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30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/15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35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/1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1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85</w:t>
            </w:r>
          </w:p>
        </w:tc>
      </w:tr>
      <w:tr w:rsidR="00951AF2" w:rsidRPr="00855A08" w14:paraId="0C986717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B5D8D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2.2.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0B53A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Объем багажного отделения, л.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54518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 xml:space="preserve">Не менее 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49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0</w:t>
            </w:r>
          </w:p>
        </w:tc>
      </w:tr>
      <w:tr w:rsidR="00951AF2" w:rsidRPr="00855A08" w14:paraId="10668F3B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787C4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2.3.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03CB4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Емкость топливного бака, л.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57857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Не менее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 xml:space="preserve"> 60</w:t>
            </w:r>
          </w:p>
        </w:tc>
      </w:tr>
      <w:tr w:rsidR="00951AF2" w:rsidRPr="00855A08" w14:paraId="70145E75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17405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2.4.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CB663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Цвет салона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DD440" w14:textId="77777777" w:rsidR="00951AF2" w:rsidRPr="00855A08" w:rsidRDefault="00951AF2" w:rsidP="00E07037">
            <w:pPr>
              <w:ind w:left="181" w:hanging="142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Черный</w:t>
            </w:r>
          </w:p>
        </w:tc>
      </w:tr>
      <w:tr w:rsidR="00951AF2" w:rsidRPr="00855A08" w14:paraId="33FBDFD1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8AC15" w14:textId="77777777" w:rsidR="00951AF2" w:rsidRPr="00855A08" w:rsidRDefault="00951AF2" w:rsidP="00E07037">
            <w:pP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3.</w:t>
            </w:r>
          </w:p>
        </w:tc>
        <w:tc>
          <w:tcPr>
            <w:tcW w:w="92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E8BF4" w14:textId="77777777" w:rsidR="00951AF2" w:rsidRPr="00855A08" w:rsidRDefault="00951AF2" w:rsidP="00951AF2">
            <w:pP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Подвеска</w:t>
            </w:r>
          </w:p>
        </w:tc>
      </w:tr>
      <w:tr w:rsidR="00951AF2" w:rsidRPr="00855A08" w14:paraId="09C1E285" w14:textId="77777777" w:rsidTr="00E07037">
        <w:trPr>
          <w:trHeight w:val="94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61609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3.1.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8518E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Передняя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D78D9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 xml:space="preserve">Независимая, пружинная, типа </w:t>
            </w:r>
            <w:proofErr w:type="spellStart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McPherson</w:t>
            </w:r>
            <w:proofErr w:type="spellEnd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, со стабилизатором поперечной устойчивости</w:t>
            </w:r>
          </w:p>
        </w:tc>
      </w:tr>
      <w:tr w:rsidR="00951AF2" w:rsidRPr="00855A08" w14:paraId="766B96DB" w14:textId="77777777" w:rsidTr="00E07037">
        <w:trPr>
          <w:trHeight w:val="102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BB8F1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3.2.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2F155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Задняя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1266A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Независимая, пружинная, рычажная, со стабилизатором поперечной устойчивости</w:t>
            </w:r>
          </w:p>
        </w:tc>
      </w:tr>
      <w:tr w:rsidR="00951AF2" w:rsidRPr="00855A08" w14:paraId="610F7CDA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7548F" w14:textId="77777777" w:rsidR="00951AF2" w:rsidRPr="00855A08" w:rsidRDefault="00951AF2" w:rsidP="00E07037">
            <w:pP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4.</w:t>
            </w:r>
          </w:p>
        </w:tc>
        <w:tc>
          <w:tcPr>
            <w:tcW w:w="92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3B550" w14:textId="77777777" w:rsidR="00951AF2" w:rsidRPr="00855A08" w:rsidRDefault="00951AF2" w:rsidP="00951AF2">
            <w:pP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Двигатель</w:t>
            </w:r>
          </w:p>
        </w:tc>
      </w:tr>
      <w:tr w:rsidR="00951AF2" w:rsidRPr="00855A08" w14:paraId="63BD8F14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59947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4.1.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609B7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Количество и расположение цилиндров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F91EA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Не менее 4 (четырех), рядное</w:t>
            </w:r>
          </w:p>
        </w:tc>
      </w:tr>
      <w:tr w:rsidR="00951AF2" w:rsidRPr="00855A08" w14:paraId="0E5327B0" w14:textId="77777777" w:rsidTr="00E07037">
        <w:trPr>
          <w:trHeight w:val="468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6E0A2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4.2.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4960C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Клапанный механизм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D131E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DOHC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, не менее 16-клапаннов</w:t>
            </w:r>
          </w:p>
        </w:tc>
      </w:tr>
      <w:tr w:rsidR="00951AF2" w:rsidRPr="00855A08" w14:paraId="0F62558E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650D9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4.3.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85A5F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Рабочий объем, куб. см.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F9134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Не менее 2490</w:t>
            </w:r>
          </w:p>
        </w:tc>
      </w:tr>
      <w:tr w:rsidR="00951AF2" w:rsidRPr="00855A08" w14:paraId="2D662D30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8DE02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4.4.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9E020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 xml:space="preserve">Максимальная мощность, </w:t>
            </w:r>
            <w:proofErr w:type="spellStart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л.с</w:t>
            </w:r>
            <w:proofErr w:type="spellEnd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. при об/мин.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7E698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Не менее 180 при 6000</w:t>
            </w:r>
          </w:p>
        </w:tc>
      </w:tr>
      <w:tr w:rsidR="00951AF2" w:rsidRPr="00855A08" w14:paraId="795ABAB7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0475B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4.5.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E3B63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Максимальная мощность, кВт при об/мин.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909D3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Не менее 130 при 6000</w:t>
            </w:r>
          </w:p>
        </w:tc>
      </w:tr>
      <w:tr w:rsidR="00951AF2" w:rsidRPr="00855A08" w14:paraId="6D6DFDCD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A013B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4.6.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E0CEE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 xml:space="preserve">Максимальный крутящий момент, </w:t>
            </w:r>
            <w:proofErr w:type="spellStart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Hм</w:t>
            </w:r>
            <w:proofErr w:type="spellEnd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. при об/мин.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2A76E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Не менее 230 при 4100</w:t>
            </w:r>
          </w:p>
        </w:tc>
      </w:tr>
      <w:tr w:rsidR="00951AF2" w:rsidRPr="00855A08" w14:paraId="4B3E6271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EA652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4.7.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F7393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Расход топлива (цикл смешанный), л./100 км.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1BBCC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Не более 8,3</w:t>
            </w:r>
          </w:p>
        </w:tc>
      </w:tr>
      <w:tr w:rsidR="00951AF2" w:rsidRPr="00855A08" w14:paraId="5B8874FC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536105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 w:themeColor="text1"/>
                <w:spacing w:val="-3"/>
                <w:sz w:val="22"/>
                <w:szCs w:val="22"/>
              </w:rPr>
              <w:t>4.8.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DB9BC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 w:themeColor="text1"/>
                <w:spacing w:val="-3"/>
                <w:sz w:val="22"/>
                <w:szCs w:val="22"/>
              </w:rPr>
              <w:t>Тип топлива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B2EA0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 w:themeColor="text1"/>
                <w:spacing w:val="-3"/>
                <w:sz w:val="22"/>
                <w:szCs w:val="22"/>
              </w:rPr>
              <w:t>Бензин</w:t>
            </w:r>
          </w:p>
        </w:tc>
      </w:tr>
      <w:tr w:rsidR="00951AF2" w:rsidRPr="00855A08" w14:paraId="7ABE2CA6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CBE9E" w14:textId="77777777" w:rsidR="00951AF2" w:rsidRPr="00855A08" w:rsidRDefault="00951AF2" w:rsidP="00E07037">
            <w:pP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5.</w:t>
            </w:r>
          </w:p>
        </w:tc>
        <w:tc>
          <w:tcPr>
            <w:tcW w:w="92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9696C" w14:textId="77777777" w:rsidR="00951AF2" w:rsidRPr="00855A08" w:rsidRDefault="00951AF2" w:rsidP="00951AF2">
            <w:pP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Тормозная система</w:t>
            </w:r>
          </w:p>
        </w:tc>
      </w:tr>
      <w:tr w:rsidR="00951AF2" w:rsidRPr="00855A08" w14:paraId="5E5ADEF5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3C307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5.1.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DE4F2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Передняя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4E610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Дисковые вентилируемые</w:t>
            </w:r>
          </w:p>
        </w:tc>
      </w:tr>
      <w:tr w:rsidR="00951AF2" w:rsidRPr="00855A08" w14:paraId="634F5BAE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8539D" w14:textId="77777777" w:rsidR="00951AF2" w:rsidRPr="00855A08" w:rsidRDefault="00951AF2" w:rsidP="00E07037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5.2.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C9C7B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Задняя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BEA7B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Дисковые невентилируемые</w:t>
            </w:r>
          </w:p>
        </w:tc>
      </w:tr>
      <w:tr w:rsidR="00951AF2" w:rsidRPr="00855A08" w14:paraId="2CB27757" w14:textId="77777777" w:rsidTr="00E07037">
        <w:trPr>
          <w:trHeight w:val="630"/>
        </w:trPr>
        <w:tc>
          <w:tcPr>
            <w:tcW w:w="12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D0ABC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lastRenderedPageBreak/>
              <w:t>5.3.</w:t>
            </w:r>
          </w:p>
        </w:tc>
        <w:tc>
          <w:tcPr>
            <w:tcW w:w="44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1B70C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Система активной безопасности и управления динамикой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81ECD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ABS (</w:t>
            </w:r>
            <w:proofErr w:type="spellStart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антиблокировочная</w:t>
            </w:r>
            <w:proofErr w:type="spellEnd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система</w:t>
            </w:r>
            <w:proofErr w:type="spellEnd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тормозов</w:t>
            </w:r>
            <w:proofErr w:type="spellEnd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)</w:t>
            </w:r>
          </w:p>
        </w:tc>
      </w:tr>
      <w:tr w:rsidR="00951AF2" w:rsidRPr="00855A08" w14:paraId="4845C84A" w14:textId="77777777" w:rsidTr="00E07037">
        <w:trPr>
          <w:trHeight w:val="945"/>
        </w:trPr>
        <w:tc>
          <w:tcPr>
            <w:tcW w:w="12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599086A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AE4B31B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80286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EBD</w:t>
            </w: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 xml:space="preserve"> (электронная система распределения тормозного усилия)</w:t>
            </w:r>
          </w:p>
        </w:tc>
      </w:tr>
      <w:tr w:rsidR="00951AF2" w:rsidRPr="00855A08" w14:paraId="6D851ABB" w14:textId="77777777" w:rsidTr="00E07037">
        <w:trPr>
          <w:trHeight w:val="630"/>
        </w:trPr>
        <w:tc>
          <w:tcPr>
            <w:tcW w:w="12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8219128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ACA6FF0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5442C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BAS (</w:t>
            </w:r>
            <w:proofErr w:type="spellStart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усилитель</w:t>
            </w:r>
            <w:proofErr w:type="spellEnd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экстренного</w:t>
            </w:r>
            <w:proofErr w:type="spellEnd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торможения</w:t>
            </w:r>
            <w:proofErr w:type="spellEnd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)</w:t>
            </w:r>
          </w:p>
        </w:tc>
      </w:tr>
      <w:tr w:rsidR="00951AF2" w:rsidRPr="00855A08" w14:paraId="0FB06622" w14:textId="77777777" w:rsidTr="00E07037">
        <w:trPr>
          <w:trHeight w:val="630"/>
        </w:trPr>
        <w:tc>
          <w:tcPr>
            <w:tcW w:w="12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65F7477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703CEE0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43274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VSC (</w:t>
            </w:r>
            <w:proofErr w:type="spellStart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система</w:t>
            </w:r>
            <w:proofErr w:type="spellEnd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курсовой</w:t>
            </w:r>
            <w:proofErr w:type="spellEnd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устойчивости</w:t>
            </w:r>
            <w:proofErr w:type="spellEnd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)</w:t>
            </w:r>
          </w:p>
        </w:tc>
      </w:tr>
      <w:tr w:rsidR="00951AF2" w:rsidRPr="00855A08" w14:paraId="3A841C3A" w14:textId="77777777" w:rsidTr="00E07037">
        <w:trPr>
          <w:trHeight w:val="630"/>
        </w:trPr>
        <w:tc>
          <w:tcPr>
            <w:tcW w:w="12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D4ADF98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C70C1BB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4F1FC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TRC (</w:t>
            </w:r>
            <w:proofErr w:type="spellStart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антипробуксовочная</w:t>
            </w:r>
            <w:proofErr w:type="spellEnd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система</w:t>
            </w:r>
            <w:proofErr w:type="spellEnd"/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  <w:lang w:val="en-US"/>
              </w:rPr>
              <w:t>)</w:t>
            </w:r>
          </w:p>
        </w:tc>
      </w:tr>
      <w:tr w:rsidR="00951AF2" w:rsidRPr="00855A08" w14:paraId="7469BDDB" w14:textId="77777777" w:rsidTr="00E07037">
        <w:trPr>
          <w:trHeight w:val="630"/>
        </w:trPr>
        <w:tc>
          <w:tcPr>
            <w:tcW w:w="12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BA213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5BE44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13136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Система помощи при подъеме по склону (HAC)</w:t>
            </w:r>
          </w:p>
        </w:tc>
      </w:tr>
      <w:tr w:rsidR="00951AF2" w:rsidRPr="00855A08" w14:paraId="151B9A02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56137" w14:textId="77777777" w:rsidR="00951AF2" w:rsidRPr="00855A08" w:rsidRDefault="00951AF2" w:rsidP="00951AF2">
            <w:pP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6.</w:t>
            </w:r>
          </w:p>
        </w:tc>
        <w:tc>
          <w:tcPr>
            <w:tcW w:w="92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F28C3" w14:textId="77777777" w:rsidR="00951AF2" w:rsidRPr="00855A08" w:rsidRDefault="00951AF2" w:rsidP="00951AF2">
            <w:pP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Трансмиссия</w:t>
            </w:r>
          </w:p>
        </w:tc>
      </w:tr>
      <w:tr w:rsidR="00951AF2" w:rsidRPr="00855A08" w14:paraId="3832066F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FF80C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6.1.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BBC7A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Тип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A5F2C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Автоматическая КПП</w:t>
            </w:r>
          </w:p>
        </w:tc>
      </w:tr>
      <w:tr w:rsidR="00951AF2" w:rsidRPr="00855A08" w14:paraId="7C23C7AC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D95EE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6.2.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DC1D9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Тип привода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27B5F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Передний</w:t>
            </w:r>
          </w:p>
        </w:tc>
      </w:tr>
      <w:tr w:rsidR="00951AF2" w:rsidRPr="00855A08" w14:paraId="54422BB4" w14:textId="77777777" w:rsidTr="00E07037">
        <w:trPr>
          <w:trHeight w:val="630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FFB5D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6.3.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AC53A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Число передач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CFC83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Не менее 6 (шести) вперед,</w:t>
            </w:r>
          </w:p>
          <w:p w14:paraId="61F02181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1 (одной) назад</w:t>
            </w:r>
          </w:p>
        </w:tc>
      </w:tr>
      <w:tr w:rsidR="00951AF2" w:rsidRPr="00855A08" w14:paraId="22F8B61E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36A11" w14:textId="77777777" w:rsidR="00951AF2" w:rsidRPr="00855A08" w:rsidRDefault="00951AF2" w:rsidP="00951AF2">
            <w:pP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7.</w:t>
            </w:r>
          </w:p>
        </w:tc>
        <w:tc>
          <w:tcPr>
            <w:tcW w:w="92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8C133" w14:textId="77777777" w:rsidR="00951AF2" w:rsidRPr="00855A08" w:rsidRDefault="00951AF2" w:rsidP="00951AF2">
            <w:pP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Колеса</w:t>
            </w:r>
          </w:p>
        </w:tc>
      </w:tr>
      <w:tr w:rsidR="00951AF2" w:rsidRPr="00855A08" w14:paraId="5CDA4F2C" w14:textId="77777777" w:rsidTr="00E07037">
        <w:trPr>
          <w:trHeight w:val="630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F68A7" w14:textId="77777777" w:rsidR="00951AF2" w:rsidRPr="00855A08" w:rsidRDefault="00951AF2" w:rsidP="00951AF2">
            <w:pPr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7.1.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E9AA5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Диски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F8CD3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Легкосплавные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диски, размер не менее 18''</w:t>
            </w:r>
          </w:p>
        </w:tc>
      </w:tr>
      <w:tr w:rsidR="00951AF2" w:rsidRPr="00855A08" w14:paraId="0EB6405F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C20A1" w14:textId="77777777" w:rsidR="00951AF2" w:rsidRPr="00855A08" w:rsidRDefault="00951AF2" w:rsidP="00951AF2">
            <w:pPr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7.2.</w:t>
            </w: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C8B91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Шины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313AA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235/45R18</w:t>
            </w:r>
          </w:p>
        </w:tc>
      </w:tr>
      <w:tr w:rsidR="00951AF2" w:rsidRPr="00855A08" w14:paraId="73930833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0274D" w14:textId="77777777" w:rsidR="00951AF2" w:rsidRPr="00855A08" w:rsidRDefault="00951AF2" w:rsidP="00951AF2">
            <w:pPr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8.</w:t>
            </w:r>
          </w:p>
        </w:tc>
        <w:tc>
          <w:tcPr>
            <w:tcW w:w="92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05D95" w14:textId="77777777" w:rsidR="00951AF2" w:rsidRPr="00855A08" w:rsidRDefault="00951AF2" w:rsidP="00951AF2">
            <w:pP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pacing w:val="-3"/>
                <w:sz w:val="22"/>
                <w:szCs w:val="22"/>
              </w:rPr>
              <w:t>Параметры комплектации:</w:t>
            </w:r>
          </w:p>
        </w:tc>
      </w:tr>
      <w:tr w:rsidR="00951AF2" w:rsidRPr="00855A08" w14:paraId="760E0638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E877B" w14:textId="77777777" w:rsidR="00951AF2" w:rsidRPr="00855A08" w:rsidRDefault="00951AF2" w:rsidP="00951AF2">
            <w:pPr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8.1.</w:t>
            </w:r>
          </w:p>
        </w:tc>
        <w:tc>
          <w:tcPr>
            <w:tcW w:w="92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07CBC" w14:textId="77777777" w:rsidR="00951AF2" w:rsidRPr="00855A08" w:rsidRDefault="00951AF2" w:rsidP="00951AF2">
            <w:pP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Аудио</w:t>
            </w:r>
          </w:p>
        </w:tc>
      </w:tr>
      <w:tr w:rsidR="00951AF2" w:rsidRPr="00855A08" w14:paraId="195DD87F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18EF4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A5DCD1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USB разъем для зарядки мобильных устройств не менее 2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4FDEB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70BEBABC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7357C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DBBC7A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Аудиосистема с поддержкой CD/MP3/WMA/WAV/FLAC/ALAC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A5369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60BCBF5C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EA519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E09204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Мультимедийная система с цветным дисплеем не менее 7''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E6670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222D50FA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6231C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7DB839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Не менее 9 динамиков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12E63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09706D4D" w14:textId="77777777" w:rsidTr="00E07037">
        <w:trPr>
          <w:trHeight w:val="218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84576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DD9402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USB+AUX разъемы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41040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1F865F63" w14:textId="77777777" w:rsidTr="00E07037">
        <w:trPr>
          <w:trHeight w:val="280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DD4CD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798E4B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Bluetooth</w:t>
            </w:r>
            <w:proofErr w:type="spellEnd"/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4BA92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547DB9DC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6259F" w14:textId="77777777" w:rsidR="00951AF2" w:rsidRPr="00855A08" w:rsidRDefault="00951AF2" w:rsidP="00951AF2">
            <w:pPr>
              <w:rPr>
                <w:rFonts w:ascii="Times New Roman" w:hAnsi="Times New Roman"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8.2.</w:t>
            </w:r>
          </w:p>
        </w:tc>
        <w:tc>
          <w:tcPr>
            <w:tcW w:w="92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DF144" w14:textId="77777777" w:rsidR="00951AF2" w:rsidRPr="00855A08" w:rsidRDefault="00951AF2" w:rsidP="00951AF2">
            <w:pP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Противоугонные системы</w:t>
            </w:r>
          </w:p>
        </w:tc>
      </w:tr>
      <w:tr w:rsidR="00951AF2" w:rsidRPr="00855A08" w14:paraId="36133247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01166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86625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Иммобилайзер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38F74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0669AADB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C9F2B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2F223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Центральный замок с дистанционным управлением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0076C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0D45E797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C4756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9756D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Сигнализация c датчиками открытия дверей и капота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A9F81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277D48BE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24985" w14:textId="77777777" w:rsidR="00951AF2" w:rsidRPr="00855A08" w:rsidRDefault="00951AF2" w:rsidP="00951AF2">
            <w:pPr>
              <w:rPr>
                <w:rFonts w:ascii="Times New Roman" w:hAnsi="Times New Roman"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8.3.</w:t>
            </w:r>
          </w:p>
        </w:tc>
        <w:tc>
          <w:tcPr>
            <w:tcW w:w="92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B5FF7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Безопасность</w:t>
            </w:r>
          </w:p>
        </w:tc>
      </w:tr>
      <w:tr w:rsidR="00951AF2" w:rsidRPr="00855A08" w14:paraId="1EFF5C8E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C7BD7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07A046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Cистема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вызова экстренных оперативных служб "Эра </w:t>
            </w: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Глонасс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"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9C8DF8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0ABC3C8A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E77EC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9B6564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Фронтальные подушки безопасности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D59D6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11366D4A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6B2CC8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A1ECC5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Шторки безопасности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4FBA3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2887E3F6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B77E3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032EAA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Конструкция передних сидений снижающая вероятность травмы шеи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1D227" w14:textId="77777777" w:rsidR="00951AF2" w:rsidRPr="00855A08" w:rsidRDefault="00951AF2" w:rsidP="00E07037">
            <w:pPr>
              <w:ind w:firstLine="39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43D40985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10AEB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4C95D6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Коленная подушка безопасности для водителя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D22FC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72D5B2D1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E0357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52FA25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Крепления для детского сидения (ISOFIX)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3399A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4345C6AE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9EF18" w14:textId="77777777" w:rsidR="00951AF2" w:rsidRPr="00855A08" w:rsidRDefault="00951AF2" w:rsidP="00951AF2">
            <w:pPr>
              <w:rPr>
                <w:rFonts w:ascii="Times New Roman" w:hAnsi="Times New Roman"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Cs/>
                <w:color w:val="000000"/>
                <w:spacing w:val="-3"/>
                <w:sz w:val="22"/>
                <w:szCs w:val="22"/>
              </w:rPr>
              <w:t>8.4.</w:t>
            </w:r>
          </w:p>
        </w:tc>
        <w:tc>
          <w:tcPr>
            <w:tcW w:w="92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6263D" w14:textId="77777777" w:rsidR="00951AF2" w:rsidRPr="00855A08" w:rsidRDefault="00951AF2" w:rsidP="00951AF2">
            <w:pP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Комплектность</w:t>
            </w:r>
          </w:p>
        </w:tc>
      </w:tr>
      <w:tr w:rsidR="00951AF2" w:rsidRPr="00855A08" w14:paraId="4AC81F80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3D6DA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65AA3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Электроусилитель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рулевого управления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BFF934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4B521485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D42A5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A2A947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Мультифункциональное рулевое колесо с кожаной отделкой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44F405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47595F5A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A0EB4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2E7CD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Регулировка рулевой колонки по углу наклона и вылету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3B090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3F995371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BCDC5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1E2BF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Кожаная обивка селектора управления трансмиссией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648D9C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2F101FAA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22F19C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BEC86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Передние </w:t>
            </w: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электростеклоподъемники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с функцией "</w:t>
            </w: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Auto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"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DBE73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0044DA9F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B8717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A3807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Задние </w:t>
            </w:r>
            <w:proofErr w:type="spellStart"/>
            <w:proofErr w:type="gram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электростеклоподъемники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 с</w:t>
            </w:r>
            <w:proofErr w:type="gram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функцией "</w:t>
            </w: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Auto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"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420A3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002AB2EB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3AB39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CA305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Салонное зеркало заднего вида с </w:t>
            </w: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электрохромным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покрытием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6BBAD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0D34BB6D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E9766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2D61D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2-х зонный климат-контроль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FCBEE9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1F1C68C4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702B7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FF036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Ионизатор воздуха "</w:t>
            </w: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Nano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E"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AF1743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15DAEF74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EBF1C2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66F0D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Датчик света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FF1BD1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44A0DBFF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0F668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9AF47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Датчик дождя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5F2D0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7BB04E37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49595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B6E11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Камера заднего вида с динамической разметкой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A3C19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5D592874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58A98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92B161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Обивка сидений кожей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B86A4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5C4E2042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1D30A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A0BDC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Сиденье водителя с </w:t>
            </w: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электрорегулировкой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поясничной опоры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5DFF9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5E8E7B8A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864C9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7F4092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Сиденье водителя с </w:t>
            </w: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электрорегулировкой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не менее чем в 8 направлениях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DCFACD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55B53066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63AA5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499CB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Сиденье переднего пассажира с </w:t>
            </w: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электрорегулировкой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не менее чем в 4 направлениях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ACD005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1A89A012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E9811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C83F2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Складываемый второй ряд сидений в пропорции 60:40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E7E21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08B4AF23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E821F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29FDB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Круиз-контроль с функцией поддержания безопасной дистанции до впереди идущего автомобиля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B37B4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290D47BC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F94C7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B5F92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Интеллектуальная система доступа в автомобиль и запуск двигателя нажатием кнопки </w:t>
            </w: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Smart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Entry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&amp; </w:t>
            </w: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Push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Start</w:t>
            </w:r>
            <w:proofErr w:type="spellEnd"/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E569B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4EB2792C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85BF73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0E9BE9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Запуск двигателя кнопкой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7FFA4F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7C4D3E3C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F69F9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F138E5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Беспроводное зарядное устройство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06EF3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2B578261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97B75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E2147E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Подсветка в зоне ног водителя и переднего пассажира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8E936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511DC053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17AD6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2350B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комплект резиновых ковриков для первого и второго ряда сидений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99D8C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52A498B0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82064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8.5.</w:t>
            </w:r>
          </w:p>
        </w:tc>
        <w:tc>
          <w:tcPr>
            <w:tcW w:w="9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FA047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Экстерьер</w:t>
            </w:r>
          </w:p>
        </w:tc>
      </w:tr>
      <w:tr w:rsidR="00951AF2" w:rsidRPr="00855A08" w14:paraId="53EDA79A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26A10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B9E4A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Светодиодные фары ближнего и дальнего света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43262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6FF158A6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39C28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A82DF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Полностью светодиодная передняя и задняя оптика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B84C5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4DE3226F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E2C567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BBC5E0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Светодиодные дневные ходовые огни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30AD4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33BECEAE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CD7BD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D3838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Омыватель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фар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2658D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167DE464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BB7BD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948EEC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Светодиодные передние противотуманные фары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BD597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209DBFB2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F7E55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E70F3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Ручки дверей с хромированной накладкой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FEDAD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05F082D4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FCBD4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B7EBF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Нижняя решетка радиатора цвета темно-серый металлик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CA5374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1753662F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7B1E4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D05E7B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Антенна "Плавник акулы"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568D5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4F05D22B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3D264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2B44CE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Шины 235/45R18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B840D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642627F9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CA798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6423E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Легкосплавные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колесные диски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781E10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3A79517A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86555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B43A9B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Полноразмерное запасное колесо на </w:t>
            </w: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легкосплавном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диске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92625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5D1C2E42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78EB5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AAA57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Боковые зеркала заднего вида с </w:t>
            </w:r>
            <w:proofErr w:type="spellStart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электрорегулировкой</w:t>
            </w:r>
            <w:proofErr w:type="spellEnd"/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и электроприводом складывания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15BDBA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4A7EA4B3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2781D5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C800E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Боковые зеркала заднего вида с повторителями указателей поворота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B94AFC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21A0F928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14A3B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09A628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Передние и задние датчики парковки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81597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  <w:tr w:rsidR="00951AF2" w:rsidRPr="00855A08" w14:paraId="769CB3E8" w14:textId="77777777" w:rsidTr="00E07037">
        <w:trPr>
          <w:trHeight w:val="315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8328F5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70609" w14:textId="77777777" w:rsidR="00951AF2" w:rsidRPr="00855A08" w:rsidRDefault="00951AF2" w:rsidP="00E07037">
            <w:pPr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Система автоматического переключения дальнего света на ближний (AHB)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3F689B" w14:textId="77777777" w:rsidR="00951AF2" w:rsidRPr="00855A08" w:rsidRDefault="00951AF2" w:rsidP="00951AF2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855A08">
              <w:rPr>
                <w:rFonts w:ascii="Times New Roman" w:hAnsi="Times New Roman"/>
                <w:color w:val="000000"/>
                <w:sz w:val="22"/>
                <w:szCs w:val="22"/>
              </w:rPr>
              <w:t>наличие</w:t>
            </w:r>
          </w:p>
        </w:tc>
      </w:tr>
    </w:tbl>
    <w:p w14:paraId="3BE3AAC1" w14:textId="77777777" w:rsidR="00951AF2" w:rsidRDefault="00951AF2" w:rsidP="00951AF2">
      <w:pPr>
        <w:ind w:firstLine="708"/>
      </w:pPr>
    </w:p>
    <w:p w14:paraId="74AED4EC" w14:textId="3ABB71A8" w:rsidR="00951AF2" w:rsidRPr="00951AF2" w:rsidRDefault="00951AF2" w:rsidP="00951AF2">
      <w:pPr>
        <w:ind w:firstLine="708"/>
        <w:rPr>
          <w:rFonts w:ascii="Times New Roman" w:hAnsi="Times New Roman"/>
          <w:sz w:val="22"/>
          <w:szCs w:val="22"/>
        </w:rPr>
      </w:pPr>
      <w:r w:rsidRPr="00951AF2">
        <w:rPr>
          <w:rFonts w:ascii="Times New Roman" w:hAnsi="Times New Roman"/>
          <w:sz w:val="22"/>
          <w:szCs w:val="22"/>
        </w:rPr>
        <w:t xml:space="preserve">Приведенное в настоящем документе описание </w:t>
      </w:r>
      <w:r w:rsidR="00855A08">
        <w:rPr>
          <w:rFonts w:ascii="Times New Roman" w:hAnsi="Times New Roman"/>
          <w:sz w:val="22"/>
          <w:szCs w:val="22"/>
        </w:rPr>
        <w:t>предмета</w:t>
      </w:r>
      <w:r w:rsidRPr="00951AF2">
        <w:rPr>
          <w:rFonts w:ascii="Times New Roman" w:hAnsi="Times New Roman"/>
          <w:sz w:val="22"/>
          <w:szCs w:val="22"/>
        </w:rPr>
        <w:t xml:space="preserve"> закупки является полным и соответствующим потребностям Заказчика. Если при описании </w:t>
      </w:r>
      <w:r w:rsidR="00855A08">
        <w:rPr>
          <w:rFonts w:ascii="Times New Roman" w:hAnsi="Times New Roman"/>
          <w:sz w:val="22"/>
          <w:szCs w:val="22"/>
        </w:rPr>
        <w:t xml:space="preserve">предмета </w:t>
      </w:r>
      <w:r w:rsidRPr="00951AF2">
        <w:rPr>
          <w:rFonts w:ascii="Times New Roman" w:hAnsi="Times New Roman"/>
          <w:sz w:val="22"/>
          <w:szCs w:val="22"/>
        </w:rPr>
        <w:t xml:space="preserve">закупки Заказчик не использовал или использовал не полностью установленные в соответствии с законодательством Российской Федерации о техническом регулировании, законодательством Российской Федерации о стандартизации (далее – законодательство) показатели, требования, условные обозначения и терминологию (далее - показатели), а использовал иные показатели (либо использовал частично показатели, установленные законодательством, а частично иные показатели), то такие показатели, использованные Заказчиком, в наибольшей степени (наиболее точно) характеризующие </w:t>
      </w:r>
      <w:r w:rsidR="00855A08">
        <w:rPr>
          <w:rFonts w:ascii="Times New Roman" w:hAnsi="Times New Roman"/>
          <w:sz w:val="22"/>
          <w:szCs w:val="22"/>
        </w:rPr>
        <w:t xml:space="preserve">предмет </w:t>
      </w:r>
      <w:r w:rsidRPr="00951AF2">
        <w:rPr>
          <w:rFonts w:ascii="Times New Roman" w:hAnsi="Times New Roman"/>
          <w:sz w:val="22"/>
          <w:szCs w:val="22"/>
        </w:rPr>
        <w:t xml:space="preserve">закупки, исходя из сферы его применения в деятельности Заказчика. В случае указания на товарные знаки, знаки обслуживания, фирменные наименования, патенты, полезные модели, промышленные образцы, наименование места происхождения </w:t>
      </w:r>
      <w:r w:rsidR="00855A08">
        <w:rPr>
          <w:rFonts w:ascii="Times New Roman" w:hAnsi="Times New Roman"/>
          <w:sz w:val="22"/>
          <w:szCs w:val="22"/>
        </w:rPr>
        <w:t xml:space="preserve">предмет </w:t>
      </w:r>
      <w:r w:rsidR="00EB7437">
        <w:rPr>
          <w:rFonts w:ascii="Times New Roman" w:hAnsi="Times New Roman"/>
          <w:sz w:val="22"/>
          <w:szCs w:val="22"/>
        </w:rPr>
        <w:t xml:space="preserve">закупки </w:t>
      </w:r>
      <w:r w:rsidRPr="00951AF2">
        <w:rPr>
          <w:rFonts w:ascii="Times New Roman" w:hAnsi="Times New Roman"/>
          <w:sz w:val="22"/>
          <w:szCs w:val="22"/>
        </w:rPr>
        <w:t>или наименование производителя, просим читать «или эквивалент».</w:t>
      </w:r>
    </w:p>
    <w:p w14:paraId="722B557F" w14:textId="508CB51C" w:rsidR="00951AF2" w:rsidRPr="00951AF2" w:rsidRDefault="00951AF2" w:rsidP="00951AF2">
      <w:pPr>
        <w:ind w:firstLine="708"/>
        <w:rPr>
          <w:rFonts w:ascii="Times New Roman" w:hAnsi="Times New Roman"/>
          <w:sz w:val="22"/>
          <w:szCs w:val="22"/>
        </w:rPr>
      </w:pPr>
      <w:r w:rsidRPr="00951AF2">
        <w:rPr>
          <w:rFonts w:ascii="Times New Roman" w:hAnsi="Times New Roman"/>
          <w:sz w:val="22"/>
          <w:szCs w:val="22"/>
        </w:rPr>
        <w:t xml:space="preserve">Допускается поставка полнофункционального эквивалента, при этом представляемый поставщиком </w:t>
      </w:r>
      <w:r w:rsidR="00EB7437">
        <w:rPr>
          <w:rFonts w:ascii="Times New Roman" w:hAnsi="Times New Roman"/>
          <w:sz w:val="22"/>
          <w:szCs w:val="22"/>
        </w:rPr>
        <w:t xml:space="preserve">предмет закупки </w:t>
      </w:r>
      <w:r w:rsidRPr="00951AF2">
        <w:rPr>
          <w:rFonts w:ascii="Times New Roman" w:hAnsi="Times New Roman"/>
          <w:sz w:val="22"/>
          <w:szCs w:val="22"/>
        </w:rPr>
        <w:t>должен быть аналогичным либо не хуже по любому из параметров.</w:t>
      </w:r>
    </w:p>
    <w:sectPr w:rsidR="00951AF2" w:rsidRPr="00951AF2" w:rsidSect="00E07037">
      <w:pgSz w:w="11906" w:h="16838"/>
      <w:pgMar w:top="1134" w:right="851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941FA"/>
    <w:multiLevelType w:val="multilevel"/>
    <w:tmpl w:val="6706CB72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="Calibri" w:hAnsi="Times New Roman" w:cs="Times New Roman"/>
        <w:b/>
      </w:rPr>
    </w:lvl>
    <w:lvl w:ilvl="1">
      <w:start w:val="15"/>
      <w:numFmt w:val="decimal"/>
      <w:isLgl/>
      <w:lvlText w:val="%1.%2."/>
      <w:lvlJc w:val="left"/>
      <w:pPr>
        <w:ind w:left="906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 w15:restartNumberingAfterBreak="0">
    <w:nsid w:val="59706A48"/>
    <w:multiLevelType w:val="multilevel"/>
    <w:tmpl w:val="18306E86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28D1"/>
    <w:rsid w:val="000608CE"/>
    <w:rsid w:val="000E5042"/>
    <w:rsid w:val="00114C2A"/>
    <w:rsid w:val="0012432B"/>
    <w:rsid w:val="00390799"/>
    <w:rsid w:val="004828E0"/>
    <w:rsid w:val="00483BBE"/>
    <w:rsid w:val="004D3BC1"/>
    <w:rsid w:val="00786F47"/>
    <w:rsid w:val="007E3677"/>
    <w:rsid w:val="00855A08"/>
    <w:rsid w:val="008E59B5"/>
    <w:rsid w:val="008F61DA"/>
    <w:rsid w:val="00951AF2"/>
    <w:rsid w:val="009C161D"/>
    <w:rsid w:val="009E28D1"/>
    <w:rsid w:val="00A8528C"/>
    <w:rsid w:val="00C0273B"/>
    <w:rsid w:val="00C63157"/>
    <w:rsid w:val="00E004A3"/>
    <w:rsid w:val="00E07037"/>
    <w:rsid w:val="00EA61CA"/>
    <w:rsid w:val="00EB7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D4B3D"/>
  <w15:chartTrackingRefBased/>
  <w15:docId w15:val="{718D1693-E836-4F12-B581-E2FBD32BC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E504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E5042"/>
    <w:pPr>
      <w:widowControl/>
      <w:suppressAutoHyphens/>
      <w:autoSpaceDE/>
      <w:autoSpaceDN/>
      <w:adjustRightInd/>
      <w:ind w:left="720" w:firstLine="0"/>
      <w:jc w:val="left"/>
    </w:pPr>
    <w:rPr>
      <w:rFonts w:ascii="Times New Roman" w:hAnsi="Times New Roman"/>
      <w:sz w:val="24"/>
      <w:szCs w:val="24"/>
      <w:lang w:eastAsia="ar-SA"/>
    </w:rPr>
  </w:style>
  <w:style w:type="paragraph" w:customStyle="1" w:styleId="a5">
    <w:name w:val="Пункт"/>
    <w:basedOn w:val="a"/>
    <w:link w:val="1"/>
    <w:rsid w:val="000E5042"/>
    <w:pPr>
      <w:widowControl/>
      <w:tabs>
        <w:tab w:val="num" w:pos="1134"/>
      </w:tabs>
      <w:autoSpaceDE/>
      <w:autoSpaceDN/>
      <w:adjustRightInd/>
      <w:spacing w:line="360" w:lineRule="auto"/>
      <w:ind w:left="1134" w:hanging="1134"/>
    </w:pPr>
    <w:rPr>
      <w:rFonts w:ascii="Times New Roman" w:hAnsi="Times New Roman"/>
      <w:snapToGrid w:val="0"/>
      <w:sz w:val="28"/>
    </w:rPr>
  </w:style>
  <w:style w:type="character" w:customStyle="1" w:styleId="1">
    <w:name w:val="Пункт Знак1"/>
    <w:link w:val="a5"/>
    <w:rsid w:val="000E5042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a4">
    <w:name w:val="Абзац списка Знак"/>
    <w:link w:val="a3"/>
    <w:uiPriority w:val="34"/>
    <w:locked/>
    <w:rsid w:val="000E5042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Другое_"/>
    <w:basedOn w:val="a0"/>
    <w:link w:val="a7"/>
    <w:rsid w:val="008E59B5"/>
    <w:rPr>
      <w:rFonts w:ascii="Arial" w:eastAsia="Arial" w:hAnsi="Arial" w:cs="Arial"/>
      <w:sz w:val="18"/>
      <w:szCs w:val="18"/>
      <w:shd w:val="clear" w:color="auto" w:fill="FFFFFF"/>
    </w:rPr>
  </w:style>
  <w:style w:type="paragraph" w:customStyle="1" w:styleId="a7">
    <w:name w:val="Другое"/>
    <w:basedOn w:val="a"/>
    <w:link w:val="a6"/>
    <w:rsid w:val="008E59B5"/>
    <w:pPr>
      <w:shd w:val="clear" w:color="auto" w:fill="FFFFFF"/>
      <w:autoSpaceDE/>
      <w:autoSpaceDN/>
      <w:adjustRightInd/>
      <w:ind w:firstLine="0"/>
      <w:jc w:val="left"/>
    </w:pPr>
    <w:rPr>
      <w:rFonts w:eastAsia="Arial" w:cs="Arial"/>
      <w:sz w:val="18"/>
      <w:szCs w:val="18"/>
      <w:lang w:eastAsia="en-US"/>
    </w:rPr>
  </w:style>
  <w:style w:type="character" w:customStyle="1" w:styleId="3">
    <w:name w:val="Основной текст (3)_"/>
    <w:basedOn w:val="a0"/>
    <w:link w:val="30"/>
    <w:rsid w:val="008E59B5"/>
    <w:rPr>
      <w:rFonts w:ascii="Arial" w:eastAsia="Arial" w:hAnsi="Arial" w:cs="Arial"/>
      <w:b/>
      <w:bCs/>
      <w:i/>
      <w:iCs/>
      <w:sz w:val="20"/>
      <w:szCs w:val="20"/>
      <w:shd w:val="clear" w:color="auto" w:fill="FFFFFF"/>
    </w:rPr>
  </w:style>
  <w:style w:type="character" w:customStyle="1" w:styleId="a8">
    <w:name w:val="Основной текст_"/>
    <w:basedOn w:val="a0"/>
    <w:link w:val="10"/>
    <w:rsid w:val="008E59B5"/>
    <w:rPr>
      <w:rFonts w:ascii="Arial" w:eastAsia="Arial" w:hAnsi="Arial" w:cs="Arial"/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8E59B5"/>
    <w:pPr>
      <w:shd w:val="clear" w:color="auto" w:fill="FFFFFF"/>
      <w:autoSpaceDE/>
      <w:autoSpaceDN/>
      <w:adjustRightInd/>
      <w:spacing w:after="50"/>
      <w:ind w:firstLine="0"/>
      <w:jc w:val="left"/>
    </w:pPr>
    <w:rPr>
      <w:rFonts w:eastAsia="Arial" w:cs="Arial"/>
      <w:b/>
      <w:bCs/>
      <w:i/>
      <w:iCs/>
      <w:lang w:eastAsia="en-US"/>
    </w:rPr>
  </w:style>
  <w:style w:type="paragraph" w:customStyle="1" w:styleId="10">
    <w:name w:val="Основной текст1"/>
    <w:basedOn w:val="a"/>
    <w:link w:val="a8"/>
    <w:rsid w:val="008E59B5"/>
    <w:pPr>
      <w:shd w:val="clear" w:color="auto" w:fill="FFFFFF"/>
      <w:autoSpaceDE/>
      <w:autoSpaceDN/>
      <w:adjustRightInd/>
      <w:ind w:firstLine="0"/>
      <w:jc w:val="left"/>
    </w:pPr>
    <w:rPr>
      <w:rFonts w:eastAsia="Arial" w:cs="Arial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BB4E13-DEDF-4CD3-A9DE-A11CE8C43E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6</Pages>
  <Words>1896</Words>
  <Characters>10808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Касицкая </dc:creator>
  <cp:keywords/>
  <dc:description/>
  <cp:lastModifiedBy>Касицкая </cp:lastModifiedBy>
  <cp:revision>15</cp:revision>
  <dcterms:created xsi:type="dcterms:W3CDTF">2019-12-30T11:10:00Z</dcterms:created>
  <dcterms:modified xsi:type="dcterms:W3CDTF">2020-02-10T11:33:00Z</dcterms:modified>
</cp:coreProperties>
</file>