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514F" w:rsidRPr="0033706C" w:rsidRDefault="0070514F" w:rsidP="0070514F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Приложение №</w:t>
      </w:r>
      <w:r w:rsidR="00A02952"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 5 </w:t>
      </w:r>
      <w:r w:rsidR="0033706C"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br/>
      </w: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к аукционной документации</w:t>
      </w:r>
    </w:p>
    <w:p w:rsidR="0070514F" w:rsidRPr="0033706C" w:rsidRDefault="0070514F" w:rsidP="0070514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/>
        </w:rPr>
      </w:pPr>
    </w:p>
    <w:p w:rsidR="0070514F" w:rsidRPr="0033706C" w:rsidRDefault="0070514F" w:rsidP="0070514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/>
        </w:rPr>
      </w:pPr>
    </w:p>
    <w:p w:rsidR="0070514F" w:rsidRPr="0033706C" w:rsidRDefault="0070514F" w:rsidP="0070514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sz w:val="24"/>
          <w:szCs w:val="24"/>
          <w:lang w:eastAsia="zh-CN"/>
        </w:rPr>
        <w:t xml:space="preserve">ТЕХНИЧЕСКОЕ ЗАДАНИЕ </w:t>
      </w:r>
    </w:p>
    <w:p w:rsidR="0070514F" w:rsidRPr="0033706C" w:rsidRDefault="0070514F" w:rsidP="0070514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70514F" w:rsidRPr="0033706C" w:rsidRDefault="0070514F" w:rsidP="0070514F">
      <w:pPr>
        <w:spacing w:after="200" w:line="240" w:lineRule="auto"/>
        <w:jc w:val="center"/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на выполнение работ по 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капитальному </w:t>
      </w: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ремонту кровли 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br/>
        <w:t>в дошкольно</w:t>
      </w:r>
      <w:r w:rsidR="0031766F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м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 отделени</w:t>
      </w:r>
      <w:r w:rsidR="0031766F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и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 № 2 </w:t>
      </w: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М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А</w:t>
      </w: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ОУ «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СОШ</w:t>
      </w: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 № 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84</w:t>
      </w: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 г. Челябинска»</w:t>
      </w:r>
    </w:p>
    <w:p w:rsidR="0070514F" w:rsidRPr="0033706C" w:rsidRDefault="0070514F" w:rsidP="0033706C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расположенного по адресу: г. Челябинск, ул. 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Мамина</w:t>
      </w: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, д. </w:t>
      </w:r>
      <w:r w:rsidR="00A02952"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>15</w:t>
      </w:r>
    </w:p>
    <w:p w:rsidR="0070514F" w:rsidRPr="0033706C" w:rsidRDefault="0070514F" w:rsidP="0070514F">
      <w:pPr>
        <w:spacing w:after="200" w:line="240" w:lineRule="auto"/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shd w:val="clear" w:color="auto" w:fill="FFFFFF"/>
          <w:lang w:eastAsia="zh-CN"/>
        </w:rPr>
        <w:t xml:space="preserve">     1</w:t>
      </w:r>
      <w:r w:rsidRPr="0033706C">
        <w:rPr>
          <w:rFonts w:ascii="Times New Roman" w:eastAsia="Calibri" w:hAnsi="Times New Roman" w:cs="Times New Roman"/>
          <w:b/>
          <w:bCs/>
          <w:color w:val="111111"/>
          <w:sz w:val="24"/>
          <w:szCs w:val="24"/>
          <w:lang w:eastAsia="zh-CN"/>
        </w:rPr>
        <w:t>.</w:t>
      </w:r>
      <w:r w:rsidRPr="0033706C">
        <w:rPr>
          <w:rFonts w:ascii="Times New Roman" w:eastAsia="Calibri" w:hAnsi="Times New Roman" w:cs="Times New Roman"/>
          <w:bCs/>
          <w:color w:val="111111"/>
          <w:sz w:val="24"/>
          <w:szCs w:val="24"/>
          <w:lang w:eastAsia="zh-CN"/>
        </w:rPr>
        <w:t xml:space="preserve"> </w:t>
      </w:r>
      <w:r w:rsidRPr="0033706C">
        <w:rPr>
          <w:rFonts w:ascii="Times New Roman" w:eastAsia="Calibri" w:hAnsi="Times New Roman" w:cs="Times New Roman"/>
          <w:b/>
          <w:bCs/>
          <w:color w:val="111111"/>
          <w:sz w:val="24"/>
          <w:szCs w:val="24"/>
          <w:lang w:eastAsia="zh-CN"/>
        </w:rPr>
        <w:t>Наименование выполняемых работ:</w:t>
      </w:r>
      <w:r w:rsidRPr="0033706C">
        <w:rPr>
          <w:rFonts w:ascii="Times New Roman" w:eastAsia="Calibri" w:hAnsi="Times New Roman" w:cs="Times New Roman"/>
          <w:bCs/>
          <w:color w:val="111111"/>
          <w:sz w:val="24"/>
          <w:szCs w:val="24"/>
          <w:lang w:eastAsia="zh-CN"/>
        </w:rPr>
        <w:t xml:space="preserve"> </w:t>
      </w:r>
      <w:r w:rsidR="00A02952" w:rsidRPr="0033706C">
        <w:rPr>
          <w:rFonts w:ascii="Times New Roman" w:eastAsia="Calibri" w:hAnsi="Times New Roman" w:cs="Times New Roman"/>
          <w:bCs/>
          <w:color w:val="111111"/>
          <w:sz w:val="24"/>
          <w:szCs w:val="24"/>
          <w:lang w:eastAsia="zh-CN"/>
        </w:rPr>
        <w:t xml:space="preserve">капитальный ремонт </w:t>
      </w:r>
      <w:r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 xml:space="preserve">кровли </w:t>
      </w:r>
      <w:r w:rsidR="00A02952"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>в дошкольно</w:t>
      </w:r>
      <w:r w:rsidR="0031766F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>м</w:t>
      </w:r>
      <w:r w:rsidR="00A02952"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 xml:space="preserve"> отделени</w:t>
      </w:r>
      <w:r w:rsidR="0031766F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>и</w:t>
      </w:r>
      <w:r w:rsidR="00A02952"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 xml:space="preserve"> № 2 МА</w:t>
      </w:r>
      <w:r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>ОУ «</w:t>
      </w:r>
      <w:r w:rsidR="00A02952"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>СОШ</w:t>
      </w:r>
      <w:r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 xml:space="preserve"> № </w:t>
      </w:r>
      <w:r w:rsidR="00A02952"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>84</w:t>
      </w:r>
      <w:r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 xml:space="preserve"> г. Челябинска»</w:t>
      </w:r>
    </w:p>
    <w:p w:rsidR="0070514F" w:rsidRPr="0033706C" w:rsidRDefault="0070514F" w:rsidP="0070514F">
      <w:pPr>
        <w:spacing w:after="200" w:line="240" w:lineRule="auto"/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     2.</w:t>
      </w:r>
      <w:r w:rsidRPr="0033706C">
        <w:rPr>
          <w:rFonts w:ascii="Times New Roman" w:eastAsia="Calibri" w:hAnsi="Times New Roman" w:cs="Times New Roman"/>
          <w:bCs/>
          <w:color w:val="111111"/>
          <w:sz w:val="24"/>
          <w:szCs w:val="24"/>
          <w:lang w:eastAsia="zh-CN"/>
        </w:rPr>
        <w:t xml:space="preserve"> </w:t>
      </w:r>
      <w:r w:rsidRPr="0033706C">
        <w:rPr>
          <w:rFonts w:ascii="Times New Roman" w:eastAsia="Calibri" w:hAnsi="Times New Roman" w:cs="Times New Roman"/>
          <w:b/>
          <w:bCs/>
          <w:color w:val="111111"/>
          <w:sz w:val="24"/>
          <w:szCs w:val="24"/>
          <w:lang w:eastAsia="zh-CN"/>
        </w:rPr>
        <w:t>Место выполнения работ:</w:t>
      </w: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 </w:t>
      </w:r>
      <w:r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 xml:space="preserve">г. Челябинск, ул. </w:t>
      </w:r>
      <w:r w:rsidR="00A02952"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>Мамина</w:t>
      </w:r>
      <w:r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 xml:space="preserve">, д. </w:t>
      </w:r>
      <w:r w:rsidR="00A02952"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>15</w:t>
      </w:r>
    </w:p>
    <w:p w:rsidR="0070514F" w:rsidRPr="0033706C" w:rsidRDefault="0070514F" w:rsidP="0070514F">
      <w:pPr>
        <w:spacing w:after="200" w:line="240" w:lineRule="auto"/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111111"/>
          <w:sz w:val="24"/>
          <w:szCs w:val="24"/>
          <w:lang w:eastAsia="zh-CN"/>
        </w:rPr>
        <w:t xml:space="preserve">    3. </w:t>
      </w:r>
      <w:r w:rsidRPr="0033706C">
        <w:rPr>
          <w:rFonts w:ascii="Times New Roman" w:eastAsia="Calibri" w:hAnsi="Times New Roman" w:cs="Times New Roman"/>
          <w:b/>
          <w:bCs/>
          <w:color w:val="111111"/>
          <w:sz w:val="24"/>
          <w:szCs w:val="24"/>
          <w:lang w:eastAsia="zh-CN"/>
        </w:rPr>
        <w:t xml:space="preserve"> Объем и виды выполняемых работ:</w:t>
      </w:r>
      <w:r w:rsidRPr="0033706C">
        <w:rPr>
          <w:rFonts w:ascii="Times New Roman" w:eastAsia="Calibri" w:hAnsi="Times New Roman" w:cs="Times New Roman"/>
          <w:bCs/>
          <w:color w:val="111111"/>
          <w:sz w:val="24"/>
          <w:szCs w:val="24"/>
          <w:lang w:eastAsia="zh-CN"/>
        </w:rPr>
        <w:t xml:space="preserve"> согласно</w:t>
      </w:r>
      <w:r w:rsidRPr="0033706C">
        <w:rPr>
          <w:rFonts w:ascii="Times New Roman" w:eastAsia="Calibri" w:hAnsi="Times New Roman" w:cs="Times New Roman"/>
          <w:color w:val="111111"/>
          <w:sz w:val="24"/>
          <w:szCs w:val="24"/>
          <w:lang w:eastAsia="zh-CN"/>
        </w:rPr>
        <w:t xml:space="preserve"> локальной смете на выполнение работ. </w:t>
      </w:r>
    </w:p>
    <w:p w:rsidR="0070514F" w:rsidRPr="0033706C" w:rsidRDefault="0070514F" w:rsidP="0070514F">
      <w:pPr>
        <w:widowControl w:val="0"/>
        <w:shd w:val="solid" w:color="FFFF00" w:fill="auto"/>
        <w:suppressAutoHyphens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zh-CN"/>
        </w:rPr>
        <w:t xml:space="preserve">     4.</w:t>
      </w:r>
      <w:r w:rsidRPr="0033706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zh-CN"/>
        </w:rPr>
        <w:t xml:space="preserve"> </w:t>
      </w:r>
      <w:r w:rsidRPr="0033706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zh-CN"/>
        </w:rPr>
        <w:t>Срок начала выполнения работ:</w:t>
      </w:r>
      <w:r w:rsidRPr="0033706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zh-CN"/>
        </w:rPr>
        <w:t xml:space="preserve"> </w:t>
      </w:r>
      <w:r w:rsidR="00A02952" w:rsidRPr="0033706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zh-CN"/>
        </w:rPr>
        <w:t>с момента заключения договора</w:t>
      </w:r>
    </w:p>
    <w:p w:rsidR="0070514F" w:rsidRPr="0033706C" w:rsidRDefault="0070514F" w:rsidP="0070514F">
      <w:pPr>
        <w:widowControl w:val="0"/>
        <w:shd w:val="solid" w:color="FFFF00" w:fill="auto"/>
        <w:suppressAutoHyphens/>
        <w:spacing w:after="0" w:line="360" w:lineRule="auto"/>
        <w:ind w:firstLine="284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    Срок окончания работ: </w:t>
      </w:r>
      <w:r w:rsidR="00A02952" w:rsidRPr="0033706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zh-CN"/>
        </w:rPr>
        <w:t>в течении 45 календарных дней</w:t>
      </w:r>
    </w:p>
    <w:p w:rsidR="0070514F" w:rsidRPr="0033706C" w:rsidRDefault="0070514F" w:rsidP="0070514F">
      <w:pPr>
        <w:widowControl w:val="0"/>
        <w:suppressAutoHyphens/>
        <w:spacing w:after="200" w:line="360" w:lineRule="auto"/>
        <w:ind w:firstLine="284"/>
        <w:jc w:val="both"/>
        <w:rPr>
          <w:rFonts w:ascii="Times New Roman" w:eastAsia="Calibri" w:hAnsi="Times New Roman" w:cs="Times New Roman"/>
          <w:bCs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bCs/>
          <w:sz w:val="24"/>
          <w:szCs w:val="24"/>
          <w:lang w:eastAsia="zh-CN"/>
        </w:rPr>
        <w:t>5.</w:t>
      </w:r>
      <w:r w:rsidRPr="0033706C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 xml:space="preserve"> </w:t>
      </w:r>
      <w:r w:rsidRPr="0033706C">
        <w:rPr>
          <w:rFonts w:ascii="Times New Roman" w:eastAsia="Calibri" w:hAnsi="Times New Roman" w:cs="Times New Roman"/>
          <w:b/>
          <w:bCs/>
          <w:sz w:val="24"/>
          <w:szCs w:val="24"/>
          <w:lang w:eastAsia="zh-CN"/>
        </w:rPr>
        <w:t>Общие требования к выполнению работ:</w:t>
      </w:r>
    </w:p>
    <w:p w:rsidR="0070514F" w:rsidRPr="0033706C" w:rsidRDefault="0070514F" w:rsidP="0070514F">
      <w:pPr>
        <w:spacing w:after="200" w:line="360" w:lineRule="auto"/>
        <w:ind w:firstLine="284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 xml:space="preserve">5.1. 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Режим работы персонала при производстве работ должен согласовывается Подрядчиком с Заказчиком.  </w:t>
      </w:r>
    </w:p>
    <w:p w:rsidR="0070514F" w:rsidRPr="0033706C" w:rsidRDefault="0070514F" w:rsidP="0070514F">
      <w:pPr>
        <w:tabs>
          <w:tab w:val="left" w:pos="2565"/>
        </w:tabs>
        <w:spacing w:after="20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5.2. П</w:t>
      </w: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рименяемые строительные материалы, изделия и оборудование должны соответствовать Ведомости материалов, а также требованиям СанПиН, ГОСТ, СНиП и должны быть разрешены для применения в </w:t>
      </w:r>
      <w:r w:rsidR="00A02952"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общеобразовательных </w:t>
      </w: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учреждениях. Все материалы должны быть новыми, не бывшими в употреблении.</w:t>
      </w:r>
    </w:p>
    <w:p w:rsidR="0070514F" w:rsidRPr="0033706C" w:rsidRDefault="0070514F" w:rsidP="0070514F">
      <w:pPr>
        <w:tabs>
          <w:tab w:val="left" w:pos="2565"/>
        </w:tabs>
        <w:spacing w:after="20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5.4. Обязательно составление актов на скрытые работы.</w:t>
      </w:r>
    </w:p>
    <w:p w:rsidR="0070514F" w:rsidRPr="0033706C" w:rsidRDefault="0070514F" w:rsidP="0070514F">
      <w:pPr>
        <w:spacing w:after="200" w:line="360" w:lineRule="auto"/>
        <w:ind w:firstLine="284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bCs/>
          <w:sz w:val="24"/>
          <w:szCs w:val="24"/>
          <w:lang w:eastAsia="zh-CN"/>
        </w:rPr>
        <w:t>6.</w:t>
      </w:r>
      <w:r w:rsidRPr="0033706C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 xml:space="preserve"> </w:t>
      </w:r>
      <w:r w:rsidRPr="0033706C">
        <w:rPr>
          <w:rFonts w:ascii="Times New Roman" w:eastAsia="Calibri" w:hAnsi="Times New Roman" w:cs="Times New Roman"/>
          <w:b/>
          <w:bCs/>
          <w:sz w:val="24"/>
          <w:szCs w:val="24"/>
          <w:lang w:eastAsia="zh-CN"/>
        </w:rPr>
        <w:t>Порядок (последовательность, этапы) выполнения работ:</w:t>
      </w: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 работы выполняются одним этапом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, учитывая погодные условия производства работ. Перед устройством гидроизоляционного кровельного ковра должны быть закончены все виды подготовительных работ, осуществлена приемка основания под кровлю и составлены акты на скрытые работы. По окончании всех работ предъявить их Заказчику и подписать акт выполненных работ.</w:t>
      </w:r>
    </w:p>
    <w:p w:rsidR="0070514F" w:rsidRPr="0033706C" w:rsidRDefault="0070514F" w:rsidP="0070514F">
      <w:pPr>
        <w:tabs>
          <w:tab w:val="left" w:pos="0"/>
        </w:tabs>
        <w:spacing w:after="20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bCs/>
          <w:sz w:val="24"/>
          <w:szCs w:val="24"/>
          <w:lang w:eastAsia="zh-CN"/>
        </w:rPr>
        <w:t>7.</w:t>
      </w:r>
      <w:r w:rsidRPr="0033706C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 xml:space="preserve"> </w:t>
      </w:r>
      <w:r w:rsidRPr="0033706C">
        <w:rPr>
          <w:rFonts w:ascii="Times New Roman" w:eastAsia="Calibri" w:hAnsi="Times New Roman" w:cs="Times New Roman"/>
          <w:b/>
          <w:bCs/>
          <w:sz w:val="24"/>
          <w:szCs w:val="24"/>
          <w:lang w:eastAsia="zh-CN"/>
        </w:rPr>
        <w:t>Требования к качеству работ:</w:t>
      </w:r>
      <w:r w:rsidRPr="0033706C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 xml:space="preserve"> п</w:t>
      </w: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одрядчик должен обеспечить качество всех выполняемых работ, а также поставляемых в ходе их выполнения материалов в соответствии с требованиями нормативных документов Российской Федерации в области строительства (а также требованиям ГОСТ, СНиП, СанПиН и т.д.).</w:t>
      </w:r>
    </w:p>
    <w:p w:rsidR="0070514F" w:rsidRPr="0033706C" w:rsidRDefault="0070514F" w:rsidP="0033706C">
      <w:pPr>
        <w:shd w:val="solid" w:color="FFFFFF" w:fill="auto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lastRenderedPageBreak/>
        <w:t>- СП 17.13330.2017 «Кровли. Актуализированная редакция СНиП II-26-76»;</w:t>
      </w:r>
    </w:p>
    <w:p w:rsidR="0070514F" w:rsidRPr="0033706C" w:rsidRDefault="0070514F" w:rsidP="0033706C">
      <w:pPr>
        <w:shd w:val="solid" w:color="FFFFFF" w:fill="auto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- СП 64.13330.2017 «ДЕРЕВЯННЫЕ КОНСТРУКЦИИ»;</w:t>
      </w:r>
    </w:p>
    <w:p w:rsidR="0070514F" w:rsidRPr="0033706C" w:rsidRDefault="0070514F" w:rsidP="0033706C">
      <w:pPr>
        <w:shd w:val="solid" w:color="FFFFFF" w:fill="auto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- СП 20.13330.2016 «Нагрузки и воздействия. Актуализированная редакция СНиП 2.01.07-85*</w:t>
      </w:r>
    </w:p>
    <w:p w:rsidR="0070514F" w:rsidRPr="0033706C" w:rsidRDefault="0070514F" w:rsidP="0033706C">
      <w:pPr>
        <w:shd w:val="solid" w:color="FFFFFF" w:fill="auto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 «Нагрузки и воздействия»;</w:t>
      </w:r>
    </w:p>
    <w:p w:rsidR="0070514F" w:rsidRPr="0033706C" w:rsidRDefault="0070514F" w:rsidP="0033706C">
      <w:pPr>
        <w:shd w:val="solid" w:color="FFFFFF" w:fill="auto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СП 70.13330.2012 «Несущие и ограждающие конструкции. Актуализированная редакция СНиП 3.03.01-87 </w:t>
      </w:r>
    </w:p>
    <w:p w:rsidR="0070514F" w:rsidRPr="0033706C" w:rsidRDefault="0070514F" w:rsidP="0033706C">
      <w:pPr>
        <w:shd w:val="solid" w:color="FFFFFF" w:fill="auto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(с Изменением N 1)»;</w:t>
      </w:r>
    </w:p>
    <w:p w:rsidR="0070514F" w:rsidRPr="0033706C" w:rsidRDefault="0070514F" w:rsidP="0033706C">
      <w:pPr>
        <w:shd w:val="solid" w:color="FFFFFF" w:fill="auto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- </w:t>
      </w:r>
      <w:r w:rsidRPr="0033706C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С</w:t>
      </w: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П 71.13330.2017 «Изоляционные и отделочные покрытия. Актуализированная редакция СНиП 3.04.01-87»;</w:t>
      </w:r>
    </w:p>
    <w:p w:rsidR="0070514F" w:rsidRPr="0033706C" w:rsidRDefault="0070514F" w:rsidP="0033706C">
      <w:pPr>
        <w:shd w:val="solid" w:color="FFFFFF" w:fill="auto"/>
        <w:spacing w:after="0" w:line="36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- СНиП 21-01-97* «Пожарная безопасность зданий и сооружений»</w:t>
      </w:r>
    </w:p>
    <w:p w:rsidR="0070514F" w:rsidRPr="0033706C" w:rsidRDefault="0070514F" w:rsidP="0033706C">
      <w:pPr>
        <w:shd w:val="solid" w:color="FFFFFF" w:fill="auto"/>
        <w:spacing w:after="0" w:line="240" w:lineRule="auto"/>
        <w:ind w:left="284"/>
        <w:outlineLvl w:val="0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- </w:t>
      </w: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СП 118.13330.2012* Общественные здания и сооружения. Актуализированная редакция СНиП 31-06-2009 (с Изменениями N 1, 2)</w:t>
      </w:r>
    </w:p>
    <w:p w:rsidR="0070514F" w:rsidRPr="0033706C" w:rsidRDefault="0070514F" w:rsidP="0033706C">
      <w:pPr>
        <w:shd w:val="solid" w:color="FFFFFF" w:fill="auto"/>
        <w:spacing w:after="0" w:line="240" w:lineRule="auto"/>
        <w:ind w:left="284"/>
        <w:outlineLvl w:val="0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70514F" w:rsidRPr="0033706C" w:rsidRDefault="0070514F" w:rsidP="0033706C">
      <w:pPr>
        <w:shd w:val="solid" w:color="FFFFFF" w:fill="auto"/>
        <w:spacing w:after="0" w:line="240" w:lineRule="auto"/>
        <w:ind w:left="284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- СП 48.13330.2011 «Организация строительства. Актуализированная редакция СНиП 12-01-2004 (с Изменением N 1)</w:t>
      </w:r>
      <w:r w:rsidRPr="0033706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»;</w:t>
      </w:r>
    </w:p>
    <w:p w:rsidR="0070514F" w:rsidRPr="0033706C" w:rsidRDefault="0070514F" w:rsidP="0033706C">
      <w:pPr>
        <w:shd w:val="solid" w:color="FFFFFF" w:fill="auto"/>
        <w:spacing w:after="0" w:line="240" w:lineRule="auto"/>
        <w:ind w:left="284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70514F" w:rsidRPr="0033706C" w:rsidRDefault="0070514F" w:rsidP="0033706C">
      <w:pPr>
        <w:shd w:val="solid" w:color="FFFFFF" w:fill="auto"/>
        <w:spacing w:after="0" w:line="360" w:lineRule="auto"/>
        <w:ind w:firstLine="284"/>
        <w:jc w:val="both"/>
        <w:rPr>
          <w:rFonts w:ascii="Times New Roman" w:eastAsia="Calibri" w:hAnsi="Times New Roman" w:cs="Times New Roman"/>
          <w:bCs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 xml:space="preserve">- ФЗ № 123 «Технический регламент о требованиях пожарной безопасности»,  </w:t>
      </w:r>
    </w:p>
    <w:p w:rsidR="0070514F" w:rsidRPr="0033706C" w:rsidRDefault="0070514F" w:rsidP="0033706C">
      <w:pPr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- ГОСТами, и другими документами, регламентирующими данные виды деятельности, либо требованиями, обычно предъявляемыми к работам соответствующего вида.</w:t>
      </w:r>
    </w:p>
    <w:p w:rsidR="0070514F" w:rsidRPr="0033706C" w:rsidRDefault="0070514F" w:rsidP="0070514F">
      <w:pPr>
        <w:spacing w:after="200" w:line="360" w:lineRule="auto"/>
        <w:ind w:firstLine="284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zh-CN"/>
        </w:rPr>
        <w:t>8. Требования к безопасности выполнения работ и безопасности результатов работ: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в ходе проведения работ должны соблюдаться все необходимые требования правил и норм охраны труда, техники безопасности, пожарной безопасности, производственной санитарии и экологического законодательства.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709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При выполнении работ по мере необходимости использовать Подрядчиком защитных средств и сигнальных жилетов со </w:t>
      </w:r>
      <w:proofErr w:type="spellStart"/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световозвращающими</w:t>
      </w:r>
      <w:proofErr w:type="spellEnd"/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элементами.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709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При выполнении работ Подрядчик обязан выполнять следующие условия: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- в ходе проведения работ должны соблюдаться все необходимые требования правил и норм охраны труда, техники безопасности, пожарной безопасности, производственной санитарии и экологического законодательства. - в случае необходимости произвести ограждение места производства работ временными огораживающими устройствами;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-  обеспечить возможность контроля и надзора со стороны Заказчика за ходом выполнения работ.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Подрядчик обязан осуществлять в процессе производства работ систематическую, а по завершении работ (до направления Заказчику акта выполненных работ (формы КС-2, КС-3) и товарной накладной по контракту) окончательную уборку объектов мест выполнения работ от отходов по результатам выполнения работ. Вывезти принадлежащие ему машины и оборудование, транспортные средства, инструменты, приборы, инвентарь, материалы, конструкции. Подрядчик не вправе использовать под строительный мусор урны 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lastRenderedPageBreak/>
        <w:t>и контейнеры объекта и прилегающих зданий и домов. Погрузка и вывоз отходов (строительного мусора и прочего) осуществляется силами Подрядчика и за его счет.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На Подрядчике лежит ответственность за обеспечение сохранности используемых им материалов, оборудования, конструкций, комплектующих изделий, техники и риск их случайной утраты и случайного повреждения до момента подписания Заказчиком акта приемки всех выполненных работ по контракту. В случае нанесения повреждений имуществу, принадлежащему Заказчику при проведении работ Подрядчиком, восстановительные работы проводятся полностью за счет средств Подрядчика, не включенных в стоимость контракта.</w:t>
      </w:r>
    </w:p>
    <w:p w:rsidR="0070514F" w:rsidRPr="0033706C" w:rsidRDefault="0070514F" w:rsidP="0070514F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851" w:hanging="425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zh-CN"/>
        </w:rPr>
        <w:t>Порядок сдачи и приемки результатов работ: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согласно условиям </w:t>
      </w:r>
      <w:r w:rsidR="00A02952"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Договора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.</w:t>
      </w:r>
    </w:p>
    <w:p w:rsidR="0070514F" w:rsidRPr="0033706C" w:rsidRDefault="0070514F" w:rsidP="0070514F">
      <w:pPr>
        <w:tabs>
          <w:tab w:val="left" w:pos="426"/>
        </w:tabs>
        <w:spacing w:after="0" w:line="240" w:lineRule="auto"/>
        <w:ind w:left="106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</w:p>
    <w:p w:rsidR="0070514F" w:rsidRPr="0033706C" w:rsidRDefault="0070514F" w:rsidP="003E5B61">
      <w:pPr>
        <w:numPr>
          <w:ilvl w:val="0"/>
          <w:numId w:val="1"/>
        </w:numPr>
        <w:tabs>
          <w:tab w:val="left" w:pos="426"/>
        </w:tabs>
        <w:spacing w:after="0" w:line="240" w:lineRule="auto"/>
        <w:ind w:hanging="283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zh-CN"/>
        </w:rPr>
        <w:t xml:space="preserve"> Требования по передаче заказчику технических и иных документов по завершению и сдаче работ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: согласно условиям </w:t>
      </w:r>
      <w:r w:rsidR="00A02952"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Договора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.</w:t>
      </w:r>
    </w:p>
    <w:p w:rsidR="0070514F" w:rsidRPr="0033706C" w:rsidRDefault="0070514F" w:rsidP="003E5B61">
      <w:pPr>
        <w:tabs>
          <w:tab w:val="left" w:pos="426"/>
        </w:tabs>
        <w:spacing w:after="0" w:line="240" w:lineRule="auto"/>
        <w:ind w:left="709" w:hanging="283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</w:p>
    <w:p w:rsidR="0070514F" w:rsidRPr="0033706C" w:rsidRDefault="0070514F" w:rsidP="003E5B61">
      <w:pPr>
        <w:numPr>
          <w:ilvl w:val="0"/>
          <w:numId w:val="1"/>
        </w:numPr>
        <w:tabs>
          <w:tab w:val="left" w:pos="426"/>
        </w:tabs>
        <w:spacing w:after="0" w:line="240" w:lineRule="auto"/>
        <w:ind w:hanging="283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zh-CN"/>
        </w:rPr>
        <w:t xml:space="preserve"> Требования по объему гарантий качества работ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: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- гарантии качества распространяются на работы, выполненные подрядчиком по муниципальному контракту;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- если в период гарантийной эксплуатации объекта обнаружатся дефекты, допущенные по вине подрядчика, то подрядчик обязан их устранить за свой счет и в согласованные с заказчиком сроки;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- прочие требования изложены в муниципальном контракте.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zh-CN"/>
        </w:rPr>
        <w:t>12. Требования по сроку гарантий качества на результаты работ:</w:t>
      </w:r>
      <w:r w:rsidRPr="0033706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Гарантийный срок на выполненные работы составляет 5 (пять) лет </w:t>
      </w: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>с даты подписания Заказчиком Акта выполненных работ, справки о стоимости выполненных работ по унифицированным формам «КС-2», «КС-3» и распространяется на все выполненные работы. В случае обнаружения дефектов гарантийный срок продлевается на период устранения недостатков. Гарантийный срок на материалы должен быть не менее, гарантийного срока, установленного производителем материалов.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426"/>
        <w:jc w:val="both"/>
        <w:rPr>
          <w:rFonts w:ascii="Times New Roman" w:eastAsia="Calibri" w:hAnsi="Times New Roman" w:cs="Times New Roman"/>
          <w:b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zh-CN"/>
        </w:rPr>
        <w:t xml:space="preserve">13. </w:t>
      </w:r>
      <w:r w:rsidRPr="0033706C">
        <w:rPr>
          <w:rFonts w:ascii="Times New Roman" w:eastAsia="Calibri" w:hAnsi="Times New Roman" w:cs="Times New Roman"/>
          <w:b/>
          <w:sz w:val="24"/>
          <w:szCs w:val="24"/>
          <w:lang w:eastAsia="zh-CN"/>
        </w:rPr>
        <w:t>Формы, характер и периодичность отчетов о ходе выполнения работ:</w:t>
      </w:r>
    </w:p>
    <w:p w:rsidR="0070514F" w:rsidRPr="0033706C" w:rsidRDefault="0070514F" w:rsidP="0070514F">
      <w:pPr>
        <w:tabs>
          <w:tab w:val="left" w:pos="426"/>
        </w:tabs>
        <w:spacing w:after="200" w:line="276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33706C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Дата выполнения работ считается дата подписания Сторонами акта выполненных работ (формы КС-2), справки о стоимости выполненных работ (формы КС-3), предъявления счет-фактуры и счета на оплату. </w:t>
      </w:r>
    </w:p>
    <w:tbl>
      <w:tblPr>
        <w:tblW w:w="8647" w:type="dxa"/>
        <w:tblLook w:val="04A0" w:firstRow="1" w:lastRow="0" w:firstColumn="1" w:lastColumn="0" w:noHBand="0" w:noVBand="1"/>
      </w:tblPr>
      <w:tblGrid>
        <w:gridCol w:w="709"/>
        <w:gridCol w:w="5245"/>
        <w:gridCol w:w="1276"/>
        <w:gridCol w:w="1417"/>
      </w:tblGrid>
      <w:tr w:rsidR="00FE05CD" w:rsidRPr="0033706C" w:rsidTr="00FE05C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05CD" w:rsidRDefault="00FE05CD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523B" w:rsidRPr="0033706C" w:rsidRDefault="00D3523B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05CD" w:rsidRPr="0033706C" w:rsidRDefault="00FE05CD" w:rsidP="00FE05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05CD" w:rsidRPr="0033706C" w:rsidRDefault="00FE05CD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05CD" w:rsidRPr="0033706C" w:rsidRDefault="00FE05CD" w:rsidP="00FE05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E05CD" w:rsidRPr="0033706C" w:rsidTr="00FE05CD">
        <w:trPr>
          <w:trHeight w:val="255"/>
        </w:trPr>
        <w:tc>
          <w:tcPr>
            <w:tcW w:w="86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E05CD" w:rsidRPr="0033706C" w:rsidRDefault="00FE05CD" w:rsidP="00FE05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3706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Ведомость материалов</w:t>
            </w:r>
          </w:p>
        </w:tc>
      </w:tr>
      <w:tr w:rsidR="00FE05CD" w:rsidRPr="0033706C" w:rsidTr="00FE05CD">
        <w:trPr>
          <w:trHeight w:val="450"/>
        </w:trPr>
        <w:tc>
          <w:tcPr>
            <w:tcW w:w="86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E05CD" w:rsidRPr="0033706C" w:rsidRDefault="0033706C" w:rsidP="003370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Капитальный </w:t>
            </w:r>
            <w:r w:rsidR="00FE05CD"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ремонт кровли </w:t>
            </w:r>
            <w:r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дошкольном отделении № 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FE05CD"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МАОУ </w:t>
            </w:r>
            <w:r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FE05CD"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СОШ №</w:t>
            </w:r>
            <w:r w:rsidR="003176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E05CD"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 г. Челябинск</w:t>
            </w:r>
            <w:r w:rsidR="003176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FE05CD" w:rsidRPr="003370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FE05CD" w:rsidRPr="0033706C" w:rsidTr="00FE05C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05CD" w:rsidRPr="0033706C" w:rsidRDefault="00FE05CD" w:rsidP="00FE05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E05CD" w:rsidRPr="0033706C" w:rsidRDefault="00FE05CD" w:rsidP="00FE05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E05CD" w:rsidRPr="0033706C" w:rsidRDefault="00FE05CD" w:rsidP="00FE05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05CD" w:rsidRPr="0033706C" w:rsidRDefault="00FE05CD" w:rsidP="00FE05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00930" w:rsidRDefault="00A0093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7780" w:type="dxa"/>
        <w:tblLook w:val="04A0" w:firstRow="1" w:lastRow="0" w:firstColumn="1" w:lastColumn="0" w:noHBand="0" w:noVBand="1"/>
      </w:tblPr>
      <w:tblGrid>
        <w:gridCol w:w="640"/>
        <w:gridCol w:w="4040"/>
        <w:gridCol w:w="1420"/>
        <w:gridCol w:w="1680"/>
      </w:tblGrid>
      <w:tr w:rsidR="004E32BD" w:rsidRPr="004E32BD" w:rsidTr="004E32BD">
        <w:trPr>
          <w:trHeight w:val="25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Наименование ресурса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proofErr w:type="spell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Ед.изм</w:t>
            </w:r>
            <w:proofErr w:type="spellEnd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Кол.</w:t>
            </w:r>
          </w:p>
        </w:tc>
      </w:tr>
      <w:tr w:rsidR="004E32BD" w:rsidRPr="004E32BD" w:rsidTr="004E32BD">
        <w:trPr>
          <w:trHeight w:val="408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</w:p>
        </w:tc>
        <w:tc>
          <w:tcPr>
            <w:tcW w:w="4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</w:p>
        </w:tc>
      </w:tr>
      <w:tr w:rsidR="004E32BD" w:rsidRPr="004E32BD" w:rsidTr="004E32BD">
        <w:trPr>
          <w:trHeight w:val="2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32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32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32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4E32BD" w:rsidRPr="004E32BD" w:rsidTr="004E32BD">
        <w:trPr>
          <w:trHeight w:val="51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proofErr w:type="gram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Сталь</w:t>
            </w:r>
            <w:proofErr w:type="gramEnd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 xml:space="preserve"> листовая оцинкованная толщиной листа 0,7 мм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т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0,554</w:t>
            </w:r>
          </w:p>
        </w:tc>
      </w:tr>
      <w:tr w:rsidR="004E32BD" w:rsidRPr="004E32BD" w:rsidTr="004E32BD">
        <w:trPr>
          <w:trHeight w:val="2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Пропан-бутан, смесь техническая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кг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0,751</w:t>
            </w:r>
          </w:p>
        </w:tc>
      </w:tr>
      <w:tr w:rsidR="004E32BD" w:rsidRPr="004E32BD" w:rsidTr="004E32BD">
        <w:trPr>
          <w:trHeight w:val="2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Мешки полипропиленовые (50 кг)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93,5</w:t>
            </w:r>
          </w:p>
        </w:tc>
      </w:tr>
      <w:tr w:rsidR="004E32BD" w:rsidRPr="004E32BD" w:rsidTr="004E32BD">
        <w:trPr>
          <w:trHeight w:val="2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Вода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м3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0,2637</w:t>
            </w:r>
          </w:p>
        </w:tc>
      </w:tr>
      <w:tr w:rsidR="004E32BD" w:rsidRPr="004E32BD" w:rsidTr="004E32BD">
        <w:trPr>
          <w:trHeight w:val="2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Аэратор кровельный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proofErr w:type="spell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шт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4</w:t>
            </w:r>
          </w:p>
        </w:tc>
      </w:tr>
      <w:tr w:rsidR="004E32BD" w:rsidRPr="004E32BD" w:rsidTr="004E32BD">
        <w:trPr>
          <w:trHeight w:val="76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 xml:space="preserve">Мастика полимерно-битумная на основе хлорсульфированного </w:t>
            </w:r>
            <w:proofErr w:type="gram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полиэтилена  "</w:t>
            </w:r>
            <w:proofErr w:type="spellStart"/>
            <w:proofErr w:type="gramEnd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Абрин</w:t>
            </w:r>
            <w:proofErr w:type="spellEnd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proofErr w:type="spell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тн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1,55516</w:t>
            </w:r>
          </w:p>
        </w:tc>
      </w:tr>
      <w:tr w:rsidR="004E32BD" w:rsidRPr="004E32BD" w:rsidTr="004E32BD">
        <w:trPr>
          <w:trHeight w:val="51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 xml:space="preserve">Эмаль на основе хлорсульфированного </w:t>
            </w:r>
            <w:proofErr w:type="gram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полиэтилена  "</w:t>
            </w:r>
            <w:proofErr w:type="spellStart"/>
            <w:proofErr w:type="gramEnd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Абрин</w:t>
            </w:r>
            <w:proofErr w:type="spellEnd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 xml:space="preserve"> С"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proofErr w:type="spell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тн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0,327402</w:t>
            </w:r>
          </w:p>
        </w:tc>
      </w:tr>
      <w:tr w:rsidR="004E32BD" w:rsidRPr="004E32BD" w:rsidTr="004E32BD">
        <w:trPr>
          <w:trHeight w:val="2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proofErr w:type="spell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Бикрост</w:t>
            </w:r>
            <w:proofErr w:type="spellEnd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 xml:space="preserve"> ХПП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м2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5,8</w:t>
            </w:r>
          </w:p>
        </w:tc>
      </w:tr>
      <w:tr w:rsidR="004E32BD" w:rsidRPr="004E32BD" w:rsidTr="004E32BD">
        <w:trPr>
          <w:trHeight w:val="2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Ткань стеклянная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1000 м2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0,714828</w:t>
            </w:r>
          </w:p>
        </w:tc>
      </w:tr>
      <w:tr w:rsidR="004E32BD" w:rsidRPr="004E32BD" w:rsidTr="004E32BD">
        <w:trPr>
          <w:trHeight w:val="2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 xml:space="preserve">Раствор </w:t>
            </w:r>
            <w:proofErr w:type="gramStart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готовый  цементный</w:t>
            </w:r>
            <w:proofErr w:type="gramEnd"/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м3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32BD" w:rsidRPr="004E32BD" w:rsidRDefault="004E32BD" w:rsidP="004E32BD">
            <w:pPr>
              <w:spacing w:after="0" w:line="240" w:lineRule="auto"/>
              <w:jc w:val="center"/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</w:pPr>
            <w:r w:rsidRPr="004E32BD">
              <w:rPr>
                <w:rFonts w:ascii="Arial Cyr" w:eastAsia="Times New Roman" w:hAnsi="Arial Cyr" w:cs="Calibri"/>
                <w:sz w:val="20"/>
                <w:szCs w:val="20"/>
                <w:lang w:eastAsia="ru-RU"/>
              </w:rPr>
              <w:t>1,6997</w:t>
            </w:r>
          </w:p>
        </w:tc>
      </w:tr>
    </w:tbl>
    <w:p w:rsidR="004E32BD" w:rsidRPr="0033706C" w:rsidRDefault="004E32BD">
      <w:pPr>
        <w:rPr>
          <w:rFonts w:ascii="Times New Roman" w:hAnsi="Times New Roman" w:cs="Times New Roman"/>
          <w:sz w:val="24"/>
          <w:szCs w:val="24"/>
        </w:rPr>
      </w:pPr>
    </w:p>
    <w:p w:rsidR="00A00930" w:rsidRPr="0033706C" w:rsidRDefault="00A00930">
      <w:pPr>
        <w:rPr>
          <w:rFonts w:ascii="Times New Roman" w:hAnsi="Times New Roman" w:cs="Times New Roman"/>
          <w:sz w:val="24"/>
          <w:szCs w:val="24"/>
        </w:rPr>
      </w:pPr>
    </w:p>
    <w:p w:rsidR="00A00930" w:rsidRPr="0033706C" w:rsidRDefault="00A00930">
      <w:pPr>
        <w:rPr>
          <w:rFonts w:ascii="Times New Roman" w:hAnsi="Times New Roman" w:cs="Times New Roman"/>
          <w:sz w:val="24"/>
          <w:szCs w:val="24"/>
        </w:rPr>
      </w:pPr>
    </w:p>
    <w:p w:rsidR="00A00930" w:rsidRPr="0033706C" w:rsidRDefault="00A00930">
      <w:pPr>
        <w:rPr>
          <w:rFonts w:ascii="Times New Roman" w:hAnsi="Times New Roman" w:cs="Times New Roman"/>
          <w:sz w:val="24"/>
          <w:szCs w:val="24"/>
        </w:rPr>
      </w:pPr>
    </w:p>
    <w:p w:rsidR="00A00930" w:rsidRPr="0033706C" w:rsidRDefault="00A00930" w:rsidP="0070514F">
      <w:pPr>
        <w:jc w:val="center"/>
        <w:rPr>
          <w:rFonts w:ascii="Times New Roman" w:hAnsi="Times New Roman" w:cs="Times New Roman"/>
          <w:b/>
          <w:sz w:val="24"/>
          <w:szCs w:val="24"/>
        </w:rPr>
        <w:sectPr w:rsidR="00A00930" w:rsidRPr="0033706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15C64" w:rsidRPr="0033706C" w:rsidRDefault="0070514F" w:rsidP="0070514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06C">
        <w:rPr>
          <w:rFonts w:ascii="Times New Roman" w:hAnsi="Times New Roman" w:cs="Times New Roman"/>
          <w:b/>
          <w:sz w:val="24"/>
          <w:szCs w:val="24"/>
        </w:rPr>
        <w:lastRenderedPageBreak/>
        <w:t>ТРЕБОВАНИЯ К МАТЕРИАЛАМ</w:t>
      </w:r>
      <w:r w:rsidR="0033074E" w:rsidRPr="0033706C">
        <w:rPr>
          <w:rFonts w:ascii="Times New Roman" w:hAnsi="Times New Roman" w:cs="Times New Roman"/>
          <w:b/>
          <w:sz w:val="24"/>
          <w:szCs w:val="24"/>
        </w:rPr>
        <w:t>, ИСПОЛЬЗУЕМЫХ ПРИ ВЫПОЛНЕНИИ РАБОТ</w:t>
      </w:r>
    </w:p>
    <w:p w:rsidR="00453ED3" w:rsidRPr="0033706C" w:rsidRDefault="00453ED3" w:rsidP="0070514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33706C"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капитальному </w:t>
      </w:r>
      <w:r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ремонту кровли</w:t>
      </w:r>
      <w:r w:rsidR="0033706C"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дошкольном отделении № 2</w:t>
      </w:r>
      <w:r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МАОУ </w:t>
      </w:r>
      <w:r w:rsidR="0033706C"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СОШ №</w:t>
      </w:r>
      <w:r w:rsidR="003176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>84 г. Челябинск</w:t>
      </w:r>
      <w:r w:rsidR="0031766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33706C" w:rsidRPr="0033706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tbl>
      <w:tblPr>
        <w:tblStyle w:val="a3"/>
        <w:tblW w:w="13208" w:type="dxa"/>
        <w:tblInd w:w="562" w:type="dxa"/>
        <w:tblLook w:val="04A0" w:firstRow="1" w:lastRow="0" w:firstColumn="1" w:lastColumn="0" w:noHBand="0" w:noVBand="1"/>
      </w:tblPr>
      <w:tblGrid>
        <w:gridCol w:w="809"/>
        <w:gridCol w:w="2491"/>
        <w:gridCol w:w="4129"/>
        <w:gridCol w:w="4058"/>
        <w:gridCol w:w="1721"/>
      </w:tblGrid>
      <w:tr w:rsidR="00A00930" w:rsidRPr="0033706C" w:rsidTr="00A00930">
        <w:tc>
          <w:tcPr>
            <w:tcW w:w="816" w:type="dxa"/>
            <w:vMerge w:val="restart"/>
          </w:tcPr>
          <w:p w:rsidR="00A00930" w:rsidRPr="0033706C" w:rsidRDefault="00A00930" w:rsidP="00A009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381" w:type="dxa"/>
            <w:vMerge w:val="restart"/>
          </w:tcPr>
          <w:p w:rsidR="00A00930" w:rsidRPr="0033706C" w:rsidRDefault="00A00930" w:rsidP="0033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материала</w:t>
            </w:r>
          </w:p>
        </w:tc>
        <w:tc>
          <w:tcPr>
            <w:tcW w:w="8285" w:type="dxa"/>
            <w:gridSpan w:val="2"/>
          </w:tcPr>
          <w:p w:rsidR="00A00930" w:rsidRPr="0033706C" w:rsidRDefault="00A00930" w:rsidP="0033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Технические характеристики</w:t>
            </w:r>
          </w:p>
        </w:tc>
        <w:tc>
          <w:tcPr>
            <w:tcW w:w="1726" w:type="dxa"/>
            <w:vMerge w:val="restart"/>
          </w:tcPr>
          <w:p w:rsidR="00453ED3" w:rsidRPr="0033706C" w:rsidRDefault="00A00930" w:rsidP="00A009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  <w:r w:rsidR="00453ED3"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A00930" w:rsidRPr="0033706C" w:rsidRDefault="00453ED3" w:rsidP="00A009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  <w:p w:rsidR="00A00930" w:rsidRPr="0033706C" w:rsidRDefault="00A00930" w:rsidP="00A009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0930" w:rsidRPr="0033706C" w:rsidTr="009C3829">
        <w:tc>
          <w:tcPr>
            <w:tcW w:w="816" w:type="dxa"/>
            <w:vMerge/>
            <w:tcBorders>
              <w:bottom w:val="single" w:sz="6" w:space="0" w:color="000000"/>
            </w:tcBorders>
            <w:shd w:val="clear" w:color="auto" w:fill="auto"/>
          </w:tcPr>
          <w:p w:rsidR="00A00930" w:rsidRPr="0033706C" w:rsidRDefault="00A00930" w:rsidP="0070514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  <w:vMerge/>
            <w:tcBorders>
              <w:bottom w:val="single" w:sz="6" w:space="0" w:color="000000"/>
            </w:tcBorders>
            <w:shd w:val="clear" w:color="auto" w:fill="auto"/>
          </w:tcPr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33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Неизменяемый показатель</w:t>
            </w:r>
          </w:p>
          <w:p w:rsidR="00A00930" w:rsidRPr="0033706C" w:rsidRDefault="00A00930" w:rsidP="003370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(значения показателей не подлежат изменению Участником закупки)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Максимальное и/или минимальное значение изменяемого показателя (точное значение показателя устанавливает участник закупки)</w:t>
            </w:r>
          </w:p>
        </w:tc>
        <w:tc>
          <w:tcPr>
            <w:tcW w:w="1726" w:type="dxa"/>
            <w:vMerge/>
            <w:tcBorders>
              <w:bottom w:val="single" w:sz="6" w:space="0" w:color="000000"/>
            </w:tcBorders>
            <w:shd w:val="clear" w:color="auto" w:fill="auto"/>
          </w:tcPr>
          <w:p w:rsidR="00A00930" w:rsidRPr="0033706C" w:rsidRDefault="00A00930" w:rsidP="0070514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930" w:rsidRPr="0033706C" w:rsidTr="00A00930">
        <w:tc>
          <w:tcPr>
            <w:tcW w:w="816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70514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70514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Аэратор кровельный</w:t>
            </w: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70514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Материал: пластик</w:t>
            </w:r>
          </w:p>
          <w:p w:rsidR="00A00930" w:rsidRPr="0033706C" w:rsidRDefault="00A00930" w:rsidP="00A0093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Диаметр влагоотводящей трубы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-вход не менее 130 мм, но не более 160 мм; - выход: не менее 100 мм, но не более 110 мм;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Диаметр юбки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: не менее 390 мм, 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но не более 460 мм;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Высота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: не менее 450 мм.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453ED3" w:rsidP="0070514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00930"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00930" w:rsidRPr="0033706C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</w:tr>
      <w:tr w:rsidR="00A00930" w:rsidRPr="0033706C" w:rsidTr="00A00930">
        <w:tc>
          <w:tcPr>
            <w:tcW w:w="816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70514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A00930" w:rsidRPr="0033706C" w:rsidRDefault="00A00930" w:rsidP="0070514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70514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Ткань стеклянная </w:t>
            </w: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auto"/>
          </w:tcPr>
          <w:p w:rsidR="00A00930" w:rsidRPr="0033706C" w:rsidRDefault="001E76F5" w:rsidP="001E76F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Переплетение: полотняное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auto"/>
          </w:tcPr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Толщина – не менее 0,13 мм;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Плотность ткани, (нить/см): 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основа  -</w:t>
            </w:r>
            <w:proofErr w:type="gramEnd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 не менее 16  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уток – не менее 6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Разрывная нагрузка Н: 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основа – </w:t>
            </w:r>
            <w:proofErr w:type="gramStart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не  менее</w:t>
            </w:r>
            <w:proofErr w:type="gramEnd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 680, 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уток – не менее 568;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auto"/>
          </w:tcPr>
          <w:p w:rsidR="00A00930" w:rsidRPr="00FA0AD4" w:rsidRDefault="004E32BD" w:rsidP="0070514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E32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0,714828</w:t>
            </w:r>
            <w:r w:rsidRPr="00FA0A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0A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</w:tc>
      </w:tr>
      <w:tr w:rsidR="00A00930" w:rsidRPr="0033706C" w:rsidTr="00A00930">
        <w:tc>
          <w:tcPr>
            <w:tcW w:w="816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70514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33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Мастика* «Абрин» (или эквивалент) полимерно-битумная на основе хлорсульфированного полиэтилена </w:t>
            </w: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auto"/>
          </w:tcPr>
          <w:p w:rsidR="0033074E" w:rsidRPr="0033706C" w:rsidRDefault="0033074E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Вид: 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полимерно-битумная многокомпонентная</w:t>
            </w:r>
          </w:p>
          <w:p w:rsidR="00A00930" w:rsidRPr="0033706C" w:rsidRDefault="0033074E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Основа: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 ХСПЭ</w:t>
            </w:r>
            <w:r w:rsidR="00A00930"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(хлорсульфированный полиэтилен)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auto"/>
          </w:tcPr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Время высыхания до степени 3 при естественной сушке: не более 2 ч;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Адгезия покрытия: не более 1 балла;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Жизнеспособность мастики после смешивания компонентов при температуре (20+2) ºС, часов: не менее 8;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Массовая доля нелетучих </w:t>
            </w:r>
            <w:proofErr w:type="gramStart"/>
            <w:r w:rsidRPr="0033706C">
              <w:rPr>
                <w:rFonts w:ascii="Times New Roman" w:hAnsi="Times New Roman" w:cs="Times New Roman"/>
                <w:bCs/>
                <w:sz w:val="24"/>
                <w:szCs w:val="24"/>
              </w:rPr>
              <w:t>веществ,%</w:t>
            </w:r>
            <w:proofErr w:type="gramEnd"/>
            <w:r w:rsidRPr="0033706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–(не менее 29 и не более 37)**</w:t>
            </w:r>
          </w:p>
          <w:p w:rsidR="00A00930" w:rsidRPr="0033706C" w:rsidRDefault="00A00930" w:rsidP="0033706C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Класс пожарной опасности – КМ1 или КМ0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auto"/>
          </w:tcPr>
          <w:p w:rsidR="00A00930" w:rsidRPr="00FA0AD4" w:rsidRDefault="004E32BD" w:rsidP="0070514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E32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1,5551</w:t>
            </w:r>
            <w:bookmarkStart w:id="0" w:name="_GoBack"/>
            <w:bookmarkEnd w:id="0"/>
            <w:r w:rsidRPr="004E32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FA0A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0A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</w:tc>
      </w:tr>
      <w:tr w:rsidR="00A00930" w:rsidRPr="0033706C" w:rsidTr="00A00930">
        <w:tc>
          <w:tcPr>
            <w:tcW w:w="816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00930" w:rsidRPr="0033706C" w:rsidRDefault="00A00930" w:rsidP="00E347A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0930" w:rsidRPr="0033706C" w:rsidRDefault="00A00930" w:rsidP="00E347A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00930" w:rsidRPr="0033706C" w:rsidRDefault="00A00930" w:rsidP="003370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Эмаль * «Абрин С» (или </w:t>
            </w:r>
            <w:proofErr w:type="gramStart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эквивалент)   </w:t>
            </w:r>
            <w:proofErr w:type="gramEnd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на основе хлорсульфированного полиэтилена </w:t>
            </w:r>
          </w:p>
        </w:tc>
        <w:tc>
          <w:tcPr>
            <w:tcW w:w="4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33074E" w:rsidRPr="0033706C" w:rsidRDefault="0033074E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/>
                <w:sz w:val="24"/>
                <w:szCs w:val="24"/>
              </w:rPr>
              <w:t>Основа: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 xml:space="preserve"> ХСПЭ (хлорсульфированный полиэтилен)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Время высыхания до степени 3 при естественной сушке: не более 2 ч;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Адгезия покрытия: не более 1 балла;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Условная вязкость при температуре (20,0</w:t>
            </w:r>
            <w:r w:rsidRPr="0033706C">
              <w:rPr>
                <w:rFonts w:ascii="Times New Roman" w:hAnsi="Times New Roman" w:cs="Times New Roman"/>
                <w:sz w:val="24"/>
                <w:szCs w:val="24"/>
                <w:u w:val="single" w:color="FFFFFF"/>
              </w:rPr>
              <w:t>+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proofErr w:type="gramStart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5)</w:t>
            </w:r>
            <w:proofErr w:type="spellStart"/>
            <w:r w:rsidRPr="0033706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spellEnd"/>
            <w:proofErr w:type="gramEnd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, с: не менее 90</w:t>
            </w:r>
          </w:p>
          <w:p w:rsidR="00A00930" w:rsidRPr="0033706C" w:rsidRDefault="00A00930" w:rsidP="003370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Жизнеспособность эмали после смешивания компонентов при температуре (20</w:t>
            </w:r>
            <w:r w:rsidRPr="0033706C">
              <w:rPr>
                <w:rFonts w:ascii="Times New Roman" w:hAnsi="Times New Roman" w:cs="Times New Roman"/>
                <w:sz w:val="24"/>
                <w:szCs w:val="24"/>
                <w:u w:val="single" w:color="FFFFFF"/>
              </w:rPr>
              <w:t>+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33706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proofErr w:type="spellStart"/>
            <w:r w:rsidRPr="0033706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</w:t>
            </w:r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spellEnd"/>
            <w:r w:rsidRPr="0033706C">
              <w:rPr>
                <w:rFonts w:ascii="Times New Roman" w:hAnsi="Times New Roman" w:cs="Times New Roman"/>
                <w:sz w:val="24"/>
                <w:szCs w:val="24"/>
              </w:rPr>
              <w:t>, часов: не менее 8</w:t>
            </w:r>
          </w:p>
          <w:p w:rsidR="00A00930" w:rsidRPr="0033706C" w:rsidRDefault="00A00930" w:rsidP="0033706C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Cs/>
                <w:sz w:val="24"/>
                <w:szCs w:val="24"/>
              </w:rPr>
              <w:t>Массовая доля нелетучих веществ – (не менее 25% и не более 35%)**</w:t>
            </w:r>
          </w:p>
          <w:p w:rsidR="00A00930" w:rsidRPr="0033706C" w:rsidRDefault="00A00930" w:rsidP="0033706C">
            <w:pPr>
              <w:spacing w:before="120"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33706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Класс пожарной опасности </w:t>
            </w:r>
            <w:proofErr w:type="gramStart"/>
            <w:r w:rsidRPr="0033706C">
              <w:rPr>
                <w:rFonts w:ascii="Times New Roman" w:hAnsi="Times New Roman" w:cs="Times New Roman"/>
                <w:bCs/>
                <w:sz w:val="24"/>
                <w:szCs w:val="24"/>
              </w:rPr>
              <w:t>–  КМ</w:t>
            </w:r>
            <w:proofErr w:type="gramEnd"/>
            <w:r w:rsidRPr="0033706C">
              <w:rPr>
                <w:rFonts w:ascii="Times New Roman" w:hAnsi="Times New Roman" w:cs="Times New Roman"/>
                <w:bCs/>
                <w:sz w:val="24"/>
                <w:szCs w:val="24"/>
              </w:rPr>
              <w:t>1 или КМ0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auto"/>
          </w:tcPr>
          <w:p w:rsidR="00A00930" w:rsidRPr="00FA0AD4" w:rsidRDefault="004E32BD" w:rsidP="00E347A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E32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0,327402</w:t>
            </w:r>
            <w:r w:rsidRPr="00FA0A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0A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</w:tc>
      </w:tr>
    </w:tbl>
    <w:p w:rsidR="0070514F" w:rsidRPr="0033706C" w:rsidRDefault="0070514F">
      <w:pPr>
        <w:rPr>
          <w:rFonts w:ascii="Times New Roman" w:hAnsi="Times New Roman" w:cs="Times New Roman"/>
          <w:sz w:val="24"/>
          <w:szCs w:val="24"/>
        </w:rPr>
      </w:pPr>
    </w:p>
    <w:p w:rsidR="0070514F" w:rsidRPr="0033706C" w:rsidRDefault="0070514F">
      <w:pPr>
        <w:rPr>
          <w:rFonts w:ascii="Times New Roman" w:hAnsi="Times New Roman" w:cs="Times New Roman"/>
          <w:sz w:val="24"/>
          <w:szCs w:val="24"/>
        </w:rPr>
      </w:pPr>
    </w:p>
    <w:p w:rsidR="0070514F" w:rsidRPr="0033706C" w:rsidRDefault="008F585C" w:rsidP="008F585C">
      <w:pPr>
        <w:rPr>
          <w:rFonts w:ascii="Times New Roman" w:hAnsi="Times New Roman" w:cs="Times New Roman"/>
          <w:sz w:val="24"/>
          <w:szCs w:val="24"/>
        </w:rPr>
      </w:pPr>
      <w:r w:rsidRPr="0033706C">
        <w:rPr>
          <w:rFonts w:ascii="Times New Roman" w:hAnsi="Times New Roman" w:cs="Times New Roman"/>
          <w:sz w:val="24"/>
          <w:szCs w:val="24"/>
        </w:rPr>
        <w:t>* Мастика и эмаль на основе хлорсульфированного полиэтилена должны сопровождаться сертификатом класса пожарной опасности не ниже КМ1</w:t>
      </w:r>
    </w:p>
    <w:p w:rsidR="00B36A4D" w:rsidRDefault="00B36A4D" w:rsidP="008F585C">
      <w:r w:rsidRPr="0033706C">
        <w:rPr>
          <w:rFonts w:ascii="Times New Roman" w:hAnsi="Times New Roman" w:cs="Times New Roman"/>
          <w:sz w:val="24"/>
          <w:szCs w:val="24"/>
        </w:rPr>
        <w:t>** Указанные величины, определенные заявленными показателями, могут конкретизироваться путем указания Участником конкретных показателей или может указываться диапазон значений в соответствии с техническими характеристиками производителя в пределах заявленного диапазон</w:t>
      </w:r>
      <w:r>
        <w:t xml:space="preserve">а. </w:t>
      </w:r>
    </w:p>
    <w:sectPr w:rsidR="00B36A4D" w:rsidSect="00A0093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A3D14"/>
    <w:multiLevelType w:val="multilevel"/>
    <w:tmpl w:val="D01E910C"/>
    <w:lvl w:ilvl="0">
      <w:start w:val="9"/>
      <w:numFmt w:val="decimal"/>
      <w:lvlText w:val="%1."/>
      <w:lvlJc w:val="left"/>
      <w:pPr>
        <w:ind w:left="709" w:firstLine="0"/>
      </w:pPr>
      <w:rPr>
        <w:rFonts w:ascii="Times New Roman" w:hAnsi="Times New Roman"/>
        <w:b/>
        <w:sz w:val="20"/>
      </w:rPr>
    </w:lvl>
    <w:lvl w:ilvl="1">
      <w:start w:val="1"/>
      <w:numFmt w:val="lowerLetter"/>
      <w:lvlText w:val="%2."/>
      <w:lvlJc w:val="left"/>
      <w:pPr>
        <w:ind w:left="1429" w:firstLine="0"/>
      </w:pPr>
    </w:lvl>
    <w:lvl w:ilvl="2">
      <w:start w:val="1"/>
      <w:numFmt w:val="lowerRoman"/>
      <w:lvlText w:val="%3."/>
      <w:lvlJc w:val="left"/>
      <w:pPr>
        <w:ind w:left="2329" w:firstLine="0"/>
      </w:pPr>
    </w:lvl>
    <w:lvl w:ilvl="3">
      <w:start w:val="1"/>
      <w:numFmt w:val="decimal"/>
      <w:lvlText w:val="%4."/>
      <w:lvlJc w:val="left"/>
      <w:pPr>
        <w:ind w:left="2869" w:firstLine="0"/>
      </w:pPr>
    </w:lvl>
    <w:lvl w:ilvl="4">
      <w:start w:val="1"/>
      <w:numFmt w:val="lowerLetter"/>
      <w:lvlText w:val="%5."/>
      <w:lvlJc w:val="left"/>
      <w:pPr>
        <w:ind w:left="3589" w:firstLine="0"/>
      </w:pPr>
    </w:lvl>
    <w:lvl w:ilvl="5">
      <w:start w:val="1"/>
      <w:numFmt w:val="lowerRoman"/>
      <w:lvlText w:val="%6."/>
      <w:lvlJc w:val="left"/>
      <w:pPr>
        <w:ind w:left="4489" w:firstLine="0"/>
      </w:pPr>
    </w:lvl>
    <w:lvl w:ilvl="6">
      <w:start w:val="1"/>
      <w:numFmt w:val="decimal"/>
      <w:lvlText w:val="%7."/>
      <w:lvlJc w:val="left"/>
      <w:pPr>
        <w:ind w:left="5029" w:firstLine="0"/>
      </w:pPr>
    </w:lvl>
    <w:lvl w:ilvl="7">
      <w:start w:val="1"/>
      <w:numFmt w:val="lowerLetter"/>
      <w:lvlText w:val="%8."/>
      <w:lvlJc w:val="left"/>
      <w:pPr>
        <w:ind w:left="5749" w:firstLine="0"/>
      </w:pPr>
    </w:lvl>
    <w:lvl w:ilvl="8">
      <w:start w:val="1"/>
      <w:numFmt w:val="lowerRoman"/>
      <w:lvlText w:val="%9."/>
      <w:lvlJc w:val="left"/>
      <w:pPr>
        <w:ind w:left="6649" w:firstLine="0"/>
      </w:pPr>
    </w:lvl>
  </w:abstractNum>
  <w:abstractNum w:abstractNumId="1" w15:restartNumberingAfterBreak="0">
    <w:nsid w:val="40C61FE2"/>
    <w:multiLevelType w:val="hybridMultilevel"/>
    <w:tmpl w:val="F8D8381E"/>
    <w:lvl w:ilvl="0" w:tplc="C532962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2D3132"/>
    <w:multiLevelType w:val="hybridMultilevel"/>
    <w:tmpl w:val="3586DC7C"/>
    <w:lvl w:ilvl="0" w:tplc="8D486D5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14F"/>
    <w:rsid w:val="001E76F5"/>
    <w:rsid w:val="0031766F"/>
    <w:rsid w:val="0033074E"/>
    <w:rsid w:val="0033706C"/>
    <w:rsid w:val="00380F18"/>
    <w:rsid w:val="003E4A97"/>
    <w:rsid w:val="003E5B61"/>
    <w:rsid w:val="00415C64"/>
    <w:rsid w:val="00453ED3"/>
    <w:rsid w:val="004E32BD"/>
    <w:rsid w:val="004F47D9"/>
    <w:rsid w:val="00574B18"/>
    <w:rsid w:val="0070514F"/>
    <w:rsid w:val="008F585C"/>
    <w:rsid w:val="0094228C"/>
    <w:rsid w:val="00A00930"/>
    <w:rsid w:val="00A02952"/>
    <w:rsid w:val="00B36A4D"/>
    <w:rsid w:val="00BC3C62"/>
    <w:rsid w:val="00C05D45"/>
    <w:rsid w:val="00D162B4"/>
    <w:rsid w:val="00D3523B"/>
    <w:rsid w:val="00E347AB"/>
    <w:rsid w:val="00F63AE5"/>
    <w:rsid w:val="00FA0AD4"/>
    <w:rsid w:val="00FE0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1EE114-ABDA-42D5-9679-A9F085755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51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F58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527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7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1368</Words>
  <Characters>7802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video</dc:creator>
  <cp:keywords/>
  <dc:description/>
  <cp:lastModifiedBy>Пользователь</cp:lastModifiedBy>
  <cp:revision>4</cp:revision>
  <dcterms:created xsi:type="dcterms:W3CDTF">2020-03-05T06:44:00Z</dcterms:created>
  <dcterms:modified xsi:type="dcterms:W3CDTF">2020-03-05T07:45:00Z</dcterms:modified>
</cp:coreProperties>
</file>