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7714F" w:rsidRDefault="0017714F">
      <w:pPr>
        <w:tabs>
          <w:tab w:val="left" w:pos="0"/>
          <w:tab w:val="left" w:pos="708"/>
        </w:tabs>
        <w:ind w:hanging="25"/>
        <w:jc w:val="center"/>
        <w:rPr>
          <w:rFonts w:ascii="Times New Roman" w:eastAsia="Calibri" w:hAnsi="Times New Roman" w:cs="Times New Roman"/>
          <w:color w:val="000000"/>
          <w:lang w:eastAsia="ru-RU" w:bidi="ar-SA"/>
        </w:rPr>
      </w:pPr>
    </w:p>
    <w:p w:rsidR="0017714F" w:rsidRDefault="00E65BE7">
      <w:pPr>
        <w:tabs>
          <w:tab w:val="left" w:pos="0"/>
          <w:tab w:val="left" w:pos="708"/>
        </w:tabs>
        <w:ind w:hanging="25"/>
        <w:jc w:val="center"/>
      </w:pPr>
      <w:r>
        <w:rPr>
          <w:sz w:val="28"/>
          <w:szCs w:val="28"/>
        </w:rPr>
        <w:t>ПРОТОКОЛ ЗАСЕДАНИЯ ЗАКУПОЧНОЙ КОМИССИИ МАУ «МАОУ ЛИЦЕЙ № 56» №</w:t>
      </w:r>
      <w:r w:rsidR="00D241F8">
        <w:rPr>
          <w:sz w:val="28"/>
          <w:szCs w:val="28"/>
        </w:rPr>
        <w:t>1</w:t>
      </w:r>
    </w:p>
    <w:p w:rsidR="0017714F" w:rsidRDefault="00E65BE7">
      <w:pPr>
        <w:spacing w:before="170"/>
        <w:ind w:firstLine="850"/>
        <w:jc w:val="right"/>
      </w:pPr>
      <w:r>
        <w:t xml:space="preserve">Дата подписания протокола: 11.03.2020 </w:t>
      </w:r>
    </w:p>
    <w:p w:rsidR="0017714F" w:rsidRDefault="0017714F">
      <w:pPr>
        <w:rPr>
          <w:rFonts w:ascii="Times New Roman" w:eastAsia="Calibri" w:hAnsi="Times New Roman" w:cs="Times New Roman"/>
          <w:color w:val="000000"/>
          <w:lang w:eastAsia="ru-RU" w:bidi="ar-SA"/>
        </w:rPr>
      </w:pPr>
    </w:p>
    <w:p w:rsidR="0017714F" w:rsidRDefault="00E65BE7">
      <w:r>
        <w:t>Повестка:</w:t>
      </w:r>
    </w:p>
    <w:p w:rsidR="0017714F" w:rsidRDefault="0017714F">
      <w:pPr>
        <w:rPr>
          <w:rFonts w:ascii="Times New Roman" w:eastAsia="Calibri" w:hAnsi="Times New Roman" w:cs="Times New Roman"/>
          <w:color w:val="000000"/>
          <w:lang w:eastAsia="ru-RU" w:bidi="ar-SA"/>
        </w:rPr>
      </w:pPr>
    </w:p>
    <w:p w:rsidR="0017714F" w:rsidRDefault="00E65BE7">
      <w:r>
        <w:t>На заседании комиссии присутствовали:</w:t>
      </w:r>
    </w:p>
    <w:p w:rsidR="0017714F" w:rsidRDefault="0017714F">
      <w:pPr>
        <w:rPr>
          <w:rFonts w:ascii="Times New Roman" w:eastAsia="Calibri" w:hAnsi="Times New Roman" w:cs="Times New Roman"/>
          <w:color w:val="000000"/>
          <w:lang w:eastAsia="ru-RU" w:bidi="ar-SA"/>
        </w:rPr>
      </w:pPr>
    </w:p>
    <w:tbl>
      <w:tblPr>
        <w:tblW w:w="5000" w:type="pct"/>
        <w:tblInd w:w="35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2" w:type="dxa"/>
        </w:tblCellMar>
        <w:tblLook w:val="0000" w:firstRow="0" w:lastRow="0" w:firstColumn="0" w:lastColumn="0" w:noHBand="0" w:noVBand="0"/>
      </w:tblPr>
      <w:tblGrid>
        <w:gridCol w:w="4447"/>
        <w:gridCol w:w="4877"/>
      </w:tblGrid>
      <w:tr w:rsidR="0017714F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17714F" w:rsidRDefault="00E65BE7">
            <w:pPr>
              <w:pStyle w:val="a8"/>
              <w:spacing w:before="113" w:after="200"/>
              <w:jc w:val="center"/>
            </w:pPr>
            <w:r>
              <w:t>Член комиссии</w:t>
            </w:r>
          </w:p>
        </w:tc>
        <w:tc>
          <w:tcPr>
            <w:tcW w:w="481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17714F" w:rsidRDefault="00E65BE7">
            <w:pPr>
              <w:pStyle w:val="a8"/>
              <w:spacing w:before="113" w:after="200"/>
              <w:jc w:val="center"/>
            </w:pPr>
            <w:bookmarkStart w:id="0" w:name="_GoBack"/>
            <w:bookmarkEnd w:id="0"/>
            <w:r>
              <w:t>Роль</w:t>
            </w:r>
          </w:p>
        </w:tc>
      </w:tr>
      <w:tr w:rsidR="0017714F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17714F" w:rsidRDefault="00E65BE7">
            <w:pPr>
              <w:pStyle w:val="a8"/>
              <w:spacing w:before="113" w:after="200"/>
            </w:pPr>
            <w:proofErr w:type="spellStart"/>
            <w:r>
              <w:rPr>
                <w:lang w:val="en-US"/>
              </w:rPr>
              <w:t>Томченко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Наталья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Валентиновна</w:t>
            </w:r>
            <w:proofErr w:type="spellEnd"/>
          </w:p>
        </w:tc>
        <w:tc>
          <w:tcPr>
            <w:tcW w:w="481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17714F" w:rsidRDefault="00E65BE7">
            <w:pPr>
              <w:pStyle w:val="a8"/>
              <w:spacing w:before="113" w:after="200"/>
            </w:pPr>
            <w:r>
              <w:t>Председатель комиссии</w:t>
            </w:r>
          </w:p>
        </w:tc>
      </w:tr>
      <w:tr w:rsidR="0017714F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17714F" w:rsidRDefault="00E65BE7">
            <w:pPr>
              <w:pStyle w:val="a8"/>
              <w:spacing w:before="113" w:after="200"/>
            </w:pPr>
            <w:proofErr w:type="spellStart"/>
            <w:r>
              <w:rPr>
                <w:lang w:val="en-US"/>
              </w:rPr>
              <w:t>Бушланов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Владимир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Петрович</w:t>
            </w:r>
            <w:proofErr w:type="spellEnd"/>
          </w:p>
        </w:tc>
        <w:tc>
          <w:tcPr>
            <w:tcW w:w="481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17714F" w:rsidRDefault="00E65BE7">
            <w:pPr>
              <w:pStyle w:val="a8"/>
              <w:spacing w:before="113" w:after="200"/>
            </w:pPr>
            <w:r>
              <w:t>Член комиссии</w:t>
            </w:r>
          </w:p>
        </w:tc>
      </w:tr>
      <w:tr w:rsidR="0017714F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17714F" w:rsidRDefault="00E65BE7">
            <w:pPr>
              <w:pStyle w:val="a8"/>
              <w:spacing w:before="113" w:after="200"/>
            </w:pPr>
            <w:proofErr w:type="spellStart"/>
            <w:r>
              <w:rPr>
                <w:lang w:val="en-US"/>
              </w:rPr>
              <w:t>Ревинзон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Елена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Олеговна</w:t>
            </w:r>
            <w:proofErr w:type="spellEnd"/>
          </w:p>
        </w:tc>
        <w:tc>
          <w:tcPr>
            <w:tcW w:w="481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17714F" w:rsidRDefault="00E65BE7">
            <w:pPr>
              <w:pStyle w:val="a8"/>
              <w:spacing w:before="113" w:after="200"/>
            </w:pPr>
            <w:r>
              <w:t>Член комиссии</w:t>
            </w:r>
          </w:p>
        </w:tc>
      </w:tr>
      <w:tr w:rsidR="0017714F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17714F" w:rsidRDefault="00E65BE7">
            <w:pPr>
              <w:pStyle w:val="a8"/>
              <w:spacing w:before="113" w:after="200"/>
            </w:pPr>
            <w:proofErr w:type="spellStart"/>
            <w:r>
              <w:rPr>
                <w:lang w:val="en-US"/>
              </w:rPr>
              <w:t>Лаптева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Ирина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Николаевна</w:t>
            </w:r>
            <w:proofErr w:type="spellEnd"/>
          </w:p>
        </w:tc>
        <w:tc>
          <w:tcPr>
            <w:tcW w:w="481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17714F" w:rsidRDefault="00E65BE7">
            <w:pPr>
              <w:pStyle w:val="a8"/>
              <w:spacing w:before="113" w:after="200"/>
            </w:pPr>
            <w:r>
              <w:t>Секретарь</w:t>
            </w:r>
          </w:p>
        </w:tc>
      </w:tr>
    </w:tbl>
    <w:p w:rsidR="0017714F" w:rsidRDefault="0017714F">
      <w:pPr>
        <w:shd w:val="clear" w:color="000000" w:fill="FFFFFF"/>
        <w:tabs>
          <w:tab w:val="left" w:pos="-1848"/>
          <w:tab w:val="left" w:pos="-1705"/>
          <w:tab w:val="left" w:pos="-1640"/>
          <w:tab w:val="left" w:pos="-1422"/>
          <w:tab w:val="left" w:pos="-996"/>
          <w:tab w:val="left" w:pos="-724"/>
          <w:tab w:val="left" w:pos="-570"/>
          <w:tab w:val="left" w:pos="-144"/>
          <w:tab w:val="left" w:pos="192"/>
          <w:tab w:val="left" w:pos="282"/>
          <w:tab w:val="left" w:pos="708"/>
          <w:tab w:val="left" w:pos="1108"/>
          <w:tab w:val="left" w:pos="2024"/>
          <w:tab w:val="left" w:pos="2940"/>
          <w:tab w:val="left" w:pos="3856"/>
          <w:tab w:val="left" w:pos="4772"/>
          <w:tab w:val="left" w:pos="5688"/>
          <w:tab w:val="left" w:pos="6604"/>
          <w:tab w:val="left" w:pos="7520"/>
          <w:tab w:val="left" w:pos="8436"/>
          <w:tab w:val="left" w:pos="9352"/>
          <w:tab w:val="left" w:pos="10268"/>
          <w:tab w:val="left" w:pos="11184"/>
          <w:tab w:val="left" w:pos="12100"/>
        </w:tabs>
        <w:spacing w:line="100" w:lineRule="atLeast"/>
        <w:ind w:left="-426" w:firstLine="426"/>
        <w:jc w:val="both"/>
        <w:textAlignment w:val="baseline"/>
        <w:rPr>
          <w:rFonts w:ascii="Times New Roman" w:eastAsia="Calibri" w:hAnsi="Times New Roman" w:cs="Times New Roman"/>
          <w:color w:val="000000"/>
          <w:lang w:eastAsia="ru-RU" w:bidi="ar-SA"/>
        </w:rPr>
      </w:pPr>
    </w:p>
    <w:p w:rsidR="0017714F" w:rsidRDefault="0017714F">
      <w:pPr>
        <w:shd w:val="clear" w:color="000000" w:fill="FFFFFF"/>
        <w:tabs>
          <w:tab w:val="left" w:pos="-1848"/>
          <w:tab w:val="left" w:pos="-1705"/>
          <w:tab w:val="left" w:pos="-1640"/>
          <w:tab w:val="left" w:pos="-1422"/>
          <w:tab w:val="left" w:pos="-996"/>
          <w:tab w:val="left" w:pos="-724"/>
          <w:tab w:val="left" w:pos="-570"/>
          <w:tab w:val="left" w:pos="-144"/>
          <w:tab w:val="left" w:pos="192"/>
          <w:tab w:val="left" w:pos="282"/>
          <w:tab w:val="left" w:pos="708"/>
          <w:tab w:val="left" w:pos="1108"/>
          <w:tab w:val="left" w:pos="2024"/>
          <w:tab w:val="left" w:pos="2940"/>
          <w:tab w:val="left" w:pos="3856"/>
          <w:tab w:val="left" w:pos="4772"/>
          <w:tab w:val="left" w:pos="5688"/>
          <w:tab w:val="left" w:pos="6604"/>
          <w:tab w:val="left" w:pos="7520"/>
          <w:tab w:val="left" w:pos="8436"/>
          <w:tab w:val="left" w:pos="9352"/>
          <w:tab w:val="left" w:pos="10268"/>
          <w:tab w:val="left" w:pos="11184"/>
          <w:tab w:val="left" w:pos="12100"/>
        </w:tabs>
        <w:spacing w:line="100" w:lineRule="atLeast"/>
        <w:ind w:left="-426" w:firstLine="426"/>
        <w:jc w:val="both"/>
        <w:textAlignment w:val="baseline"/>
        <w:rPr>
          <w:rFonts w:ascii="Times New Roman" w:eastAsia="Calibri" w:hAnsi="Times New Roman" w:cs="Times New Roman"/>
          <w:color w:val="000000"/>
          <w:lang w:eastAsia="ru-RU" w:bidi="ar-SA"/>
        </w:rPr>
      </w:pPr>
    </w:p>
    <w:p w:rsidR="0017714F" w:rsidRDefault="00E65BE7">
      <w:pPr>
        <w:shd w:val="clear" w:color="000000" w:fill="FFFFFF"/>
        <w:tabs>
          <w:tab w:val="left" w:pos="-1842"/>
          <w:tab w:val="left" w:pos="-1699"/>
          <w:tab w:val="left" w:pos="-1634"/>
          <w:tab w:val="left" w:pos="-1417"/>
          <w:tab w:val="left" w:pos="-992"/>
          <w:tab w:val="left" w:pos="-718"/>
          <w:tab w:val="left" w:pos="-567"/>
          <w:tab w:val="left" w:pos="-142"/>
          <w:tab w:val="left" w:pos="198"/>
          <w:tab w:val="left" w:pos="283"/>
          <w:tab w:val="left" w:pos="708"/>
          <w:tab w:val="left" w:pos="1114"/>
          <w:tab w:val="left" w:pos="2030"/>
          <w:tab w:val="left" w:pos="2946"/>
          <w:tab w:val="left" w:pos="3862"/>
          <w:tab w:val="left" w:pos="4778"/>
          <w:tab w:val="left" w:pos="5694"/>
          <w:tab w:val="left" w:pos="6610"/>
          <w:tab w:val="left" w:pos="7526"/>
          <w:tab w:val="left" w:pos="8442"/>
          <w:tab w:val="left" w:pos="9358"/>
          <w:tab w:val="left" w:pos="10274"/>
          <w:tab w:val="left" w:pos="11190"/>
          <w:tab w:val="left" w:pos="12106"/>
        </w:tabs>
        <w:suppressAutoHyphens/>
        <w:spacing w:line="360" w:lineRule="auto"/>
        <w:jc w:val="both"/>
        <w:textAlignment w:val="baseline"/>
      </w:pPr>
      <w:r>
        <w:rPr>
          <w:rFonts w:eastAsia="Times New Roman"/>
          <w:color w:val="00000A"/>
          <w:shd w:val="clear" w:color="auto" w:fill="FFFFFF"/>
        </w:rPr>
        <w:t>Комиссия Заказчика</w:t>
      </w:r>
      <w:r>
        <w:rPr>
          <w:rFonts w:eastAsia="Times New Roman"/>
          <w:b/>
          <w:color w:val="00000A"/>
          <w:shd w:val="clear" w:color="auto" w:fill="FFFFFF"/>
        </w:rPr>
        <w:t xml:space="preserve"> </w:t>
      </w:r>
      <w:r>
        <w:rPr>
          <w:rFonts w:eastAsia="Times New Roman"/>
          <w:color w:val="00000A"/>
          <w:shd w:val="clear" w:color="auto" w:fill="FFFFFF"/>
        </w:rPr>
        <w:t xml:space="preserve">действует на основании </w:t>
      </w:r>
      <w:r w:rsidR="00D241F8">
        <w:rPr>
          <w:rFonts w:eastAsia="Times New Roman"/>
          <w:color w:val="00000A"/>
          <w:shd w:val="clear" w:color="auto" w:fill="FFFFFF"/>
        </w:rPr>
        <w:t>приказа</w:t>
      </w:r>
      <w:r>
        <w:rPr>
          <w:rFonts w:eastAsia="Times New Roman"/>
          <w:color w:val="00000A"/>
          <w:shd w:val="clear" w:color="auto" w:fill="FFFFFF"/>
        </w:rPr>
        <w:t>. Кворум для принятия решения имеется.</w:t>
      </w:r>
    </w:p>
    <w:p w:rsidR="0017714F" w:rsidRDefault="00E65BE7">
      <w:pPr>
        <w:tabs>
          <w:tab w:val="left" w:pos="708"/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t>1. Информация о процедуре</w:t>
      </w:r>
    </w:p>
    <w:tbl>
      <w:tblPr>
        <w:tblW w:w="5000" w:type="pct"/>
        <w:tblInd w:w="35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2" w:type="dxa"/>
        </w:tblCellMar>
        <w:tblLook w:val="0000" w:firstRow="0" w:lastRow="0" w:firstColumn="0" w:lastColumn="0" w:noHBand="0" w:noVBand="0"/>
      </w:tblPr>
      <w:tblGrid>
        <w:gridCol w:w="3395"/>
        <w:gridCol w:w="5929"/>
      </w:tblGrid>
      <w:tr w:rsidR="0017714F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17714F" w:rsidRDefault="00E65BE7">
            <w:pPr>
              <w:tabs>
                <w:tab w:val="left" w:pos="708"/>
                <w:tab w:val="left" w:pos="709"/>
              </w:tabs>
              <w:spacing w:before="57" w:after="57"/>
            </w:pPr>
            <w:r>
              <w:rPr>
                <w:sz w:val="22"/>
                <w:szCs w:val="22"/>
                <w:lang w:eastAsia="en-US"/>
              </w:rPr>
              <w:t>Способ закупки:</w:t>
            </w:r>
          </w:p>
        </w:tc>
        <w:tc>
          <w:tcPr>
            <w:tcW w:w="585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17714F" w:rsidRDefault="00E65BE7">
            <w:pPr>
              <w:tabs>
                <w:tab w:val="left" w:pos="708"/>
                <w:tab w:val="left" w:pos="709"/>
              </w:tabs>
              <w:spacing w:before="57" w:after="57"/>
            </w:pPr>
            <w:r>
              <w:rPr>
                <w:sz w:val="22"/>
                <w:szCs w:val="22"/>
              </w:rPr>
              <w:t>Запрос котировок</w:t>
            </w:r>
          </w:p>
        </w:tc>
      </w:tr>
      <w:tr w:rsidR="0017714F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17714F" w:rsidRDefault="00E65BE7">
            <w:pPr>
              <w:tabs>
                <w:tab w:val="left" w:pos="708"/>
                <w:tab w:val="left" w:pos="709"/>
              </w:tabs>
              <w:spacing w:before="57" w:after="57"/>
            </w:pPr>
            <w:r>
              <w:rPr>
                <w:sz w:val="22"/>
                <w:szCs w:val="22"/>
              </w:rPr>
              <w:t>Наименование закупки:</w:t>
            </w:r>
          </w:p>
        </w:tc>
        <w:tc>
          <w:tcPr>
            <w:tcW w:w="585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17714F" w:rsidRDefault="00E65BE7">
            <w:pPr>
              <w:tabs>
                <w:tab w:val="left" w:pos="708"/>
                <w:tab w:val="left" w:pos="709"/>
              </w:tabs>
              <w:spacing w:before="57" w:after="57"/>
            </w:pPr>
            <w:r>
              <w:rPr>
                <w:sz w:val="22"/>
                <w:szCs w:val="22"/>
              </w:rPr>
              <w:t>Поставка учебников.</w:t>
            </w:r>
          </w:p>
        </w:tc>
      </w:tr>
      <w:tr w:rsidR="0017714F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17714F" w:rsidRDefault="00E65BE7">
            <w:pPr>
              <w:pStyle w:val="2"/>
              <w:shd w:val="clear" w:color="000000" w:fill="FFFFFF"/>
              <w:spacing w:before="57" w:after="57"/>
            </w:pPr>
            <w:r>
              <w:rPr>
                <w:sz w:val="22"/>
                <w:szCs w:val="22"/>
                <w:lang w:val="ru-RU"/>
              </w:rPr>
              <w:t>Извещение о проведении торгов:</w:t>
            </w:r>
          </w:p>
        </w:tc>
        <w:tc>
          <w:tcPr>
            <w:tcW w:w="585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17714F" w:rsidRDefault="00E65BE7">
            <w:pPr>
              <w:pStyle w:val="2"/>
              <w:shd w:val="clear" w:color="000000" w:fill="FFFFFF"/>
              <w:spacing w:before="57" w:after="57"/>
            </w:pPr>
            <w:r>
              <w:rPr>
                <w:sz w:val="22"/>
                <w:szCs w:val="22"/>
                <w:lang w:val="ru-RU"/>
              </w:rPr>
              <w:t>E119781</w:t>
            </w:r>
          </w:p>
        </w:tc>
      </w:tr>
      <w:tr w:rsidR="0017714F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17714F" w:rsidRDefault="00E65BE7">
            <w:pPr>
              <w:spacing w:before="57" w:after="57"/>
            </w:pPr>
            <w:r>
              <w:rPr>
                <w:sz w:val="22"/>
                <w:szCs w:val="22"/>
                <w:lang w:eastAsia="en-US"/>
              </w:rPr>
              <w:t>Дата публикации извещения:</w:t>
            </w:r>
          </w:p>
        </w:tc>
        <w:tc>
          <w:tcPr>
            <w:tcW w:w="585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17714F" w:rsidRDefault="00E65BE7">
            <w:pPr>
              <w:spacing w:before="57" w:after="57"/>
            </w:pPr>
            <w:r>
              <w:rPr>
                <w:sz w:val="22"/>
                <w:szCs w:val="22"/>
              </w:rPr>
              <w:t>02.03.2020 13:01:35</w:t>
            </w:r>
          </w:p>
        </w:tc>
      </w:tr>
      <w:tr w:rsidR="0017714F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17714F" w:rsidRDefault="00E65BE7">
            <w:pPr>
              <w:spacing w:before="57" w:after="57"/>
            </w:pPr>
            <w:r>
              <w:rPr>
                <w:sz w:val="22"/>
                <w:szCs w:val="22"/>
                <w:lang w:eastAsia="en-US"/>
              </w:rPr>
              <w:t>Место проведения процедуры:</w:t>
            </w:r>
          </w:p>
        </w:tc>
        <w:tc>
          <w:tcPr>
            <w:tcW w:w="585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17714F" w:rsidRDefault="00E65BE7">
            <w:pPr>
              <w:spacing w:before="57" w:after="57"/>
            </w:pPr>
            <w:r>
              <w:rPr>
                <w:sz w:val="22"/>
                <w:szCs w:val="22"/>
              </w:rPr>
              <w:t>http://estp.ru</w:t>
            </w:r>
          </w:p>
        </w:tc>
      </w:tr>
    </w:tbl>
    <w:p w:rsidR="0017714F" w:rsidRDefault="00E65BE7">
      <w:pPr>
        <w:tabs>
          <w:tab w:val="left" w:pos="708"/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t>2. Данные об организации-заказчике закупки</w:t>
      </w:r>
    </w:p>
    <w:tbl>
      <w:tblPr>
        <w:tblW w:w="5000" w:type="pct"/>
        <w:tblInd w:w="35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2" w:type="dxa"/>
        </w:tblCellMar>
        <w:tblLook w:val="0000" w:firstRow="0" w:lastRow="0" w:firstColumn="0" w:lastColumn="0" w:noHBand="0" w:noVBand="0"/>
      </w:tblPr>
      <w:tblGrid>
        <w:gridCol w:w="3383"/>
        <w:gridCol w:w="5941"/>
      </w:tblGrid>
      <w:tr w:rsidR="0017714F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17714F" w:rsidRDefault="00E65BE7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Наименование:</w:t>
            </w:r>
          </w:p>
        </w:tc>
        <w:tc>
          <w:tcPr>
            <w:tcW w:w="587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17714F" w:rsidRDefault="00E65BE7">
            <w:pPr>
              <w:spacing w:after="113"/>
            </w:pPr>
            <w:r>
              <w:rPr>
                <w:sz w:val="22"/>
                <w:szCs w:val="22"/>
              </w:rPr>
              <w:t>МАУ «МАОУ ЛИЦЕЙ № 56»</w:t>
            </w:r>
          </w:p>
        </w:tc>
      </w:tr>
      <w:tr w:rsidR="0017714F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17714F" w:rsidRDefault="00E65BE7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ИНН:</w:t>
            </w:r>
          </w:p>
        </w:tc>
        <w:tc>
          <w:tcPr>
            <w:tcW w:w="587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17714F" w:rsidRDefault="00E65BE7">
            <w:pPr>
              <w:spacing w:after="113"/>
            </w:pPr>
            <w:r>
              <w:rPr>
                <w:sz w:val="22"/>
                <w:szCs w:val="22"/>
              </w:rPr>
              <w:t>6629012315</w:t>
            </w:r>
          </w:p>
        </w:tc>
      </w:tr>
      <w:tr w:rsidR="0017714F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17714F" w:rsidRDefault="00E65BE7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КПП:</w:t>
            </w:r>
          </w:p>
        </w:tc>
        <w:tc>
          <w:tcPr>
            <w:tcW w:w="587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17714F" w:rsidRDefault="00E65BE7">
            <w:pPr>
              <w:spacing w:after="113"/>
            </w:pPr>
            <w:r>
              <w:rPr>
                <w:sz w:val="22"/>
                <w:szCs w:val="22"/>
              </w:rPr>
              <w:t>668201001</w:t>
            </w:r>
          </w:p>
        </w:tc>
      </w:tr>
      <w:tr w:rsidR="0017714F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17714F" w:rsidRDefault="00E65BE7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ОГРН:</w:t>
            </w:r>
          </w:p>
        </w:tc>
        <w:tc>
          <w:tcPr>
            <w:tcW w:w="587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17714F" w:rsidRDefault="00E65BE7">
            <w:pPr>
              <w:spacing w:after="113"/>
            </w:pPr>
            <w:r>
              <w:rPr>
                <w:sz w:val="22"/>
                <w:szCs w:val="22"/>
              </w:rPr>
              <w:t>1026601723939</w:t>
            </w:r>
          </w:p>
        </w:tc>
      </w:tr>
      <w:tr w:rsidR="0017714F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17714F" w:rsidRDefault="00E65BE7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Юридический адрес:</w:t>
            </w:r>
          </w:p>
        </w:tc>
        <w:tc>
          <w:tcPr>
            <w:tcW w:w="587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17714F" w:rsidRDefault="00E65BE7">
            <w:pPr>
              <w:spacing w:after="113"/>
            </w:pPr>
            <w:r>
              <w:rPr>
                <w:sz w:val="22"/>
                <w:szCs w:val="22"/>
              </w:rPr>
              <w:t xml:space="preserve">624135, Свердловская </w:t>
            </w:r>
            <w:proofErr w:type="spellStart"/>
            <w:proofErr w:type="gramStart"/>
            <w:r>
              <w:rPr>
                <w:sz w:val="22"/>
                <w:szCs w:val="22"/>
              </w:rPr>
              <w:t>обл</w:t>
            </w:r>
            <w:proofErr w:type="spellEnd"/>
            <w:proofErr w:type="gramEnd"/>
            <w:r>
              <w:rPr>
                <w:sz w:val="22"/>
                <w:szCs w:val="22"/>
              </w:rPr>
              <w:t xml:space="preserve">, г Новоуральск, </w:t>
            </w:r>
            <w:proofErr w:type="spellStart"/>
            <w:r>
              <w:rPr>
                <w:sz w:val="22"/>
                <w:szCs w:val="22"/>
              </w:rPr>
              <w:t>ул</w:t>
            </w:r>
            <w:proofErr w:type="spellEnd"/>
            <w:r>
              <w:rPr>
                <w:sz w:val="22"/>
                <w:szCs w:val="22"/>
              </w:rPr>
              <w:t xml:space="preserve"> Сергея Дудина, дом 7</w:t>
            </w:r>
          </w:p>
        </w:tc>
      </w:tr>
      <w:tr w:rsidR="0017714F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17714F" w:rsidRDefault="00E65BE7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Почтовый адрес:</w:t>
            </w:r>
          </w:p>
        </w:tc>
        <w:tc>
          <w:tcPr>
            <w:tcW w:w="587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17714F" w:rsidRDefault="00E65BE7">
            <w:pPr>
              <w:spacing w:after="113"/>
            </w:pPr>
            <w:r>
              <w:rPr>
                <w:sz w:val="22"/>
                <w:szCs w:val="22"/>
              </w:rPr>
              <w:t xml:space="preserve">624135, Свердловская </w:t>
            </w:r>
            <w:proofErr w:type="spellStart"/>
            <w:proofErr w:type="gramStart"/>
            <w:r>
              <w:rPr>
                <w:sz w:val="22"/>
                <w:szCs w:val="22"/>
              </w:rPr>
              <w:t>обл</w:t>
            </w:r>
            <w:proofErr w:type="spellEnd"/>
            <w:proofErr w:type="gramEnd"/>
            <w:r>
              <w:rPr>
                <w:sz w:val="22"/>
                <w:szCs w:val="22"/>
              </w:rPr>
              <w:t xml:space="preserve">, г Новоуральск, </w:t>
            </w:r>
            <w:proofErr w:type="spellStart"/>
            <w:r>
              <w:rPr>
                <w:sz w:val="22"/>
                <w:szCs w:val="22"/>
              </w:rPr>
              <w:t>ул</w:t>
            </w:r>
            <w:proofErr w:type="spellEnd"/>
            <w:r>
              <w:rPr>
                <w:sz w:val="22"/>
                <w:szCs w:val="22"/>
              </w:rPr>
              <w:t xml:space="preserve"> Сергея Дудина, дом 7</w:t>
            </w:r>
          </w:p>
        </w:tc>
      </w:tr>
      <w:tr w:rsidR="0017714F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17714F" w:rsidRDefault="00E65BE7">
            <w:pPr>
              <w:tabs>
                <w:tab w:val="left" w:pos="708"/>
                <w:tab w:val="left" w:pos="851"/>
              </w:tabs>
              <w:spacing w:after="113"/>
            </w:pPr>
            <w:r>
              <w:rPr>
                <w:sz w:val="22"/>
                <w:szCs w:val="22"/>
                <w:shd w:val="clear" w:color="auto" w:fill="FFFFFF"/>
                <w:lang w:eastAsia="en-US"/>
              </w:rPr>
              <w:t>Телефон:</w:t>
            </w:r>
          </w:p>
        </w:tc>
        <w:tc>
          <w:tcPr>
            <w:tcW w:w="587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17714F" w:rsidRDefault="00E65BE7">
            <w:pPr>
              <w:tabs>
                <w:tab w:val="left" w:pos="708"/>
                <w:tab w:val="left" w:pos="851"/>
              </w:tabs>
              <w:spacing w:after="113"/>
            </w:pPr>
            <w:r>
              <w:rPr>
                <w:sz w:val="22"/>
                <w:szCs w:val="22"/>
              </w:rPr>
              <w:t>8 34370 31333</w:t>
            </w:r>
          </w:p>
        </w:tc>
      </w:tr>
    </w:tbl>
    <w:p w:rsidR="0017714F" w:rsidRDefault="00E65BE7">
      <w:pPr>
        <w:tabs>
          <w:tab w:val="left" w:pos="708"/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t>3. Информация о лотах</w:t>
      </w:r>
    </w:p>
    <w:tbl>
      <w:tblPr>
        <w:tblW w:w="9212" w:type="dxa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9212"/>
      </w:tblGrid>
      <w:tr w:rsidR="0017714F">
        <w:tc>
          <w:tcPr>
            <w:tcW w:w="9212" w:type="dxa"/>
            <w:shd w:val="clear" w:color="auto" w:fill="auto"/>
          </w:tcPr>
          <w:p w:rsidR="0017714F" w:rsidRDefault="00E65BE7">
            <w:pPr>
              <w:tabs>
                <w:tab w:val="left" w:pos="708"/>
                <w:tab w:val="left" w:pos="851"/>
              </w:tabs>
            </w:pPr>
            <w:r>
              <w:rPr>
                <w:lang w:val="en-US" w:eastAsia="en-US"/>
              </w:rPr>
              <w:t xml:space="preserve">3.1 </w:t>
            </w:r>
            <w:r>
              <w:rPr>
                <w:lang w:eastAsia="en-US"/>
              </w:rPr>
              <w:t>Лот</w:t>
            </w:r>
            <w:r>
              <w:rPr>
                <w:lang w:val="en-US" w:eastAsia="en-US"/>
              </w:rPr>
              <w:t xml:space="preserve"> </w:t>
            </w:r>
            <w:r>
              <w:rPr>
                <w:sz w:val="22"/>
                <w:szCs w:val="22"/>
                <w:lang w:val="en-US" w:eastAsia="en-US"/>
              </w:rPr>
              <w:t>E119781-1</w:t>
            </w:r>
          </w:p>
          <w:p w:rsidR="0017714F" w:rsidRDefault="0017714F">
            <w:pPr>
              <w:tabs>
                <w:tab w:val="left" w:pos="708"/>
                <w:tab w:val="left" w:pos="851"/>
              </w:tabs>
              <w:rPr>
                <w:rFonts w:ascii="Times New Roman" w:eastAsia="Calibri" w:hAnsi="Times New Roman" w:cs="Times New Roman"/>
                <w:color w:val="000000"/>
                <w:lang w:val="en-US" w:eastAsia="en-US" w:bidi="ar-SA"/>
              </w:rPr>
            </w:pPr>
          </w:p>
          <w:p w:rsidR="0017714F" w:rsidRDefault="00E65BE7">
            <w:pPr>
              <w:tabs>
                <w:tab w:val="left" w:pos="708"/>
                <w:tab w:val="left" w:pos="851"/>
              </w:tabs>
            </w:pPr>
            <w:r>
              <w:rPr>
                <w:lang w:val="en-US" w:eastAsia="en-US"/>
              </w:rPr>
              <w:t xml:space="preserve">3.1.1 </w:t>
            </w:r>
            <w:r>
              <w:rPr>
                <w:lang w:eastAsia="en-US"/>
              </w:rPr>
              <w:t>Общие</w:t>
            </w:r>
            <w:r>
              <w:rPr>
                <w:lang w:val="en-US" w:eastAsia="en-US"/>
              </w:rPr>
              <w:t xml:space="preserve"> </w:t>
            </w:r>
            <w:r>
              <w:rPr>
                <w:lang w:eastAsia="en-US"/>
              </w:rPr>
              <w:t>сведения</w:t>
            </w:r>
          </w:p>
          <w:p w:rsidR="0017714F" w:rsidRDefault="0017714F">
            <w:pPr>
              <w:tabs>
                <w:tab w:val="left" w:pos="708"/>
                <w:tab w:val="left" w:pos="851"/>
              </w:tabs>
              <w:rPr>
                <w:rFonts w:ascii="Times New Roman" w:eastAsia="Calibri" w:hAnsi="Times New Roman" w:cs="Times New Roman"/>
                <w:color w:val="000000"/>
                <w:lang w:val="en-US" w:eastAsia="en-US" w:bidi="ar-SA"/>
              </w:rPr>
            </w:pPr>
          </w:p>
          <w:tbl>
            <w:tblPr>
              <w:tblW w:w="5000" w:type="pc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left w:w="-2" w:type="dxa"/>
              </w:tblCellMar>
              <w:tblLook w:val="0000" w:firstRow="0" w:lastRow="0" w:firstColumn="0" w:lastColumn="0" w:noHBand="0" w:noVBand="0"/>
            </w:tblPr>
            <w:tblGrid>
              <w:gridCol w:w="3353"/>
              <w:gridCol w:w="5853"/>
            </w:tblGrid>
            <w:tr w:rsidR="0017714F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17714F" w:rsidRDefault="00E65BE7">
                  <w:pPr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lastRenderedPageBreak/>
                    <w:t>Номер лота в извещении: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7714F" w:rsidRDefault="00E65BE7">
                  <w:pPr>
                    <w:spacing w:before="57" w:after="57"/>
                  </w:pPr>
                  <w:bookmarkStart w:id="1" w:name="__DdeLink__330_779953728"/>
                  <w:bookmarkEnd w:id="1"/>
                  <w:r>
                    <w:rPr>
                      <w:sz w:val="22"/>
                      <w:szCs w:val="22"/>
                    </w:rPr>
                    <w:t>E119781-1</w:t>
                  </w:r>
                </w:p>
              </w:tc>
            </w:tr>
            <w:tr w:rsidR="0017714F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17714F" w:rsidRDefault="00E65BE7">
                  <w:pPr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Начальная (максимальная) цена договора: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7714F" w:rsidRDefault="00E65BE7">
                  <w:pPr>
                    <w:spacing w:before="57" w:after="57"/>
                  </w:pPr>
                  <w:r>
                    <w:rPr>
                      <w:sz w:val="22"/>
                      <w:szCs w:val="22"/>
                    </w:rPr>
                    <w:t>650 000,00</w:t>
                  </w:r>
                </w:p>
              </w:tc>
            </w:tr>
            <w:tr w:rsidR="0017714F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17714F" w:rsidRDefault="00E65BE7">
                  <w:pPr>
                    <w:spacing w:before="57" w:after="57"/>
                  </w:pPr>
                  <w:r>
                    <w:rPr>
                      <w:sz w:val="22"/>
                      <w:szCs w:val="22"/>
                    </w:rPr>
                    <w:t>Валюта лота: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7714F" w:rsidRDefault="00E65BE7">
                  <w:pPr>
                    <w:spacing w:before="57" w:after="57"/>
                  </w:pPr>
                  <w:r>
                    <w:rPr>
                      <w:sz w:val="22"/>
                      <w:szCs w:val="22"/>
                    </w:rPr>
                    <w:t>Российский рубль</w:t>
                  </w:r>
                </w:p>
              </w:tc>
            </w:tr>
            <w:tr w:rsidR="0017714F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17714F" w:rsidRDefault="00E65BE7">
                  <w:pPr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Срок поставки товара/выполнения работ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7714F" w:rsidRDefault="0017714F">
                  <w:pPr>
                    <w:spacing w:before="57" w:after="57"/>
                  </w:pPr>
                </w:p>
              </w:tc>
            </w:tr>
          </w:tbl>
          <w:p w:rsidR="0017714F" w:rsidRDefault="0017714F">
            <w:pPr>
              <w:rPr>
                <w:rFonts w:ascii="Times New Roman" w:eastAsia="Calibri" w:hAnsi="Times New Roman" w:cs="Times New Roman"/>
                <w:color w:val="000000"/>
                <w:lang w:eastAsia="ru-RU" w:bidi="ar-SA"/>
              </w:rPr>
            </w:pPr>
          </w:p>
          <w:p w:rsidR="0017714F" w:rsidRDefault="00E65BE7">
            <w:r>
              <w:rPr>
                <w:lang w:eastAsia="en-US"/>
              </w:rPr>
              <w:t xml:space="preserve">3.1.2 </w:t>
            </w:r>
            <w:r>
              <w:rPr>
                <w:lang w:eastAsia="en-US"/>
              </w:rPr>
              <w:t>Сведения об объеме закупаемых товаров, работ, услуг</w:t>
            </w:r>
          </w:p>
          <w:p w:rsidR="0017714F" w:rsidRDefault="0017714F">
            <w:pPr>
              <w:rPr>
                <w:rFonts w:ascii="Times New Roman" w:eastAsia="Calibri" w:hAnsi="Times New Roman" w:cs="Times New Roman"/>
                <w:color w:val="000000"/>
                <w:lang w:eastAsia="en-US" w:bidi="ar-SA"/>
              </w:rPr>
            </w:pPr>
          </w:p>
          <w:tbl>
            <w:tblPr>
              <w:tblW w:w="5000" w:type="pc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right w:val="single" w:sz="2" w:space="0" w:color="000001"/>
                <w:insideH w:val="single" w:sz="2" w:space="0" w:color="000001"/>
                <w:insideV w:val="single" w:sz="2" w:space="0" w:color="000001"/>
              </w:tblBorders>
              <w:tblCellMar>
                <w:left w:w="-2" w:type="dxa"/>
              </w:tblCellMar>
              <w:tblLook w:val="0000" w:firstRow="0" w:lastRow="0" w:firstColumn="0" w:lastColumn="0" w:noHBand="0" w:noVBand="0"/>
            </w:tblPr>
            <w:tblGrid>
              <w:gridCol w:w="2299"/>
              <w:gridCol w:w="2302"/>
              <w:gridCol w:w="2300"/>
              <w:gridCol w:w="2305"/>
            </w:tblGrid>
            <w:tr w:rsidR="0017714F"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7714F" w:rsidRDefault="00E65BE7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ОКВЭД 2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7714F" w:rsidRDefault="00E65BE7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ОКПД 2</w:t>
                  </w:r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7714F" w:rsidRDefault="00E65BE7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Количество</w:t>
                  </w:r>
                </w:p>
              </w:tc>
              <w:tc>
                <w:tcPr>
                  <w:tcW w:w="230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7714F" w:rsidRDefault="00E65BE7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Единица измерения</w:t>
                  </w:r>
                </w:p>
              </w:tc>
            </w:tr>
            <w:tr w:rsidR="0017714F"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7714F" w:rsidRDefault="00E65BE7">
                  <w:pPr>
                    <w:spacing w:before="57" w:after="57"/>
                    <w:jc w:val="center"/>
                  </w:pPr>
                  <w:r>
                    <w:rPr>
                      <w:lang w:val="en-US"/>
                    </w:rPr>
                    <w:t>46.49.31</w:t>
                  </w:r>
                </w:p>
                <w:p w:rsidR="0017714F" w:rsidRDefault="00E65BE7">
                  <w:pPr>
                    <w:spacing w:before="57" w:after="57"/>
                    <w:jc w:val="center"/>
                  </w:pPr>
                  <w:proofErr w:type="spellStart"/>
                  <w:r>
                    <w:rPr>
                      <w:sz w:val="22"/>
                      <w:szCs w:val="22"/>
                      <w:lang w:val="en-US" w:eastAsia="en-US"/>
                    </w:rPr>
                    <w:t>Торговля</w:t>
                  </w:r>
                  <w:proofErr w:type="spellEnd"/>
                  <w:r>
                    <w:rPr>
                      <w:sz w:val="22"/>
                      <w:szCs w:val="22"/>
                      <w:lang w:val="en-US" w:eastAsia="en-US"/>
                    </w:rPr>
                    <w:t xml:space="preserve"> </w:t>
                  </w:r>
                  <w:proofErr w:type="spellStart"/>
                  <w:r>
                    <w:rPr>
                      <w:sz w:val="22"/>
                      <w:szCs w:val="22"/>
                      <w:lang w:val="en-US" w:eastAsia="en-US"/>
                    </w:rPr>
                    <w:t>оптовая</w:t>
                  </w:r>
                  <w:proofErr w:type="spellEnd"/>
                  <w:r>
                    <w:rPr>
                      <w:sz w:val="22"/>
                      <w:szCs w:val="22"/>
                      <w:lang w:val="en-US" w:eastAsia="en-US"/>
                    </w:rPr>
                    <w:t xml:space="preserve"> </w:t>
                  </w:r>
                  <w:proofErr w:type="spellStart"/>
                  <w:r>
                    <w:rPr>
                      <w:sz w:val="22"/>
                      <w:szCs w:val="22"/>
                      <w:lang w:val="en-US" w:eastAsia="en-US"/>
                    </w:rPr>
                    <w:t>книгами</w:t>
                  </w:r>
                  <w:proofErr w:type="spellEnd"/>
                  <w:r>
                    <w:rPr>
                      <w:sz w:val="20"/>
                      <w:szCs w:val="20"/>
                      <w:lang w:val="en-US" w:eastAsia="en-US"/>
                    </w:rPr>
                    <w:t xml:space="preserve"> 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7714F" w:rsidRDefault="00E65BE7">
                  <w:pPr>
                    <w:spacing w:before="57" w:after="57"/>
                    <w:jc w:val="center"/>
                  </w:pPr>
                  <w:bookmarkStart w:id="2" w:name="__DdeLink__297_1642196365"/>
                  <w:bookmarkEnd w:id="2"/>
                  <w:r w:rsidRPr="00D241F8">
                    <w:rPr>
                      <w:sz w:val="22"/>
                      <w:szCs w:val="22"/>
                      <w:lang w:eastAsia="en-US"/>
                    </w:rPr>
                    <w:t>46.49.21.000</w:t>
                  </w:r>
                </w:p>
                <w:p w:rsidR="0017714F" w:rsidRDefault="00E65BE7">
                  <w:pPr>
                    <w:spacing w:before="57" w:after="57"/>
                    <w:jc w:val="center"/>
                  </w:pPr>
                  <w:bookmarkStart w:id="3" w:name="__DdeLink__299_1642196365"/>
                  <w:r w:rsidRPr="00D241F8">
                    <w:rPr>
                      <w:sz w:val="22"/>
                      <w:szCs w:val="22"/>
                      <w:lang w:eastAsia="en-US"/>
                    </w:rPr>
                    <w:t>Услуги по оптовой торговле книгами</w:t>
                  </w:r>
                  <w:bookmarkEnd w:id="3"/>
                  <w:r w:rsidRPr="00D241F8">
                    <w:rPr>
                      <w:sz w:val="20"/>
                      <w:szCs w:val="20"/>
                      <w:lang w:eastAsia="en-US"/>
                    </w:rPr>
                    <w:t xml:space="preserve"> </w:t>
                  </w:r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7714F" w:rsidRDefault="00E65BE7">
                  <w:pPr>
                    <w:spacing w:before="57" w:after="57"/>
                    <w:jc w:val="center"/>
                  </w:pPr>
                  <w:bookmarkStart w:id="4" w:name="__DdeLink__301_1642196365"/>
                  <w:bookmarkEnd w:id="4"/>
                  <w:r>
                    <w:rPr>
                      <w:sz w:val="22"/>
                      <w:szCs w:val="22"/>
                      <w:lang w:eastAsia="en-US"/>
                    </w:rPr>
                    <w:t>1001</w:t>
                  </w:r>
                </w:p>
              </w:tc>
              <w:tc>
                <w:tcPr>
                  <w:tcW w:w="230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7714F" w:rsidRDefault="00E65BE7">
                  <w:pPr>
                    <w:spacing w:before="57" w:after="57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Штука</w:t>
                  </w:r>
                </w:p>
              </w:tc>
            </w:tr>
          </w:tbl>
          <w:p w:rsidR="0017714F" w:rsidRDefault="0017714F"/>
          <w:p w:rsidR="0017714F" w:rsidRDefault="0017714F">
            <w:pPr>
              <w:rPr>
                <w:rFonts w:ascii="Times New Roman" w:eastAsia="Calibri" w:hAnsi="Times New Roman" w:cs="Times New Roman"/>
                <w:color w:val="000000"/>
                <w:lang w:eastAsia="ru-RU" w:bidi="ar-SA"/>
              </w:rPr>
            </w:pPr>
          </w:p>
          <w:p w:rsidR="0017714F" w:rsidRDefault="00E65BE7">
            <w:r>
              <w:t>3.</w:t>
            </w:r>
            <w:r>
              <w:rPr>
                <w:lang w:eastAsia="en-US"/>
              </w:rPr>
              <w:t>1</w:t>
            </w:r>
            <w:r>
              <w:t>.3 Сведения о рассмотренных заявках</w:t>
            </w:r>
          </w:p>
          <w:p w:rsidR="0017714F" w:rsidRDefault="0017714F">
            <w:pPr>
              <w:rPr>
                <w:rFonts w:ascii="Times New Roman" w:eastAsia="Calibri" w:hAnsi="Times New Roman" w:cs="Times New Roman"/>
                <w:color w:val="000000"/>
                <w:lang w:eastAsia="ru-RU" w:bidi="ar-SA"/>
              </w:rPr>
            </w:pPr>
          </w:p>
          <w:p w:rsidR="0017714F" w:rsidRDefault="0017714F">
            <w:pPr>
              <w:tabs>
                <w:tab w:val="left" w:pos="708"/>
                <w:tab w:val="left" w:pos="851"/>
              </w:tabs>
              <w:rPr>
                <w:rFonts w:ascii="Times New Roman" w:eastAsia="Calibri" w:hAnsi="Times New Roman" w:cs="Times New Roman"/>
                <w:color w:val="000000"/>
                <w:lang w:eastAsia="en-US" w:bidi="ar-SA"/>
              </w:rPr>
            </w:pPr>
          </w:p>
          <w:p w:rsidR="0017714F" w:rsidRDefault="00E65BE7">
            <w:pPr>
              <w:tabs>
                <w:tab w:val="left" w:pos="708"/>
                <w:tab w:val="left" w:pos="851"/>
              </w:tabs>
              <w:rPr>
                <w:rFonts w:ascii="Times New Roman" w:eastAsia="Calibri" w:hAnsi="Times New Roman" w:cs="Times New Roman"/>
                <w:color w:val="000000"/>
                <w:lang w:eastAsia="en-US" w:bidi="ar-SA"/>
              </w:rPr>
            </w:pPr>
            <w:r>
              <w:rPr>
                <w:rFonts w:ascii="Times New Roman" w:eastAsia="Calibri" w:hAnsi="Times New Roman" w:cs="Times New Roman"/>
                <w:color w:val="000000"/>
                <w:lang w:eastAsia="en-US" w:bidi="ar-SA"/>
              </w:rPr>
              <w:t xml:space="preserve">Количество </w:t>
            </w:r>
            <w:r>
              <w:rPr>
                <w:rFonts w:ascii="Times New Roman" w:eastAsia="Calibri" w:hAnsi="Times New Roman" w:cs="Times New Roman"/>
                <w:color w:val="000000"/>
                <w:lang w:eastAsia="en-US" w:bidi="ar-SA"/>
              </w:rPr>
              <w:t>поданных заявок: 0</w:t>
            </w:r>
          </w:p>
          <w:p w:rsidR="0017714F" w:rsidRDefault="00E65BE7">
            <w:pPr>
              <w:tabs>
                <w:tab w:val="left" w:pos="708"/>
                <w:tab w:val="left" w:pos="851"/>
              </w:tabs>
              <w:rPr>
                <w:rFonts w:ascii="Times New Roman" w:eastAsia="Calibri" w:hAnsi="Times New Roman" w:cs="Times New Roman"/>
                <w:color w:val="000000"/>
                <w:lang w:eastAsia="en-US" w:bidi="ar-SA"/>
              </w:rPr>
            </w:pPr>
            <w:r>
              <w:rPr>
                <w:rFonts w:ascii="Times New Roman" w:eastAsia="Calibri" w:hAnsi="Times New Roman" w:cs="Times New Roman"/>
                <w:color w:val="000000"/>
                <w:lang w:eastAsia="en-US" w:bidi="ar-SA"/>
              </w:rPr>
              <w:t>Количество отклоненных заявок: 0</w:t>
            </w:r>
          </w:p>
          <w:p w:rsidR="0017714F" w:rsidRDefault="0017714F">
            <w:pPr>
              <w:tabs>
                <w:tab w:val="left" w:pos="708"/>
                <w:tab w:val="left" w:pos="851"/>
              </w:tabs>
              <w:rPr>
                <w:rFonts w:ascii="Times New Roman" w:eastAsia="Calibri" w:hAnsi="Times New Roman" w:cs="Times New Roman"/>
                <w:color w:val="000000"/>
                <w:lang w:eastAsia="en-US" w:bidi="ar-SA"/>
              </w:rPr>
            </w:pPr>
          </w:p>
          <w:p w:rsidR="0017714F" w:rsidRDefault="00E65BE7">
            <w:pPr>
              <w:tabs>
                <w:tab w:val="left" w:pos="708"/>
                <w:tab w:val="left" w:pos="851"/>
              </w:tabs>
            </w:pPr>
            <w:r>
              <w:rPr>
                <w:lang w:eastAsia="en-US"/>
              </w:rPr>
              <w:t>3.1.4 Решение по лоту</w:t>
            </w:r>
          </w:p>
          <w:p w:rsidR="0017714F" w:rsidRDefault="0017714F">
            <w:pPr>
              <w:shd w:val="clear" w:color="000000" w:fill="FFFFFF"/>
              <w:tabs>
                <w:tab w:val="left" w:pos="708"/>
                <w:tab w:val="left" w:pos="851"/>
              </w:tabs>
              <w:rPr>
                <w:rFonts w:ascii="Times New Roman" w:eastAsia="Calibri" w:hAnsi="Times New Roman" w:cs="Times New Roman"/>
                <w:color w:val="000000"/>
                <w:lang w:eastAsia="en-US" w:bidi="ar-SA"/>
              </w:rPr>
            </w:pPr>
          </w:p>
          <w:p w:rsidR="0017714F" w:rsidRDefault="00E65BE7">
            <w:pPr>
              <w:pStyle w:val="a3"/>
              <w:jc w:val="both"/>
            </w:pPr>
            <w:r>
              <w:rPr>
                <w:lang w:eastAsia="en-US"/>
              </w:rPr>
              <w:t>3.1.4.1</w:t>
            </w:r>
            <w:proofErr w:type="gramStart"/>
            <w:r>
              <w:rPr>
                <w:lang w:eastAsia="en-US"/>
              </w:rPr>
              <w:t xml:space="preserve"> Н</w:t>
            </w:r>
            <w:proofErr w:type="gramEnd"/>
            <w:r>
              <w:rPr>
                <w:lang w:eastAsia="en-US"/>
              </w:rPr>
              <w:t xml:space="preserve">а основании результатов рассмотрения заявок на соответствие требованиям, установленным в документации к закупке, признать закупку по лоту не состоявшейся. На участие в </w:t>
            </w:r>
            <w:r>
              <w:rPr>
                <w:lang w:eastAsia="en-US"/>
              </w:rPr>
              <w:t>закупке не подано ни одной заявки.</w:t>
            </w:r>
          </w:p>
          <w:tbl>
            <w:tblPr>
              <w:tblW w:w="9212" w:type="dxa"/>
              <w:tblCellMar>
                <w:top w:w="55" w:type="dxa"/>
                <w:left w:w="55" w:type="dxa"/>
                <w:bottom w:w="55" w:type="dxa"/>
                <w:right w:w="55" w:type="dxa"/>
              </w:tblCellMar>
              <w:tblLook w:val="0000" w:firstRow="0" w:lastRow="0" w:firstColumn="0" w:lastColumn="0" w:noHBand="0" w:noVBand="0"/>
            </w:tblPr>
            <w:tblGrid>
              <w:gridCol w:w="9212"/>
            </w:tblGrid>
            <w:tr w:rsidR="0017714F">
              <w:tc>
                <w:tcPr>
                  <w:tcW w:w="9212" w:type="dxa"/>
                  <w:shd w:val="clear" w:color="auto" w:fill="auto"/>
                </w:tcPr>
                <w:p w:rsidR="0017714F" w:rsidRDefault="00E65BE7">
                  <w:pPr>
                    <w:pStyle w:val="a3"/>
                    <w:jc w:val="both"/>
                  </w:pPr>
                  <w:r>
                    <w:t>3.1.5 Информация по договору</w:t>
                  </w:r>
                </w:p>
                <w:p w:rsidR="0017714F" w:rsidRDefault="00E65BE7">
                  <w:pPr>
                    <w:pStyle w:val="a3"/>
                    <w:jc w:val="both"/>
                  </w:pPr>
                  <w:r>
                    <w:t xml:space="preserve">3.1.5.1 Срок исполнения договора: </w:t>
                  </w:r>
                  <w:bookmarkStart w:id="5" w:name="__DdeLink__2092_217169292"/>
                  <w:bookmarkStart w:id="6" w:name="__DdeLink__606_1562375841"/>
                  <w:bookmarkEnd w:id="5"/>
                  <w:bookmarkEnd w:id="6"/>
                  <w:r>
                    <w:t>01T00:00:00+0300.03.2020</w:t>
                  </w:r>
                </w:p>
                <w:p w:rsidR="0017714F" w:rsidRDefault="00E65BE7">
                  <w:pPr>
                    <w:pStyle w:val="a3"/>
                    <w:spacing w:after="120"/>
                    <w:jc w:val="both"/>
                  </w:pPr>
                  <w:r>
                    <w:rPr>
                      <w:lang w:val="en-US"/>
                    </w:rPr>
                    <w:t xml:space="preserve">3.1.5.2 </w:t>
                  </w:r>
                  <w:r>
                    <w:t>Цена</w:t>
                  </w:r>
                  <w:r>
                    <w:rPr>
                      <w:lang w:val="en-US"/>
                    </w:rPr>
                    <w:t xml:space="preserve"> </w:t>
                  </w:r>
                  <w:r>
                    <w:t xml:space="preserve">договора: 0,00 </w:t>
                  </w:r>
                  <w:r>
                    <w:rPr>
                      <w:lang w:val="en-US"/>
                    </w:rPr>
                    <w:t>(</w:t>
                  </w:r>
                  <w:proofErr w:type="spellStart"/>
                  <w:r>
                    <w:rPr>
                      <w:lang w:val="en-US"/>
                    </w:rPr>
                    <w:t>Российский</w:t>
                  </w:r>
                  <w:proofErr w:type="spellEnd"/>
                  <w:r>
                    <w:rPr>
                      <w:lang w:val="en-US"/>
                    </w:rPr>
                    <w:t xml:space="preserve"> </w:t>
                  </w:r>
                  <w:proofErr w:type="spellStart"/>
                  <w:r>
                    <w:rPr>
                      <w:lang w:val="en-US"/>
                    </w:rPr>
                    <w:t>рубль</w:t>
                  </w:r>
                  <w:proofErr w:type="spellEnd"/>
                  <w:r>
                    <w:rPr>
                      <w:lang w:val="en-US"/>
                    </w:rPr>
                    <w:t>)</w:t>
                  </w:r>
                </w:p>
              </w:tc>
            </w:tr>
          </w:tbl>
          <w:p w:rsidR="0017714F" w:rsidRDefault="0017714F">
            <w:pPr>
              <w:pStyle w:val="a3"/>
              <w:spacing w:after="120"/>
              <w:jc w:val="both"/>
              <w:rPr>
                <w:rFonts w:ascii="Times New Roman" w:eastAsia="Calibri" w:hAnsi="Times New Roman" w:cs="Times New Roman"/>
                <w:color w:val="000000"/>
                <w:lang w:val="en-US" w:eastAsia="ru-RU" w:bidi="ar-SA"/>
              </w:rPr>
            </w:pPr>
          </w:p>
        </w:tc>
      </w:tr>
    </w:tbl>
    <w:p w:rsidR="0017714F" w:rsidRDefault="0017714F"/>
    <w:p w:rsidR="0017714F" w:rsidRDefault="00E65BE7">
      <w:pPr>
        <w:tabs>
          <w:tab w:val="left" w:pos="708"/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t>4. Решение комиссии</w:t>
      </w:r>
    </w:p>
    <w:p w:rsidR="0017714F" w:rsidRDefault="00E65BE7">
      <w:pPr>
        <w:pStyle w:val="a3"/>
        <w:tabs>
          <w:tab w:val="left" w:pos="708"/>
          <w:tab w:val="left" w:pos="851"/>
        </w:tabs>
        <w:spacing w:after="0"/>
        <w:jc w:val="both"/>
      </w:pPr>
      <w:r>
        <w:rPr>
          <w:lang w:eastAsia="en-US"/>
        </w:rPr>
        <w:t>4.1.</w:t>
      </w:r>
      <w:r>
        <w:rPr>
          <w:lang w:eastAsia="en-US"/>
        </w:rPr>
        <w:tab/>
        <w:t xml:space="preserve">На основании результатов рассмотрения заявок на </w:t>
      </w:r>
      <w:r>
        <w:rPr>
          <w:lang w:eastAsia="en-US"/>
        </w:rPr>
        <w:t>соответствие требованиям, установленным в документации к закупке, признать процедуру не состоявшейся.</w:t>
      </w:r>
    </w:p>
    <w:p w:rsidR="0017714F" w:rsidRDefault="0017714F">
      <w:pPr>
        <w:pStyle w:val="a3"/>
        <w:tabs>
          <w:tab w:val="left" w:pos="708"/>
          <w:tab w:val="left" w:pos="851"/>
        </w:tabs>
        <w:spacing w:after="0"/>
        <w:jc w:val="both"/>
        <w:rPr>
          <w:rFonts w:ascii="Times New Roman" w:eastAsia="Calibri" w:hAnsi="Times New Roman" w:cs="Times New Roman"/>
          <w:color w:val="000000"/>
          <w:sz w:val="28"/>
          <w:szCs w:val="28"/>
          <w:lang w:eastAsia="en-US" w:bidi="ar-SA"/>
        </w:rPr>
      </w:pPr>
    </w:p>
    <w:tbl>
      <w:tblPr>
        <w:tblW w:w="5000" w:type="pct"/>
        <w:tblInd w:w="35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2" w:type="dxa"/>
        </w:tblCellMar>
        <w:tblLook w:val="0000" w:firstRow="0" w:lastRow="0" w:firstColumn="0" w:lastColumn="0" w:noHBand="0" w:noVBand="0"/>
      </w:tblPr>
      <w:tblGrid>
        <w:gridCol w:w="3074"/>
        <w:gridCol w:w="3090"/>
        <w:gridCol w:w="3160"/>
      </w:tblGrid>
      <w:tr w:rsidR="0017714F">
        <w:tc>
          <w:tcPr>
            <w:tcW w:w="303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17714F" w:rsidRDefault="00E65BE7">
            <w:pPr>
              <w:pStyle w:val="a8"/>
              <w:spacing w:before="113" w:after="200"/>
              <w:jc w:val="center"/>
            </w:pPr>
            <w:r>
              <w:rPr>
                <w:rFonts w:eastAsia="Calibri" w:cs="Times New Roman"/>
                <w:color w:val="000000"/>
                <w:lang w:eastAsia="ru-RU" w:bidi="ar-SA"/>
              </w:rPr>
              <w:t>Председатель комиссии</w:t>
            </w:r>
          </w:p>
        </w:tc>
        <w:tc>
          <w:tcPr>
            <w:tcW w:w="305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17714F" w:rsidRDefault="00E65BE7">
            <w:pPr>
              <w:pStyle w:val="a8"/>
              <w:spacing w:before="113" w:after="200"/>
              <w:jc w:val="center"/>
            </w:pPr>
            <w:proofErr w:type="spellStart"/>
            <w:r>
              <w:rPr>
                <w:lang w:val="en-US"/>
              </w:rPr>
              <w:t>Томченко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Наталья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Валентиновна</w:t>
            </w:r>
            <w:proofErr w:type="spellEnd"/>
          </w:p>
        </w:tc>
        <w:tc>
          <w:tcPr>
            <w:tcW w:w="312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17714F" w:rsidRDefault="0017714F">
            <w:pPr>
              <w:spacing w:after="113"/>
              <w:rPr>
                <w:rFonts w:ascii="Times New Roman" w:eastAsia="Calibri" w:hAnsi="Times New Roman" w:cs="Times New Roman"/>
                <w:color w:val="000000"/>
                <w:lang w:eastAsia="ru-RU" w:bidi="ar-SA"/>
              </w:rPr>
            </w:pPr>
          </w:p>
        </w:tc>
      </w:tr>
      <w:tr w:rsidR="0017714F">
        <w:tc>
          <w:tcPr>
            <w:tcW w:w="303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17714F" w:rsidRDefault="00E65BE7">
            <w:pPr>
              <w:pStyle w:val="a8"/>
              <w:spacing w:before="113" w:after="200"/>
              <w:jc w:val="center"/>
            </w:pPr>
            <w:r>
              <w:rPr>
                <w:rFonts w:eastAsia="Calibri" w:cs="Times New Roman"/>
                <w:color w:val="000000"/>
                <w:lang w:eastAsia="ru-RU" w:bidi="ar-SA"/>
              </w:rPr>
              <w:t>Член комиссии</w:t>
            </w:r>
          </w:p>
        </w:tc>
        <w:tc>
          <w:tcPr>
            <w:tcW w:w="305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17714F" w:rsidRDefault="00E65BE7">
            <w:pPr>
              <w:pStyle w:val="a8"/>
              <w:spacing w:before="113" w:after="200"/>
              <w:jc w:val="center"/>
            </w:pPr>
            <w:proofErr w:type="spellStart"/>
            <w:r>
              <w:rPr>
                <w:lang w:val="en-US"/>
              </w:rPr>
              <w:t>Бушланов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Владимир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Петрович</w:t>
            </w:r>
            <w:proofErr w:type="spellEnd"/>
          </w:p>
        </w:tc>
        <w:tc>
          <w:tcPr>
            <w:tcW w:w="312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17714F" w:rsidRDefault="0017714F">
            <w:pPr>
              <w:spacing w:after="113"/>
              <w:rPr>
                <w:rFonts w:ascii="Times New Roman" w:eastAsia="Calibri" w:hAnsi="Times New Roman" w:cs="Times New Roman"/>
                <w:color w:val="000000"/>
                <w:lang w:eastAsia="ru-RU" w:bidi="ar-SA"/>
              </w:rPr>
            </w:pPr>
          </w:p>
        </w:tc>
      </w:tr>
      <w:tr w:rsidR="0017714F">
        <w:tc>
          <w:tcPr>
            <w:tcW w:w="303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17714F" w:rsidRDefault="00E65BE7">
            <w:pPr>
              <w:pStyle w:val="a8"/>
              <w:spacing w:before="113" w:after="200"/>
              <w:jc w:val="center"/>
            </w:pPr>
            <w:r>
              <w:rPr>
                <w:rFonts w:eastAsia="Calibri" w:cs="Times New Roman"/>
                <w:color w:val="000000"/>
                <w:lang w:eastAsia="ru-RU" w:bidi="ar-SA"/>
              </w:rPr>
              <w:t>Член комиссии</w:t>
            </w:r>
          </w:p>
        </w:tc>
        <w:tc>
          <w:tcPr>
            <w:tcW w:w="305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17714F" w:rsidRDefault="00E65BE7">
            <w:pPr>
              <w:pStyle w:val="a8"/>
              <w:spacing w:before="113" w:after="200"/>
              <w:jc w:val="center"/>
            </w:pPr>
            <w:proofErr w:type="spellStart"/>
            <w:r>
              <w:rPr>
                <w:lang w:val="en-US"/>
              </w:rPr>
              <w:t>Ревинзон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Елена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Олеговна</w:t>
            </w:r>
            <w:proofErr w:type="spellEnd"/>
          </w:p>
        </w:tc>
        <w:tc>
          <w:tcPr>
            <w:tcW w:w="312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17714F" w:rsidRDefault="0017714F">
            <w:pPr>
              <w:spacing w:after="113"/>
              <w:rPr>
                <w:rFonts w:ascii="Times New Roman" w:eastAsia="Calibri" w:hAnsi="Times New Roman" w:cs="Times New Roman"/>
                <w:color w:val="000000"/>
                <w:lang w:eastAsia="ru-RU" w:bidi="ar-SA"/>
              </w:rPr>
            </w:pPr>
          </w:p>
        </w:tc>
      </w:tr>
      <w:tr w:rsidR="0017714F">
        <w:tc>
          <w:tcPr>
            <w:tcW w:w="303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17714F" w:rsidRDefault="00E65BE7">
            <w:pPr>
              <w:pStyle w:val="a8"/>
              <w:spacing w:before="113" w:after="200"/>
              <w:jc w:val="center"/>
            </w:pPr>
            <w:r>
              <w:rPr>
                <w:rFonts w:eastAsia="Calibri" w:cs="Times New Roman"/>
                <w:color w:val="000000"/>
                <w:lang w:eastAsia="ru-RU" w:bidi="ar-SA"/>
              </w:rPr>
              <w:t>Секретарь</w:t>
            </w:r>
          </w:p>
        </w:tc>
        <w:tc>
          <w:tcPr>
            <w:tcW w:w="305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17714F" w:rsidRDefault="00E65BE7">
            <w:pPr>
              <w:pStyle w:val="a8"/>
              <w:spacing w:before="113" w:after="200"/>
              <w:jc w:val="center"/>
            </w:pPr>
            <w:proofErr w:type="spellStart"/>
            <w:r>
              <w:rPr>
                <w:lang w:val="en-US"/>
              </w:rPr>
              <w:t>Лаптева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Ирина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Николаевна</w:t>
            </w:r>
            <w:proofErr w:type="spellEnd"/>
          </w:p>
        </w:tc>
        <w:tc>
          <w:tcPr>
            <w:tcW w:w="312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17714F" w:rsidRDefault="0017714F">
            <w:pPr>
              <w:spacing w:after="113"/>
              <w:rPr>
                <w:rFonts w:ascii="Times New Roman" w:eastAsia="Calibri" w:hAnsi="Times New Roman" w:cs="Times New Roman"/>
                <w:color w:val="000000"/>
                <w:lang w:eastAsia="ru-RU" w:bidi="ar-SA"/>
              </w:rPr>
            </w:pPr>
          </w:p>
        </w:tc>
      </w:tr>
    </w:tbl>
    <w:p w:rsidR="0017714F" w:rsidRDefault="0017714F">
      <w:pPr>
        <w:tabs>
          <w:tab w:val="left" w:pos="708"/>
          <w:tab w:val="left" w:pos="851"/>
        </w:tabs>
        <w:spacing w:after="200" w:line="102" w:lineRule="atLeast"/>
        <w:ind w:hanging="25"/>
        <w:jc w:val="center"/>
      </w:pPr>
    </w:p>
    <w:sectPr w:rsidR="0017714F">
      <w:pgSz w:w="11906" w:h="16838"/>
      <w:pgMar w:top="567" w:right="850" w:bottom="567" w:left="1843" w:header="0" w:footer="0" w:gutter="0"/>
      <w:cols w:space="720"/>
      <w:formProt w:val="0"/>
      <w:docGrid w:linePitch="10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Liberation Serif">
    <w:altName w:val="Times New Roman"/>
    <w:charset w:val="01"/>
    <w:family w:val="roman"/>
    <w:pitch w:val="variable"/>
  </w:font>
  <w:font w:name="WenQuanYi Micro Hei">
    <w:altName w:val="Times New Roman"/>
    <w:panose1 w:val="00000000000000000000"/>
    <w:charset w:val="00"/>
    <w:family w:val="roman"/>
    <w:notTrueType/>
    <w:pitch w:val="default"/>
  </w:font>
  <w:font w:name="Lohit Devanagari">
    <w:altName w:val="Times New Roman"/>
    <w:panose1 w:val="00000000000000000000"/>
    <w:charset w:val="00"/>
    <w:family w:val="roman"/>
    <w:notTrueType/>
    <w:pitch w:val="default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Liberation Sans">
    <w:altName w:val="Arial"/>
    <w:charset w:val="01"/>
    <w:family w:val="roman"/>
    <w:pitch w:val="variable"/>
  </w:font>
  <w:font w:name="Noto Sans CJK SC Regular">
    <w:panose1 w:val="00000000000000000000"/>
    <w:charset w:val="00"/>
    <w:family w:val="roman"/>
    <w:notTrueType/>
    <w:pitch w:val="default"/>
  </w:font>
  <w:font w:name="Liberation Mono">
    <w:altName w:val="Courier New"/>
    <w:charset w:val="01"/>
    <w:family w:val="roman"/>
    <w:pitch w:val="variable"/>
  </w:font>
  <w:font w:name="DejaVu Sans Mono">
    <w:panose1 w:val="00000000000000000000"/>
    <w:charset w:val="00"/>
    <w:family w:val="roman"/>
    <w:notTrueType/>
    <w:pitch w:val="default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4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7714F"/>
    <w:rsid w:val="0017714F"/>
    <w:rsid w:val="00D241F8"/>
    <w:rsid w:val="00E65B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Liberation Serif" w:eastAsia="WenQuanYi Micro Hei" w:hAnsi="Liberation Serif" w:cs="Lohit Devanagari"/>
        <w:szCs w:val="24"/>
        <w:lang w:val="ru-RU" w:eastAsia="zh-CN" w:bidi="hi-IN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Heading">
    <w:name w:val="Heading"/>
    <w:basedOn w:val="a"/>
    <w:next w:val="a3"/>
    <w:qFormat/>
    <w:pPr>
      <w:keepNext/>
      <w:spacing w:before="240" w:after="120"/>
    </w:pPr>
    <w:rPr>
      <w:rFonts w:ascii="Liberation Sans" w:eastAsia="Noto Sans CJK SC Regular" w:hAnsi="Liberation Sans"/>
      <w:sz w:val="28"/>
      <w:szCs w:val="28"/>
    </w:rPr>
  </w:style>
  <w:style w:type="paragraph" w:styleId="a3">
    <w:name w:val="Body Text"/>
    <w:basedOn w:val="a"/>
    <w:pPr>
      <w:spacing w:after="119" w:line="288" w:lineRule="auto"/>
    </w:pPr>
  </w:style>
  <w:style w:type="paragraph" w:styleId="a4">
    <w:name w:val="List"/>
    <w:basedOn w:val="a3"/>
  </w:style>
  <w:style w:type="paragraph" w:styleId="a5">
    <w:name w:val="caption"/>
    <w:basedOn w:val="a"/>
    <w:qFormat/>
    <w:pPr>
      <w:suppressLineNumbers/>
      <w:spacing w:before="120" w:after="120"/>
    </w:pPr>
    <w:rPr>
      <w:i/>
      <w:iCs/>
    </w:rPr>
  </w:style>
  <w:style w:type="paragraph" w:customStyle="1" w:styleId="Index">
    <w:name w:val="Index"/>
    <w:basedOn w:val="a"/>
    <w:qFormat/>
    <w:pPr>
      <w:suppressLineNumbers/>
    </w:pPr>
  </w:style>
  <w:style w:type="paragraph" w:customStyle="1" w:styleId="a6">
    <w:name w:val="Заголовок"/>
    <w:basedOn w:val="a"/>
    <w:qFormat/>
    <w:pPr>
      <w:keepNext/>
      <w:spacing w:before="240" w:after="120"/>
    </w:pPr>
    <w:rPr>
      <w:rFonts w:ascii="Liberation Sans" w:hAnsi="Liberation Sans"/>
      <w:sz w:val="28"/>
      <w:szCs w:val="28"/>
    </w:rPr>
  </w:style>
  <w:style w:type="paragraph" w:styleId="a7">
    <w:name w:val="index heading"/>
    <w:basedOn w:val="a"/>
    <w:qFormat/>
    <w:pPr>
      <w:suppressLineNumbers/>
    </w:pPr>
  </w:style>
  <w:style w:type="paragraph" w:customStyle="1" w:styleId="a8">
    <w:name w:val="Содержимое таблицы"/>
    <w:basedOn w:val="a"/>
    <w:qFormat/>
    <w:pPr>
      <w:suppressLineNumbers/>
    </w:pPr>
  </w:style>
  <w:style w:type="paragraph" w:customStyle="1" w:styleId="2">
    <w:name w:val="Основной текст2"/>
    <w:basedOn w:val="a"/>
    <w:qFormat/>
    <w:pPr>
      <w:shd w:val="clear" w:color="auto" w:fill="FFFFFF"/>
      <w:spacing w:line="250" w:lineRule="exact"/>
    </w:pPr>
    <w:rPr>
      <w:rFonts w:eastAsia="Times New Roman"/>
      <w:color w:val="00000A"/>
      <w:sz w:val="20"/>
      <w:szCs w:val="20"/>
      <w:lang w:val="en-US" w:eastAsia="en-US"/>
    </w:rPr>
  </w:style>
  <w:style w:type="paragraph" w:customStyle="1" w:styleId="PreformattedText">
    <w:name w:val="Preformatted Text"/>
    <w:basedOn w:val="a"/>
    <w:qFormat/>
    <w:rPr>
      <w:rFonts w:ascii="Liberation Mono" w:eastAsia="DejaVu Sans Mono" w:hAnsi="Liberation Mono" w:cs="Liberation Mono"/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Liberation Serif" w:eastAsia="WenQuanYi Micro Hei" w:hAnsi="Liberation Serif" w:cs="Lohit Devanagari"/>
        <w:szCs w:val="24"/>
        <w:lang w:val="ru-RU" w:eastAsia="zh-CN" w:bidi="hi-IN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Heading">
    <w:name w:val="Heading"/>
    <w:basedOn w:val="a"/>
    <w:next w:val="a3"/>
    <w:qFormat/>
    <w:pPr>
      <w:keepNext/>
      <w:spacing w:before="240" w:after="120"/>
    </w:pPr>
    <w:rPr>
      <w:rFonts w:ascii="Liberation Sans" w:eastAsia="Noto Sans CJK SC Regular" w:hAnsi="Liberation Sans"/>
      <w:sz w:val="28"/>
      <w:szCs w:val="28"/>
    </w:rPr>
  </w:style>
  <w:style w:type="paragraph" w:styleId="a3">
    <w:name w:val="Body Text"/>
    <w:basedOn w:val="a"/>
    <w:pPr>
      <w:spacing w:after="119" w:line="288" w:lineRule="auto"/>
    </w:pPr>
  </w:style>
  <w:style w:type="paragraph" w:styleId="a4">
    <w:name w:val="List"/>
    <w:basedOn w:val="a3"/>
  </w:style>
  <w:style w:type="paragraph" w:styleId="a5">
    <w:name w:val="caption"/>
    <w:basedOn w:val="a"/>
    <w:qFormat/>
    <w:pPr>
      <w:suppressLineNumbers/>
      <w:spacing w:before="120" w:after="120"/>
    </w:pPr>
    <w:rPr>
      <w:i/>
      <w:iCs/>
    </w:rPr>
  </w:style>
  <w:style w:type="paragraph" w:customStyle="1" w:styleId="Index">
    <w:name w:val="Index"/>
    <w:basedOn w:val="a"/>
    <w:qFormat/>
    <w:pPr>
      <w:suppressLineNumbers/>
    </w:pPr>
  </w:style>
  <w:style w:type="paragraph" w:customStyle="1" w:styleId="a6">
    <w:name w:val="Заголовок"/>
    <w:basedOn w:val="a"/>
    <w:qFormat/>
    <w:pPr>
      <w:keepNext/>
      <w:spacing w:before="240" w:after="120"/>
    </w:pPr>
    <w:rPr>
      <w:rFonts w:ascii="Liberation Sans" w:hAnsi="Liberation Sans"/>
      <w:sz w:val="28"/>
      <w:szCs w:val="28"/>
    </w:rPr>
  </w:style>
  <w:style w:type="paragraph" w:styleId="a7">
    <w:name w:val="index heading"/>
    <w:basedOn w:val="a"/>
    <w:qFormat/>
    <w:pPr>
      <w:suppressLineNumbers/>
    </w:pPr>
  </w:style>
  <w:style w:type="paragraph" w:customStyle="1" w:styleId="a8">
    <w:name w:val="Содержимое таблицы"/>
    <w:basedOn w:val="a"/>
    <w:qFormat/>
    <w:pPr>
      <w:suppressLineNumbers/>
    </w:pPr>
  </w:style>
  <w:style w:type="paragraph" w:customStyle="1" w:styleId="2">
    <w:name w:val="Основной текст2"/>
    <w:basedOn w:val="a"/>
    <w:qFormat/>
    <w:pPr>
      <w:shd w:val="clear" w:color="auto" w:fill="FFFFFF"/>
      <w:spacing w:line="250" w:lineRule="exact"/>
    </w:pPr>
    <w:rPr>
      <w:rFonts w:eastAsia="Times New Roman"/>
      <w:color w:val="00000A"/>
      <w:sz w:val="20"/>
      <w:szCs w:val="20"/>
      <w:lang w:val="en-US" w:eastAsia="en-US"/>
    </w:rPr>
  </w:style>
  <w:style w:type="paragraph" w:customStyle="1" w:styleId="PreformattedText">
    <w:name w:val="Preformatted Text"/>
    <w:basedOn w:val="a"/>
    <w:qFormat/>
    <w:rPr>
      <w:rFonts w:ascii="Liberation Mono" w:eastAsia="DejaVu Sans Mono" w:hAnsi="Liberation Mono" w:cs="Liberation Mono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336</Words>
  <Characters>1921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2253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ФЗ-223</dc:creator>
  <cp:lastModifiedBy>ФЗ-223</cp:lastModifiedBy>
  <cp:revision>2</cp:revision>
  <dcterms:created xsi:type="dcterms:W3CDTF">2020-03-11T07:31:00Z</dcterms:created>
  <dcterms:modified xsi:type="dcterms:W3CDTF">2020-03-11T07:31:00Z</dcterms:modified>
  <dc:language>ru-RU</dc:language>
</cp:coreProperties>
</file>