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D6212" w:rsidRDefault="00FD6212" w:rsidP="00FD6212">
      <w:pPr>
        <w:autoSpaceDE w:val="0"/>
        <w:autoSpaceDN w:val="0"/>
        <w:adjustRightInd w:val="0"/>
        <w:ind w:left="567"/>
        <w:jc w:val="center"/>
        <w:rPr>
          <w:rFonts w:eastAsia="Calibri"/>
          <w:b/>
          <w:sz w:val="28"/>
          <w:szCs w:val="28"/>
        </w:rPr>
      </w:pPr>
      <w:r w:rsidRPr="00071A67">
        <w:rPr>
          <w:rFonts w:eastAsia="Calibri"/>
          <w:b/>
          <w:sz w:val="28"/>
          <w:szCs w:val="28"/>
        </w:rPr>
        <w:t>ОБОСНОВАНИЕ НАЧАЛЬНО</w:t>
      </w:r>
      <w:r>
        <w:rPr>
          <w:rFonts w:eastAsia="Calibri"/>
          <w:b/>
          <w:sz w:val="28"/>
          <w:szCs w:val="28"/>
        </w:rPr>
        <w:t>Й (МАКСИМАЛЬНОЙ) ЦЕНЫ ДОГОВОРА</w:t>
      </w:r>
    </w:p>
    <w:p w:rsidR="00FD6212" w:rsidRDefault="00FD6212" w:rsidP="00FD6212">
      <w:pPr>
        <w:autoSpaceDE w:val="0"/>
        <w:autoSpaceDN w:val="0"/>
        <w:adjustRightInd w:val="0"/>
        <w:ind w:left="567"/>
        <w:jc w:val="center"/>
        <w:rPr>
          <w:rFonts w:eastAsia="Calibri"/>
          <w:b/>
          <w:sz w:val="28"/>
          <w:szCs w:val="28"/>
        </w:rPr>
      </w:pPr>
    </w:p>
    <w:p w:rsidR="00FD6212" w:rsidRPr="00092118" w:rsidRDefault="00FD6212" w:rsidP="00FD6212">
      <w:pPr>
        <w:pStyle w:val="ad"/>
        <w:jc w:val="center"/>
        <w:rPr>
          <w:rFonts w:ascii="Times New Roman" w:hAnsi="Times New Roman" w:cs="Times New Roman"/>
        </w:rPr>
      </w:pPr>
      <w:r w:rsidRPr="00092118">
        <w:rPr>
          <w:rStyle w:val="ae"/>
          <w:rFonts w:ascii="Times New Roman" w:hAnsi="Times New Roman" w:cs="Times New Roman"/>
          <w:bCs/>
          <w:color w:val="000000"/>
        </w:rPr>
        <w:t xml:space="preserve">Протокол начальной (максимальной) цены </w:t>
      </w:r>
      <w:r>
        <w:rPr>
          <w:rStyle w:val="ae"/>
          <w:rFonts w:ascii="Times New Roman" w:hAnsi="Times New Roman" w:cs="Times New Roman"/>
          <w:bCs/>
          <w:color w:val="000000"/>
        </w:rPr>
        <w:t>договора</w:t>
      </w:r>
    </w:p>
    <w:p w:rsidR="00FD6212" w:rsidRPr="007A77D1" w:rsidRDefault="00FD6212" w:rsidP="00FD6212"/>
    <w:p w:rsidR="00FD6212" w:rsidRDefault="00FD6212" w:rsidP="00FD6212">
      <w:pPr>
        <w:pStyle w:val="ad"/>
        <w:ind w:firstLine="460"/>
        <w:rPr>
          <w:rFonts w:ascii="Times New Roman" w:hAnsi="Times New Roman" w:cs="Times New Roman"/>
          <w:iCs/>
        </w:rPr>
      </w:pPr>
      <w:r w:rsidRPr="00FD6212">
        <w:rPr>
          <w:rFonts w:ascii="Times New Roman" w:hAnsi="Times New Roman" w:cs="Times New Roman"/>
          <w:iCs/>
        </w:rPr>
        <w:t xml:space="preserve">«Капитальный ремонт системы водоснабжения и канализации Муниципального автономного дошкольного образовательного учреждения Детский сад № 59 городского округа город Уфа Республики Башкортостан, по адресу: Республика Башкортостан, </w:t>
      </w:r>
      <w:proofErr w:type="gramStart"/>
      <w:r w:rsidRPr="00FD6212">
        <w:rPr>
          <w:rFonts w:ascii="Times New Roman" w:hAnsi="Times New Roman" w:cs="Times New Roman"/>
          <w:iCs/>
        </w:rPr>
        <w:t>г</w:t>
      </w:r>
      <w:proofErr w:type="gramEnd"/>
      <w:r w:rsidRPr="00FD6212">
        <w:rPr>
          <w:rFonts w:ascii="Times New Roman" w:hAnsi="Times New Roman" w:cs="Times New Roman"/>
          <w:iCs/>
        </w:rPr>
        <w:t xml:space="preserve">. Уфа, Калининский район, бульвар </w:t>
      </w:r>
      <w:proofErr w:type="spellStart"/>
      <w:r w:rsidRPr="00FD6212">
        <w:rPr>
          <w:rFonts w:ascii="Times New Roman" w:hAnsi="Times New Roman" w:cs="Times New Roman"/>
          <w:iCs/>
        </w:rPr>
        <w:t>Тухвата</w:t>
      </w:r>
      <w:proofErr w:type="spellEnd"/>
      <w:r w:rsidRPr="00FD6212">
        <w:rPr>
          <w:rFonts w:ascii="Times New Roman" w:hAnsi="Times New Roman" w:cs="Times New Roman"/>
          <w:iCs/>
        </w:rPr>
        <w:t xml:space="preserve"> </w:t>
      </w:r>
      <w:proofErr w:type="spellStart"/>
      <w:r w:rsidRPr="00FD6212">
        <w:rPr>
          <w:rFonts w:ascii="Times New Roman" w:hAnsi="Times New Roman" w:cs="Times New Roman"/>
          <w:iCs/>
        </w:rPr>
        <w:t>Янаби</w:t>
      </w:r>
      <w:proofErr w:type="spellEnd"/>
      <w:r w:rsidRPr="00FD6212">
        <w:rPr>
          <w:rFonts w:ascii="Times New Roman" w:hAnsi="Times New Roman" w:cs="Times New Roman"/>
          <w:iCs/>
        </w:rPr>
        <w:t>, дом 26, корпус 1»</w:t>
      </w:r>
    </w:p>
    <w:p w:rsidR="00FD6212" w:rsidRPr="00FD6212" w:rsidRDefault="00FD6212" w:rsidP="00FD6212"/>
    <w:p w:rsidR="00FD6212" w:rsidRPr="007A77D1" w:rsidRDefault="00FD6212" w:rsidP="00FD6212">
      <w:pPr>
        <w:pStyle w:val="ad"/>
        <w:ind w:firstLine="460"/>
        <w:jc w:val="both"/>
        <w:rPr>
          <w:rFonts w:ascii="Times New Roman" w:hAnsi="Times New Roman" w:cs="Times New Roman"/>
        </w:rPr>
      </w:pPr>
      <w:r w:rsidRPr="007A77D1">
        <w:rPr>
          <w:rFonts w:ascii="Times New Roman" w:hAnsi="Times New Roman" w:cs="Times New Roman"/>
        </w:rPr>
        <w:t xml:space="preserve">Начальная (максимальная) цена </w:t>
      </w:r>
      <w:r>
        <w:rPr>
          <w:rFonts w:ascii="Times New Roman" w:hAnsi="Times New Roman" w:cs="Times New Roman"/>
        </w:rPr>
        <w:t>договора</w:t>
      </w:r>
      <w:r w:rsidRPr="007A77D1">
        <w:rPr>
          <w:rFonts w:ascii="Times New Roman" w:hAnsi="Times New Roman" w:cs="Times New Roman"/>
        </w:rPr>
        <w:t xml:space="preserve"> составляет</w:t>
      </w:r>
      <w:r w:rsidRPr="00FD6212">
        <w:rPr>
          <w:rFonts w:ascii="Times New Roman" w:hAnsi="Times New Roman" w:cs="Times New Roman"/>
          <w:u w:val="single"/>
        </w:rPr>
        <w:t>:  1 589 340,00 (Один миллион пятьсот восемьдесят девять тысяч триста сорок рублей 00 копеек)</w:t>
      </w:r>
      <w:r w:rsidRPr="007A77D1">
        <w:rPr>
          <w:rFonts w:ascii="Times New Roman" w:hAnsi="Times New Roman" w:cs="Times New Roman"/>
        </w:rPr>
        <w:t xml:space="preserve">                  </w:t>
      </w:r>
      <w:r w:rsidRPr="007A77D1">
        <w:rPr>
          <w:rFonts w:ascii="Times New Roman" w:hAnsi="Times New Roman" w:cs="Times New Roman"/>
          <w:vertAlign w:val="superscript"/>
        </w:rPr>
        <w:t>(сумма цифрами и прописью)</w:t>
      </w:r>
    </w:p>
    <w:p w:rsidR="00FD6212" w:rsidRPr="007A77D1" w:rsidRDefault="00FD6212" w:rsidP="00FD6212">
      <w:pPr>
        <w:pStyle w:val="ad"/>
        <w:ind w:firstLine="460"/>
        <w:jc w:val="both"/>
        <w:rPr>
          <w:rFonts w:ascii="Times New Roman" w:hAnsi="Times New Roman" w:cs="Times New Roman"/>
        </w:rPr>
      </w:pPr>
    </w:p>
    <w:p w:rsidR="00FD6212" w:rsidRPr="007A77D1" w:rsidRDefault="00FD6212" w:rsidP="00FD6212">
      <w:pPr>
        <w:pStyle w:val="ConsPlusNonformat"/>
        <w:ind w:firstLine="460"/>
        <w:jc w:val="both"/>
        <w:rPr>
          <w:rFonts w:ascii="Times New Roman" w:hAnsi="Times New Roman" w:cs="Times New Roman"/>
          <w:sz w:val="24"/>
          <w:szCs w:val="24"/>
        </w:rPr>
      </w:pPr>
      <w:r w:rsidRPr="007A77D1">
        <w:rPr>
          <w:rFonts w:ascii="Times New Roman" w:hAnsi="Times New Roman" w:cs="Times New Roman"/>
          <w:sz w:val="24"/>
          <w:szCs w:val="24"/>
        </w:rPr>
        <w:t xml:space="preserve">Начальная (максимальная) цена </w:t>
      </w:r>
      <w:r>
        <w:rPr>
          <w:rFonts w:ascii="Times New Roman" w:hAnsi="Times New Roman" w:cs="Times New Roman"/>
          <w:sz w:val="24"/>
          <w:szCs w:val="24"/>
        </w:rPr>
        <w:t>договора</w:t>
      </w:r>
      <w:r w:rsidRPr="007A77D1">
        <w:rPr>
          <w:rFonts w:ascii="Times New Roman" w:hAnsi="Times New Roman" w:cs="Times New Roman"/>
          <w:sz w:val="24"/>
          <w:szCs w:val="24"/>
        </w:rPr>
        <w:t xml:space="preserve"> указана с учетом уплаты налогов, других обязательных платежей и всех затрат, расходов, предусмотренных условиями исполнения Контракта.</w:t>
      </w:r>
    </w:p>
    <w:p w:rsidR="00FD6212" w:rsidRPr="007A77D1" w:rsidRDefault="00FD6212" w:rsidP="00FD6212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FD6212" w:rsidRPr="007A77D1" w:rsidRDefault="00FD6212" w:rsidP="00FD6212">
      <w:pPr>
        <w:pStyle w:val="ConsPlusNonformat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A77D1">
        <w:rPr>
          <w:rFonts w:ascii="Times New Roman" w:hAnsi="Times New Roman" w:cs="Times New Roman"/>
          <w:sz w:val="24"/>
          <w:szCs w:val="24"/>
        </w:rPr>
        <w:t xml:space="preserve">Метод определения начальной (максимальной) цены </w:t>
      </w:r>
      <w:r>
        <w:rPr>
          <w:rFonts w:ascii="Times New Roman" w:hAnsi="Times New Roman" w:cs="Times New Roman"/>
          <w:sz w:val="24"/>
          <w:szCs w:val="24"/>
        </w:rPr>
        <w:t>договора</w:t>
      </w:r>
      <w:r w:rsidRPr="007A77D1">
        <w:rPr>
          <w:rFonts w:ascii="Times New Roman" w:hAnsi="Times New Roman" w:cs="Times New Roman"/>
          <w:sz w:val="24"/>
          <w:szCs w:val="24"/>
        </w:rPr>
        <w:t>: проектно-сметный метод.</w:t>
      </w:r>
    </w:p>
    <w:p w:rsidR="00FD6212" w:rsidRPr="007A77D1" w:rsidRDefault="00FD6212" w:rsidP="00FD6212"/>
    <w:p w:rsidR="00FD6212" w:rsidRPr="00092118" w:rsidRDefault="00FD6212" w:rsidP="00FD6212">
      <w:pPr>
        <w:pStyle w:val="ad"/>
        <w:rPr>
          <w:rFonts w:ascii="Times New Roman" w:hAnsi="Times New Roman" w:cs="Times New Roman"/>
        </w:rPr>
      </w:pPr>
      <w:r w:rsidRPr="00092118">
        <w:rPr>
          <w:rFonts w:ascii="Times New Roman" w:hAnsi="Times New Roman" w:cs="Times New Roman"/>
        </w:rPr>
        <w:t>Приложение:</w:t>
      </w:r>
    </w:p>
    <w:p w:rsidR="00FD6212" w:rsidRPr="00092118" w:rsidRDefault="00FD6212" w:rsidP="00FD6212">
      <w:pPr>
        <w:pStyle w:val="ad"/>
        <w:rPr>
          <w:rFonts w:ascii="Times New Roman" w:hAnsi="Times New Roman" w:cs="Times New Roman"/>
        </w:rPr>
      </w:pPr>
      <w:r w:rsidRPr="00092118">
        <w:rPr>
          <w:rFonts w:ascii="Times New Roman" w:hAnsi="Times New Roman" w:cs="Times New Roman"/>
        </w:rPr>
        <w:t xml:space="preserve">Расчет начальной (максимальной) цены </w:t>
      </w:r>
      <w:r>
        <w:rPr>
          <w:rFonts w:ascii="Times New Roman" w:hAnsi="Times New Roman" w:cs="Times New Roman"/>
        </w:rPr>
        <w:t>договора</w:t>
      </w:r>
      <w:r w:rsidRPr="00092118">
        <w:rPr>
          <w:rFonts w:ascii="Times New Roman" w:hAnsi="Times New Roman" w:cs="Times New Roman"/>
        </w:rPr>
        <w:t>.</w:t>
      </w:r>
    </w:p>
    <w:p w:rsidR="00FD6212" w:rsidRDefault="00FD6212" w:rsidP="00FD6212">
      <w:pPr>
        <w:autoSpaceDE w:val="0"/>
        <w:autoSpaceDN w:val="0"/>
        <w:adjustRightInd w:val="0"/>
        <w:ind w:left="567"/>
        <w:jc w:val="center"/>
        <w:rPr>
          <w:rFonts w:eastAsia="Calibri"/>
          <w:b/>
          <w:sz w:val="28"/>
          <w:szCs w:val="28"/>
        </w:rPr>
      </w:pPr>
    </w:p>
    <w:p w:rsidR="00FD6212" w:rsidRDefault="00FD6212" w:rsidP="00FD6212">
      <w:pPr>
        <w:pStyle w:val="ConsPlusNonformat"/>
        <w:spacing w:line="276" w:lineRule="auto"/>
        <w:ind w:firstLine="567"/>
        <w:jc w:val="right"/>
        <w:rPr>
          <w:rFonts w:ascii="Times New Roman" w:hAnsi="Times New Roman" w:cs="Times New Roman"/>
          <w:i/>
          <w:szCs w:val="24"/>
        </w:rPr>
        <w:sectPr w:rsidR="00FD6212" w:rsidSect="008D661D">
          <w:pgSz w:w="11906" w:h="16838"/>
          <w:pgMar w:top="769" w:right="566" w:bottom="1134" w:left="1134" w:header="708" w:footer="708" w:gutter="0"/>
          <w:cols w:space="708"/>
          <w:docGrid w:linePitch="360"/>
        </w:sectPr>
      </w:pPr>
    </w:p>
    <w:p w:rsidR="00FD6212" w:rsidRPr="00C40EF8" w:rsidRDefault="00FD6212" w:rsidP="00FD6212">
      <w:pPr>
        <w:pStyle w:val="ConsPlusNonformat"/>
        <w:spacing w:line="276" w:lineRule="auto"/>
        <w:ind w:firstLine="567"/>
        <w:jc w:val="right"/>
        <w:rPr>
          <w:rFonts w:ascii="Times New Roman" w:hAnsi="Times New Roman" w:cs="Times New Roman"/>
          <w:i/>
          <w:szCs w:val="24"/>
        </w:rPr>
      </w:pPr>
      <w:r w:rsidRPr="00C40EF8">
        <w:rPr>
          <w:rFonts w:ascii="Times New Roman" w:hAnsi="Times New Roman" w:cs="Times New Roman"/>
          <w:i/>
          <w:szCs w:val="24"/>
        </w:rPr>
        <w:lastRenderedPageBreak/>
        <w:t xml:space="preserve">Приложение к протоколу </w:t>
      </w:r>
    </w:p>
    <w:p w:rsidR="00FD6212" w:rsidRPr="00C40EF8" w:rsidRDefault="00FD6212" w:rsidP="00FD6212">
      <w:pPr>
        <w:pStyle w:val="ConsPlusNonformat"/>
        <w:spacing w:line="276" w:lineRule="auto"/>
        <w:ind w:firstLine="567"/>
        <w:jc w:val="right"/>
        <w:rPr>
          <w:rFonts w:ascii="Times New Roman" w:hAnsi="Times New Roman" w:cs="Times New Roman"/>
          <w:i/>
          <w:szCs w:val="24"/>
        </w:rPr>
      </w:pPr>
      <w:r w:rsidRPr="00C40EF8">
        <w:rPr>
          <w:rFonts w:ascii="Times New Roman" w:hAnsi="Times New Roman" w:cs="Times New Roman"/>
          <w:i/>
          <w:szCs w:val="24"/>
        </w:rPr>
        <w:t xml:space="preserve">начальной (максимальной) цены </w:t>
      </w:r>
      <w:r>
        <w:rPr>
          <w:rFonts w:ascii="Times New Roman" w:hAnsi="Times New Roman" w:cs="Times New Roman"/>
          <w:i/>
          <w:szCs w:val="24"/>
        </w:rPr>
        <w:t>договора</w:t>
      </w:r>
    </w:p>
    <w:p w:rsidR="00FD6212" w:rsidRDefault="00FD6212" w:rsidP="00FD6212">
      <w:pPr>
        <w:autoSpaceDE w:val="0"/>
        <w:autoSpaceDN w:val="0"/>
        <w:adjustRightInd w:val="0"/>
        <w:ind w:left="567"/>
        <w:jc w:val="center"/>
        <w:rPr>
          <w:rFonts w:eastAsia="Calibri"/>
          <w:b/>
          <w:sz w:val="28"/>
          <w:szCs w:val="28"/>
        </w:rPr>
      </w:pPr>
    </w:p>
    <w:p w:rsidR="00FD6212" w:rsidRDefault="00FD6212" w:rsidP="00FD6212">
      <w:pPr>
        <w:autoSpaceDE w:val="0"/>
        <w:autoSpaceDN w:val="0"/>
        <w:adjustRightInd w:val="0"/>
        <w:ind w:left="567"/>
        <w:jc w:val="center"/>
        <w:rPr>
          <w:rFonts w:eastAsia="Calibri"/>
          <w:b/>
          <w:sz w:val="28"/>
          <w:szCs w:val="28"/>
        </w:rPr>
      </w:pPr>
    </w:p>
    <w:p w:rsidR="00FD6212" w:rsidRPr="000D6112" w:rsidRDefault="00FD6212" w:rsidP="00FD6212">
      <w:pPr>
        <w:pStyle w:val="ad"/>
        <w:jc w:val="center"/>
        <w:rPr>
          <w:rFonts w:ascii="Times New Roman" w:hAnsi="Times New Roman" w:cs="Times New Roman"/>
          <w:sz w:val="20"/>
          <w:szCs w:val="20"/>
        </w:rPr>
      </w:pPr>
      <w:r w:rsidRPr="000D6112">
        <w:rPr>
          <w:rStyle w:val="ae"/>
          <w:rFonts w:ascii="Times New Roman" w:hAnsi="Times New Roman" w:cs="Times New Roman"/>
          <w:bCs/>
          <w:color w:val="000000"/>
          <w:sz w:val="20"/>
          <w:szCs w:val="20"/>
        </w:rPr>
        <w:t xml:space="preserve">Расчет начальной (максимальной) цены </w:t>
      </w:r>
      <w:r>
        <w:rPr>
          <w:rStyle w:val="ae"/>
          <w:rFonts w:ascii="Times New Roman" w:hAnsi="Times New Roman" w:cs="Times New Roman"/>
          <w:bCs/>
          <w:color w:val="000000"/>
          <w:sz w:val="20"/>
          <w:szCs w:val="20"/>
        </w:rPr>
        <w:t>договора</w:t>
      </w:r>
      <w:r w:rsidRPr="000D6112">
        <w:rPr>
          <w:rStyle w:val="ae"/>
          <w:rFonts w:ascii="Times New Roman" w:hAnsi="Times New Roman" w:cs="Times New Roman"/>
          <w:bCs/>
          <w:color w:val="000000"/>
          <w:sz w:val="20"/>
          <w:szCs w:val="20"/>
        </w:rPr>
        <w:t xml:space="preserve"> при осуществлении закупок на выполнение подрядных работ по строительству, реконструкции, капитальному ремонту, сносу объектов капитального строительства, работам по сохранению объектов культурного наследия (памятников истории и культуры) народов Российской Федерации и выполнению строительных работ в отношении объектов, не являющихся объектами капитального строительства</w:t>
      </w:r>
    </w:p>
    <w:p w:rsidR="00FD6212" w:rsidRPr="00362B50" w:rsidRDefault="00FD6212" w:rsidP="00FD6212">
      <w:pPr>
        <w:rPr>
          <w:sz w:val="20"/>
          <w:szCs w:val="20"/>
        </w:rPr>
      </w:pPr>
    </w:p>
    <w:p w:rsidR="00FD6212" w:rsidRDefault="00FD6212" w:rsidP="00FD6212">
      <w:pPr>
        <w:jc w:val="both"/>
        <w:rPr>
          <w:iCs/>
        </w:rPr>
      </w:pPr>
      <w:r w:rsidRPr="000D6112">
        <w:t xml:space="preserve">По объекту:  </w:t>
      </w:r>
      <w:r w:rsidRPr="00FD6212">
        <w:rPr>
          <w:iCs/>
        </w:rPr>
        <w:t xml:space="preserve">«Капитальный ремонт системы водоснабжения и канализации Муниципального автономного дошкольного образовательного учреждения Детский сад № 59 городского округа город Уфа Республики Башкортостан, по адресу: Республика Башкортостан, </w:t>
      </w:r>
      <w:proofErr w:type="gramStart"/>
      <w:r w:rsidRPr="00FD6212">
        <w:rPr>
          <w:iCs/>
        </w:rPr>
        <w:t>г</w:t>
      </w:r>
      <w:proofErr w:type="gramEnd"/>
      <w:r w:rsidRPr="00FD6212">
        <w:rPr>
          <w:iCs/>
        </w:rPr>
        <w:t xml:space="preserve">. Уфа, Калининский район, бульвар </w:t>
      </w:r>
      <w:proofErr w:type="spellStart"/>
      <w:r w:rsidRPr="00FD6212">
        <w:rPr>
          <w:iCs/>
        </w:rPr>
        <w:t>Тухвата</w:t>
      </w:r>
      <w:proofErr w:type="spellEnd"/>
      <w:r w:rsidRPr="00FD6212">
        <w:rPr>
          <w:iCs/>
        </w:rPr>
        <w:t xml:space="preserve"> </w:t>
      </w:r>
      <w:proofErr w:type="spellStart"/>
      <w:r w:rsidRPr="00FD6212">
        <w:rPr>
          <w:iCs/>
        </w:rPr>
        <w:t>Янаби</w:t>
      </w:r>
      <w:proofErr w:type="spellEnd"/>
      <w:r w:rsidRPr="00FD6212">
        <w:rPr>
          <w:iCs/>
        </w:rPr>
        <w:t>, дом 26, корпус 1»</w:t>
      </w:r>
    </w:p>
    <w:p w:rsidR="00FD6212" w:rsidRPr="007A77D1" w:rsidRDefault="00FD6212" w:rsidP="00FD6212">
      <w:pPr>
        <w:pStyle w:val="ad"/>
        <w:ind w:firstLine="460"/>
        <w:rPr>
          <w:rFonts w:ascii="Times New Roman" w:hAnsi="Times New Roman" w:cs="Times New Roman"/>
        </w:rPr>
      </w:pPr>
    </w:p>
    <w:p w:rsidR="00FD6212" w:rsidRPr="00362B50" w:rsidRDefault="00FD6212" w:rsidP="00FD6212">
      <w:pPr>
        <w:pStyle w:val="a3"/>
        <w:jc w:val="both"/>
        <w:rPr>
          <w:sz w:val="22"/>
          <w:szCs w:val="22"/>
        </w:rPr>
      </w:pPr>
    </w:p>
    <w:p w:rsidR="00FD6212" w:rsidRPr="00362B50" w:rsidRDefault="00FD6212" w:rsidP="00FD6212">
      <w:pPr>
        <w:pStyle w:val="ad"/>
        <w:rPr>
          <w:rFonts w:ascii="Times New Roman" w:hAnsi="Times New Roman" w:cs="Times New Roman"/>
          <w:sz w:val="22"/>
          <w:szCs w:val="22"/>
        </w:rPr>
      </w:pPr>
      <w:r w:rsidRPr="00362B50">
        <w:rPr>
          <w:rFonts w:ascii="Times New Roman" w:hAnsi="Times New Roman" w:cs="Times New Roman"/>
          <w:sz w:val="22"/>
          <w:szCs w:val="22"/>
        </w:rPr>
        <w:t xml:space="preserve">     Основания для расчета:</w:t>
      </w:r>
    </w:p>
    <w:p w:rsidR="00FD6212" w:rsidRPr="00362B50" w:rsidRDefault="00FD6212" w:rsidP="00FD6212">
      <w:pPr>
        <w:pStyle w:val="ConsPlusNonformat"/>
        <w:spacing w:line="276" w:lineRule="auto"/>
        <w:jc w:val="both"/>
        <w:rPr>
          <w:rFonts w:ascii="Times New Roman" w:hAnsi="Times New Roman" w:cs="Times New Roman"/>
          <w:sz w:val="22"/>
          <w:szCs w:val="22"/>
        </w:rPr>
      </w:pPr>
      <w:bookmarkStart w:id="0" w:name="sub_14001"/>
      <w:r w:rsidRPr="00362B50">
        <w:rPr>
          <w:rFonts w:ascii="Times New Roman" w:hAnsi="Times New Roman" w:cs="Times New Roman"/>
          <w:sz w:val="22"/>
          <w:szCs w:val="22"/>
        </w:rPr>
        <w:t xml:space="preserve">     </w:t>
      </w:r>
      <w:bookmarkStart w:id="1" w:name="sub_14002"/>
      <w:bookmarkEnd w:id="0"/>
    </w:p>
    <w:p w:rsidR="00FD6212" w:rsidRPr="00362B50" w:rsidRDefault="00FD6212" w:rsidP="00FD6212">
      <w:pPr>
        <w:pStyle w:val="aa"/>
        <w:numPr>
          <w:ilvl w:val="0"/>
          <w:numId w:val="1"/>
        </w:numPr>
        <w:spacing w:line="276" w:lineRule="auto"/>
        <w:ind w:left="0" w:firstLine="0"/>
        <w:contextualSpacing/>
        <w:jc w:val="both"/>
        <w:rPr>
          <w:rFonts w:ascii="Times New Roman" w:hAnsi="Times New Roman"/>
          <w:szCs w:val="22"/>
        </w:rPr>
      </w:pPr>
      <w:r w:rsidRPr="00362B50">
        <w:rPr>
          <w:rFonts w:ascii="Times New Roman" w:hAnsi="Times New Roman"/>
          <w:szCs w:val="22"/>
        </w:rPr>
        <w:t xml:space="preserve">Утвержденный сводный сметный расчет. </w:t>
      </w:r>
    </w:p>
    <w:p w:rsidR="00FD6212" w:rsidRPr="00362B50" w:rsidRDefault="00FD6212" w:rsidP="00FD6212">
      <w:pPr>
        <w:pStyle w:val="aa"/>
        <w:numPr>
          <w:ilvl w:val="0"/>
          <w:numId w:val="1"/>
        </w:numPr>
        <w:spacing w:line="276" w:lineRule="auto"/>
        <w:ind w:left="0" w:firstLine="0"/>
        <w:contextualSpacing/>
        <w:jc w:val="both"/>
        <w:rPr>
          <w:rFonts w:ascii="Times New Roman" w:hAnsi="Times New Roman"/>
          <w:szCs w:val="22"/>
        </w:rPr>
      </w:pPr>
      <w:r w:rsidRPr="00362B50">
        <w:rPr>
          <w:rFonts w:ascii="Times New Roman" w:hAnsi="Times New Roman"/>
          <w:szCs w:val="22"/>
        </w:rPr>
        <w:t>Утвержденный локальный сметный расчет.</w:t>
      </w:r>
    </w:p>
    <w:p w:rsidR="00FD6212" w:rsidRPr="00362B50" w:rsidRDefault="00FD6212" w:rsidP="00FD6212">
      <w:pPr>
        <w:pStyle w:val="aa"/>
        <w:numPr>
          <w:ilvl w:val="0"/>
          <w:numId w:val="1"/>
        </w:numPr>
        <w:spacing w:line="276" w:lineRule="auto"/>
        <w:ind w:left="0" w:firstLine="0"/>
        <w:contextualSpacing/>
        <w:jc w:val="both"/>
        <w:rPr>
          <w:rFonts w:ascii="Times New Roman" w:hAnsi="Times New Roman"/>
          <w:szCs w:val="22"/>
        </w:rPr>
      </w:pPr>
      <w:r w:rsidRPr="00362B50">
        <w:rPr>
          <w:rFonts w:ascii="Times New Roman" w:hAnsi="Times New Roman"/>
          <w:szCs w:val="22"/>
        </w:rPr>
        <w:t xml:space="preserve">Заключение </w:t>
      </w:r>
      <w:r>
        <w:rPr>
          <w:rFonts w:ascii="Times New Roman" w:hAnsi="Times New Roman"/>
          <w:szCs w:val="22"/>
        </w:rPr>
        <w:t xml:space="preserve">государственной экспертизы </w:t>
      </w:r>
      <w:r w:rsidRPr="00362B50">
        <w:rPr>
          <w:rFonts w:ascii="Times New Roman" w:hAnsi="Times New Roman"/>
          <w:szCs w:val="22"/>
        </w:rPr>
        <w:t xml:space="preserve">от  </w:t>
      </w:r>
      <w:r>
        <w:rPr>
          <w:rFonts w:ascii="Times New Roman" w:hAnsi="Times New Roman"/>
          <w:szCs w:val="22"/>
        </w:rPr>
        <w:t xml:space="preserve">10 июля </w:t>
      </w:r>
      <w:r w:rsidRPr="00362B50">
        <w:rPr>
          <w:rFonts w:ascii="Times New Roman" w:hAnsi="Times New Roman"/>
          <w:szCs w:val="22"/>
        </w:rPr>
        <w:t xml:space="preserve"> 201</w:t>
      </w:r>
      <w:r>
        <w:rPr>
          <w:rFonts w:ascii="Times New Roman" w:hAnsi="Times New Roman"/>
          <w:szCs w:val="22"/>
        </w:rPr>
        <w:t>8</w:t>
      </w:r>
      <w:r w:rsidRPr="00362B50">
        <w:rPr>
          <w:rFonts w:ascii="Times New Roman" w:hAnsi="Times New Roman"/>
          <w:szCs w:val="22"/>
        </w:rPr>
        <w:t xml:space="preserve"> г. N</w:t>
      </w:r>
      <w:r>
        <w:rPr>
          <w:rFonts w:ascii="Times New Roman" w:hAnsi="Times New Roman"/>
          <w:szCs w:val="22"/>
        </w:rPr>
        <w:t xml:space="preserve"> </w:t>
      </w:r>
      <w:r w:rsidRPr="00362B50">
        <w:rPr>
          <w:rFonts w:ascii="Times New Roman" w:hAnsi="Times New Roman"/>
          <w:szCs w:val="22"/>
        </w:rPr>
        <w:t>02-1-</w:t>
      </w:r>
      <w:r>
        <w:rPr>
          <w:rFonts w:ascii="Times New Roman" w:hAnsi="Times New Roman"/>
          <w:szCs w:val="22"/>
        </w:rPr>
        <w:t>1644</w:t>
      </w:r>
      <w:r w:rsidRPr="00362B50">
        <w:rPr>
          <w:rFonts w:ascii="Times New Roman" w:hAnsi="Times New Roman"/>
          <w:szCs w:val="22"/>
        </w:rPr>
        <w:t>-1</w:t>
      </w:r>
      <w:r>
        <w:rPr>
          <w:rFonts w:ascii="Times New Roman" w:hAnsi="Times New Roman"/>
          <w:szCs w:val="22"/>
        </w:rPr>
        <w:t>8</w:t>
      </w:r>
    </w:p>
    <w:p w:rsidR="00FD6212" w:rsidRPr="00362B50" w:rsidRDefault="00FD6212" w:rsidP="00FD6212">
      <w:pPr>
        <w:pStyle w:val="ad"/>
        <w:rPr>
          <w:sz w:val="20"/>
          <w:szCs w:val="20"/>
        </w:rPr>
      </w:pPr>
      <w:bookmarkStart w:id="2" w:name="sub_14003"/>
      <w:bookmarkEnd w:id="1"/>
      <w:r w:rsidRPr="00362B50">
        <w:rPr>
          <w:rFonts w:ascii="Times New Roman" w:hAnsi="Times New Roman" w:cs="Times New Roman"/>
          <w:sz w:val="20"/>
          <w:szCs w:val="20"/>
        </w:rPr>
        <w:t xml:space="preserve">     </w:t>
      </w:r>
      <w:bookmarkEnd w:id="2"/>
    </w:p>
    <w:tbl>
      <w:tblPr>
        <w:tblW w:w="1021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1984"/>
        <w:gridCol w:w="1985"/>
        <w:gridCol w:w="1276"/>
        <w:gridCol w:w="1985"/>
        <w:gridCol w:w="1279"/>
        <w:gridCol w:w="1701"/>
      </w:tblGrid>
      <w:tr w:rsidR="00FD6212" w:rsidRPr="000D6112" w:rsidTr="0091798D">
        <w:trPr>
          <w:trHeight w:val="20"/>
        </w:trPr>
        <w:tc>
          <w:tcPr>
            <w:tcW w:w="10210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(руб.)</w:t>
            </w:r>
          </w:p>
        </w:tc>
      </w:tr>
      <w:tr w:rsidR="00FD6212" w:rsidRPr="000D6112" w:rsidTr="0091798D">
        <w:trPr>
          <w:trHeight w:val="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Наименование работ и затрат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Стоимость работ в ценах</w:t>
            </w:r>
          </w:p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на дату утверждения</w:t>
            </w:r>
          </w:p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сметной документации "месяц/квартал"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"год"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Индекс фактической инфляции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Стоимость работ в ценах</w:t>
            </w:r>
          </w:p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на дату формирования</w:t>
            </w:r>
          </w:p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начальной (максимальной) цены контракта "месяц/</w:t>
            </w:r>
          </w:p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квартал" "год"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 xml:space="preserve">Индекс прогнозный инфляции </w:t>
            </w:r>
            <w:proofErr w:type="gramStart"/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на</w:t>
            </w:r>
            <w:proofErr w:type="gramEnd"/>
          </w:p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период выполнения работ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ind w:hanging="108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Начальная (максимальная) цена контракта с учетом индекса прогнозной инфляции на период выполнения работ</w:t>
            </w:r>
          </w:p>
        </w:tc>
      </w:tr>
      <w:tr w:rsidR="00FD6212" w:rsidRPr="000D6112" w:rsidTr="0091798D">
        <w:trPr>
          <w:trHeight w:val="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3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4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6</w:t>
            </w:r>
          </w:p>
        </w:tc>
      </w:tr>
      <w:tr w:rsidR="00FD6212" w:rsidRPr="000D6112" w:rsidTr="0091798D">
        <w:trPr>
          <w:trHeight w:val="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9E44C7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Сантехнические </w:t>
            </w:r>
            <w:r w:rsidR="00FD6212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 w:rsidR="00FD6212" w:rsidRPr="000D6112">
              <w:rPr>
                <w:rFonts w:ascii="Times New Roman" w:hAnsi="Times New Roman" w:cs="Times New Roman"/>
                <w:sz w:val="18"/>
                <w:szCs w:val="18"/>
              </w:rPr>
              <w:t xml:space="preserve"> работы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7F2358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FD6212">
              <w:rPr>
                <w:rFonts w:ascii="Times New Roman" w:hAnsi="Times New Roman" w:cs="Times New Roman"/>
                <w:iCs/>
                <w:sz w:val="18"/>
                <w:szCs w:val="18"/>
              </w:rPr>
              <w:t>1324450,00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7F2358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FD6212">
              <w:rPr>
                <w:rFonts w:ascii="Times New Roman" w:hAnsi="Times New Roman" w:cs="Times New Roman"/>
                <w:iCs/>
                <w:sz w:val="18"/>
                <w:szCs w:val="18"/>
              </w:rPr>
              <w:t>1324450,00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7F2358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FD6212">
              <w:rPr>
                <w:rFonts w:ascii="Times New Roman" w:hAnsi="Times New Roman" w:cs="Times New Roman"/>
                <w:iCs/>
                <w:sz w:val="18"/>
                <w:szCs w:val="18"/>
              </w:rPr>
              <w:t>1324450,00</w:t>
            </w:r>
          </w:p>
        </w:tc>
      </w:tr>
      <w:tr w:rsidR="00FD6212" w:rsidRPr="000D6112" w:rsidTr="0091798D">
        <w:trPr>
          <w:trHeight w:val="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Стоимость оборудования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D6212" w:rsidRPr="000D6112" w:rsidTr="0091798D">
        <w:trPr>
          <w:trHeight w:val="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Пусконаладочные работы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D6212" w:rsidRPr="000D6112" w:rsidTr="0091798D">
        <w:trPr>
          <w:trHeight w:val="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Затраты на осуществление работ вахтовым методом, командирование</w:t>
            </w:r>
          </w:p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рабочих, перебазирование строительно-монтажных организаций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D6212" w:rsidRPr="000D6112" w:rsidTr="0091798D">
        <w:trPr>
          <w:trHeight w:val="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Удорожание работ в зимнее время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D6212" w:rsidRPr="000D6112" w:rsidTr="0091798D">
        <w:trPr>
          <w:trHeight w:val="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Иные прочие работы и затраты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D6212" w:rsidRPr="000D6112" w:rsidTr="0091798D">
        <w:trPr>
          <w:trHeight w:val="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Резерв средств на непредвиденные работы и затраты (если это предусмотрено контрактом)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FD6212" w:rsidRPr="000D6112" w:rsidTr="0091798D">
        <w:trPr>
          <w:trHeight w:val="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Стоимость без учета НДС (при наличии)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7F2358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FD6212">
              <w:rPr>
                <w:rFonts w:ascii="Times New Roman" w:hAnsi="Times New Roman" w:cs="Times New Roman"/>
                <w:iCs/>
                <w:sz w:val="18"/>
                <w:szCs w:val="18"/>
              </w:rPr>
              <w:t>1324450,00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7F2358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FD6212">
              <w:rPr>
                <w:rFonts w:ascii="Times New Roman" w:hAnsi="Times New Roman" w:cs="Times New Roman"/>
                <w:iCs/>
                <w:sz w:val="18"/>
                <w:szCs w:val="18"/>
              </w:rPr>
              <w:t>1324450,00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7F2358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iCs/>
                <w:sz w:val="18"/>
                <w:szCs w:val="18"/>
              </w:rPr>
            </w:pPr>
            <w:r w:rsidRPr="00FD6212">
              <w:rPr>
                <w:rFonts w:ascii="Times New Roman" w:hAnsi="Times New Roman" w:cs="Times New Roman"/>
                <w:iCs/>
                <w:sz w:val="18"/>
                <w:szCs w:val="18"/>
              </w:rPr>
              <w:t>1324450,00</w:t>
            </w:r>
          </w:p>
        </w:tc>
      </w:tr>
      <w:tr w:rsidR="00FD6212" w:rsidRPr="000D6112" w:rsidTr="0091798D">
        <w:trPr>
          <w:trHeight w:val="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 xml:space="preserve">НДС (размер ставки, </w:t>
            </w:r>
            <w:proofErr w:type="spellStart"/>
            <w:proofErr w:type="gramStart"/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в</w:t>
            </w:r>
            <w:proofErr w:type="gramEnd"/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%</w:t>
            </w:r>
            <w:proofErr w:type="spellEnd"/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) (при наличии)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20%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20%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20%</w:t>
            </w:r>
          </w:p>
        </w:tc>
      </w:tr>
      <w:tr w:rsidR="00FD6212" w:rsidRPr="000D6112" w:rsidTr="0091798D">
        <w:trPr>
          <w:trHeight w:val="20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0D6112">
              <w:rPr>
                <w:rFonts w:ascii="Times New Roman" w:hAnsi="Times New Roman" w:cs="Times New Roman"/>
                <w:sz w:val="18"/>
                <w:szCs w:val="18"/>
              </w:rPr>
              <w:t>Стоимость с учетом НДС (при наличии)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D6212">
              <w:rPr>
                <w:rFonts w:ascii="Times New Roman" w:hAnsi="Times New Roman" w:cs="Times New Roman"/>
                <w:iCs/>
                <w:sz w:val="18"/>
                <w:szCs w:val="18"/>
              </w:rPr>
              <w:t>1589340,00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D6212">
              <w:rPr>
                <w:rFonts w:ascii="Times New Roman" w:hAnsi="Times New Roman" w:cs="Times New Roman"/>
                <w:iCs/>
                <w:sz w:val="18"/>
                <w:szCs w:val="18"/>
              </w:rPr>
              <w:t>1589340,00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6212" w:rsidRPr="000D6112" w:rsidRDefault="00FD6212" w:rsidP="0091798D">
            <w:pPr>
              <w:pStyle w:val="ac"/>
              <w:spacing w:line="276" w:lineRule="auto"/>
              <w:rPr>
                <w:rFonts w:ascii="Times New Roman" w:hAnsi="Times New Roman" w:cs="Times New Roman"/>
                <w:sz w:val="18"/>
                <w:szCs w:val="18"/>
              </w:rPr>
            </w:pPr>
            <w:r w:rsidRPr="00FD6212">
              <w:rPr>
                <w:rFonts w:ascii="Times New Roman" w:hAnsi="Times New Roman" w:cs="Times New Roman"/>
                <w:iCs/>
                <w:sz w:val="18"/>
                <w:szCs w:val="18"/>
              </w:rPr>
              <w:t>1589340,00</w:t>
            </w:r>
          </w:p>
        </w:tc>
      </w:tr>
    </w:tbl>
    <w:p w:rsidR="00FD6212" w:rsidRPr="00362B50" w:rsidRDefault="00FD6212" w:rsidP="00FD6212">
      <w:pPr>
        <w:rPr>
          <w:sz w:val="20"/>
          <w:szCs w:val="20"/>
        </w:rPr>
      </w:pPr>
    </w:p>
    <w:p w:rsidR="00FD6212" w:rsidRPr="00362B50" w:rsidRDefault="00FD6212" w:rsidP="00FD6212">
      <w:pPr>
        <w:pStyle w:val="ad"/>
        <w:rPr>
          <w:rFonts w:ascii="Times New Roman" w:hAnsi="Times New Roman" w:cs="Times New Roman"/>
          <w:sz w:val="20"/>
          <w:szCs w:val="20"/>
        </w:rPr>
      </w:pPr>
      <w:r w:rsidRPr="00362B50">
        <w:rPr>
          <w:rFonts w:ascii="Times New Roman" w:hAnsi="Times New Roman" w:cs="Times New Roman"/>
          <w:sz w:val="20"/>
          <w:szCs w:val="20"/>
        </w:rPr>
        <w:t xml:space="preserve">Продолжительность строительства: </w:t>
      </w:r>
    </w:p>
    <w:p w:rsidR="00FD6212" w:rsidRPr="00362B50" w:rsidRDefault="00FD6212" w:rsidP="00FD6212">
      <w:pPr>
        <w:pStyle w:val="ad"/>
        <w:rPr>
          <w:rFonts w:ascii="Times New Roman" w:hAnsi="Times New Roman" w:cs="Times New Roman"/>
          <w:sz w:val="20"/>
          <w:szCs w:val="20"/>
        </w:rPr>
      </w:pPr>
      <w:r w:rsidRPr="00362B50">
        <w:rPr>
          <w:rFonts w:ascii="Times New Roman" w:hAnsi="Times New Roman" w:cs="Times New Roman"/>
          <w:sz w:val="20"/>
          <w:szCs w:val="20"/>
        </w:rPr>
        <w:t xml:space="preserve">Начало строительства   </w:t>
      </w:r>
      <w:r w:rsidRPr="005648A5">
        <w:rPr>
          <w:rFonts w:ascii="Times New Roman" w:hAnsi="Times New Roman" w:cs="Times New Roman"/>
          <w:sz w:val="20"/>
          <w:szCs w:val="20"/>
        </w:rPr>
        <w:t>с момента заключения договора</w:t>
      </w:r>
    </w:p>
    <w:p w:rsidR="00FD6212" w:rsidRPr="00362B50" w:rsidRDefault="00FD6212" w:rsidP="00FD6212">
      <w:pPr>
        <w:pStyle w:val="ad"/>
        <w:rPr>
          <w:rFonts w:ascii="Times New Roman" w:hAnsi="Times New Roman" w:cs="Times New Roman"/>
          <w:sz w:val="20"/>
          <w:szCs w:val="20"/>
        </w:rPr>
      </w:pPr>
      <w:r w:rsidRPr="00362B50">
        <w:rPr>
          <w:rFonts w:ascii="Times New Roman" w:hAnsi="Times New Roman" w:cs="Times New Roman"/>
          <w:sz w:val="20"/>
          <w:szCs w:val="20"/>
        </w:rPr>
        <w:t>окончание строительства  в течение  30 (тридцат</w:t>
      </w:r>
      <w:r>
        <w:rPr>
          <w:rFonts w:ascii="Times New Roman" w:hAnsi="Times New Roman" w:cs="Times New Roman"/>
          <w:sz w:val="20"/>
          <w:szCs w:val="20"/>
        </w:rPr>
        <w:t>и</w:t>
      </w:r>
      <w:r w:rsidRPr="00362B50">
        <w:rPr>
          <w:rFonts w:ascii="Times New Roman" w:hAnsi="Times New Roman" w:cs="Times New Roman"/>
          <w:sz w:val="20"/>
          <w:szCs w:val="20"/>
        </w:rPr>
        <w:t>) календарных дней, в соответствии  с календарным  планом выполнения  работ.</w:t>
      </w:r>
    </w:p>
    <w:p w:rsidR="00FD6212" w:rsidRPr="000D6112" w:rsidRDefault="00FD6212" w:rsidP="00FD6212">
      <w:pPr>
        <w:pStyle w:val="ad"/>
        <w:rPr>
          <w:rFonts w:ascii="Times New Roman" w:hAnsi="Times New Roman" w:cs="Times New Roman"/>
          <w:sz w:val="20"/>
          <w:szCs w:val="20"/>
          <w:lang w:val="en-US"/>
        </w:rPr>
      </w:pPr>
      <w:r w:rsidRPr="00362B50">
        <w:rPr>
          <w:rFonts w:ascii="Times New Roman" w:hAnsi="Times New Roman" w:cs="Times New Roman"/>
          <w:sz w:val="20"/>
          <w:szCs w:val="20"/>
        </w:rPr>
        <w:t>Расчет прогнозного индекса инфляции</w:t>
      </w:r>
      <w:proofErr w:type="gramStart"/>
      <w:r>
        <w:rPr>
          <w:rFonts w:ascii="Times New Roman" w:hAnsi="Times New Roman" w:cs="Times New Roman"/>
          <w:sz w:val="20"/>
          <w:szCs w:val="20"/>
          <w:lang w:val="en-US"/>
        </w:rPr>
        <w:t>:-.</w:t>
      </w:r>
      <w:proofErr w:type="gramEnd"/>
    </w:p>
    <w:p w:rsidR="00FD6212" w:rsidRPr="00362B50" w:rsidRDefault="00FD6212" w:rsidP="00FD6212">
      <w:pPr>
        <w:rPr>
          <w:sz w:val="20"/>
          <w:szCs w:val="20"/>
        </w:rPr>
      </w:pPr>
    </w:p>
    <w:p w:rsidR="00FD6212" w:rsidRPr="00362B50" w:rsidRDefault="00FD6212" w:rsidP="00FD6212">
      <w:pPr>
        <w:ind w:right="-285"/>
        <w:jc w:val="center"/>
        <w:rPr>
          <w:rFonts w:eastAsia="Calibri"/>
          <w:b/>
          <w:sz w:val="20"/>
          <w:szCs w:val="20"/>
        </w:rPr>
      </w:pPr>
    </w:p>
    <w:p w:rsidR="00FD6212" w:rsidRDefault="00FD6212" w:rsidP="00FD6212"/>
    <w:p w:rsidR="00FD6212" w:rsidRPr="0041119B" w:rsidRDefault="00FD6212" w:rsidP="00FD6212">
      <w:pPr>
        <w:rPr>
          <w:szCs w:val="28"/>
        </w:rPr>
      </w:pPr>
    </w:p>
    <w:p w:rsidR="001872B3" w:rsidRPr="00FD6212" w:rsidRDefault="001872B3" w:rsidP="00FD6212">
      <w:pPr>
        <w:rPr>
          <w:szCs w:val="28"/>
        </w:rPr>
      </w:pPr>
    </w:p>
    <w:sectPr w:rsidR="001872B3" w:rsidRPr="00FD6212" w:rsidSect="008D661D">
      <w:pgSz w:w="11906" w:h="16838"/>
      <w:pgMar w:top="769" w:right="566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lvetsky 12p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CD286A"/>
    <w:multiLevelType w:val="hybridMultilevel"/>
    <w:tmpl w:val="BB7AAD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33A8E"/>
    <w:rsid w:val="00002D47"/>
    <w:rsid w:val="00031131"/>
    <w:rsid w:val="00061B6E"/>
    <w:rsid w:val="00077E4F"/>
    <w:rsid w:val="00093AF6"/>
    <w:rsid w:val="000A7CD5"/>
    <w:rsid w:val="000E56CD"/>
    <w:rsid w:val="000F4245"/>
    <w:rsid w:val="000F7611"/>
    <w:rsid w:val="00112D69"/>
    <w:rsid w:val="00125EE5"/>
    <w:rsid w:val="00156585"/>
    <w:rsid w:val="00160A09"/>
    <w:rsid w:val="0016687A"/>
    <w:rsid w:val="00177B08"/>
    <w:rsid w:val="001872B3"/>
    <w:rsid w:val="001B1FDA"/>
    <w:rsid w:val="001C5DBF"/>
    <w:rsid w:val="001E0BB8"/>
    <w:rsid w:val="001E3F19"/>
    <w:rsid w:val="001E6405"/>
    <w:rsid w:val="001F46FF"/>
    <w:rsid w:val="00217958"/>
    <w:rsid w:val="00241086"/>
    <w:rsid w:val="00257797"/>
    <w:rsid w:val="00276B67"/>
    <w:rsid w:val="002C0C72"/>
    <w:rsid w:val="0030088B"/>
    <w:rsid w:val="003014BA"/>
    <w:rsid w:val="00313A92"/>
    <w:rsid w:val="00316FB5"/>
    <w:rsid w:val="003654D7"/>
    <w:rsid w:val="00376A2E"/>
    <w:rsid w:val="0037704F"/>
    <w:rsid w:val="00383175"/>
    <w:rsid w:val="0039333E"/>
    <w:rsid w:val="003B1B07"/>
    <w:rsid w:val="00412F2B"/>
    <w:rsid w:val="00433A8E"/>
    <w:rsid w:val="00454B13"/>
    <w:rsid w:val="00470725"/>
    <w:rsid w:val="00472451"/>
    <w:rsid w:val="004748E4"/>
    <w:rsid w:val="004B44AC"/>
    <w:rsid w:val="004C625B"/>
    <w:rsid w:val="004D1329"/>
    <w:rsid w:val="004E4AD1"/>
    <w:rsid w:val="004F4C05"/>
    <w:rsid w:val="00565542"/>
    <w:rsid w:val="0057244C"/>
    <w:rsid w:val="005B6553"/>
    <w:rsid w:val="005D33A2"/>
    <w:rsid w:val="005E2FD1"/>
    <w:rsid w:val="005E4D0F"/>
    <w:rsid w:val="00611053"/>
    <w:rsid w:val="00612B51"/>
    <w:rsid w:val="006362E0"/>
    <w:rsid w:val="00673D34"/>
    <w:rsid w:val="00674742"/>
    <w:rsid w:val="00695477"/>
    <w:rsid w:val="006C35F7"/>
    <w:rsid w:val="006C77A3"/>
    <w:rsid w:val="006D57C6"/>
    <w:rsid w:val="006E527A"/>
    <w:rsid w:val="006F310E"/>
    <w:rsid w:val="00741C9E"/>
    <w:rsid w:val="00767267"/>
    <w:rsid w:val="007711A6"/>
    <w:rsid w:val="00772832"/>
    <w:rsid w:val="00774667"/>
    <w:rsid w:val="00783CBD"/>
    <w:rsid w:val="00785353"/>
    <w:rsid w:val="007E0660"/>
    <w:rsid w:val="00830773"/>
    <w:rsid w:val="00836D98"/>
    <w:rsid w:val="0085450B"/>
    <w:rsid w:val="00854CD9"/>
    <w:rsid w:val="008569BD"/>
    <w:rsid w:val="008600F5"/>
    <w:rsid w:val="008601E8"/>
    <w:rsid w:val="00884DD9"/>
    <w:rsid w:val="00886FAE"/>
    <w:rsid w:val="008969E6"/>
    <w:rsid w:val="008B2C36"/>
    <w:rsid w:val="008E070B"/>
    <w:rsid w:val="008F25B1"/>
    <w:rsid w:val="008F3148"/>
    <w:rsid w:val="0091563B"/>
    <w:rsid w:val="009158C1"/>
    <w:rsid w:val="00921EFC"/>
    <w:rsid w:val="0095546E"/>
    <w:rsid w:val="00972163"/>
    <w:rsid w:val="00994C10"/>
    <w:rsid w:val="0099766A"/>
    <w:rsid w:val="009C029D"/>
    <w:rsid w:val="009C6A66"/>
    <w:rsid w:val="009D6C61"/>
    <w:rsid w:val="009E44C7"/>
    <w:rsid w:val="009F300F"/>
    <w:rsid w:val="009F604C"/>
    <w:rsid w:val="00A01917"/>
    <w:rsid w:val="00A12583"/>
    <w:rsid w:val="00A151CD"/>
    <w:rsid w:val="00A432B2"/>
    <w:rsid w:val="00A46A3F"/>
    <w:rsid w:val="00A6209D"/>
    <w:rsid w:val="00A73B40"/>
    <w:rsid w:val="00A74726"/>
    <w:rsid w:val="00A81E64"/>
    <w:rsid w:val="00A87EA8"/>
    <w:rsid w:val="00A91707"/>
    <w:rsid w:val="00AA00DE"/>
    <w:rsid w:val="00AA6DB4"/>
    <w:rsid w:val="00AD1AA2"/>
    <w:rsid w:val="00B265E1"/>
    <w:rsid w:val="00B52E2C"/>
    <w:rsid w:val="00B565BB"/>
    <w:rsid w:val="00B9407A"/>
    <w:rsid w:val="00B943D8"/>
    <w:rsid w:val="00B95C68"/>
    <w:rsid w:val="00BC2586"/>
    <w:rsid w:val="00BC4C83"/>
    <w:rsid w:val="00BC506C"/>
    <w:rsid w:val="00C04B55"/>
    <w:rsid w:val="00C06668"/>
    <w:rsid w:val="00C11563"/>
    <w:rsid w:val="00C36DB7"/>
    <w:rsid w:val="00C750AD"/>
    <w:rsid w:val="00C91AB6"/>
    <w:rsid w:val="00CB03F4"/>
    <w:rsid w:val="00CB1F6F"/>
    <w:rsid w:val="00CB5BFA"/>
    <w:rsid w:val="00CB7821"/>
    <w:rsid w:val="00CC4628"/>
    <w:rsid w:val="00CD7E17"/>
    <w:rsid w:val="00CF0A72"/>
    <w:rsid w:val="00D14C00"/>
    <w:rsid w:val="00D47C02"/>
    <w:rsid w:val="00D56971"/>
    <w:rsid w:val="00D61DA2"/>
    <w:rsid w:val="00D8050C"/>
    <w:rsid w:val="00D849E5"/>
    <w:rsid w:val="00D95CDC"/>
    <w:rsid w:val="00DB7180"/>
    <w:rsid w:val="00DC582D"/>
    <w:rsid w:val="00DF122C"/>
    <w:rsid w:val="00E54BF3"/>
    <w:rsid w:val="00E80E04"/>
    <w:rsid w:val="00E97CA2"/>
    <w:rsid w:val="00EB2530"/>
    <w:rsid w:val="00ED0165"/>
    <w:rsid w:val="00EE3FA8"/>
    <w:rsid w:val="00EF5D80"/>
    <w:rsid w:val="00F04B54"/>
    <w:rsid w:val="00F1259C"/>
    <w:rsid w:val="00F16BEF"/>
    <w:rsid w:val="00F44059"/>
    <w:rsid w:val="00F46C92"/>
    <w:rsid w:val="00F625D8"/>
    <w:rsid w:val="00F63195"/>
    <w:rsid w:val="00FB21AC"/>
    <w:rsid w:val="00FB442E"/>
    <w:rsid w:val="00FC5557"/>
    <w:rsid w:val="00FC6D62"/>
    <w:rsid w:val="00FD6212"/>
    <w:rsid w:val="00FE7B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3A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433A8E"/>
    <w:pPr>
      <w:ind w:right="-382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433A8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5">
    <w:name w:val="текст сноски"/>
    <w:basedOn w:val="a"/>
    <w:rsid w:val="00433A8E"/>
    <w:pPr>
      <w:widowControl w:val="0"/>
    </w:pPr>
    <w:rPr>
      <w:rFonts w:ascii="Gelvetsky 12pt" w:hAnsi="Gelvetsky 12pt"/>
      <w:lang w:val="en-US"/>
    </w:rPr>
  </w:style>
  <w:style w:type="paragraph" w:styleId="a6">
    <w:name w:val="Balloon Text"/>
    <w:basedOn w:val="a"/>
    <w:link w:val="a7"/>
    <w:uiPriority w:val="99"/>
    <w:semiHidden/>
    <w:unhideWhenUsed/>
    <w:rsid w:val="00E80E0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80E04"/>
    <w:rPr>
      <w:rFonts w:ascii="Tahoma" w:eastAsia="Times New Roman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semiHidden/>
    <w:unhideWhenUsed/>
    <w:rsid w:val="00B52E2C"/>
    <w:rPr>
      <w:color w:val="0000FF"/>
      <w:u w:val="single"/>
    </w:rPr>
  </w:style>
  <w:style w:type="character" w:styleId="a9">
    <w:name w:val="FollowedHyperlink"/>
    <w:basedOn w:val="a0"/>
    <w:uiPriority w:val="99"/>
    <w:semiHidden/>
    <w:unhideWhenUsed/>
    <w:rsid w:val="00B52E2C"/>
    <w:rPr>
      <w:color w:val="800080"/>
      <w:u w:val="single"/>
    </w:rPr>
  </w:style>
  <w:style w:type="paragraph" w:customStyle="1" w:styleId="font5">
    <w:name w:val="font5"/>
    <w:basedOn w:val="a"/>
    <w:rsid w:val="00B52E2C"/>
    <w:pPr>
      <w:spacing w:before="100" w:beforeAutospacing="1" w:after="100" w:afterAutospacing="1"/>
    </w:pPr>
    <w:rPr>
      <w:i/>
      <w:iCs/>
      <w:sz w:val="18"/>
      <w:szCs w:val="18"/>
    </w:rPr>
  </w:style>
  <w:style w:type="paragraph" w:customStyle="1" w:styleId="font6">
    <w:name w:val="font6"/>
    <w:basedOn w:val="a"/>
    <w:rsid w:val="00B52E2C"/>
    <w:pPr>
      <w:spacing w:before="100" w:beforeAutospacing="1" w:after="100" w:afterAutospacing="1"/>
    </w:pPr>
    <w:rPr>
      <w:i/>
      <w:iCs/>
      <w:sz w:val="14"/>
      <w:szCs w:val="14"/>
    </w:rPr>
  </w:style>
  <w:style w:type="paragraph" w:customStyle="1" w:styleId="font7">
    <w:name w:val="font7"/>
    <w:basedOn w:val="a"/>
    <w:rsid w:val="00B52E2C"/>
    <w:pPr>
      <w:spacing w:before="100" w:beforeAutospacing="1" w:after="100" w:afterAutospacing="1"/>
    </w:pPr>
    <w:rPr>
      <w:i/>
      <w:iCs/>
      <w:sz w:val="12"/>
      <w:szCs w:val="12"/>
    </w:rPr>
  </w:style>
  <w:style w:type="paragraph" w:customStyle="1" w:styleId="xl65">
    <w:name w:val="xl65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66">
    <w:name w:val="xl66"/>
    <w:basedOn w:val="a"/>
    <w:rsid w:val="00B52E2C"/>
    <w:pP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67">
    <w:name w:val="xl67"/>
    <w:basedOn w:val="a"/>
    <w:rsid w:val="00B52E2C"/>
    <w:pP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68">
    <w:name w:val="xl68"/>
    <w:basedOn w:val="a"/>
    <w:rsid w:val="00B52E2C"/>
    <w:pP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69">
    <w:name w:val="xl69"/>
    <w:basedOn w:val="a"/>
    <w:rsid w:val="00B52E2C"/>
    <w:pP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0">
    <w:name w:val="xl70"/>
    <w:basedOn w:val="a"/>
    <w:rsid w:val="00B52E2C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paragraph" w:customStyle="1" w:styleId="xl71">
    <w:name w:val="xl71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2">
    <w:name w:val="xl72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3">
    <w:name w:val="xl73"/>
    <w:basedOn w:val="a"/>
    <w:rsid w:val="00B52E2C"/>
    <w:pP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74">
    <w:name w:val="xl74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75">
    <w:name w:val="xl75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8"/>
      <w:szCs w:val="18"/>
    </w:rPr>
  </w:style>
  <w:style w:type="paragraph" w:customStyle="1" w:styleId="xl76">
    <w:name w:val="xl76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8"/>
      <w:szCs w:val="18"/>
    </w:rPr>
  </w:style>
  <w:style w:type="paragraph" w:customStyle="1" w:styleId="xl77">
    <w:name w:val="xl77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8"/>
      <w:szCs w:val="18"/>
    </w:rPr>
  </w:style>
  <w:style w:type="paragraph" w:customStyle="1" w:styleId="xl78">
    <w:name w:val="xl78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79">
    <w:name w:val="xl79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80">
    <w:name w:val="xl80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i/>
      <w:iCs/>
      <w:sz w:val="16"/>
      <w:szCs w:val="16"/>
    </w:rPr>
  </w:style>
  <w:style w:type="paragraph" w:customStyle="1" w:styleId="xl81">
    <w:name w:val="xl81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82">
    <w:name w:val="xl82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i/>
      <w:iCs/>
      <w:sz w:val="16"/>
      <w:szCs w:val="16"/>
    </w:rPr>
  </w:style>
  <w:style w:type="paragraph" w:customStyle="1" w:styleId="xl83">
    <w:name w:val="xl83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i/>
      <w:iCs/>
      <w:sz w:val="14"/>
      <w:szCs w:val="14"/>
    </w:rPr>
  </w:style>
  <w:style w:type="paragraph" w:customStyle="1" w:styleId="xl84">
    <w:name w:val="xl84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i/>
      <w:iCs/>
      <w:sz w:val="12"/>
      <w:szCs w:val="12"/>
    </w:rPr>
  </w:style>
  <w:style w:type="paragraph" w:customStyle="1" w:styleId="xl85">
    <w:name w:val="xl85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sz w:val="16"/>
      <w:szCs w:val="16"/>
    </w:rPr>
  </w:style>
  <w:style w:type="paragraph" w:customStyle="1" w:styleId="xl86">
    <w:name w:val="xl86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14"/>
      <w:szCs w:val="14"/>
    </w:rPr>
  </w:style>
  <w:style w:type="paragraph" w:customStyle="1" w:styleId="xl87">
    <w:name w:val="xl87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b/>
      <w:bCs/>
      <w:sz w:val="14"/>
      <w:szCs w:val="14"/>
    </w:rPr>
  </w:style>
  <w:style w:type="paragraph" w:customStyle="1" w:styleId="xl88">
    <w:name w:val="xl88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8"/>
      <w:szCs w:val="18"/>
    </w:rPr>
  </w:style>
  <w:style w:type="paragraph" w:customStyle="1" w:styleId="xl89">
    <w:name w:val="xl89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90">
    <w:name w:val="xl90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</w:rPr>
  </w:style>
  <w:style w:type="paragraph" w:customStyle="1" w:styleId="xl91">
    <w:name w:val="xl91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2">
    <w:name w:val="xl92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b/>
      <w:bCs/>
      <w:sz w:val="18"/>
      <w:szCs w:val="18"/>
    </w:rPr>
  </w:style>
  <w:style w:type="paragraph" w:customStyle="1" w:styleId="xl93">
    <w:name w:val="xl93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b/>
      <w:bCs/>
      <w:sz w:val="18"/>
      <w:szCs w:val="18"/>
    </w:rPr>
  </w:style>
  <w:style w:type="paragraph" w:customStyle="1" w:styleId="xl94">
    <w:name w:val="xl94"/>
    <w:basedOn w:val="a"/>
    <w:rsid w:val="00B52E2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styleId="aa">
    <w:name w:val="List Paragraph"/>
    <w:aliases w:val="Ненумерованный список,Bullet List,FooterText,numbered,Paragraphe de liste1,lp1,List Paragraph,ТЗ список"/>
    <w:basedOn w:val="a"/>
    <w:link w:val="ab"/>
    <w:uiPriority w:val="34"/>
    <w:qFormat/>
    <w:rsid w:val="00FD6212"/>
    <w:pPr>
      <w:ind w:firstLine="567"/>
    </w:pPr>
    <w:rPr>
      <w:rFonts w:ascii="Consolas" w:hAnsi="Consolas"/>
      <w:sz w:val="22"/>
    </w:rPr>
  </w:style>
  <w:style w:type="character" w:customStyle="1" w:styleId="ab">
    <w:name w:val="Абзац списка Знак"/>
    <w:aliases w:val="Ненумерованный список Знак,Bullet List Знак,FooterText Знак,numbered Знак,Paragraphe de liste1 Знак,lp1 Знак,List Paragraph Знак,ТЗ список Знак"/>
    <w:link w:val="aa"/>
    <w:uiPriority w:val="34"/>
    <w:rsid w:val="00FD6212"/>
    <w:rPr>
      <w:rFonts w:ascii="Consolas" w:eastAsia="Times New Roman" w:hAnsi="Consolas" w:cs="Times New Roman"/>
      <w:szCs w:val="24"/>
      <w:lang w:eastAsia="ru-RU"/>
    </w:rPr>
  </w:style>
  <w:style w:type="paragraph" w:customStyle="1" w:styleId="ac">
    <w:name w:val="Нормальный (таблица)"/>
    <w:basedOn w:val="a"/>
    <w:next w:val="a"/>
    <w:uiPriority w:val="99"/>
    <w:rsid w:val="00FD621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ConsPlusNonformat">
    <w:name w:val="ConsPlusNonformat"/>
    <w:rsid w:val="00FD6212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d">
    <w:name w:val="Таблицы (моноширинный)"/>
    <w:basedOn w:val="a"/>
    <w:next w:val="a"/>
    <w:uiPriority w:val="99"/>
    <w:rsid w:val="00FD621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e">
    <w:name w:val="Цветовое выделение"/>
    <w:uiPriority w:val="99"/>
    <w:rsid w:val="00FD6212"/>
    <w:rPr>
      <w:b/>
      <w:bCs w:val="0"/>
      <w:color w:val="26282F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579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15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5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9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5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270</TotalTime>
  <Pages>3</Pages>
  <Words>476</Words>
  <Characters>2717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tnd_0650</dc:creator>
  <cp:keywords/>
  <dc:description/>
  <cp:lastModifiedBy>TND_7</cp:lastModifiedBy>
  <cp:revision>85</cp:revision>
  <cp:lastPrinted>2017-06-21T11:10:00Z</cp:lastPrinted>
  <dcterms:created xsi:type="dcterms:W3CDTF">2015-07-20T07:56:00Z</dcterms:created>
  <dcterms:modified xsi:type="dcterms:W3CDTF">2020-04-22T12:34:00Z</dcterms:modified>
</cp:coreProperties>
</file>