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2A9" w:rsidRDefault="00EB12A9" w:rsidP="00EB12A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ИЗМЕНЕНИЯ:</w:t>
      </w:r>
    </w:p>
    <w:p w:rsidR="00EB12A9" w:rsidRDefault="00EB12A9" w:rsidP="00EB12A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B12A9" w:rsidRPr="005F3B07" w:rsidRDefault="00EB12A9" w:rsidP="002E19E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F3B07">
        <w:rPr>
          <w:rFonts w:ascii="Times New Roman" w:hAnsi="Times New Roman"/>
          <w:b/>
          <w:sz w:val="24"/>
          <w:szCs w:val="24"/>
        </w:rPr>
        <w:t xml:space="preserve">Извещение о проведении электронного аукциона </w:t>
      </w:r>
      <w:r w:rsidRPr="00CB104E">
        <w:rPr>
          <w:rFonts w:ascii="Times New Roman" w:hAnsi="Times New Roman"/>
          <w:b/>
          <w:sz w:val="24"/>
          <w:szCs w:val="24"/>
        </w:rPr>
        <w:t xml:space="preserve">№ </w:t>
      </w:r>
      <w:r w:rsidRPr="00CB104E">
        <w:rPr>
          <w:rFonts w:ascii="Times New Roman" w:hAnsi="Times New Roman"/>
          <w:b/>
          <w:bCs/>
          <w:sz w:val="28"/>
          <w:szCs w:val="28"/>
          <w:lang w:eastAsia="ar-SA"/>
        </w:rPr>
        <w:t>0</w:t>
      </w:r>
      <w:r w:rsidR="004E693F">
        <w:rPr>
          <w:rFonts w:ascii="Times New Roman" w:hAnsi="Times New Roman"/>
          <w:b/>
          <w:bCs/>
          <w:sz w:val="28"/>
          <w:szCs w:val="28"/>
          <w:lang w:eastAsia="ar-SA"/>
        </w:rPr>
        <w:t>3</w:t>
      </w:r>
      <w:r w:rsidRPr="00CB104E">
        <w:rPr>
          <w:rFonts w:ascii="Times New Roman" w:hAnsi="Times New Roman"/>
          <w:b/>
          <w:bCs/>
          <w:sz w:val="28"/>
          <w:szCs w:val="28"/>
          <w:lang w:eastAsia="ar-SA"/>
        </w:rPr>
        <w:t>-ЭА-20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 xml:space="preserve"> </w:t>
      </w:r>
      <w:r w:rsidRPr="008F33BA">
        <w:rPr>
          <w:rFonts w:ascii="Times New Roman" w:hAnsi="Times New Roman"/>
          <w:b/>
          <w:bCs/>
          <w:i/>
          <w:sz w:val="24"/>
          <w:szCs w:val="24"/>
          <w:lang w:eastAsia="ar-SA"/>
        </w:rPr>
        <w:t>(редакция</w:t>
      </w:r>
      <w:proofErr w:type="gramStart"/>
      <w:r w:rsidRPr="008F33BA">
        <w:rPr>
          <w:rFonts w:ascii="Times New Roman" w:hAnsi="Times New Roman"/>
          <w:b/>
          <w:bCs/>
          <w:i/>
          <w:sz w:val="24"/>
          <w:szCs w:val="24"/>
          <w:lang w:eastAsia="ar-SA"/>
        </w:rPr>
        <w:t>2</w:t>
      </w:r>
      <w:proofErr w:type="gramEnd"/>
      <w:r w:rsidRPr="008F33BA">
        <w:rPr>
          <w:rFonts w:ascii="Times New Roman" w:hAnsi="Times New Roman"/>
          <w:b/>
          <w:bCs/>
          <w:i/>
          <w:sz w:val="24"/>
          <w:szCs w:val="24"/>
          <w:lang w:eastAsia="ar-SA"/>
        </w:rPr>
        <w:t>)</w:t>
      </w:r>
    </w:p>
    <w:p w:rsidR="00EB12A9" w:rsidRPr="00EB12A9" w:rsidRDefault="00EB12A9" w:rsidP="00EB12A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B12A9">
        <w:rPr>
          <w:rFonts w:ascii="Times New Roman" w:hAnsi="Times New Roman" w:cs="Times New Roman"/>
          <w:b/>
          <w:sz w:val="24"/>
          <w:szCs w:val="24"/>
        </w:rPr>
        <w:t>В п.</w:t>
      </w:r>
      <w:r w:rsidR="004E693F">
        <w:rPr>
          <w:rFonts w:ascii="Times New Roman" w:hAnsi="Times New Roman" w:cs="Times New Roman"/>
          <w:b/>
          <w:sz w:val="24"/>
          <w:szCs w:val="24"/>
        </w:rPr>
        <w:t>6</w:t>
      </w:r>
      <w:r w:rsidRPr="00EB12A9">
        <w:rPr>
          <w:rFonts w:ascii="Times New Roman" w:hAnsi="Times New Roman" w:cs="Times New Roman"/>
          <w:b/>
          <w:sz w:val="24"/>
          <w:szCs w:val="24"/>
        </w:rPr>
        <w:t>:</w:t>
      </w:r>
    </w:p>
    <w:p w:rsidR="004E693F" w:rsidRPr="004E693F" w:rsidRDefault="004E693F" w:rsidP="004E693F">
      <w:pPr>
        <w:pStyle w:val="8"/>
        <w:shd w:val="clear" w:color="auto" w:fill="auto"/>
        <w:jc w:val="both"/>
        <w:rPr>
          <w:rStyle w:val="1"/>
          <w:rFonts w:eastAsia="Calibri"/>
          <w:sz w:val="24"/>
          <w:szCs w:val="24"/>
          <w:lang w:val="ru-RU"/>
        </w:rPr>
      </w:pPr>
      <w:r w:rsidRPr="004E693F">
        <w:rPr>
          <w:b/>
          <w:sz w:val="24"/>
          <w:szCs w:val="24"/>
        </w:rPr>
        <w:t>Требования к гарантийному сроку и (или) объему предоставления гарантий качества товара:</w:t>
      </w:r>
      <w:r w:rsidRPr="004E693F">
        <w:rPr>
          <w:sz w:val="24"/>
          <w:szCs w:val="24"/>
        </w:rPr>
        <w:t xml:space="preserve"> Гарантийный срок на моноблоки и мобильную напольную стойку должен составлять не менее </w:t>
      </w:r>
      <w:r w:rsidRPr="004E693F">
        <w:rPr>
          <w:b/>
          <w:sz w:val="24"/>
          <w:szCs w:val="24"/>
        </w:rPr>
        <w:t>12 месяцев</w:t>
      </w:r>
      <w:r w:rsidRPr="004E693F">
        <w:rPr>
          <w:sz w:val="24"/>
          <w:szCs w:val="24"/>
        </w:rPr>
        <w:t xml:space="preserve"> </w:t>
      </w:r>
      <w:proofErr w:type="gramStart"/>
      <w:r w:rsidRPr="004E693F">
        <w:rPr>
          <w:sz w:val="24"/>
          <w:szCs w:val="24"/>
        </w:rPr>
        <w:t xml:space="preserve">с даты </w:t>
      </w:r>
      <w:r w:rsidRPr="004E693F">
        <w:rPr>
          <w:rStyle w:val="1"/>
          <w:rFonts w:eastAsia="Calibri"/>
          <w:sz w:val="24"/>
          <w:szCs w:val="24"/>
          <w:shd w:val="clear" w:color="auto" w:fill="FFFFFF"/>
          <w:lang w:val="ru-RU"/>
        </w:rPr>
        <w:t>подписания</w:t>
      </w:r>
      <w:proofErr w:type="gramEnd"/>
      <w:r w:rsidRPr="004E693F">
        <w:rPr>
          <w:rStyle w:val="1"/>
          <w:rFonts w:eastAsia="Calibri"/>
          <w:sz w:val="24"/>
          <w:szCs w:val="24"/>
          <w:shd w:val="clear" w:color="auto" w:fill="FFFFFF"/>
          <w:lang w:val="ru-RU"/>
        </w:rPr>
        <w:t xml:space="preserve"> акта приема-передачи данного товара, </w:t>
      </w:r>
      <w:r w:rsidRPr="004E693F">
        <w:rPr>
          <w:sz w:val="24"/>
          <w:szCs w:val="24"/>
        </w:rPr>
        <w:t xml:space="preserve">гарантийный срок на </w:t>
      </w:r>
      <w:r w:rsidRPr="004E693F">
        <w:rPr>
          <w:bCs/>
          <w:sz w:val="24"/>
          <w:szCs w:val="24"/>
          <w:lang w:eastAsia="ar-SA"/>
        </w:rPr>
        <w:t xml:space="preserve">интерактивные комплексы </w:t>
      </w:r>
      <w:r w:rsidRPr="004E693F">
        <w:rPr>
          <w:sz w:val="24"/>
          <w:szCs w:val="24"/>
        </w:rPr>
        <w:t xml:space="preserve">должен составлять не менее </w:t>
      </w:r>
      <w:r w:rsidRPr="004E693F">
        <w:rPr>
          <w:b/>
          <w:sz w:val="24"/>
          <w:szCs w:val="24"/>
        </w:rPr>
        <w:t>36 месяцев</w:t>
      </w:r>
      <w:r w:rsidRPr="004E693F">
        <w:rPr>
          <w:sz w:val="24"/>
          <w:szCs w:val="24"/>
        </w:rPr>
        <w:t xml:space="preserve"> с даты </w:t>
      </w:r>
      <w:r w:rsidRPr="004E693F">
        <w:rPr>
          <w:rStyle w:val="1"/>
          <w:rFonts w:eastAsia="Calibri"/>
          <w:sz w:val="24"/>
          <w:szCs w:val="24"/>
          <w:shd w:val="clear" w:color="auto" w:fill="FFFFFF"/>
          <w:lang w:val="ru-RU"/>
        </w:rPr>
        <w:t>подписания акта приема-передачи данного товара</w:t>
      </w:r>
      <w:r w:rsidRPr="004E693F">
        <w:rPr>
          <w:rStyle w:val="1"/>
          <w:rFonts w:eastAsia="Calibri"/>
          <w:sz w:val="24"/>
          <w:szCs w:val="24"/>
          <w:lang w:val="ru-RU"/>
        </w:rPr>
        <w:t>.</w:t>
      </w:r>
    </w:p>
    <w:p w:rsidR="00EB12A9" w:rsidRDefault="00EB12A9" w:rsidP="00EB12A9">
      <w:pPr>
        <w:keepNext/>
        <w:keepLines/>
        <w:widowControl w:val="0"/>
        <w:suppressLineNumbers/>
        <w:suppressAutoHyphens/>
        <w:spacing w:after="60"/>
        <w:rPr>
          <w:rFonts w:cs="Calibri"/>
          <w:b/>
          <w:bCs/>
          <w:sz w:val="28"/>
          <w:szCs w:val="28"/>
          <w:lang w:eastAsia="ar-SA"/>
        </w:rPr>
      </w:pPr>
    </w:p>
    <w:p w:rsidR="00EB12A9" w:rsidRPr="00C265D3" w:rsidRDefault="00EB12A9" w:rsidP="002E19E2">
      <w:pPr>
        <w:keepNext/>
        <w:keepLines/>
        <w:widowControl w:val="0"/>
        <w:suppressLineNumbers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  <w:r w:rsidRPr="00C265D3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>ДОКУМЕНТАЦИЯ ОБ АУКЦИОНЕ В ЭЛЕКТРОННОЙ ФОРМЕ № 0</w:t>
      </w:r>
      <w:r w:rsidR="004E693F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>3</w:t>
      </w:r>
      <w:r w:rsidRPr="00C265D3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 xml:space="preserve">-ЭА-20 </w:t>
      </w:r>
      <w:r w:rsidRPr="00C265D3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>(редакция</w:t>
      </w:r>
      <w:proofErr w:type="gramStart"/>
      <w:r w:rsidRPr="00C265D3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>2</w:t>
      </w:r>
      <w:proofErr w:type="gramEnd"/>
      <w:r w:rsidRPr="00C265D3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>)</w:t>
      </w:r>
    </w:p>
    <w:p w:rsidR="008254A2" w:rsidRDefault="008254A2" w:rsidP="00C265D3">
      <w:pPr>
        <w:keepNext/>
        <w:keepLines/>
        <w:widowControl w:val="0"/>
        <w:suppressLineNumbers/>
        <w:suppressAutoHyphens/>
        <w:spacing w:after="0" w:line="240" w:lineRule="auto"/>
        <w:rPr>
          <w:rFonts w:ascii="Times New Roman" w:hAnsi="Times New Roman" w:cs="Times New Roman"/>
          <w:b/>
          <w:snapToGrid w:val="0"/>
          <w:sz w:val="24"/>
          <w:szCs w:val="24"/>
        </w:rPr>
      </w:pPr>
      <w:r>
        <w:rPr>
          <w:rFonts w:ascii="Times New Roman" w:hAnsi="Times New Roman" w:cs="Times New Roman"/>
          <w:b/>
          <w:snapToGrid w:val="0"/>
          <w:sz w:val="24"/>
          <w:szCs w:val="24"/>
        </w:rPr>
        <w:t xml:space="preserve">На </w:t>
      </w:r>
      <w:proofErr w:type="spellStart"/>
      <w:proofErr w:type="gramStart"/>
      <w:r>
        <w:rPr>
          <w:rFonts w:ascii="Times New Roman" w:hAnsi="Times New Roman" w:cs="Times New Roman"/>
          <w:b/>
          <w:snapToGrid w:val="0"/>
          <w:sz w:val="24"/>
          <w:szCs w:val="24"/>
        </w:rPr>
        <w:t>стр</w:t>
      </w:r>
      <w:proofErr w:type="spellEnd"/>
      <w:proofErr w:type="gramEnd"/>
      <w:r>
        <w:rPr>
          <w:rFonts w:ascii="Times New Roman" w:hAnsi="Times New Roman" w:cs="Times New Roman"/>
          <w:b/>
          <w:snapToGrid w:val="0"/>
          <w:sz w:val="24"/>
          <w:szCs w:val="24"/>
        </w:rPr>
        <w:t xml:space="preserve"> 2</w:t>
      </w:r>
    </w:p>
    <w:p w:rsidR="008254A2" w:rsidRPr="008254A2" w:rsidRDefault="008254A2" w:rsidP="008254A2">
      <w:pPr>
        <w:tabs>
          <w:tab w:val="left" w:pos="540"/>
          <w:tab w:val="left" w:pos="1620"/>
        </w:tabs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8254A2">
        <w:rPr>
          <w:rFonts w:ascii="Times New Roman" w:hAnsi="Times New Roman" w:cs="Times New Roman"/>
          <w:b/>
        </w:rPr>
        <w:t>Содержание</w:t>
      </w:r>
    </w:p>
    <w:p w:rsidR="008254A2" w:rsidRPr="008254A2" w:rsidRDefault="008254A2" w:rsidP="008254A2">
      <w:pPr>
        <w:tabs>
          <w:tab w:val="left" w:pos="540"/>
          <w:tab w:val="left" w:pos="1620"/>
        </w:tabs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</w:p>
    <w:tbl>
      <w:tblPr>
        <w:tblW w:w="9769" w:type="dxa"/>
        <w:tblInd w:w="-34" w:type="dxa"/>
        <w:tblLook w:val="04A0" w:firstRow="1" w:lastRow="0" w:firstColumn="1" w:lastColumn="0" w:noHBand="0" w:noVBand="1"/>
      </w:tblPr>
      <w:tblGrid>
        <w:gridCol w:w="9256"/>
        <w:gridCol w:w="513"/>
      </w:tblGrid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254A2">
              <w:rPr>
                <w:rFonts w:ascii="Times New Roman" w:hAnsi="Times New Roman" w:cs="Times New Roman"/>
              </w:rPr>
              <w:t xml:space="preserve">Общие положения 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254A2">
              <w:rPr>
                <w:rFonts w:ascii="Times New Roman" w:hAnsi="Times New Roman" w:cs="Times New Roman"/>
              </w:rPr>
              <w:t>3</w:t>
            </w:r>
          </w:p>
        </w:tc>
      </w:tr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Раздел 1. </w:t>
            </w:r>
            <w:r w:rsidRPr="008254A2">
              <w:rPr>
                <w:rFonts w:ascii="Times New Roman" w:hAnsi="Times New Roman" w:cs="Times New Roman"/>
                <w:bCs/>
              </w:rPr>
              <w:t xml:space="preserve">Сведения </w:t>
            </w:r>
            <w:r w:rsidRPr="008254A2">
              <w:rPr>
                <w:rFonts w:ascii="Times New Roman" w:eastAsia="Calibri" w:hAnsi="Times New Roman" w:cs="Times New Roman"/>
              </w:rPr>
              <w:t xml:space="preserve">об </w:t>
            </w:r>
            <w:r w:rsidRPr="008254A2">
              <w:rPr>
                <w:rFonts w:ascii="Times New Roman" w:hAnsi="Times New Roman" w:cs="Times New Roman"/>
                <w:bCs/>
              </w:rPr>
              <w:t xml:space="preserve">аукционе в электронной форме 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254A2">
              <w:rPr>
                <w:rFonts w:ascii="Times New Roman" w:eastAsia="Calibri" w:hAnsi="Times New Roman" w:cs="Times New Roman"/>
              </w:rPr>
              <w:t>4</w:t>
            </w:r>
          </w:p>
        </w:tc>
      </w:tr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1.1. </w:t>
            </w:r>
            <w:r w:rsidRPr="008254A2">
              <w:rPr>
                <w:rFonts w:ascii="Times New Roman" w:hAnsi="Times New Roman" w:cs="Times New Roman"/>
                <w:bCs/>
              </w:rPr>
              <w:t xml:space="preserve">Общие сведения 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254A2">
              <w:rPr>
                <w:rFonts w:ascii="Times New Roman" w:hAnsi="Times New Roman" w:cs="Times New Roman"/>
                <w:bCs/>
              </w:rPr>
              <w:t>4</w:t>
            </w:r>
          </w:p>
        </w:tc>
      </w:tr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254A2">
              <w:rPr>
                <w:rFonts w:ascii="Times New Roman" w:hAnsi="Times New Roman" w:cs="Times New Roman"/>
                <w:bCs/>
              </w:rPr>
              <w:t>1.2. Требования к участникам заку</w:t>
            </w:r>
            <w:r w:rsidRPr="008254A2">
              <w:rPr>
                <w:rFonts w:ascii="Times New Roman" w:hAnsi="Times New Roman" w:cs="Times New Roman"/>
                <w:bCs/>
              </w:rPr>
              <w:t>п</w:t>
            </w:r>
            <w:r w:rsidRPr="008254A2">
              <w:rPr>
                <w:rFonts w:ascii="Times New Roman" w:hAnsi="Times New Roman" w:cs="Times New Roman"/>
                <w:bCs/>
              </w:rPr>
              <w:t>ки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254A2">
              <w:rPr>
                <w:rFonts w:ascii="Times New Roman" w:hAnsi="Times New Roman" w:cs="Times New Roman"/>
                <w:bCs/>
              </w:rPr>
              <w:t>10</w:t>
            </w:r>
          </w:p>
        </w:tc>
      </w:tr>
      <w:tr w:rsidR="008254A2" w:rsidRPr="008254A2" w:rsidTr="008254A2">
        <w:trPr>
          <w:trHeight w:val="529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254A2">
              <w:rPr>
                <w:rFonts w:ascii="Times New Roman" w:hAnsi="Times New Roman" w:cs="Times New Roman"/>
                <w:bCs/>
              </w:rPr>
              <w:t xml:space="preserve">1.3. Требования к содержанию и составу заявки на участие в аукционе </w:t>
            </w:r>
            <w:proofErr w:type="gramStart"/>
            <w:r w:rsidRPr="008254A2">
              <w:rPr>
                <w:rFonts w:ascii="Times New Roman" w:hAnsi="Times New Roman" w:cs="Times New Roman"/>
                <w:bCs/>
              </w:rPr>
              <w:t>в</w:t>
            </w:r>
            <w:proofErr w:type="gramEnd"/>
            <w:r w:rsidRPr="008254A2">
              <w:rPr>
                <w:rFonts w:ascii="Times New Roman" w:hAnsi="Times New Roman" w:cs="Times New Roman"/>
                <w:bCs/>
              </w:rPr>
              <w:t xml:space="preserve"> электронно</w:t>
            </w:r>
            <w:r w:rsidRPr="008254A2">
              <w:rPr>
                <w:rFonts w:ascii="Times New Roman" w:eastAsia="Calibri" w:hAnsi="Times New Roman" w:cs="Times New Roman"/>
              </w:rPr>
              <w:t>м</w:t>
            </w:r>
            <w:r w:rsidRPr="008254A2">
              <w:rPr>
                <w:rFonts w:ascii="Times New Roman" w:hAnsi="Times New Roman" w:cs="Times New Roman"/>
                <w:bCs/>
              </w:rPr>
              <w:t xml:space="preserve"> и инструкция по ее заполн</w:t>
            </w:r>
            <w:r w:rsidRPr="008254A2">
              <w:rPr>
                <w:rFonts w:ascii="Times New Roman" w:hAnsi="Times New Roman" w:cs="Times New Roman"/>
                <w:bCs/>
              </w:rPr>
              <w:t>е</w:t>
            </w:r>
            <w:r w:rsidRPr="008254A2">
              <w:rPr>
                <w:rFonts w:ascii="Times New Roman" w:hAnsi="Times New Roman" w:cs="Times New Roman"/>
                <w:bCs/>
              </w:rPr>
              <w:t>нию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8254A2">
              <w:rPr>
                <w:rFonts w:ascii="Times New Roman" w:hAnsi="Times New Roman" w:cs="Times New Roman"/>
                <w:bCs/>
              </w:rPr>
              <w:t>13</w:t>
            </w:r>
          </w:p>
        </w:tc>
      </w:tr>
      <w:tr w:rsidR="008254A2" w:rsidRPr="008254A2" w:rsidTr="008254A2">
        <w:trPr>
          <w:trHeight w:val="249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1.4. </w:t>
            </w:r>
            <w:r w:rsidRPr="008254A2">
              <w:rPr>
                <w:rFonts w:ascii="Times New Roman" w:hAnsi="Times New Roman" w:cs="Times New Roman"/>
                <w:bCs/>
              </w:rPr>
              <w:t>Условия заключения и исполнения договора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tabs>
                <w:tab w:val="left" w:pos="36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254A2">
              <w:rPr>
                <w:rFonts w:ascii="Times New Roman" w:hAnsi="Times New Roman" w:cs="Times New Roman"/>
              </w:rPr>
              <w:t>19</w:t>
            </w:r>
          </w:p>
        </w:tc>
      </w:tr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Раздел 2. Техническое задание 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8254A2">
              <w:rPr>
                <w:rFonts w:ascii="Times New Roman" w:eastAsia="Calibri" w:hAnsi="Times New Roman" w:cs="Times New Roman"/>
                <w:highlight w:val="yellow"/>
              </w:rPr>
              <w:t>23</w:t>
            </w:r>
          </w:p>
        </w:tc>
      </w:tr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Раздел 3. Обоснование начальной (максимальной) цены договора 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8254A2">
              <w:rPr>
                <w:rFonts w:ascii="Times New Roman" w:eastAsia="Calibri" w:hAnsi="Times New Roman" w:cs="Times New Roman"/>
                <w:highlight w:val="yellow"/>
              </w:rPr>
              <w:t>32</w:t>
            </w:r>
          </w:p>
        </w:tc>
      </w:tr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Раздел 4. Проект договора 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8254A2">
              <w:rPr>
                <w:rFonts w:ascii="Times New Roman" w:eastAsia="Calibri" w:hAnsi="Times New Roman" w:cs="Times New Roman"/>
                <w:highlight w:val="yellow"/>
              </w:rPr>
              <w:t>33</w:t>
            </w:r>
          </w:p>
        </w:tc>
      </w:tr>
      <w:tr w:rsidR="008254A2" w:rsidRPr="008254A2" w:rsidTr="008254A2">
        <w:trPr>
          <w:trHeight w:val="264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8254A2">
              <w:rPr>
                <w:rFonts w:ascii="Times New Roman" w:eastAsia="Calibri" w:hAnsi="Times New Roman" w:cs="Times New Roman"/>
              </w:rPr>
              <w:t>Приложение 1 Форма № 1 Заявка на участие в аукционе в электронной форме</w:t>
            </w: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8254A2">
              <w:rPr>
                <w:rFonts w:ascii="Times New Roman" w:eastAsia="Calibri" w:hAnsi="Times New Roman" w:cs="Times New Roman"/>
                <w:highlight w:val="yellow"/>
              </w:rPr>
              <w:t>43</w:t>
            </w:r>
          </w:p>
        </w:tc>
      </w:tr>
      <w:tr w:rsidR="008254A2" w:rsidRPr="008254A2" w:rsidTr="008254A2">
        <w:trPr>
          <w:trHeight w:val="777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Приложение 2 Форма № 2 </w:t>
            </w:r>
            <w:r w:rsidRPr="008254A2">
              <w:rPr>
                <w:rFonts w:ascii="Times New Roman" w:hAnsi="Times New Roman" w:cs="Times New Roman"/>
              </w:rPr>
              <w:t>Предложение</w:t>
            </w:r>
            <w:r w:rsidRPr="008254A2">
              <w:rPr>
                <w:rFonts w:ascii="Times New Roman" w:hAnsi="Times New Roman" w:cs="Times New Roman"/>
                <w:lang w:val="x-none" w:eastAsia="x-none"/>
              </w:rPr>
              <w:t xml:space="preserve"> </w:t>
            </w:r>
            <w:r w:rsidRPr="008254A2">
              <w:rPr>
                <w:rFonts w:ascii="Times New Roman" w:hAnsi="Times New Roman" w:cs="Times New Roman"/>
              </w:rPr>
              <w:t>о функциональных характеристиках (потребител</w:t>
            </w:r>
            <w:r w:rsidRPr="008254A2">
              <w:rPr>
                <w:rFonts w:ascii="Times New Roman" w:hAnsi="Times New Roman" w:cs="Times New Roman"/>
              </w:rPr>
              <w:t>ь</w:t>
            </w:r>
            <w:r w:rsidRPr="008254A2">
              <w:rPr>
                <w:rFonts w:ascii="Times New Roman" w:hAnsi="Times New Roman" w:cs="Times New Roman"/>
              </w:rPr>
              <w:t>ских свойствах) и качественных характеристиках т</w:t>
            </w:r>
            <w:r w:rsidRPr="008254A2">
              <w:rPr>
                <w:rFonts w:ascii="Times New Roman" w:hAnsi="Times New Roman" w:cs="Times New Roman"/>
              </w:rPr>
              <w:t>о</w:t>
            </w:r>
            <w:r w:rsidRPr="008254A2">
              <w:rPr>
                <w:rFonts w:ascii="Times New Roman" w:hAnsi="Times New Roman" w:cs="Times New Roman"/>
              </w:rPr>
              <w:t>вара</w:t>
            </w:r>
          </w:p>
          <w:p w:rsidR="008254A2" w:rsidRPr="008254A2" w:rsidRDefault="008254A2" w:rsidP="008254A2">
            <w:pPr>
              <w:keepNext/>
              <w:spacing w:after="0" w:line="240" w:lineRule="auto"/>
              <w:outlineLvl w:val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8254A2">
              <w:rPr>
                <w:rFonts w:ascii="Times New Roman" w:eastAsia="Calibri" w:hAnsi="Times New Roman" w:cs="Times New Roman"/>
                <w:highlight w:val="yellow"/>
              </w:rPr>
              <w:t>44</w:t>
            </w:r>
          </w:p>
        </w:tc>
      </w:tr>
      <w:tr w:rsidR="008254A2" w:rsidRPr="008254A2" w:rsidTr="008254A2">
        <w:trPr>
          <w:trHeight w:val="529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keepNext/>
              <w:spacing w:after="0" w:line="240" w:lineRule="auto"/>
              <w:outlineLvl w:val="0"/>
              <w:rPr>
                <w:rFonts w:ascii="Times New Roman" w:hAnsi="Times New Roman" w:cs="Times New Roman"/>
                <w:bCs/>
              </w:rPr>
            </w:pPr>
            <w:r w:rsidRPr="008254A2">
              <w:rPr>
                <w:rFonts w:ascii="Times New Roman" w:eastAsia="Calibri" w:hAnsi="Times New Roman" w:cs="Times New Roman"/>
              </w:rPr>
              <w:t>Приложение 3 Форма № 3</w:t>
            </w:r>
            <w:r w:rsidRPr="008254A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8254A2">
              <w:rPr>
                <w:rFonts w:ascii="Times New Roman" w:hAnsi="Times New Roman" w:cs="Times New Roman"/>
                <w:bCs/>
              </w:rPr>
              <w:t>Анкета участника закупки</w:t>
            </w:r>
          </w:p>
          <w:p w:rsidR="008254A2" w:rsidRPr="008254A2" w:rsidRDefault="008254A2" w:rsidP="008254A2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8254A2">
              <w:rPr>
                <w:rFonts w:ascii="Times New Roman" w:eastAsia="Calibri" w:hAnsi="Times New Roman" w:cs="Times New Roman"/>
                <w:highlight w:val="yellow"/>
              </w:rPr>
              <w:t>45</w:t>
            </w:r>
          </w:p>
        </w:tc>
      </w:tr>
      <w:tr w:rsidR="008254A2" w:rsidRPr="008254A2" w:rsidTr="008254A2">
        <w:trPr>
          <w:trHeight w:val="529"/>
        </w:trPr>
        <w:tc>
          <w:tcPr>
            <w:tcW w:w="9256" w:type="dxa"/>
            <w:shd w:val="clear" w:color="auto" w:fill="auto"/>
          </w:tcPr>
          <w:p w:rsidR="008254A2" w:rsidRPr="008254A2" w:rsidRDefault="008254A2" w:rsidP="008254A2">
            <w:pPr>
              <w:spacing w:after="0" w:line="240" w:lineRule="auto"/>
              <w:rPr>
                <w:rFonts w:ascii="Times New Roman" w:hAnsi="Times New Roman" w:cs="Times New Roman"/>
                <w:caps/>
              </w:rPr>
            </w:pPr>
            <w:r w:rsidRPr="008254A2">
              <w:rPr>
                <w:rFonts w:ascii="Times New Roman" w:eastAsia="Calibri" w:hAnsi="Times New Roman" w:cs="Times New Roman"/>
              </w:rPr>
              <w:t xml:space="preserve">Приложение 4 Форма № 4 </w:t>
            </w:r>
            <w:r w:rsidRPr="008254A2">
              <w:rPr>
                <w:rFonts w:ascii="Times New Roman" w:hAnsi="Times New Roman" w:cs="Times New Roman"/>
              </w:rPr>
              <w:t>Декларация о соответствии отдельным тр</w:t>
            </w:r>
            <w:r w:rsidRPr="008254A2">
              <w:rPr>
                <w:rFonts w:ascii="Times New Roman" w:hAnsi="Times New Roman" w:cs="Times New Roman"/>
              </w:rPr>
              <w:t>е</w:t>
            </w:r>
            <w:r w:rsidRPr="008254A2">
              <w:rPr>
                <w:rFonts w:ascii="Times New Roman" w:hAnsi="Times New Roman" w:cs="Times New Roman"/>
              </w:rPr>
              <w:t>бованиям,</w:t>
            </w:r>
          </w:p>
          <w:p w:rsidR="008254A2" w:rsidRPr="008254A2" w:rsidRDefault="008254A2" w:rsidP="008254A2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gramStart"/>
            <w:r w:rsidRPr="008254A2">
              <w:rPr>
                <w:rFonts w:ascii="Times New Roman" w:hAnsi="Times New Roman" w:cs="Times New Roman"/>
              </w:rPr>
              <w:t>предъявляемым к участникам электронного аукциона</w:t>
            </w:r>
            <w:proofErr w:type="gramEnd"/>
          </w:p>
        </w:tc>
        <w:tc>
          <w:tcPr>
            <w:tcW w:w="513" w:type="dxa"/>
            <w:shd w:val="clear" w:color="auto" w:fill="auto"/>
          </w:tcPr>
          <w:p w:rsidR="008254A2" w:rsidRPr="008254A2" w:rsidRDefault="008254A2" w:rsidP="008254A2">
            <w:pPr>
              <w:keepNext/>
              <w:keepLines/>
              <w:widowControl w:val="0"/>
              <w:suppressLineNumbers/>
              <w:suppressAutoHyphens/>
              <w:spacing w:after="0" w:line="240" w:lineRule="auto"/>
              <w:rPr>
                <w:rFonts w:ascii="Times New Roman" w:eastAsia="Calibri" w:hAnsi="Times New Roman" w:cs="Times New Roman"/>
                <w:highlight w:val="yellow"/>
              </w:rPr>
            </w:pPr>
            <w:r w:rsidRPr="008254A2">
              <w:rPr>
                <w:rFonts w:ascii="Times New Roman" w:eastAsia="Calibri" w:hAnsi="Times New Roman" w:cs="Times New Roman"/>
                <w:highlight w:val="yellow"/>
              </w:rPr>
              <w:t>46</w:t>
            </w:r>
          </w:p>
        </w:tc>
      </w:tr>
    </w:tbl>
    <w:p w:rsidR="008254A2" w:rsidRDefault="008254A2" w:rsidP="00C265D3">
      <w:pPr>
        <w:keepNext/>
        <w:keepLines/>
        <w:widowControl w:val="0"/>
        <w:suppressLineNumbers/>
        <w:suppressAutoHyphens/>
        <w:spacing w:after="0" w:line="240" w:lineRule="auto"/>
        <w:rPr>
          <w:rFonts w:ascii="Times New Roman" w:hAnsi="Times New Roman" w:cs="Times New Roman"/>
          <w:b/>
          <w:snapToGrid w:val="0"/>
          <w:sz w:val="24"/>
          <w:szCs w:val="24"/>
        </w:rPr>
      </w:pPr>
    </w:p>
    <w:p w:rsidR="00EB12A9" w:rsidRDefault="00605EB9" w:rsidP="00C265D3">
      <w:pPr>
        <w:keepNext/>
        <w:keepLines/>
        <w:widowControl w:val="0"/>
        <w:suppressLineNumbers/>
        <w:suppressAutoHyphens/>
        <w:spacing w:after="0" w:line="240" w:lineRule="auto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C265D3">
        <w:rPr>
          <w:rFonts w:ascii="Times New Roman" w:hAnsi="Times New Roman" w:cs="Times New Roman"/>
          <w:b/>
          <w:snapToGrid w:val="0"/>
          <w:sz w:val="24"/>
          <w:szCs w:val="24"/>
        </w:rPr>
        <w:t>В п.</w:t>
      </w:r>
      <w:r w:rsidR="008254A2">
        <w:rPr>
          <w:rFonts w:ascii="Times New Roman" w:hAnsi="Times New Roman" w:cs="Times New Roman"/>
          <w:b/>
          <w:snapToGrid w:val="0"/>
          <w:sz w:val="24"/>
          <w:szCs w:val="24"/>
        </w:rPr>
        <w:t>7</w:t>
      </w:r>
      <w:r w:rsidRPr="00C265D3">
        <w:rPr>
          <w:rFonts w:ascii="Times New Roman" w:hAnsi="Times New Roman" w:cs="Times New Roman"/>
          <w:b/>
          <w:snapToGrid w:val="0"/>
          <w:sz w:val="24"/>
          <w:szCs w:val="24"/>
        </w:rPr>
        <w:t>:</w:t>
      </w:r>
    </w:p>
    <w:p w:rsidR="008254A2" w:rsidRDefault="008254A2" w:rsidP="008254A2">
      <w:pPr>
        <w:autoSpaceDE w:val="0"/>
        <w:autoSpaceDN w:val="0"/>
        <w:adjustRightInd w:val="0"/>
        <w:spacing w:after="0"/>
        <w:jc w:val="both"/>
        <w:rPr>
          <w:rStyle w:val="1"/>
          <w:rFonts w:eastAsia="Calibri"/>
          <w:sz w:val="24"/>
          <w:szCs w:val="24"/>
          <w:u w:val="none"/>
          <w:lang w:val="ru-RU"/>
        </w:rPr>
      </w:pPr>
      <w:r w:rsidRPr="008254A2">
        <w:rPr>
          <w:rFonts w:ascii="Times New Roman" w:hAnsi="Times New Roman" w:cs="Times New Roman"/>
          <w:sz w:val="24"/>
          <w:szCs w:val="24"/>
          <w:highlight w:val="yellow"/>
        </w:rPr>
        <w:t xml:space="preserve">Гарантийный срок на моноблоки и мобильную напольную стойку должен составлять не менее </w:t>
      </w:r>
      <w:r w:rsidRPr="008254A2">
        <w:rPr>
          <w:rFonts w:ascii="Times New Roman" w:hAnsi="Times New Roman" w:cs="Times New Roman"/>
          <w:b/>
          <w:sz w:val="24"/>
          <w:szCs w:val="24"/>
          <w:highlight w:val="yellow"/>
        </w:rPr>
        <w:t>12 месяцев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proofErr w:type="gramStart"/>
      <w:r w:rsidRPr="008254A2">
        <w:rPr>
          <w:rFonts w:ascii="Times New Roman" w:hAnsi="Times New Roman" w:cs="Times New Roman"/>
          <w:sz w:val="24"/>
          <w:szCs w:val="24"/>
          <w:highlight w:val="yellow"/>
        </w:rPr>
        <w:t xml:space="preserve">с даты </w:t>
      </w:r>
      <w:r w:rsidRPr="008254A2">
        <w:rPr>
          <w:rStyle w:val="1"/>
          <w:rFonts w:eastAsia="Calibri"/>
          <w:sz w:val="24"/>
          <w:szCs w:val="24"/>
          <w:highlight w:val="yellow"/>
          <w:u w:val="none"/>
          <w:shd w:val="clear" w:color="auto" w:fill="FFFFFF"/>
          <w:lang w:val="ru-RU"/>
        </w:rPr>
        <w:t>подписания</w:t>
      </w:r>
      <w:proofErr w:type="gramEnd"/>
      <w:r w:rsidRPr="008254A2">
        <w:rPr>
          <w:rStyle w:val="1"/>
          <w:rFonts w:eastAsia="Calibri"/>
          <w:sz w:val="24"/>
          <w:szCs w:val="24"/>
          <w:highlight w:val="yellow"/>
          <w:u w:val="none"/>
          <w:shd w:val="clear" w:color="auto" w:fill="FFFFFF"/>
          <w:lang w:val="ru-RU"/>
        </w:rPr>
        <w:t xml:space="preserve"> акта приема-передачи данного товара, 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>гара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>н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 xml:space="preserve">тийный срок на </w:t>
      </w:r>
      <w:r w:rsidRPr="008254A2">
        <w:rPr>
          <w:rFonts w:ascii="Times New Roman" w:hAnsi="Times New Roman" w:cs="Times New Roman"/>
          <w:bCs/>
          <w:sz w:val="24"/>
          <w:szCs w:val="24"/>
          <w:highlight w:val="yellow"/>
          <w:lang w:eastAsia="ar-SA"/>
        </w:rPr>
        <w:t xml:space="preserve">интерактивные комплексы 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>должен с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>о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 xml:space="preserve">ставлять не менее </w:t>
      </w:r>
      <w:r w:rsidRPr="008254A2">
        <w:rPr>
          <w:rFonts w:ascii="Times New Roman" w:hAnsi="Times New Roman" w:cs="Times New Roman"/>
          <w:b/>
          <w:sz w:val="24"/>
          <w:szCs w:val="24"/>
          <w:highlight w:val="yellow"/>
        </w:rPr>
        <w:t>36 месяцев</w:t>
      </w:r>
      <w:r w:rsidRPr="008254A2">
        <w:rPr>
          <w:rFonts w:ascii="Times New Roman" w:hAnsi="Times New Roman" w:cs="Times New Roman"/>
          <w:sz w:val="24"/>
          <w:szCs w:val="24"/>
          <w:highlight w:val="yellow"/>
        </w:rPr>
        <w:t xml:space="preserve"> с даты </w:t>
      </w:r>
      <w:r w:rsidRPr="008254A2">
        <w:rPr>
          <w:rStyle w:val="1"/>
          <w:rFonts w:eastAsia="Calibri"/>
          <w:sz w:val="24"/>
          <w:szCs w:val="24"/>
          <w:highlight w:val="yellow"/>
          <w:u w:val="none"/>
          <w:shd w:val="clear" w:color="auto" w:fill="FFFFFF"/>
          <w:lang w:val="ru-RU"/>
        </w:rPr>
        <w:t>подписания акта приема-передачи данного товара</w:t>
      </w:r>
      <w:r w:rsidRPr="008254A2">
        <w:rPr>
          <w:rStyle w:val="1"/>
          <w:rFonts w:eastAsia="Calibri"/>
          <w:sz w:val="24"/>
          <w:szCs w:val="24"/>
          <w:highlight w:val="yellow"/>
          <w:u w:val="none"/>
          <w:lang w:val="ru-RU"/>
        </w:rPr>
        <w:t>.</w:t>
      </w:r>
    </w:p>
    <w:p w:rsidR="008254A2" w:rsidRPr="008254A2" w:rsidRDefault="008254A2" w:rsidP="008254A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254A2" w:rsidRDefault="00605EB9" w:rsidP="008254A2">
      <w:pPr>
        <w:autoSpaceDE w:val="0"/>
        <w:autoSpaceDN w:val="0"/>
        <w:adjustRightInd w:val="0"/>
        <w:jc w:val="both"/>
        <w:rPr>
          <w:bCs/>
          <w:sz w:val="28"/>
          <w:szCs w:val="28"/>
          <w:lang w:eastAsia="ar-SA"/>
        </w:rPr>
      </w:pPr>
      <w:r w:rsidRPr="002E19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п.</w:t>
      </w:r>
      <w:r w:rsidR="008254A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36</w:t>
      </w:r>
      <w:r w:rsidRPr="002E19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  <w:r w:rsidR="002E19E2" w:rsidRPr="002E19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54A2" w:rsidRPr="008254A2">
        <w:rPr>
          <w:rFonts w:ascii="Times New Roman" w:hAnsi="Times New Roman" w:cs="Times New Roman"/>
        </w:rPr>
        <w:t xml:space="preserve">Назначение платежа – </w:t>
      </w:r>
      <w:r w:rsidR="008254A2" w:rsidRPr="008254A2">
        <w:rPr>
          <w:rFonts w:ascii="Times New Roman" w:hAnsi="Times New Roman" w:cs="Times New Roman"/>
          <w:i/>
          <w:highlight w:val="yellow"/>
        </w:rPr>
        <w:t xml:space="preserve">обеспечение исполнения договора на  </w:t>
      </w:r>
      <w:r w:rsidR="008254A2" w:rsidRPr="008254A2">
        <w:rPr>
          <w:rFonts w:ascii="Times New Roman" w:hAnsi="Times New Roman" w:cs="Times New Roman"/>
          <w:bCs/>
          <w:i/>
          <w:highlight w:val="yellow"/>
          <w:lang w:eastAsia="ar-SA"/>
        </w:rPr>
        <w:t>п</w:t>
      </w:r>
      <w:r w:rsidR="008254A2" w:rsidRPr="008254A2">
        <w:rPr>
          <w:rFonts w:ascii="Times New Roman" w:hAnsi="Times New Roman" w:cs="Times New Roman"/>
          <w:bCs/>
          <w:i/>
          <w:sz w:val="24"/>
          <w:szCs w:val="24"/>
          <w:highlight w:val="yellow"/>
          <w:lang w:eastAsia="ar-SA"/>
        </w:rPr>
        <w:t>оста</w:t>
      </w:r>
      <w:r w:rsidR="008254A2" w:rsidRPr="008254A2">
        <w:rPr>
          <w:rFonts w:ascii="Times New Roman" w:hAnsi="Times New Roman" w:cs="Times New Roman"/>
          <w:bCs/>
          <w:i/>
          <w:sz w:val="24"/>
          <w:szCs w:val="24"/>
          <w:highlight w:val="yellow"/>
          <w:lang w:eastAsia="ar-SA"/>
        </w:rPr>
        <w:t>в</w:t>
      </w:r>
      <w:r w:rsidR="008254A2" w:rsidRPr="008254A2">
        <w:rPr>
          <w:rFonts w:ascii="Times New Roman" w:hAnsi="Times New Roman" w:cs="Times New Roman"/>
          <w:bCs/>
          <w:i/>
          <w:sz w:val="24"/>
          <w:szCs w:val="24"/>
          <w:highlight w:val="yellow"/>
          <w:lang w:eastAsia="ar-SA"/>
        </w:rPr>
        <w:t>к</w:t>
      </w:r>
      <w:r w:rsidR="008254A2" w:rsidRPr="008254A2">
        <w:rPr>
          <w:rFonts w:ascii="Times New Roman" w:hAnsi="Times New Roman" w:cs="Times New Roman"/>
          <w:bCs/>
          <w:i/>
          <w:highlight w:val="yellow"/>
          <w:lang w:eastAsia="ar-SA"/>
        </w:rPr>
        <w:t>у</w:t>
      </w:r>
      <w:r w:rsidR="008254A2" w:rsidRPr="008254A2">
        <w:rPr>
          <w:rFonts w:ascii="Times New Roman" w:hAnsi="Times New Roman" w:cs="Times New Roman"/>
          <w:bCs/>
          <w:i/>
          <w:sz w:val="24"/>
          <w:szCs w:val="24"/>
          <w:highlight w:val="yellow"/>
          <w:lang w:eastAsia="ar-SA"/>
        </w:rPr>
        <w:t xml:space="preserve">  моноблоков и интерактивных комплексов</w:t>
      </w:r>
      <w:r w:rsidR="008254A2" w:rsidRPr="00334C50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</w:p>
    <w:p w:rsidR="008254A2" w:rsidRPr="008254A2" w:rsidRDefault="008254A2" w:rsidP="008254A2">
      <w:pPr>
        <w:keepNext/>
        <w:suppressAutoHyphens/>
        <w:spacing w:after="0"/>
        <w:jc w:val="center"/>
        <w:outlineLvl w:val="0"/>
        <w:rPr>
          <w:rFonts w:ascii="Times New Roman" w:hAnsi="Times New Roman" w:cs="Times New Roman"/>
          <w:b/>
        </w:rPr>
      </w:pPr>
      <w:r w:rsidRPr="008254A2">
        <w:rPr>
          <w:rFonts w:ascii="Times New Roman" w:eastAsia="Calibri" w:hAnsi="Times New Roman" w:cs="Times New Roman"/>
          <w:b/>
          <w:bCs/>
          <w:kern w:val="32"/>
        </w:rPr>
        <w:t xml:space="preserve">РАЗДЕЛ 2. </w:t>
      </w:r>
      <w:r w:rsidRPr="008254A2">
        <w:rPr>
          <w:rFonts w:ascii="Times New Roman" w:hAnsi="Times New Roman" w:cs="Times New Roman"/>
          <w:b/>
        </w:rPr>
        <w:t>ТЕХНИЧЕСКОЕ ЗАДАНИЕ</w:t>
      </w:r>
    </w:p>
    <w:p w:rsidR="008254A2" w:rsidRPr="008254A2" w:rsidRDefault="008254A2" w:rsidP="008254A2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8254A2">
        <w:rPr>
          <w:rFonts w:ascii="Times New Roman" w:hAnsi="Times New Roman" w:cs="Times New Roman"/>
          <w:b/>
        </w:rPr>
        <w:t>ОПИСАНИЕ ОБЪЕКТА ЗАКУПКИ</w:t>
      </w:r>
    </w:p>
    <w:p w:rsidR="00C265D3" w:rsidRDefault="00C265D3" w:rsidP="00C265D3">
      <w:pPr>
        <w:widowControl w:val="0"/>
        <w:spacing w:after="0" w:line="240" w:lineRule="auto"/>
        <w:rPr>
          <w:rFonts w:ascii="Times New Roman" w:hAnsi="Times New Roman" w:cs="Times New Roman"/>
          <w:b/>
          <w:bCs/>
          <w:color w:val="000000"/>
          <w:lang w:bidi="ru-RU"/>
        </w:rPr>
      </w:pPr>
      <w:r>
        <w:rPr>
          <w:rFonts w:ascii="Times New Roman" w:hAnsi="Times New Roman" w:cs="Times New Roman"/>
          <w:b/>
          <w:bCs/>
          <w:color w:val="000000"/>
          <w:lang w:bidi="ru-RU"/>
        </w:rPr>
        <w:t xml:space="preserve">В </w:t>
      </w:r>
      <w:r w:rsidR="00D56759" w:rsidRPr="00C265D3">
        <w:rPr>
          <w:rFonts w:ascii="Times New Roman" w:hAnsi="Times New Roman" w:cs="Times New Roman"/>
          <w:b/>
          <w:bCs/>
          <w:color w:val="000000"/>
          <w:lang w:bidi="ru-RU"/>
        </w:rPr>
        <w:t>пп.</w:t>
      </w:r>
      <w:r w:rsidR="008254A2">
        <w:rPr>
          <w:rFonts w:ascii="Times New Roman" w:hAnsi="Times New Roman" w:cs="Times New Roman"/>
          <w:b/>
          <w:bCs/>
          <w:color w:val="000000"/>
          <w:lang w:bidi="ru-RU"/>
        </w:rPr>
        <w:t>6</w:t>
      </w:r>
      <w:r>
        <w:rPr>
          <w:rFonts w:ascii="Times New Roman" w:hAnsi="Times New Roman" w:cs="Times New Roman"/>
          <w:b/>
          <w:bCs/>
          <w:color w:val="000000"/>
          <w:lang w:bidi="ru-RU"/>
        </w:rPr>
        <w:t>:</w:t>
      </w:r>
    </w:p>
    <w:p w:rsidR="008254A2" w:rsidRPr="008254A2" w:rsidRDefault="008254A2" w:rsidP="008254A2">
      <w:pPr>
        <w:pStyle w:val="8"/>
        <w:shd w:val="clear" w:color="auto" w:fill="auto"/>
        <w:jc w:val="both"/>
        <w:rPr>
          <w:rStyle w:val="1"/>
          <w:rFonts w:eastAsia="Calibri"/>
          <w:sz w:val="24"/>
          <w:szCs w:val="24"/>
          <w:lang w:val="ru-RU"/>
        </w:rPr>
      </w:pPr>
      <w:r w:rsidRPr="008254A2">
        <w:rPr>
          <w:b/>
          <w:sz w:val="24"/>
          <w:szCs w:val="24"/>
          <w:highlight w:val="yellow"/>
        </w:rPr>
        <w:t>Требования к гарантийному сроку и (или) объему предоставления гарантий качества товара:</w:t>
      </w:r>
      <w:r w:rsidRPr="008254A2">
        <w:rPr>
          <w:sz w:val="24"/>
          <w:szCs w:val="24"/>
          <w:highlight w:val="yellow"/>
        </w:rPr>
        <w:t xml:space="preserve"> Гарантийный срок на моноблоки и мобильную напольную стойку должен составлять не менее </w:t>
      </w:r>
      <w:r w:rsidRPr="008254A2">
        <w:rPr>
          <w:b/>
          <w:sz w:val="24"/>
          <w:szCs w:val="24"/>
          <w:highlight w:val="yellow"/>
        </w:rPr>
        <w:t>12 месяцев</w:t>
      </w:r>
      <w:r w:rsidRPr="008254A2">
        <w:rPr>
          <w:sz w:val="24"/>
          <w:szCs w:val="24"/>
          <w:highlight w:val="yellow"/>
        </w:rPr>
        <w:t xml:space="preserve"> </w:t>
      </w:r>
      <w:proofErr w:type="gramStart"/>
      <w:r w:rsidRPr="008254A2">
        <w:rPr>
          <w:sz w:val="24"/>
          <w:szCs w:val="24"/>
          <w:highlight w:val="yellow"/>
        </w:rPr>
        <w:t xml:space="preserve">с даты </w:t>
      </w:r>
      <w:r w:rsidRPr="008254A2">
        <w:rPr>
          <w:rStyle w:val="1"/>
          <w:rFonts w:eastAsia="Calibri"/>
          <w:sz w:val="24"/>
          <w:szCs w:val="24"/>
          <w:highlight w:val="yellow"/>
          <w:shd w:val="clear" w:color="auto" w:fill="FFFFFF"/>
          <w:lang w:val="ru-RU"/>
        </w:rPr>
        <w:t>подписания</w:t>
      </w:r>
      <w:proofErr w:type="gramEnd"/>
      <w:r w:rsidRPr="008254A2">
        <w:rPr>
          <w:rStyle w:val="1"/>
          <w:rFonts w:eastAsia="Calibri"/>
          <w:sz w:val="24"/>
          <w:szCs w:val="24"/>
          <w:highlight w:val="yellow"/>
          <w:shd w:val="clear" w:color="auto" w:fill="FFFFFF"/>
          <w:lang w:val="ru-RU"/>
        </w:rPr>
        <w:t xml:space="preserve"> акта приема-передачи данного товара, </w:t>
      </w:r>
      <w:r w:rsidRPr="008254A2">
        <w:rPr>
          <w:sz w:val="24"/>
          <w:szCs w:val="24"/>
          <w:highlight w:val="yellow"/>
        </w:rPr>
        <w:t xml:space="preserve">гарантийный срок на </w:t>
      </w:r>
      <w:r w:rsidRPr="008254A2">
        <w:rPr>
          <w:bCs/>
          <w:sz w:val="24"/>
          <w:szCs w:val="24"/>
          <w:highlight w:val="yellow"/>
          <w:lang w:eastAsia="ar-SA"/>
        </w:rPr>
        <w:t xml:space="preserve">интерактивные комплексы </w:t>
      </w:r>
      <w:r w:rsidRPr="008254A2">
        <w:rPr>
          <w:sz w:val="24"/>
          <w:szCs w:val="24"/>
          <w:highlight w:val="yellow"/>
        </w:rPr>
        <w:t xml:space="preserve">должен составлять не менее </w:t>
      </w:r>
      <w:r w:rsidRPr="008254A2">
        <w:rPr>
          <w:b/>
          <w:sz w:val="24"/>
          <w:szCs w:val="24"/>
          <w:highlight w:val="yellow"/>
        </w:rPr>
        <w:t>36 месяцев</w:t>
      </w:r>
      <w:r w:rsidRPr="008254A2">
        <w:rPr>
          <w:sz w:val="24"/>
          <w:szCs w:val="24"/>
          <w:highlight w:val="yellow"/>
        </w:rPr>
        <w:t xml:space="preserve"> с даты </w:t>
      </w:r>
      <w:r w:rsidRPr="008254A2">
        <w:rPr>
          <w:rStyle w:val="1"/>
          <w:rFonts w:eastAsia="Calibri"/>
          <w:sz w:val="24"/>
          <w:szCs w:val="24"/>
          <w:highlight w:val="yellow"/>
          <w:shd w:val="clear" w:color="auto" w:fill="FFFFFF"/>
          <w:lang w:val="ru-RU"/>
        </w:rPr>
        <w:t>подписания акта приема-передачи данного товара</w:t>
      </w:r>
      <w:r w:rsidRPr="008254A2">
        <w:rPr>
          <w:rStyle w:val="1"/>
          <w:rFonts w:eastAsia="Calibri"/>
          <w:sz w:val="24"/>
          <w:szCs w:val="24"/>
          <w:highlight w:val="yellow"/>
          <w:lang w:val="ru-RU"/>
        </w:rPr>
        <w:t>.</w:t>
      </w:r>
    </w:p>
    <w:p w:rsidR="008254A2" w:rsidRPr="008254A2" w:rsidRDefault="008254A2" w:rsidP="008254A2">
      <w:pPr>
        <w:shd w:val="clear" w:color="auto" w:fill="FFFFFF" w:themeFill="background1"/>
        <w:suppressAutoHyphens/>
        <w:spacing w:after="0"/>
        <w:jc w:val="center"/>
        <w:rPr>
          <w:rFonts w:ascii="Times New Roman" w:hAnsi="Times New Roman" w:cs="Times New Roman"/>
          <w:b/>
        </w:rPr>
      </w:pPr>
      <w:r w:rsidRPr="008254A2">
        <w:rPr>
          <w:rFonts w:ascii="Times New Roman" w:hAnsi="Times New Roman" w:cs="Times New Roman"/>
          <w:b/>
        </w:rPr>
        <w:lastRenderedPageBreak/>
        <w:t>РАЗДЕЛ 3</w:t>
      </w:r>
    </w:p>
    <w:p w:rsidR="008254A2" w:rsidRPr="008254A2" w:rsidRDefault="008254A2" w:rsidP="008254A2">
      <w:pPr>
        <w:shd w:val="clear" w:color="auto" w:fill="FFFFFF" w:themeFill="background1"/>
        <w:suppressAutoHyphens/>
        <w:spacing w:after="0"/>
        <w:jc w:val="center"/>
        <w:rPr>
          <w:rFonts w:ascii="Times New Roman" w:hAnsi="Times New Roman" w:cs="Times New Roman"/>
        </w:rPr>
      </w:pPr>
      <w:r w:rsidRPr="008254A2">
        <w:rPr>
          <w:rFonts w:ascii="Times New Roman" w:hAnsi="Times New Roman" w:cs="Times New Roman"/>
        </w:rPr>
        <w:t xml:space="preserve">обоснование начальной (максимальной) цены договора на  </w:t>
      </w:r>
      <w:r w:rsidRPr="008254A2">
        <w:rPr>
          <w:rFonts w:ascii="Times New Roman" w:hAnsi="Times New Roman" w:cs="Times New Roman"/>
          <w:bCs/>
          <w:sz w:val="24"/>
          <w:szCs w:val="24"/>
          <w:highlight w:val="yellow"/>
          <w:lang w:eastAsia="ar-SA"/>
        </w:rPr>
        <w:t>поставк</w:t>
      </w:r>
      <w:r w:rsidRPr="008254A2">
        <w:rPr>
          <w:rFonts w:ascii="Times New Roman" w:hAnsi="Times New Roman" w:cs="Times New Roman"/>
          <w:bCs/>
          <w:highlight w:val="yellow"/>
          <w:lang w:eastAsia="ar-SA"/>
        </w:rPr>
        <w:t>у</w:t>
      </w:r>
      <w:r w:rsidRPr="008254A2">
        <w:rPr>
          <w:rFonts w:ascii="Times New Roman" w:hAnsi="Times New Roman" w:cs="Times New Roman"/>
          <w:bCs/>
          <w:sz w:val="24"/>
          <w:szCs w:val="24"/>
          <w:highlight w:val="yellow"/>
          <w:lang w:eastAsia="ar-SA"/>
        </w:rPr>
        <w:t xml:space="preserve">  моноблоков и интерактивных комплексов</w:t>
      </w:r>
    </w:p>
    <w:p w:rsidR="008254A2" w:rsidRPr="008254A2" w:rsidRDefault="008254A2" w:rsidP="008254A2">
      <w:pPr>
        <w:shd w:val="clear" w:color="auto" w:fill="FFFFFF" w:themeFill="background1"/>
        <w:suppressAutoHyphens/>
        <w:spacing w:after="0" w:line="240" w:lineRule="exact"/>
        <w:rPr>
          <w:rFonts w:ascii="Times New Roman" w:hAnsi="Times New Roman" w:cs="Times New Roman"/>
          <w:highlight w:val="yellow"/>
        </w:rPr>
      </w:pPr>
      <w:r w:rsidRPr="008254A2">
        <w:rPr>
          <w:rFonts w:ascii="Times New Roman" w:hAnsi="Times New Roman" w:cs="Times New Roman"/>
        </w:rPr>
        <w:t>Для определения и обоснования НМЦК используется метод сопоставимых рыночных цен (анализа рынка)</w:t>
      </w:r>
    </w:p>
    <w:p w:rsidR="008254A2" w:rsidRPr="008254A2" w:rsidRDefault="008254A2" w:rsidP="008254A2">
      <w:pPr>
        <w:shd w:val="clear" w:color="auto" w:fill="FFFFFF" w:themeFill="background1"/>
        <w:suppressAutoHyphens/>
        <w:spacing w:after="0" w:line="240" w:lineRule="exact"/>
        <w:jc w:val="center"/>
        <w:rPr>
          <w:rFonts w:ascii="Times New Roman" w:hAnsi="Times New Roman" w:cs="Times New Roman"/>
          <w:i/>
          <w:sz w:val="28"/>
          <w:szCs w:val="20"/>
          <w:highlight w:val="yellow"/>
        </w:rPr>
      </w:pPr>
    </w:p>
    <w:p w:rsidR="008254A2" w:rsidRDefault="008254A2" w:rsidP="008254A2">
      <w:pPr>
        <w:shd w:val="clear" w:color="auto" w:fill="FFFFFF" w:themeFill="background1"/>
        <w:suppressAutoHyphens/>
        <w:spacing w:after="0" w:line="240" w:lineRule="exact"/>
        <w:jc w:val="center"/>
        <w:rPr>
          <w:rFonts w:ascii="Times New Roman" w:hAnsi="Times New Roman" w:cs="Times New Roman"/>
          <w:i/>
          <w:highlight w:val="yellow"/>
        </w:rPr>
      </w:pPr>
      <w:r w:rsidRPr="008254A2">
        <w:rPr>
          <w:rFonts w:ascii="Times New Roman" w:hAnsi="Times New Roman" w:cs="Times New Roman"/>
          <w:i/>
          <w:highlight w:val="yellow"/>
        </w:rPr>
        <w:t>(прикреплено отдельным файлом)</w:t>
      </w:r>
    </w:p>
    <w:p w:rsidR="008254A2" w:rsidRDefault="008254A2" w:rsidP="008254A2">
      <w:pPr>
        <w:shd w:val="clear" w:color="auto" w:fill="FFFFFF" w:themeFill="background1"/>
        <w:suppressAutoHyphens/>
        <w:spacing w:after="0" w:line="240" w:lineRule="exact"/>
        <w:jc w:val="center"/>
        <w:rPr>
          <w:rFonts w:ascii="Times New Roman" w:hAnsi="Times New Roman" w:cs="Times New Roman"/>
          <w:i/>
          <w:highlight w:val="yellow"/>
        </w:rPr>
      </w:pPr>
    </w:p>
    <w:p w:rsidR="008254A2" w:rsidRPr="008254A2" w:rsidRDefault="008254A2" w:rsidP="008254A2">
      <w:pPr>
        <w:suppressAutoHyphens/>
        <w:spacing w:line="240" w:lineRule="exact"/>
        <w:jc w:val="center"/>
        <w:rPr>
          <w:rFonts w:ascii="Times New Roman" w:hAnsi="Times New Roman" w:cs="Times New Roman"/>
          <w:b/>
          <w:szCs w:val="26"/>
          <w:lang w:val="x-none" w:eastAsia="x-none"/>
        </w:rPr>
      </w:pPr>
      <w:bookmarkStart w:id="0" w:name="_Toc379525168"/>
      <w:r w:rsidRPr="008254A2">
        <w:rPr>
          <w:rFonts w:ascii="Times New Roman" w:hAnsi="Times New Roman" w:cs="Times New Roman"/>
          <w:b/>
          <w:szCs w:val="26"/>
          <w:lang w:val="x-none" w:eastAsia="x-none"/>
        </w:rPr>
        <w:t>Р</w:t>
      </w:r>
      <w:r w:rsidRPr="008254A2">
        <w:rPr>
          <w:rFonts w:ascii="Times New Roman" w:hAnsi="Times New Roman" w:cs="Times New Roman"/>
          <w:b/>
          <w:szCs w:val="26"/>
          <w:lang w:eastAsia="x-none"/>
        </w:rPr>
        <w:t>АЗДЕЛ</w:t>
      </w:r>
      <w:r w:rsidRPr="008254A2">
        <w:rPr>
          <w:rFonts w:ascii="Times New Roman" w:hAnsi="Times New Roman" w:cs="Times New Roman"/>
          <w:b/>
          <w:szCs w:val="26"/>
          <w:lang w:val="x-none" w:eastAsia="x-none"/>
        </w:rPr>
        <w:t xml:space="preserve"> </w:t>
      </w:r>
      <w:r w:rsidRPr="008254A2">
        <w:rPr>
          <w:rFonts w:ascii="Times New Roman" w:hAnsi="Times New Roman" w:cs="Times New Roman"/>
          <w:b/>
          <w:szCs w:val="26"/>
          <w:lang w:eastAsia="x-none"/>
        </w:rPr>
        <w:t>4</w:t>
      </w:r>
      <w:r w:rsidRPr="008254A2">
        <w:rPr>
          <w:rFonts w:ascii="Times New Roman" w:hAnsi="Times New Roman" w:cs="Times New Roman"/>
          <w:b/>
          <w:szCs w:val="26"/>
          <w:lang w:val="x-none" w:eastAsia="x-none"/>
        </w:rPr>
        <w:t>. ПРОЕКТ</w:t>
      </w:r>
      <w:r w:rsidRPr="008254A2">
        <w:rPr>
          <w:rFonts w:ascii="Times New Roman" w:hAnsi="Times New Roman" w:cs="Times New Roman"/>
          <w:b/>
          <w:szCs w:val="26"/>
          <w:lang w:eastAsia="x-none"/>
        </w:rPr>
        <w:t xml:space="preserve"> </w:t>
      </w:r>
      <w:r w:rsidRPr="008254A2">
        <w:rPr>
          <w:rFonts w:ascii="Times New Roman" w:hAnsi="Times New Roman" w:cs="Times New Roman"/>
          <w:b/>
          <w:szCs w:val="26"/>
          <w:lang w:val="x-none" w:eastAsia="x-none"/>
        </w:rPr>
        <w:t>ДОГОВОРА</w:t>
      </w:r>
      <w:bookmarkEnd w:id="0"/>
    </w:p>
    <w:p w:rsidR="008254A2" w:rsidRPr="008254A2" w:rsidRDefault="008254A2" w:rsidP="008254A2">
      <w:pPr>
        <w:suppressAutoHyphens/>
        <w:jc w:val="center"/>
        <w:rPr>
          <w:rFonts w:ascii="Times New Roman" w:hAnsi="Times New Roman" w:cs="Times New Roman"/>
          <w:b/>
        </w:rPr>
      </w:pPr>
      <w:bookmarkStart w:id="1" w:name="_GoBack"/>
      <w:r w:rsidRPr="008254A2">
        <w:rPr>
          <w:rFonts w:ascii="Times New Roman" w:hAnsi="Times New Roman" w:cs="Times New Roman"/>
          <w:b/>
        </w:rPr>
        <w:t>Договор поставки</w:t>
      </w:r>
      <w:r>
        <w:rPr>
          <w:rFonts w:ascii="Times New Roman" w:hAnsi="Times New Roman" w:cs="Times New Roman"/>
          <w:b/>
        </w:rPr>
        <w:t xml:space="preserve"> </w:t>
      </w:r>
      <w:r w:rsidRPr="008254A2">
        <w:rPr>
          <w:rFonts w:ascii="Times New Roman" w:hAnsi="Times New Roman" w:cs="Times New Roman"/>
        </w:rPr>
        <w:t>№_______</w:t>
      </w:r>
      <w:r w:rsidRPr="008254A2">
        <w:rPr>
          <w:rFonts w:ascii="Times New Roman" w:hAnsi="Times New Roman" w:cs="Times New Roman"/>
          <w:b/>
        </w:rPr>
        <w:t xml:space="preserve"> </w:t>
      </w:r>
      <w:bookmarkEnd w:id="1"/>
    </w:p>
    <w:p w:rsidR="008254A2" w:rsidRPr="008254A2" w:rsidRDefault="008254A2" w:rsidP="008254A2">
      <w:pPr>
        <w:suppressAutoHyphens/>
        <w:rPr>
          <w:rFonts w:ascii="Times New Roman" w:hAnsi="Times New Roman" w:cs="Times New Roman"/>
        </w:rPr>
      </w:pPr>
    </w:p>
    <w:p w:rsidR="008254A2" w:rsidRPr="008254A2" w:rsidRDefault="008254A2" w:rsidP="008254A2">
      <w:pPr>
        <w:suppressAutoHyphens/>
        <w:jc w:val="center"/>
        <w:rPr>
          <w:rFonts w:ascii="Times New Roman" w:hAnsi="Times New Roman" w:cs="Times New Roman"/>
          <w:b/>
        </w:rPr>
      </w:pPr>
      <w:r w:rsidRPr="008254A2">
        <w:rPr>
          <w:rFonts w:ascii="Times New Roman" w:hAnsi="Times New Roman" w:cs="Times New Roman"/>
        </w:rPr>
        <w:t xml:space="preserve">г. Липецк                                                       </w:t>
      </w:r>
      <w:r w:rsidRPr="008254A2">
        <w:rPr>
          <w:rFonts w:ascii="Times New Roman" w:hAnsi="Times New Roman" w:cs="Times New Roman"/>
          <w:b/>
        </w:rPr>
        <w:t xml:space="preserve">                          </w:t>
      </w:r>
      <w:r w:rsidRPr="008254A2">
        <w:rPr>
          <w:rFonts w:ascii="Times New Roman" w:hAnsi="Times New Roman" w:cs="Times New Roman"/>
        </w:rPr>
        <w:t xml:space="preserve">       "__" ________  20</w:t>
      </w:r>
      <w:r w:rsidRPr="008254A2">
        <w:rPr>
          <w:rFonts w:ascii="Times New Roman" w:hAnsi="Times New Roman" w:cs="Times New Roman"/>
          <w:highlight w:val="yellow"/>
        </w:rPr>
        <w:t>20</w:t>
      </w:r>
      <w:r w:rsidRPr="008254A2">
        <w:rPr>
          <w:rFonts w:ascii="Times New Roman" w:hAnsi="Times New Roman" w:cs="Times New Roman"/>
        </w:rPr>
        <w:t xml:space="preserve"> года</w:t>
      </w:r>
    </w:p>
    <w:p w:rsidR="008254A2" w:rsidRPr="008254A2" w:rsidRDefault="008254A2" w:rsidP="008254A2">
      <w:pPr>
        <w:suppressAutoHyphens/>
        <w:rPr>
          <w:rFonts w:ascii="Times New Roman" w:hAnsi="Times New Roman" w:cs="Times New Roman"/>
        </w:rPr>
      </w:pPr>
    </w:p>
    <w:p w:rsidR="008254A2" w:rsidRPr="008254A2" w:rsidRDefault="008254A2" w:rsidP="008254A2">
      <w:pPr>
        <w:tabs>
          <w:tab w:val="left" w:pos="4248"/>
          <w:tab w:val="left" w:leader="underscore" w:pos="5011"/>
          <w:tab w:val="left" w:pos="6365"/>
          <w:tab w:val="left" w:leader="underscore" w:pos="6970"/>
          <w:tab w:val="left" w:leader="underscore" w:pos="9115"/>
        </w:tabs>
        <w:suppressAutoHyphens/>
        <w:autoSpaceDE w:val="0"/>
        <w:autoSpaceDN w:val="0"/>
        <w:adjustRightInd w:val="0"/>
        <w:spacing w:before="254"/>
        <w:ind w:left="10" w:firstLine="557"/>
        <w:jc w:val="both"/>
        <w:rPr>
          <w:rFonts w:ascii="Times New Roman" w:hAnsi="Times New Roman" w:cs="Times New Roman"/>
          <w:b/>
          <w:bCs/>
          <w:spacing w:val="-2"/>
          <w:highlight w:val="white"/>
        </w:rPr>
      </w:pPr>
      <w:proofErr w:type="gramStart"/>
      <w:r w:rsidRPr="008254A2">
        <w:rPr>
          <w:rFonts w:ascii="Times New Roman" w:hAnsi="Times New Roman" w:cs="Times New Roman"/>
          <w:b/>
          <w:bCs/>
          <w:highlight w:val="white"/>
        </w:rPr>
        <w:t>Государственное областное автономное профессиональное образовательное учреждение «Липецкий индустриально-строительный колледж» (ГОАПОУ «ЛИСК»)</w:t>
      </w:r>
      <w:r w:rsidRPr="008254A2">
        <w:rPr>
          <w:rFonts w:ascii="Times New Roman" w:hAnsi="Times New Roman" w:cs="Times New Roman"/>
          <w:highlight w:val="white"/>
        </w:rPr>
        <w:t xml:space="preserve">, именуемое в дальнейшем «Заказчик», в лице ____________, </w:t>
      </w:r>
      <w:proofErr w:type="spellStart"/>
      <w:r w:rsidRPr="008254A2">
        <w:rPr>
          <w:rFonts w:ascii="Times New Roman" w:hAnsi="Times New Roman" w:cs="Times New Roman"/>
          <w:highlight w:val="white"/>
        </w:rPr>
        <w:t>действующ</w:t>
      </w:r>
      <w:proofErr w:type="spellEnd"/>
      <w:r w:rsidRPr="008254A2">
        <w:rPr>
          <w:rFonts w:ascii="Times New Roman" w:hAnsi="Times New Roman" w:cs="Times New Roman"/>
          <w:highlight w:val="white"/>
        </w:rPr>
        <w:t xml:space="preserve">__ на основании_____, с одной стороны, и </w:t>
      </w:r>
      <w:r w:rsidRPr="008254A2">
        <w:rPr>
          <w:rFonts w:ascii="Times New Roman" w:hAnsi="Times New Roman" w:cs="Times New Roman"/>
        </w:rPr>
        <w:t xml:space="preserve">_______________, </w:t>
      </w:r>
      <w:r w:rsidRPr="008254A2">
        <w:rPr>
          <w:rFonts w:ascii="Times New Roman" w:hAnsi="Times New Roman" w:cs="Times New Roman"/>
          <w:highlight w:val="white"/>
        </w:rPr>
        <w:t>именуемое в дальнейшем «По</w:t>
      </w:r>
      <w:r w:rsidRPr="008254A2">
        <w:rPr>
          <w:rFonts w:ascii="Times New Roman" w:hAnsi="Times New Roman" w:cs="Times New Roman"/>
        </w:rPr>
        <w:t>ставщ</w:t>
      </w:r>
      <w:r w:rsidRPr="008254A2">
        <w:rPr>
          <w:rFonts w:ascii="Times New Roman" w:hAnsi="Times New Roman" w:cs="Times New Roman"/>
          <w:highlight w:val="white"/>
        </w:rPr>
        <w:t>ик»,</w:t>
      </w:r>
      <w:r w:rsidRPr="008254A2">
        <w:rPr>
          <w:rFonts w:ascii="Times New Roman" w:hAnsi="Times New Roman" w:cs="Times New Roman"/>
        </w:rPr>
        <w:t xml:space="preserve"> в лице_______, </w:t>
      </w:r>
      <w:proofErr w:type="spellStart"/>
      <w:r w:rsidRPr="008254A2">
        <w:rPr>
          <w:rFonts w:ascii="Times New Roman" w:hAnsi="Times New Roman" w:cs="Times New Roman"/>
        </w:rPr>
        <w:t>действующ</w:t>
      </w:r>
      <w:proofErr w:type="spellEnd"/>
      <w:r w:rsidRPr="008254A2">
        <w:rPr>
          <w:rFonts w:ascii="Times New Roman" w:hAnsi="Times New Roman" w:cs="Times New Roman"/>
        </w:rPr>
        <w:t>__ на основании ________, с дру</w:t>
      </w:r>
      <w:r w:rsidRPr="008254A2">
        <w:rPr>
          <w:rFonts w:ascii="Times New Roman" w:hAnsi="Times New Roman" w:cs="Times New Roman"/>
          <w:highlight w:val="white"/>
        </w:rPr>
        <w:t xml:space="preserve">гой стороны, вместе именуемые «Стороны», </w:t>
      </w:r>
      <w:r w:rsidRPr="008254A2">
        <w:rPr>
          <w:rFonts w:ascii="Times New Roman" w:hAnsi="Times New Roman" w:cs="Times New Roman"/>
          <w:lang w:eastAsia="ar-SA"/>
        </w:rPr>
        <w:t xml:space="preserve">по результатам проведения открытого аукциона в электронной форме №03-ЭА-20, </w:t>
      </w:r>
      <w:r w:rsidRPr="008254A2">
        <w:rPr>
          <w:rFonts w:ascii="Times New Roman" w:hAnsi="Times New Roman" w:cs="Times New Roman"/>
        </w:rPr>
        <w:t xml:space="preserve">с соблюдением </w:t>
      </w:r>
      <w:r w:rsidRPr="008254A2">
        <w:rPr>
          <w:rFonts w:ascii="Times New Roman" w:hAnsi="Times New Roman" w:cs="Times New Roman"/>
          <w:highlight w:val="white"/>
        </w:rPr>
        <w:t>требований Гражданского кодекса Российской Федерации, на основании Федерального закона № 223-ФЗ</w:t>
      </w:r>
      <w:proofErr w:type="gramEnd"/>
      <w:r w:rsidRPr="008254A2">
        <w:rPr>
          <w:rFonts w:ascii="Times New Roman" w:hAnsi="Times New Roman" w:cs="Times New Roman"/>
          <w:highlight w:val="white"/>
        </w:rPr>
        <w:t xml:space="preserve"> от 18 июля 2011 года «О закупках товаров, работ, услуг отдельными видами юридических лиц» и </w:t>
      </w:r>
      <w:hyperlink r:id="rId5" w:history="1">
        <w:r w:rsidRPr="008254A2">
          <w:rPr>
            <w:rStyle w:val="a3"/>
            <w:rFonts w:ascii="Times New Roman" w:hAnsi="Times New Roman"/>
          </w:rPr>
          <w:t>Положения</w:t>
        </w:r>
      </w:hyperlink>
      <w:r w:rsidRPr="008254A2">
        <w:rPr>
          <w:rFonts w:ascii="Times New Roman" w:hAnsi="Times New Roman" w:cs="Times New Roman"/>
        </w:rPr>
        <w:t xml:space="preserve"> о закупке товаров, работ, услуг для нужд Государственного областного автономного профессионального образовательного учреждения «Липецкий индустриально-строительный колледж»</w:t>
      </w:r>
      <w:r w:rsidRPr="008254A2">
        <w:rPr>
          <w:rFonts w:ascii="Times New Roman" w:hAnsi="Times New Roman" w:cs="Times New Roman"/>
          <w:highlight w:val="white"/>
        </w:rPr>
        <w:t xml:space="preserve"> заключили настоящий договор (далее – договор) о нижеследующем:</w:t>
      </w:r>
      <w:r w:rsidRPr="008254A2">
        <w:rPr>
          <w:rFonts w:ascii="Times New Roman" w:hAnsi="Times New Roman" w:cs="Times New Roman"/>
          <w:b/>
          <w:bCs/>
          <w:spacing w:val="-2"/>
          <w:highlight w:val="white"/>
        </w:rPr>
        <w:t xml:space="preserve"> </w:t>
      </w:r>
    </w:p>
    <w:p w:rsidR="008254A2" w:rsidRPr="008254A2" w:rsidRDefault="008254A2" w:rsidP="008254A2">
      <w:pPr>
        <w:suppressAutoHyphens/>
        <w:ind w:firstLine="851"/>
        <w:jc w:val="center"/>
        <w:rPr>
          <w:rFonts w:ascii="Times New Roman" w:hAnsi="Times New Roman" w:cs="Times New Roman"/>
          <w:b/>
        </w:rPr>
      </w:pPr>
    </w:p>
    <w:p w:rsidR="008254A2" w:rsidRPr="008254A2" w:rsidRDefault="008254A2" w:rsidP="008254A2">
      <w:pPr>
        <w:suppressAutoHyphens/>
        <w:ind w:firstLine="851"/>
        <w:jc w:val="center"/>
        <w:rPr>
          <w:rFonts w:ascii="Times New Roman" w:hAnsi="Times New Roman" w:cs="Times New Roman"/>
          <w:b/>
        </w:rPr>
      </w:pPr>
      <w:r w:rsidRPr="008254A2">
        <w:rPr>
          <w:rFonts w:ascii="Times New Roman" w:hAnsi="Times New Roman" w:cs="Times New Roman"/>
          <w:b/>
        </w:rPr>
        <w:t>1. ПРЕДМЕТ ДОГОВОРА</w:t>
      </w:r>
    </w:p>
    <w:p w:rsidR="008254A2" w:rsidRPr="008254A2" w:rsidRDefault="008254A2" w:rsidP="008254A2">
      <w:pPr>
        <w:suppressAutoHyphens/>
        <w:ind w:firstLine="851"/>
        <w:jc w:val="center"/>
        <w:rPr>
          <w:rFonts w:ascii="Times New Roman" w:hAnsi="Times New Roman" w:cs="Times New Roman"/>
          <w:b/>
        </w:rPr>
      </w:pPr>
    </w:p>
    <w:p w:rsidR="008254A2" w:rsidRPr="008254A2" w:rsidRDefault="008254A2" w:rsidP="008254A2">
      <w:pPr>
        <w:pStyle w:val="-"/>
        <w:tabs>
          <w:tab w:val="num" w:pos="0"/>
        </w:tabs>
        <w:suppressAutoHyphens/>
        <w:ind w:left="0" w:firstLine="0"/>
      </w:pPr>
      <w:r w:rsidRPr="008254A2">
        <w:tab/>
        <w:t xml:space="preserve">1.1. Поставщик </w:t>
      </w:r>
      <w:r w:rsidRPr="008254A2">
        <w:rPr>
          <w:highlight w:val="yellow"/>
        </w:rPr>
        <w:t>принимает на себя обязательства осуществить поставку</w:t>
      </w:r>
      <w:r w:rsidRPr="008254A2">
        <w:rPr>
          <w:bCs/>
          <w:highlight w:val="yellow"/>
          <w:lang w:eastAsia="ar-SA"/>
        </w:rPr>
        <w:t xml:space="preserve">  моноблоков и интерактивных комплексов с вычислительным блоком и мобильным креплением для нужд ГОАПОУ «Липецкий индустриально-строительный колледж»</w:t>
      </w:r>
      <w:r w:rsidRPr="008254A2">
        <w:t xml:space="preserve"> (далее </w:t>
      </w:r>
      <w:r w:rsidRPr="008254A2">
        <w:rPr>
          <w:highlight w:val="white"/>
        </w:rPr>
        <w:t>–</w:t>
      </w:r>
      <w:r w:rsidRPr="008254A2">
        <w:t xml:space="preserve"> Товар) в соответствии со Спецификацией согласно п</w:t>
      </w:r>
      <w:r w:rsidRPr="008254A2">
        <w:rPr>
          <w:color w:val="000000"/>
        </w:rPr>
        <w:t xml:space="preserve">риложению № 1 к </w:t>
      </w:r>
      <w:r w:rsidRPr="008254A2">
        <w:t>договору</w:t>
      </w:r>
      <w:r w:rsidRPr="008254A2">
        <w:rPr>
          <w:color w:val="000000"/>
        </w:rPr>
        <w:t xml:space="preserve"> </w:t>
      </w:r>
      <w:r w:rsidRPr="008254A2">
        <w:rPr>
          <w:i/>
          <w:color w:val="000000"/>
        </w:rPr>
        <w:t>(</w:t>
      </w:r>
      <w:r w:rsidRPr="008254A2">
        <w:rPr>
          <w:color w:val="000000"/>
        </w:rPr>
        <w:t xml:space="preserve">далее – </w:t>
      </w:r>
      <w:r w:rsidRPr="008254A2">
        <w:t>Спецификация</w:t>
      </w:r>
      <w:r w:rsidRPr="008254A2">
        <w:rPr>
          <w:color w:val="000000"/>
        </w:rPr>
        <w:t>)</w:t>
      </w:r>
      <w:r w:rsidRPr="008254A2">
        <w:t xml:space="preserve">, являющейся его неотъемлемой частью, а заказчик обязуется принять Товар и оплатить на условиях договора. </w:t>
      </w:r>
    </w:p>
    <w:p w:rsidR="008254A2" w:rsidRPr="008254A2" w:rsidRDefault="008254A2" w:rsidP="008254A2">
      <w:pPr>
        <w:shd w:val="clear" w:color="auto" w:fill="FFFFFF" w:themeFill="background1"/>
        <w:suppressAutoHyphens/>
        <w:spacing w:after="0" w:line="240" w:lineRule="exact"/>
        <w:jc w:val="center"/>
        <w:rPr>
          <w:rFonts w:ascii="Times New Roman" w:hAnsi="Times New Roman" w:cs="Times New Roman"/>
          <w:i/>
          <w:highlight w:val="yellow"/>
        </w:rPr>
      </w:pPr>
    </w:p>
    <w:p w:rsidR="008254A2" w:rsidRPr="008254A2" w:rsidRDefault="008254A2" w:rsidP="00C265D3">
      <w:pPr>
        <w:widowControl w:val="0"/>
        <w:spacing w:after="0" w:line="240" w:lineRule="auto"/>
        <w:rPr>
          <w:rFonts w:ascii="Times New Roman" w:hAnsi="Times New Roman" w:cs="Times New Roman"/>
          <w:b/>
          <w:bCs/>
          <w:color w:val="000000"/>
          <w:lang w:bidi="ru-RU"/>
        </w:rPr>
      </w:pPr>
    </w:p>
    <w:p w:rsidR="008254A2" w:rsidRDefault="008254A2" w:rsidP="00C265D3">
      <w:pPr>
        <w:widowControl w:val="0"/>
        <w:spacing w:after="0" w:line="240" w:lineRule="auto"/>
        <w:rPr>
          <w:rFonts w:ascii="Times New Roman" w:hAnsi="Times New Roman" w:cs="Times New Roman"/>
          <w:b/>
          <w:bCs/>
          <w:color w:val="000000"/>
          <w:lang w:bidi="ru-RU"/>
        </w:rPr>
      </w:pPr>
    </w:p>
    <w:p w:rsidR="008254A2" w:rsidRDefault="008254A2" w:rsidP="00C265D3">
      <w:pPr>
        <w:widowControl w:val="0"/>
        <w:spacing w:after="0" w:line="240" w:lineRule="auto"/>
        <w:rPr>
          <w:rFonts w:ascii="Times New Roman" w:hAnsi="Times New Roman" w:cs="Times New Roman"/>
          <w:b/>
          <w:bCs/>
          <w:color w:val="000000"/>
          <w:lang w:bidi="ru-RU"/>
        </w:rPr>
      </w:pPr>
    </w:p>
    <w:p w:rsidR="00C265D3" w:rsidRDefault="00D53F19" w:rsidP="008254A2">
      <w:pPr>
        <w:widowControl w:val="0"/>
        <w:spacing w:after="0" w:line="240" w:lineRule="auto"/>
      </w:pPr>
      <w:r w:rsidRPr="00C265D3">
        <w:rPr>
          <w:rFonts w:ascii="Times New Roman" w:hAnsi="Times New Roman" w:cs="Times New Roman"/>
          <w:b/>
          <w:bCs/>
          <w:color w:val="000000"/>
          <w:lang w:bidi="ru-RU"/>
        </w:rPr>
        <w:t xml:space="preserve"> </w:t>
      </w:r>
    </w:p>
    <w:sectPr w:rsidR="00C265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1CC"/>
    <w:rsid w:val="002E19E2"/>
    <w:rsid w:val="00400544"/>
    <w:rsid w:val="004E693F"/>
    <w:rsid w:val="00605EB9"/>
    <w:rsid w:val="0061398F"/>
    <w:rsid w:val="00623DC7"/>
    <w:rsid w:val="00643B1E"/>
    <w:rsid w:val="008254A2"/>
    <w:rsid w:val="009E01CC"/>
    <w:rsid w:val="00C265D3"/>
    <w:rsid w:val="00D53F19"/>
    <w:rsid w:val="00D56759"/>
    <w:rsid w:val="00EB1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4E6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n-US" w:eastAsia="en-US" w:bidi="en-US"/>
    </w:rPr>
  </w:style>
  <w:style w:type="paragraph" w:customStyle="1" w:styleId="8">
    <w:name w:val="Основной текст8"/>
    <w:basedOn w:val="a"/>
    <w:uiPriority w:val="99"/>
    <w:rsid w:val="004E693F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3">
    <w:name w:val="Гипертекстовая ссылка"/>
    <w:uiPriority w:val="99"/>
    <w:rsid w:val="008254A2"/>
    <w:rPr>
      <w:rFonts w:cs="Times New Roman"/>
      <w:b w:val="0"/>
      <w:color w:val="106BBE"/>
    </w:rPr>
  </w:style>
  <w:style w:type="paragraph" w:customStyle="1" w:styleId="-">
    <w:name w:val="Контракт-пункт"/>
    <w:basedOn w:val="a"/>
    <w:rsid w:val="008254A2"/>
    <w:pPr>
      <w:tabs>
        <w:tab w:val="num" w:pos="576"/>
        <w:tab w:val="num" w:pos="1296"/>
      </w:tabs>
      <w:spacing w:after="0" w:line="240" w:lineRule="auto"/>
      <w:ind w:left="1296" w:hanging="57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4E69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n-US" w:eastAsia="en-US" w:bidi="en-US"/>
    </w:rPr>
  </w:style>
  <w:style w:type="paragraph" w:customStyle="1" w:styleId="8">
    <w:name w:val="Основной текст8"/>
    <w:basedOn w:val="a"/>
    <w:uiPriority w:val="99"/>
    <w:rsid w:val="004E693F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3">
    <w:name w:val="Гипертекстовая ссылка"/>
    <w:uiPriority w:val="99"/>
    <w:rsid w:val="008254A2"/>
    <w:rPr>
      <w:rFonts w:cs="Times New Roman"/>
      <w:b w:val="0"/>
      <w:color w:val="106BBE"/>
    </w:rPr>
  </w:style>
  <w:style w:type="paragraph" w:customStyle="1" w:styleId="-">
    <w:name w:val="Контракт-пункт"/>
    <w:basedOn w:val="a"/>
    <w:rsid w:val="008254A2"/>
    <w:pPr>
      <w:tabs>
        <w:tab w:val="num" w:pos="576"/>
        <w:tab w:val="num" w:pos="1296"/>
      </w:tabs>
      <w:spacing w:after="0" w:line="240" w:lineRule="auto"/>
      <w:ind w:left="1296" w:hanging="57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55630875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ZAKUPKI</cp:lastModifiedBy>
  <cp:revision>3</cp:revision>
  <dcterms:created xsi:type="dcterms:W3CDTF">2020-04-08T13:40:00Z</dcterms:created>
  <dcterms:modified xsi:type="dcterms:W3CDTF">2020-06-16T13:01:00Z</dcterms:modified>
</cp:coreProperties>
</file>