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563A" w:rsidRPr="007B563A" w:rsidRDefault="00F21452" w:rsidP="00F21452">
      <w:pPr>
        <w:ind w:hanging="709"/>
        <w:jc w:val="right"/>
        <w:rPr>
          <w:b/>
          <w:sz w:val="28"/>
        </w:rPr>
      </w:pPr>
      <w:r>
        <w:rPr>
          <w:b/>
          <w:noProof/>
          <w:sz w:val="28"/>
        </w:rPr>
        <w:drawing>
          <wp:anchor distT="0" distB="0" distL="114300" distR="114300" simplePos="0" relativeHeight="251658240" behindDoc="0" locked="0" layoutInCell="1" allowOverlap="1">
            <wp:simplePos x="0" y="0"/>
            <wp:positionH relativeFrom="column">
              <wp:posOffset>-465097</wp:posOffset>
            </wp:positionH>
            <wp:positionV relativeFrom="paragraph">
              <wp:posOffset>-500628</wp:posOffset>
            </wp:positionV>
            <wp:extent cx="7486981" cy="10584992"/>
            <wp:effectExtent l="19050" t="0" r="0" b="0"/>
            <wp:wrapNone/>
            <wp:docPr id="1" name="Рисунок 0" descr="титульн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титульный.jpg"/>
                    <pic:cNvPicPr/>
                  </pic:nvPicPr>
                  <pic:blipFill>
                    <a:blip r:embed="rId8"/>
                    <a:stretch>
                      <a:fillRect/>
                    </a:stretch>
                  </pic:blipFill>
                  <pic:spPr>
                    <a:xfrm>
                      <a:off x="0" y="0"/>
                      <a:ext cx="7486665" cy="10584545"/>
                    </a:xfrm>
                    <a:prstGeom prst="rect">
                      <a:avLst/>
                    </a:prstGeom>
                  </pic:spPr>
                </pic:pic>
              </a:graphicData>
            </a:graphic>
          </wp:anchor>
        </w:drawing>
      </w:r>
      <w:r w:rsidR="007B563A" w:rsidRPr="007B563A">
        <w:rPr>
          <w:b/>
          <w:sz w:val="28"/>
        </w:rPr>
        <w:t>УТВЕРЖДАЮ</w:t>
      </w:r>
    </w:p>
    <w:p w:rsidR="007B563A" w:rsidRDefault="007B563A">
      <w:pPr>
        <w:ind w:firstLine="698"/>
        <w:jc w:val="right"/>
      </w:pPr>
    </w:p>
    <w:p w:rsidR="007B563A" w:rsidRPr="007B563A" w:rsidRDefault="007B563A" w:rsidP="007B563A">
      <w:pPr>
        <w:spacing w:line="360" w:lineRule="auto"/>
        <w:ind w:firstLine="698"/>
        <w:jc w:val="right"/>
        <w:rPr>
          <w:sz w:val="28"/>
        </w:rPr>
      </w:pPr>
      <w:r w:rsidRPr="007B563A">
        <w:rPr>
          <w:sz w:val="28"/>
        </w:rPr>
        <w:t xml:space="preserve">Директор </w:t>
      </w:r>
    </w:p>
    <w:p w:rsidR="007B563A" w:rsidRPr="007B563A" w:rsidRDefault="007B563A" w:rsidP="007B563A">
      <w:pPr>
        <w:spacing w:line="360" w:lineRule="auto"/>
        <w:ind w:firstLine="698"/>
        <w:jc w:val="right"/>
        <w:rPr>
          <w:sz w:val="28"/>
        </w:rPr>
      </w:pPr>
      <w:r w:rsidRPr="007B563A">
        <w:rPr>
          <w:sz w:val="28"/>
        </w:rPr>
        <w:t>МАУ «Ледовый дворец»</w:t>
      </w:r>
    </w:p>
    <w:p w:rsidR="007B563A" w:rsidRPr="007B563A" w:rsidRDefault="007B563A" w:rsidP="007B563A">
      <w:pPr>
        <w:spacing w:line="360" w:lineRule="auto"/>
        <w:ind w:firstLine="698"/>
        <w:jc w:val="right"/>
        <w:rPr>
          <w:sz w:val="28"/>
        </w:rPr>
      </w:pPr>
      <w:r w:rsidRPr="007B563A">
        <w:rPr>
          <w:sz w:val="28"/>
        </w:rPr>
        <w:t>______________В.Г. Горячев</w:t>
      </w:r>
    </w:p>
    <w:p w:rsidR="007B563A" w:rsidRPr="007B563A" w:rsidRDefault="007B563A" w:rsidP="007B563A">
      <w:pPr>
        <w:spacing w:line="360" w:lineRule="auto"/>
        <w:jc w:val="right"/>
        <w:rPr>
          <w:sz w:val="28"/>
        </w:rPr>
      </w:pPr>
      <w:r w:rsidRPr="007B563A">
        <w:rPr>
          <w:sz w:val="28"/>
        </w:rPr>
        <w:t>«___»_______________20</w:t>
      </w:r>
      <w:r w:rsidR="00BB4A62">
        <w:rPr>
          <w:sz w:val="28"/>
        </w:rPr>
        <w:t xml:space="preserve">20 </w:t>
      </w:r>
      <w:r w:rsidRPr="007B563A">
        <w:rPr>
          <w:sz w:val="28"/>
        </w:rPr>
        <w:t>г.</w:t>
      </w:r>
    </w:p>
    <w:p w:rsidR="007B563A" w:rsidRDefault="007B563A">
      <w:pPr>
        <w:pStyle w:val="1"/>
      </w:pPr>
    </w:p>
    <w:p w:rsidR="009E123F" w:rsidRDefault="009E123F">
      <w:pPr>
        <w:pStyle w:val="1"/>
      </w:pPr>
    </w:p>
    <w:p w:rsidR="009E123F" w:rsidRDefault="009E123F">
      <w:pPr>
        <w:pStyle w:val="1"/>
      </w:pPr>
    </w:p>
    <w:p w:rsidR="009E123F" w:rsidRDefault="009E123F">
      <w:pPr>
        <w:pStyle w:val="1"/>
      </w:pPr>
    </w:p>
    <w:p w:rsidR="009E123F" w:rsidRDefault="009E123F">
      <w:pPr>
        <w:pStyle w:val="1"/>
      </w:pPr>
    </w:p>
    <w:p w:rsidR="009E123F" w:rsidRDefault="009E123F">
      <w:pPr>
        <w:pStyle w:val="1"/>
      </w:pPr>
    </w:p>
    <w:p w:rsidR="007B563A" w:rsidRPr="009E123F" w:rsidRDefault="007B563A">
      <w:pPr>
        <w:pStyle w:val="1"/>
        <w:rPr>
          <w:sz w:val="32"/>
        </w:rPr>
      </w:pPr>
      <w:r w:rsidRPr="009E123F">
        <w:rPr>
          <w:sz w:val="32"/>
        </w:rPr>
        <w:t>Документация о проведении открытого аукциона в электронной форме</w:t>
      </w:r>
    </w:p>
    <w:p w:rsidR="007B563A" w:rsidRPr="009E123F" w:rsidRDefault="007B563A">
      <w:pPr>
        <w:rPr>
          <w:sz w:val="28"/>
        </w:rPr>
      </w:pPr>
    </w:p>
    <w:p w:rsidR="00E573E1" w:rsidRPr="00E573E1" w:rsidRDefault="007B563A" w:rsidP="00E573E1">
      <w:pPr>
        <w:keepNext/>
        <w:keepLines/>
        <w:suppressAutoHyphens/>
        <w:spacing w:line="360" w:lineRule="auto"/>
        <w:jc w:val="center"/>
        <w:rPr>
          <w:rFonts w:ascii="Times New Roman" w:hAnsi="Times New Roman" w:cs="Times New Roman"/>
          <w:sz w:val="22"/>
          <w:szCs w:val="26"/>
        </w:rPr>
      </w:pPr>
      <w:r w:rsidRPr="009E123F">
        <w:rPr>
          <w:sz w:val="28"/>
        </w:rPr>
        <w:t>на право заключить договор</w:t>
      </w:r>
      <w:r w:rsidR="009E123F" w:rsidRPr="009E123F">
        <w:rPr>
          <w:sz w:val="28"/>
        </w:rPr>
        <w:t xml:space="preserve"> на </w:t>
      </w:r>
      <w:r w:rsidR="009E123F" w:rsidRPr="009E123F">
        <w:rPr>
          <w:sz w:val="28"/>
          <w:szCs w:val="26"/>
        </w:rPr>
        <w:t xml:space="preserve">оказание </w:t>
      </w:r>
      <w:r w:rsidR="008206DA">
        <w:rPr>
          <w:sz w:val="28"/>
          <w:szCs w:val="26"/>
        </w:rPr>
        <w:t>у</w:t>
      </w:r>
      <w:r w:rsidR="008206DA" w:rsidRPr="008206DA">
        <w:rPr>
          <w:sz w:val="28"/>
          <w:szCs w:val="26"/>
        </w:rPr>
        <w:t xml:space="preserve">слуг по </w:t>
      </w:r>
      <w:r w:rsidR="00E573E1" w:rsidRPr="00E573E1">
        <w:rPr>
          <w:bCs/>
          <w:sz w:val="28"/>
          <w:szCs w:val="36"/>
          <w:lang w:eastAsia="ar-SA"/>
        </w:rPr>
        <w:t>физической охране объекта</w:t>
      </w:r>
    </w:p>
    <w:p w:rsidR="009E123F" w:rsidRPr="00E573E1" w:rsidRDefault="009E123F" w:rsidP="00E573E1">
      <w:pPr>
        <w:ind w:firstLine="698"/>
        <w:jc w:val="center"/>
        <w:rPr>
          <w:sz w:val="20"/>
        </w:rPr>
      </w:pPr>
    </w:p>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1D65AD" w:rsidRDefault="001D65AD"/>
    <w:p w:rsidR="009E123F" w:rsidRDefault="009E123F"/>
    <w:p w:rsidR="009E123F" w:rsidRDefault="009E123F"/>
    <w:p w:rsidR="009E123F" w:rsidRDefault="009E123F"/>
    <w:p w:rsidR="009E123F" w:rsidRDefault="009E123F"/>
    <w:p w:rsidR="009E123F" w:rsidRDefault="009E123F"/>
    <w:p w:rsidR="009E123F" w:rsidRDefault="009E123F"/>
    <w:p w:rsidR="009E123F" w:rsidRDefault="009E123F"/>
    <w:p w:rsidR="007B563A" w:rsidRDefault="009E123F" w:rsidP="009E123F">
      <w:pPr>
        <w:ind w:firstLine="0"/>
        <w:jc w:val="center"/>
      </w:pPr>
      <w:r>
        <w:t>г. Отрадный</w:t>
      </w:r>
    </w:p>
    <w:p w:rsidR="009E123F" w:rsidRDefault="009E123F" w:rsidP="009E123F">
      <w:pPr>
        <w:ind w:firstLine="0"/>
        <w:jc w:val="center"/>
      </w:pPr>
      <w:r>
        <w:t>20</w:t>
      </w:r>
      <w:r w:rsidR="00BB4A62">
        <w:t>20</w:t>
      </w:r>
      <w:r>
        <w:t xml:space="preserve"> г.</w:t>
      </w:r>
    </w:p>
    <w:p w:rsidR="00FF0E45" w:rsidRDefault="00FF0E45">
      <w:pPr>
        <w:pStyle w:val="1"/>
      </w:pPr>
      <w:bookmarkStart w:id="0" w:name="sub_10"/>
    </w:p>
    <w:p w:rsidR="007B563A" w:rsidRDefault="007B563A">
      <w:pPr>
        <w:pStyle w:val="1"/>
      </w:pPr>
      <w:r>
        <w:lastRenderedPageBreak/>
        <w:t>Введение</w:t>
      </w:r>
    </w:p>
    <w:bookmarkEnd w:id="0"/>
    <w:p w:rsidR="007B563A" w:rsidRDefault="007B563A"/>
    <w:p w:rsidR="007B563A" w:rsidRDefault="007B563A">
      <w:bookmarkStart w:id="1" w:name="sub_11"/>
      <w:r>
        <w:t>1. Документация о проведении открытого аукциона в электронной форме состоит из следующих разделов:</w:t>
      </w:r>
    </w:p>
    <w:p w:rsidR="007B563A" w:rsidRDefault="007B563A">
      <w:bookmarkStart w:id="2" w:name="sub_1101"/>
      <w:bookmarkEnd w:id="1"/>
      <w:r>
        <w:t xml:space="preserve">1) </w:t>
      </w:r>
      <w:hyperlink w:anchor="sub_100" w:history="1">
        <w:r>
          <w:rPr>
            <w:rStyle w:val="a4"/>
            <w:rFonts w:cs="Times New Roman CYR"/>
          </w:rPr>
          <w:t>Раздел 1</w:t>
        </w:r>
      </w:hyperlink>
      <w:r>
        <w:t xml:space="preserve"> "Общие положения", в котором указана общая информация, необходимая участнику закупки для последующего ознакомления с документацией о проведении открытого аукциона в электронной форме, порядок разъяснения участникам закупки положений такой документации и внесения в нее изменений;</w:t>
      </w:r>
    </w:p>
    <w:p w:rsidR="007B563A" w:rsidRDefault="007B563A">
      <w:bookmarkStart w:id="3" w:name="sub_1102"/>
      <w:bookmarkEnd w:id="2"/>
      <w:r>
        <w:t xml:space="preserve">2) </w:t>
      </w:r>
      <w:hyperlink w:anchor="sub_200" w:history="1">
        <w:r>
          <w:rPr>
            <w:rStyle w:val="a4"/>
            <w:rFonts w:cs="Times New Roman CYR"/>
          </w:rPr>
          <w:t>Раздел 2</w:t>
        </w:r>
      </w:hyperlink>
      <w:r>
        <w:t xml:space="preserve"> "Порядок проведения открытого аукциона в электронной форме", в котором содержится порядок и условия проведения открытого аукциона в электронной форме, в том числе требования к участникам закупки, порядок подачи заявки на участие в открытом аукционе в электронной форме, рассмотрения таких заявок и подведения итогов открытого аукциона в электронной форме, порядок заключения договора, обеспечение исполнения договора, условия признания участника закупки уклонившимся от заключения договора;</w:t>
      </w:r>
    </w:p>
    <w:p w:rsidR="007B563A" w:rsidRDefault="007B563A">
      <w:bookmarkStart w:id="4" w:name="sub_1103"/>
      <w:bookmarkEnd w:id="3"/>
      <w:r>
        <w:t xml:space="preserve">3) </w:t>
      </w:r>
      <w:hyperlink w:anchor="sub_300" w:history="1">
        <w:r>
          <w:rPr>
            <w:rStyle w:val="a4"/>
            <w:rFonts w:cs="Times New Roman CYR"/>
          </w:rPr>
          <w:t>Раздел 3</w:t>
        </w:r>
      </w:hyperlink>
      <w:r>
        <w:t xml:space="preserve"> "Информационная карта", в котором указаны условия конкретной закупки, дополняющие и уточняющие положения иных разделов документации о проведении открытого аукциона в электронной форме, а также указаны условия исполнения договора, присущие для конкретной закупки;</w:t>
      </w:r>
    </w:p>
    <w:p w:rsidR="007B563A" w:rsidRDefault="007B563A">
      <w:bookmarkStart w:id="5" w:name="sub_1104"/>
      <w:bookmarkEnd w:id="4"/>
      <w:r>
        <w:t xml:space="preserve">4) </w:t>
      </w:r>
      <w:hyperlink w:anchor="sub_400" w:history="1">
        <w:r>
          <w:rPr>
            <w:rStyle w:val="a4"/>
            <w:rFonts w:cs="Times New Roman CYR"/>
          </w:rPr>
          <w:t>Раздел 4</w:t>
        </w:r>
      </w:hyperlink>
      <w:r>
        <w:t xml:space="preserve"> "Образцы форм документов", которые участник закупки должен заполнить, оформить и предоставить Заказчику в составе заявки на участие в открытом аукционе в электронной форме.</w:t>
      </w:r>
    </w:p>
    <w:p w:rsidR="007B563A" w:rsidRDefault="007B563A">
      <w:bookmarkStart w:id="6" w:name="sub_12"/>
      <w:bookmarkEnd w:id="5"/>
      <w:r>
        <w:t>2. Неотъемлемыми частями документации о проведении открытого аукциона в электронной форме являются следующие приложения:</w:t>
      </w:r>
    </w:p>
    <w:p w:rsidR="007B563A" w:rsidRDefault="007B563A">
      <w:bookmarkStart w:id="7" w:name="sub_1201"/>
      <w:bookmarkEnd w:id="6"/>
      <w:r w:rsidRPr="00A01D59">
        <w:t>1</w:t>
      </w:r>
      <w:bookmarkStart w:id="8" w:name="sub_1202"/>
      <w:bookmarkEnd w:id="7"/>
      <w:r w:rsidRPr="00A01D59">
        <w:t>)</w:t>
      </w:r>
      <w:r>
        <w:t xml:space="preserve"> </w:t>
      </w:r>
      <w:hyperlink w:anchor="sub_2000" w:history="1">
        <w:r>
          <w:rPr>
            <w:rStyle w:val="a4"/>
            <w:rFonts w:cs="Times New Roman CYR"/>
          </w:rPr>
          <w:t xml:space="preserve">Приложение </w:t>
        </w:r>
      </w:hyperlink>
      <w:r w:rsidR="007247AF">
        <w:t>1</w:t>
      </w:r>
      <w:r>
        <w:t xml:space="preserve"> "Техническое задание";</w:t>
      </w:r>
    </w:p>
    <w:p w:rsidR="007B563A" w:rsidRDefault="007247AF">
      <w:bookmarkStart w:id="9" w:name="sub_1203"/>
      <w:bookmarkEnd w:id="8"/>
      <w:r>
        <w:t>2</w:t>
      </w:r>
      <w:r w:rsidR="007B563A">
        <w:t xml:space="preserve">) </w:t>
      </w:r>
      <w:hyperlink w:anchor="sub_3000" w:history="1">
        <w:r w:rsidR="007B563A">
          <w:rPr>
            <w:rStyle w:val="a4"/>
            <w:rFonts w:cs="Times New Roman CYR"/>
          </w:rPr>
          <w:t xml:space="preserve">Приложение </w:t>
        </w:r>
      </w:hyperlink>
      <w:r>
        <w:t>2</w:t>
      </w:r>
      <w:r w:rsidR="007B563A">
        <w:t xml:space="preserve"> "Проект договора".</w:t>
      </w:r>
    </w:p>
    <w:bookmarkEnd w:id="9"/>
    <w:p w:rsidR="007B563A" w:rsidRDefault="007B563A"/>
    <w:p w:rsidR="007B563A" w:rsidRDefault="007B563A">
      <w:pPr>
        <w:pStyle w:val="1"/>
      </w:pPr>
      <w:bookmarkStart w:id="10" w:name="sub_100"/>
      <w:r>
        <w:t>1. Общие положения</w:t>
      </w:r>
    </w:p>
    <w:p w:rsidR="007B563A" w:rsidRDefault="007B563A">
      <w:bookmarkStart w:id="11" w:name="sub_101"/>
      <w:bookmarkEnd w:id="10"/>
      <w:r>
        <w:t xml:space="preserve">1. Настоящая документация о проведении открытого аукциона в электронной форме разработана в соответствии с </w:t>
      </w:r>
      <w:hyperlink r:id="rId9" w:history="1">
        <w:r>
          <w:rPr>
            <w:rStyle w:val="a4"/>
            <w:rFonts w:cs="Times New Roman CYR"/>
          </w:rPr>
          <w:t>Федеральным законом</w:t>
        </w:r>
      </w:hyperlink>
      <w:r>
        <w:t xml:space="preserve"> от 18 июля 2011 года N 223-ФЗ "О закупках товаров, работ, услуг отдельными видами юридических лиц", а также </w:t>
      </w:r>
      <w:hyperlink r:id="rId10" w:history="1">
        <w:r>
          <w:rPr>
            <w:rStyle w:val="a4"/>
            <w:rFonts w:cs="Times New Roman CYR"/>
          </w:rPr>
          <w:t>Положением</w:t>
        </w:r>
      </w:hyperlink>
      <w:r>
        <w:t xml:space="preserve"> о закупке товаров, работ, услуг для обеспечения нужд</w:t>
      </w:r>
      <w:r w:rsidR="00C137A6">
        <w:t xml:space="preserve"> МАУ «Ледовый дворец».</w:t>
      </w:r>
    </w:p>
    <w:p w:rsidR="007B563A" w:rsidRDefault="007B563A">
      <w:bookmarkStart w:id="12" w:name="sub_102"/>
      <w:bookmarkEnd w:id="11"/>
      <w:r>
        <w:t xml:space="preserve">2. Термины и определения, содержащиеся в документации о проведении открытого аукциона в электронной форме, используются в понимании </w:t>
      </w:r>
      <w:hyperlink r:id="rId11" w:history="1">
        <w:r>
          <w:rPr>
            <w:rStyle w:val="a4"/>
            <w:rFonts w:cs="Times New Roman CYR"/>
          </w:rPr>
          <w:t>Федерального закона</w:t>
        </w:r>
      </w:hyperlink>
      <w:r>
        <w:t xml:space="preserve"> от 18 июля 2011 года N 223-ФЗ "О закупках товаров, работ, услуг отдельными видами юридических лиц", а также иных нормативных правовых актов Российской Федерации, регулирующих закупки товаров, работ, услуг отдельными видами юридических лиц, если иное не указано в </w:t>
      </w:r>
      <w:hyperlink r:id="rId12" w:history="1">
        <w:r>
          <w:rPr>
            <w:rStyle w:val="a4"/>
            <w:rFonts w:cs="Times New Roman CYR"/>
          </w:rPr>
          <w:t>Положении</w:t>
        </w:r>
      </w:hyperlink>
      <w:r>
        <w:t xml:space="preserve"> о закупке.</w:t>
      </w:r>
    </w:p>
    <w:p w:rsidR="007B563A" w:rsidRDefault="007B563A">
      <w:bookmarkStart w:id="13" w:name="sub_103"/>
      <w:bookmarkEnd w:id="12"/>
      <w:r>
        <w:t>3. В документации о проведении открытого аукциона в электронной форме используются следующие сокращения:</w:t>
      </w:r>
    </w:p>
    <w:p w:rsidR="007B563A" w:rsidRDefault="007B563A">
      <w:bookmarkStart w:id="14" w:name="sub_131"/>
      <w:bookmarkEnd w:id="13"/>
      <w:r>
        <w:t>1) документация о закупке - настоящая документация о проведении открытого аукциона в электронной форме;</w:t>
      </w:r>
    </w:p>
    <w:p w:rsidR="007B563A" w:rsidRDefault="007B563A">
      <w:bookmarkStart w:id="15" w:name="sub_132"/>
      <w:bookmarkEnd w:id="14"/>
      <w:r>
        <w:t xml:space="preserve">2) Заказчик </w:t>
      </w:r>
      <w:r w:rsidR="00C137A6">
        <w:t>– МАУ «Ледовый дворец</w:t>
      </w:r>
      <w:r w:rsidR="0003064D">
        <w:t>»</w:t>
      </w:r>
      <w:r>
        <w:t>;</w:t>
      </w:r>
    </w:p>
    <w:p w:rsidR="007B563A" w:rsidRDefault="007B563A">
      <w:bookmarkStart w:id="16" w:name="sub_133"/>
      <w:bookmarkEnd w:id="15"/>
      <w:r>
        <w:t>3) комиссия - комиссия по осуществлению закупки;</w:t>
      </w:r>
    </w:p>
    <w:p w:rsidR="007B563A" w:rsidRDefault="007B563A">
      <w:bookmarkStart w:id="17" w:name="sub_134"/>
      <w:bookmarkEnd w:id="16"/>
      <w:r>
        <w:t xml:space="preserve">4) Положение о закупке - </w:t>
      </w:r>
      <w:hyperlink r:id="rId13" w:history="1">
        <w:r>
          <w:rPr>
            <w:rStyle w:val="a4"/>
            <w:rFonts w:cs="Times New Roman CYR"/>
          </w:rPr>
          <w:t>Положение</w:t>
        </w:r>
      </w:hyperlink>
      <w:r>
        <w:t xml:space="preserve"> о закупке товаров, работ, услуг для обеспечения нужд</w:t>
      </w:r>
      <w:r w:rsidR="0003064D">
        <w:t xml:space="preserve"> </w:t>
      </w:r>
      <w:r w:rsidR="0003064D" w:rsidRPr="0003064D">
        <w:t>МАУ «Ледовый дворец»</w:t>
      </w:r>
      <w:r>
        <w:t xml:space="preserve">, утвержденное </w:t>
      </w:r>
      <w:r w:rsidR="0003064D">
        <w:t xml:space="preserve">Наблюдательным советом </w:t>
      </w:r>
      <w:r w:rsidR="0003064D" w:rsidRPr="0003064D">
        <w:t xml:space="preserve">МАУ «Ледовый дворец» </w:t>
      </w:r>
      <w:r w:rsidR="0003064D">
        <w:t xml:space="preserve">(протокол от </w:t>
      </w:r>
      <w:r w:rsidR="00F21452">
        <w:t>16</w:t>
      </w:r>
      <w:r w:rsidR="0003064D">
        <w:t>.1</w:t>
      </w:r>
      <w:r w:rsidR="00F21452">
        <w:t>1</w:t>
      </w:r>
      <w:r w:rsidR="0003064D">
        <w:t>.20</w:t>
      </w:r>
      <w:r w:rsidR="00F21452">
        <w:t>20</w:t>
      </w:r>
      <w:r w:rsidR="0003064D">
        <w:t xml:space="preserve"> г.)</w:t>
      </w:r>
    </w:p>
    <w:p w:rsidR="007B563A" w:rsidRDefault="007B563A">
      <w:bookmarkStart w:id="18" w:name="sub_135"/>
      <w:bookmarkEnd w:id="17"/>
      <w:r>
        <w:t>5) продукция - товары, работы, услуги, приобретаемые на возмездной основе;</w:t>
      </w:r>
    </w:p>
    <w:p w:rsidR="007B563A" w:rsidRDefault="007B563A">
      <w:bookmarkStart w:id="19" w:name="sub_136"/>
      <w:bookmarkEnd w:id="18"/>
      <w:r>
        <w:t xml:space="preserve">6) Федеральный закон N 44-ФЗ - </w:t>
      </w:r>
      <w:hyperlink r:id="rId14" w:history="1">
        <w:r>
          <w:rPr>
            <w:rStyle w:val="a4"/>
            <w:rFonts w:cs="Times New Roman CYR"/>
          </w:rPr>
          <w:t>Федеральный закон</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7B563A" w:rsidRDefault="007B563A">
      <w:bookmarkStart w:id="20" w:name="sub_137"/>
      <w:bookmarkEnd w:id="19"/>
      <w:r>
        <w:t xml:space="preserve">7) Федеральный закон N 223-ФЗ - </w:t>
      </w:r>
      <w:hyperlink r:id="rId15" w:history="1">
        <w:r>
          <w:rPr>
            <w:rStyle w:val="a4"/>
            <w:rFonts w:cs="Times New Roman CYR"/>
          </w:rPr>
          <w:t>Федеральный закон</w:t>
        </w:r>
      </w:hyperlink>
      <w:r>
        <w:t xml:space="preserve"> от 18 июля 2011 года N 223-ФЗ "О закупках товаров, работ, услуг отдельными видами юридических лиц".</w:t>
      </w:r>
    </w:p>
    <w:p w:rsidR="007B563A" w:rsidRDefault="007B563A">
      <w:bookmarkStart w:id="21" w:name="sub_104"/>
      <w:bookmarkEnd w:id="20"/>
      <w:r>
        <w:t xml:space="preserve">4. Любой участник закупки вправе направить Заказчику через электронную площадку, адрес которой указан в </w:t>
      </w:r>
      <w:hyperlink w:anchor="sub_301" w:history="1">
        <w:r>
          <w:rPr>
            <w:rStyle w:val="a4"/>
            <w:rFonts w:cs="Times New Roman CYR"/>
          </w:rPr>
          <w:t>пункте 1 раздела 3</w:t>
        </w:r>
      </w:hyperlink>
      <w:r>
        <w:t xml:space="preserve"> "Информационная карта", запрос о даче разъяснений </w:t>
      </w:r>
      <w:r>
        <w:lastRenderedPageBreak/>
        <w:t xml:space="preserve">положений извещения и (или) документации о закупке. В течение трех </w:t>
      </w:r>
      <w:r w:rsidR="00C23770">
        <w:t xml:space="preserve">рабочих </w:t>
      </w:r>
      <w:r>
        <w:t>дней со дня поступления указанного запроса Заказчик осуществляет разъяснения положений извещения и (или) документации о закупке и размещает их в единой информационной системе с указанием предмета запроса, но без указания участника закупки, от которого поступил указанный запрос, если запрос поступил к Заказчику не позднее чем за три рабочих дня до даты окончания срока подачи заявок на участие в открытом аукционе в электронной форме. В течение одного часа с момента размещения в единой информационной системе разъяснений положений извещения и (или) документации о закупке оператор электронной площадки размещает указанные разъяснения на электронной площадке и направляет их всем участникам закупки, подавшим заявки на участие в открытом аукционе в электронной форме, по адресам электронной почты, указанным участниками при аккредитации, а также лицу, направившему запрос о даче разъяснений, по адресу электронной почты, указанному при аккредитации или при направлении запроса.</w:t>
      </w:r>
    </w:p>
    <w:p w:rsidR="007B563A" w:rsidRDefault="007B563A">
      <w:bookmarkStart w:id="22" w:name="sub_105"/>
      <w:bookmarkEnd w:id="21"/>
      <w:r>
        <w:t xml:space="preserve">5. Дата начала, а также дата и время окончания срока предоставления участникам закупки разъяснений положений извещения и (или) документации о закупке указаны в </w:t>
      </w:r>
      <w:hyperlink w:anchor="sub_302" w:history="1">
        <w:r>
          <w:rPr>
            <w:rStyle w:val="a4"/>
            <w:rFonts w:cs="Times New Roman CYR"/>
          </w:rPr>
          <w:t>пунктах 2</w:t>
        </w:r>
      </w:hyperlink>
      <w:r>
        <w:t xml:space="preserve">, </w:t>
      </w:r>
      <w:hyperlink w:anchor="sub_303" w:history="1">
        <w:r>
          <w:rPr>
            <w:rStyle w:val="a4"/>
            <w:rFonts w:cs="Times New Roman CYR"/>
          </w:rPr>
          <w:t>3 раздела 3</w:t>
        </w:r>
      </w:hyperlink>
      <w:r>
        <w:t xml:space="preserve"> "Информационная карта".</w:t>
      </w:r>
    </w:p>
    <w:p w:rsidR="007B563A" w:rsidRDefault="007B563A">
      <w:bookmarkStart w:id="23" w:name="sub_106"/>
      <w:bookmarkEnd w:id="22"/>
      <w:r>
        <w:t>6. Разъяснения положений извещения и (или) документации о закупке могут быть даны Заказчиком по собственной инициативе в любое время до даты окончания срока подачи заявок на участие в открытом аукционе в электронной форме. В течение трех дней со дня подписания указанных разъяснений уполномоченным лицом Заказчика, но не позднее даты окончания срока подачи заявок на участие в открытом аукционе в электронной форме, такие разъяснения размещаются Заказчиком в единой информационной системе. В течение одного часа с момента размещения в единой информационной системе разъяснений положений извещения и (или) документации о закупке оператор электронной площадки размещает указанные разъяснения на электронной площадке и направляет их всем участникам закупки, подавшим заявки на участие в открытом аукционе в электронной форме, по адресам электронной почты, указанным участниками при аккредитации.</w:t>
      </w:r>
    </w:p>
    <w:p w:rsidR="007B563A" w:rsidRDefault="007B563A">
      <w:bookmarkStart w:id="24" w:name="sub_107"/>
      <w:bookmarkEnd w:id="23"/>
      <w:r>
        <w:t>7. Разъяснения положений извещения и (или) документации о закупке не должны изменять предмет закупки и существенные условия проекта договора.</w:t>
      </w:r>
    </w:p>
    <w:p w:rsidR="007B563A" w:rsidRDefault="007B563A">
      <w:bookmarkStart w:id="25" w:name="sub_108"/>
      <w:bookmarkEnd w:id="24"/>
      <w:r>
        <w:t>8. Заказчик вправе принять решение о внесении изменений в извещение и (или) документацию о закупке до наступления даты и времени окончания срока подачи заявок на участие в открытом аукционе в электронной форме. В течение трех дней с даты принятия указанного решения такие изменения размещаются Заказчиком в единой информационной системе. При этом срок подачи заявок на участие в открытом аукционе в электронной форме будет продлен таким образом, чтобы с даты размещения в единой информационной системе указанных изменений до даты окончания срока подачи заявок на участие в открытом аукционе в электронной форме такой срок составлял не менее восьми дней. В течение одного часа с момента размещения в единой информационной системе изменений в извещение и (или) документацию о закупке оператор электронной площадки размещает такие изменения на электронной площадке и направляет соответствующее уведомление всем участникам закупки, подавшим заявки на участие в открытом аукционе в электронной форме, по адресам электронной почты, указанным участниками при аккредитации.</w:t>
      </w:r>
    </w:p>
    <w:bookmarkEnd w:id="25"/>
    <w:p w:rsidR="007B563A" w:rsidRDefault="007B563A"/>
    <w:p w:rsidR="007B563A" w:rsidRDefault="007B563A">
      <w:pPr>
        <w:pStyle w:val="1"/>
      </w:pPr>
      <w:bookmarkStart w:id="26" w:name="sub_200"/>
      <w:r>
        <w:t>2. Порядок проведения открытого аукциона в электронной форме</w:t>
      </w:r>
    </w:p>
    <w:p w:rsidR="007B563A" w:rsidRDefault="007B563A">
      <w:pPr>
        <w:pStyle w:val="1"/>
      </w:pPr>
      <w:bookmarkStart w:id="27" w:name="sub_210"/>
      <w:bookmarkEnd w:id="26"/>
      <w:r>
        <w:t>§ 1. Требования к содержанию, форме, оформлению и составу заявки на участие в открытом аукционе в электронной форме</w:t>
      </w:r>
    </w:p>
    <w:p w:rsidR="007B563A" w:rsidRDefault="007B563A">
      <w:bookmarkStart w:id="28" w:name="sub_211"/>
      <w:bookmarkEnd w:id="27"/>
      <w:r>
        <w:t xml:space="preserve">1. Для участия в открытом аукционе в электронной форме, в том числе для подачи заявки, участнику закупки необходимо получить аккредитацию на электронной площадке в порядке, установленном оператором электронной площадки. Порядок аккредитации размещен на сайте оператора электронной площадки, адрес которого указан в </w:t>
      </w:r>
      <w:hyperlink w:anchor="sub_301" w:history="1">
        <w:r>
          <w:rPr>
            <w:rStyle w:val="a4"/>
            <w:rFonts w:cs="Times New Roman CYR"/>
          </w:rPr>
          <w:t>пункте 1 раздела 3</w:t>
        </w:r>
      </w:hyperlink>
      <w:r>
        <w:t xml:space="preserve"> "Информационная карта".</w:t>
      </w:r>
    </w:p>
    <w:p w:rsidR="007B563A" w:rsidRDefault="007B563A">
      <w:bookmarkStart w:id="29" w:name="sub_212"/>
      <w:bookmarkEnd w:id="28"/>
      <w:r>
        <w:t xml:space="preserve">2. Подача заявки осуществляется с момента размещения в единой информационной системе извещения и документации о закупке и прекращается во время и в день окончания срока подачи заявок, установленный в </w:t>
      </w:r>
      <w:hyperlink w:anchor="sub_304" w:history="1">
        <w:r>
          <w:rPr>
            <w:rStyle w:val="a4"/>
            <w:rFonts w:cs="Times New Roman CYR"/>
          </w:rPr>
          <w:t>пункте 4 раздела 3</w:t>
        </w:r>
      </w:hyperlink>
      <w:r>
        <w:t xml:space="preserve"> "Информационная карта".</w:t>
      </w:r>
    </w:p>
    <w:p w:rsidR="007B563A" w:rsidRDefault="007B563A">
      <w:bookmarkStart w:id="30" w:name="sub_213"/>
      <w:bookmarkEnd w:id="29"/>
      <w:r>
        <w:lastRenderedPageBreak/>
        <w:t xml:space="preserve">3. Заявки на участие в открытом аукционе в электронной форме подаются участниками через оператора электронной площадки, указанного в </w:t>
      </w:r>
      <w:hyperlink w:anchor="sub_305" w:history="1">
        <w:r>
          <w:rPr>
            <w:rStyle w:val="a4"/>
            <w:rFonts w:cs="Times New Roman CYR"/>
          </w:rPr>
          <w:t>пункте 5 раздела 3</w:t>
        </w:r>
      </w:hyperlink>
      <w:r>
        <w:t xml:space="preserve"> "Информационная карта".</w:t>
      </w:r>
    </w:p>
    <w:p w:rsidR="007B563A" w:rsidRDefault="007B563A">
      <w:bookmarkStart w:id="31" w:name="sub_214"/>
      <w:bookmarkEnd w:id="30"/>
      <w:r>
        <w:t>4. Участник закупки вправе подать только одну заявку на участие в открытом аукционе в электронной форме. В случае подачи участником закупки двух и более заявок на участие в открытом аукционе в электронной форме, при условии, что поданные ранее этим участником заявки на участие в открытом аукционе в электронной форме не отозваны, все заявки на участие в открытом аукционе в электронной форме этого участника возвращаются этому участнику.</w:t>
      </w:r>
    </w:p>
    <w:p w:rsidR="007B563A" w:rsidRDefault="007B563A">
      <w:bookmarkStart w:id="32" w:name="sub_215"/>
      <w:bookmarkEnd w:id="31"/>
      <w:r>
        <w:t>5. Заявка на участие в открытом аукционе в электронной форме должна состоять из первой части, ценового предложения и второй части.</w:t>
      </w:r>
    </w:p>
    <w:p w:rsidR="00B7267B" w:rsidRDefault="007B563A">
      <w:bookmarkStart w:id="33" w:name="sub_216"/>
      <w:bookmarkEnd w:id="32"/>
      <w:r>
        <w:t xml:space="preserve">6. Первая часть заявки на участие в открытом аукционе в электронной форме должна содержать описание поставляемого товара, выполняемой работы, оказываемой услуги, которые являются предметом закупки, подготовленное в соответствии с формами </w:t>
      </w:r>
      <w:hyperlink w:anchor="sub_400" w:history="1">
        <w:r>
          <w:rPr>
            <w:rStyle w:val="a4"/>
            <w:rFonts w:cs="Times New Roman CYR"/>
          </w:rPr>
          <w:t>раздела 4</w:t>
        </w:r>
      </w:hyperlink>
      <w:r>
        <w:t xml:space="preserve"> "Образцы форм документов" и с учетом требований, предусмотренных </w:t>
      </w:r>
      <w:hyperlink w:anchor="sub_220" w:history="1">
        <w:r>
          <w:rPr>
            <w:rStyle w:val="a4"/>
            <w:rFonts w:cs="Times New Roman CYR"/>
          </w:rPr>
          <w:t>§ 2</w:t>
        </w:r>
      </w:hyperlink>
      <w:r>
        <w:t xml:space="preserve"> "Требования к описанию участниками закупки поставляемого товара (выполняемых работ, оказываемых услуг) и подаче предложения о цене" раздела 2 "Порядок проведения открытого аукциона в электронной форме". </w:t>
      </w:r>
      <w:bookmarkStart w:id="34" w:name="sub_217"/>
      <w:bookmarkEnd w:id="33"/>
    </w:p>
    <w:p w:rsidR="007B563A" w:rsidRDefault="007B563A">
      <w:r>
        <w:t>7. Первая часть заявки на участие в открытом аукционе в электронной форме может содержать эскиз, рисунок, чертеж, фотографию, иное изображение, образец, пробу товара, закупка которого осуществляется.</w:t>
      </w:r>
    </w:p>
    <w:p w:rsidR="007B563A" w:rsidRDefault="007B563A">
      <w:bookmarkStart w:id="35" w:name="sub_218"/>
      <w:bookmarkEnd w:id="34"/>
      <w:r>
        <w:t>8. Вторая часть заявки на участие в открытом аукционе в электронной форме должна содержать:</w:t>
      </w:r>
    </w:p>
    <w:p w:rsidR="007B563A" w:rsidRDefault="007B563A">
      <w:bookmarkStart w:id="36" w:name="sub_2181"/>
      <w:bookmarkEnd w:id="35"/>
      <w:r>
        <w:t>1) сведения и документы об участнике закупки, подавшем заявку (если на стороне участника закупки выступает одно лицо), или сведения и документы о лицах, выступающих на стороне одного участника закупки (по каждому из указанных лиц в отдельности) (если на стороне участника закупки выступает несколько лиц), а именно:</w:t>
      </w:r>
    </w:p>
    <w:p w:rsidR="007B563A" w:rsidRDefault="007B563A">
      <w:bookmarkStart w:id="37" w:name="sub_21811"/>
      <w:bookmarkEnd w:id="36"/>
      <w:r>
        <w:t>а) фирменное наименование (наименование), сведения об организационно-правовой форме, о месте нахождения (для юридического лица), фамилия, имя, отчество, паспортные данные, сведения о месте жительства (для физического лица), почтовый адрес участника закупки, номер контактного телефона, адрес электронной почты;</w:t>
      </w:r>
    </w:p>
    <w:p w:rsidR="007B563A" w:rsidRDefault="007B563A">
      <w:bookmarkStart w:id="38" w:name="sub_21812"/>
      <w:bookmarkEnd w:id="37"/>
      <w:r>
        <w:t>б) копию выписки из единого государственного реестра юридических лиц (для юридических лиц); копию выписки из единого государственного реестра индивидуальных предпринимателей (для индивидуальных предпринимателей); копию документа, удостоверяющего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p w:rsidR="007B563A" w:rsidRDefault="007B563A">
      <w:bookmarkStart w:id="39" w:name="sub_21813"/>
      <w:bookmarkEnd w:id="38"/>
      <w:r>
        <w:t>в) копию документа, подтверждающего полномочия лица на осуществление действий от имени юридического лица в соответствии с законодательством Российской Федерации и учредительными документами участника закупки (решение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также - руководитель участника закупки) либо доверенность, выданная и оформленная в соответствии с гражданским законодательством, в случае если от имени физического лица действует иное лицо (представитель).</w:t>
      </w:r>
    </w:p>
    <w:bookmarkEnd w:id="39"/>
    <w:p w:rsidR="007B563A" w:rsidRDefault="007B563A">
      <w:r>
        <w:t>В случае если от имени юридического лица действует иное лицо, заявка на участие в открытом аукционе в электронной форме должна содержать также доверенность, подписанную руководителем участника закупки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открытом аукционе в электронной форме должна содержать также документ, подтверждающий полномочия такого лица;</w:t>
      </w:r>
    </w:p>
    <w:p w:rsidR="007B563A" w:rsidRDefault="007B563A">
      <w:bookmarkStart w:id="40" w:name="sub_21814"/>
      <w:r>
        <w:t>г) копию учредительных документов (для юридических лиц);</w:t>
      </w:r>
    </w:p>
    <w:p w:rsidR="007B563A" w:rsidRDefault="007B563A">
      <w:bookmarkStart w:id="41" w:name="sub_21815"/>
      <w:bookmarkEnd w:id="40"/>
      <w:r>
        <w:t xml:space="preserve">д) копию решения об одобрении или о совершении крупной сделки (сделки с заинтересованностью) в случае, если требование о необходимости наличия такого решения для совершения сделки установлено законодательством Российской Федерации, и если для участника закупки поставка товаров, выполнение работ, оказание услуг, являющихся предметом договора, или </w:t>
      </w:r>
      <w:r>
        <w:lastRenderedPageBreak/>
        <w:t>предоставление обеспечения заявки на участие в открытом аукционе в электронной форме, обеспечения исполнения договора являются крупной сделкой (сделки с заинтересованностью).</w:t>
      </w:r>
    </w:p>
    <w:bookmarkEnd w:id="41"/>
    <w:p w:rsidR="007B563A" w:rsidRPr="00A01D59" w:rsidRDefault="007B563A">
      <w:r>
        <w:t xml:space="preserve">В случае если в соответствии с законодательством Российской Федерации для участника закупки поставка товаров, выполнение работ, оказание услуг, являющихся предметом договора, или предоставление обеспечения заявки на участие в открытом аукционе в электронной форме, обеспечения исполнения договора не являются крупной сделкой (сделкой с заинтересованностью) и (или) для совершения сделки не требуется решение об одобрении или о совершении сделки, заявка на участие в открытом аукционе в электронной форме должна содержать заявление, подписанное лицом, полномочия которого подтверждены согласно </w:t>
      </w:r>
      <w:hyperlink w:anchor="sub_21813" w:history="1">
        <w:r>
          <w:rPr>
            <w:rStyle w:val="a4"/>
            <w:rFonts w:cs="Times New Roman CYR"/>
          </w:rPr>
          <w:t>подпункту 1 ("в") пункта 8</w:t>
        </w:r>
      </w:hyperlink>
      <w:r>
        <w:t xml:space="preserve"> настоящего раздела документации о закупке, о том, что данные сделки не являются для участника закупки крупными сделками, сделками с заинтересованностью и (или) не требуют принятия решения об их одобрении (совершении). В случае если на стороне участника закупки участвуют одновременно </w:t>
      </w:r>
      <w:r w:rsidRPr="00A01D59">
        <w:t>несколько лиц, каждое из данных лиц предоставляет указанные документы;</w:t>
      </w:r>
    </w:p>
    <w:p w:rsidR="007B563A" w:rsidRPr="00A01D59" w:rsidRDefault="007B563A">
      <w:bookmarkStart w:id="42" w:name="sub_2182"/>
      <w:r w:rsidRPr="00A01D59">
        <w:t xml:space="preserve">2) копии документов, подтверждающих соответствие товаров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закупаемым товарам (работам, услугам) (копии сертификатов соответствия, деклараций о соответствии, санитарно-эпидемиологических заключений, регистрационных удостоверений, свидетельств и т. п.), если таковые требуются в соответствии с </w:t>
      </w:r>
      <w:hyperlink w:anchor="sub_306" w:history="1">
        <w:r w:rsidRPr="00A01D59">
          <w:rPr>
            <w:rStyle w:val="a4"/>
            <w:rFonts w:cs="Times New Roman CYR"/>
          </w:rPr>
          <w:t>пунктом 6 раздела 3</w:t>
        </w:r>
      </w:hyperlink>
      <w:r w:rsidRPr="00A01D59">
        <w:t xml:space="preserve"> "Информационная карта";</w:t>
      </w:r>
    </w:p>
    <w:p w:rsidR="007B563A" w:rsidRPr="00A01D59" w:rsidRDefault="007B563A">
      <w:bookmarkStart w:id="43" w:name="sub_2183"/>
      <w:bookmarkEnd w:id="42"/>
      <w:r w:rsidRPr="00A01D59">
        <w:t>3) копии документов, подтверждающих соответствие участника закупки или лиц, выступающих на стороне участника закупки, установленным требованиям и условиям допуска к участию в закупке, а именно:</w:t>
      </w:r>
    </w:p>
    <w:p w:rsidR="007B563A" w:rsidRPr="00A01D59" w:rsidRDefault="007B563A">
      <w:bookmarkStart w:id="44" w:name="sub_21831"/>
      <w:bookmarkEnd w:id="43"/>
      <w:r w:rsidRPr="00A01D59">
        <w:t xml:space="preserve">а) копии документов, подтверждающих 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если таковые требуются в соответствии с </w:t>
      </w:r>
      <w:hyperlink w:anchor="sub_307" w:history="1">
        <w:r w:rsidRPr="00A01D59">
          <w:rPr>
            <w:rStyle w:val="a4"/>
            <w:rFonts w:cs="Times New Roman CYR"/>
          </w:rPr>
          <w:t>пунктом 7 раздела 3</w:t>
        </w:r>
      </w:hyperlink>
      <w:r w:rsidRPr="00A01D59">
        <w:t xml:space="preserve"> "Информационная карта";</w:t>
      </w:r>
    </w:p>
    <w:p w:rsidR="007B563A" w:rsidRPr="00A01D59" w:rsidRDefault="007B563A">
      <w:bookmarkStart w:id="45" w:name="sub_21832"/>
      <w:bookmarkEnd w:id="44"/>
      <w:r w:rsidRPr="00A01D59">
        <w:t xml:space="preserve">б) копии документов, подтверждающих соответствие участника закупки квалификационным и (или) дополнительным требованиям, если таковые требуются в соответствии с </w:t>
      </w:r>
      <w:hyperlink w:anchor="sub_308" w:history="1">
        <w:r w:rsidRPr="00A01D59">
          <w:rPr>
            <w:rStyle w:val="a4"/>
            <w:rFonts w:cs="Times New Roman CYR"/>
          </w:rPr>
          <w:t>пунктом 8 раздела 3</w:t>
        </w:r>
      </w:hyperlink>
      <w:r w:rsidRPr="00A01D59">
        <w:t xml:space="preserve"> "Информационная карта";</w:t>
      </w:r>
    </w:p>
    <w:p w:rsidR="007B563A" w:rsidRPr="00A01D59" w:rsidRDefault="007B563A">
      <w:bookmarkStart w:id="46" w:name="sub_21840"/>
      <w:bookmarkEnd w:id="45"/>
      <w:r w:rsidRPr="00A01D59">
        <w:t xml:space="preserve">5) копию безотзывной банковской гарантии в случае, если в </w:t>
      </w:r>
      <w:hyperlink w:anchor="sub_309" w:history="1">
        <w:r w:rsidRPr="00A01D59">
          <w:rPr>
            <w:rStyle w:val="a4"/>
            <w:rFonts w:cs="Times New Roman CYR"/>
          </w:rPr>
          <w:t>пункте 9 раздела 3</w:t>
        </w:r>
      </w:hyperlink>
      <w:r w:rsidRPr="00A01D59">
        <w:t xml:space="preserve"> "Информационная карта" содержится требование обеспечения заявки на участие в открытом аукционе в электронной форме, и участником закупки в качестве формы обеспечения заявки выбрана банковская гарантия".</w:t>
      </w:r>
    </w:p>
    <w:p w:rsidR="007B563A" w:rsidRPr="00A01D59" w:rsidRDefault="007B563A">
      <w:bookmarkStart w:id="47" w:name="sub_2185"/>
      <w:bookmarkEnd w:id="46"/>
      <w:r w:rsidRPr="00A01D59">
        <w:t>6) в случае если на стороне одного участника закупки выступает несколько лиц, заявка на участие в открытом аукционе в электронной форме должна также включать в себя соглашение лиц, участвующих на стороне такого участника закупки, содержащее следующие сведения:</w:t>
      </w:r>
    </w:p>
    <w:p w:rsidR="007B563A" w:rsidRPr="00A01D59" w:rsidRDefault="007B563A">
      <w:bookmarkStart w:id="48" w:name="sub_21851"/>
      <w:bookmarkEnd w:id="47"/>
      <w:r w:rsidRPr="00A01D59">
        <w:t>а) об их участии на стороне одного участника закупки, с указанием количества товара, объема работ, услуг, подлежащих соответственно поставке, выполнению, оказанию каждым из указанных лиц в отдельности в случае, если участником закупки, на стороне которого выступают указанные лица, и Заказчиком по результатам проведения открытого аукциона в электронной форме будет заключен договор;</w:t>
      </w:r>
    </w:p>
    <w:p w:rsidR="007B563A" w:rsidRPr="00A01D59" w:rsidRDefault="007B563A">
      <w:bookmarkStart w:id="49" w:name="sub_21852"/>
      <w:bookmarkEnd w:id="48"/>
      <w:r w:rsidRPr="00A01D59">
        <w:t>б) о распределении между ними сумм денежных средств, подлежащих оплате Заказчиком в рамках заключенного с участником закупки договора в случае, если участником закупки, на стороне которого выступают указанные лица, и Заказчиком по результатам проведения открытого аукциона в электронной форме будет заключен договор. Распределение сумм денежных средств указывается в соглашении в процентах от цены договора, предложенной участником закупки в заявке на участие в открытом аукционе в электронной форме;</w:t>
      </w:r>
    </w:p>
    <w:p w:rsidR="007B563A" w:rsidRDefault="007B563A">
      <w:bookmarkStart w:id="50" w:name="sub_21853"/>
      <w:bookmarkEnd w:id="49"/>
      <w:r w:rsidRPr="00A01D59">
        <w:t>в) о распределении между ними обязанности по внесению денежных средств в качестве обеспечения заявки н</w:t>
      </w:r>
      <w:r>
        <w:t>а участие в открытом аукционе в электронной форме в случае, если в документации о закупке содержится требование об обеспечении такой заявки. Сведения о распределении данной обязанности указываются в соглашении путем определения конкретных сумм денежных средств, которые должны быть перечислены одним или несколькими лицами, выступающими на стороне одного участника закупки;</w:t>
      </w:r>
    </w:p>
    <w:p w:rsidR="007B563A" w:rsidRDefault="007B563A">
      <w:bookmarkStart w:id="51" w:name="sub_21854"/>
      <w:bookmarkEnd w:id="50"/>
      <w:r>
        <w:t xml:space="preserve">г) о предоставляемом способе обеспечения исполнения договора и лице (лицах) (из числа </w:t>
      </w:r>
      <w:r>
        <w:lastRenderedPageBreak/>
        <w:t>лиц, выступающих на стороне одного участника закупки), на которого (которых) возлагается обязанность по предоставлению такого обеспечения, если в документации о закупке содержится требование об обеспечении исполнения договора.</w:t>
      </w:r>
    </w:p>
    <w:p w:rsidR="007B563A" w:rsidRDefault="007B563A">
      <w:bookmarkStart w:id="52" w:name="sub_219"/>
      <w:bookmarkEnd w:id="51"/>
      <w:r>
        <w:t xml:space="preserve">9. Участник закупки подает заявку на участие в открытом аукционе в электронной форме в форме двух электронных документов (первая часть заявки и вторая часть заявки), которые подаются одновременно и подписываются усиленной квалифицированной электронной подписью лица, имеющего право действовать от имени участника закупки. Ценовое предложение подается участниками закупки в режиме реального времени на электронной площадке, указанной в </w:t>
      </w:r>
      <w:hyperlink w:anchor="sub_301" w:history="1">
        <w:r>
          <w:rPr>
            <w:rStyle w:val="a4"/>
            <w:rFonts w:cs="Times New Roman CYR"/>
          </w:rPr>
          <w:t>пункте 1 раздела 3</w:t>
        </w:r>
      </w:hyperlink>
      <w:r>
        <w:t xml:space="preserve"> "Информационная карта".</w:t>
      </w:r>
    </w:p>
    <w:p w:rsidR="007B563A" w:rsidRDefault="007B563A">
      <w:bookmarkStart w:id="53" w:name="sub_2110"/>
      <w:bookmarkEnd w:id="52"/>
      <w:r>
        <w:t xml:space="preserve">10. Все сведения и документы, входящие в состав заявки на участие в открытом аукционе в электронной форме, должны быть составлены на русском языке. Если какие-либо сведения или документы, входящие в состав заявки, составлены на иностранном языке, участник закупки обязан представить в составе заявке перевод на русский язык, верность которого засвидетельствована в порядке, установленном </w:t>
      </w:r>
      <w:hyperlink r:id="rId16" w:history="1">
        <w:r>
          <w:rPr>
            <w:rStyle w:val="a4"/>
            <w:rFonts w:cs="Times New Roman CYR"/>
          </w:rPr>
          <w:t>статьей 81</w:t>
        </w:r>
      </w:hyperlink>
      <w:r>
        <w:t xml:space="preserve"> Основ законодательства Российской Федерации о нотариате.</w:t>
      </w:r>
    </w:p>
    <w:p w:rsidR="007B563A" w:rsidRDefault="007B563A">
      <w:bookmarkStart w:id="54" w:name="sub_2111"/>
      <w:bookmarkEnd w:id="53"/>
      <w:r>
        <w:t xml:space="preserve">11. В случае представления в составе заявки на участие в открытом аукционе в электронной форме документов, требующих консульской легализации, проставления апостиля или иной легитимации для их признания на территории Российской Федерации, такие документы должны содержать соответствующие </w:t>
      </w:r>
      <w:proofErr w:type="spellStart"/>
      <w:r>
        <w:t>легализационные</w:t>
      </w:r>
      <w:proofErr w:type="spellEnd"/>
      <w:r>
        <w:t xml:space="preserve"> надписи, </w:t>
      </w:r>
      <w:proofErr w:type="spellStart"/>
      <w:r>
        <w:t>апостили</w:t>
      </w:r>
      <w:proofErr w:type="spellEnd"/>
      <w:r>
        <w:t xml:space="preserve"> или иные предусмотренные законодательством Российской Федерации реквизиты, подтверждающие соблюдение необходимых формальностей.</w:t>
      </w:r>
    </w:p>
    <w:p w:rsidR="001C34B3" w:rsidRDefault="007B563A">
      <w:bookmarkStart w:id="55" w:name="sub_2112"/>
      <w:bookmarkEnd w:id="54"/>
      <w:r>
        <w:t xml:space="preserve">12. </w:t>
      </w:r>
      <w:r w:rsidR="001C34B3">
        <w:t>Ф</w:t>
      </w:r>
      <w:r>
        <w:t xml:space="preserve">орма заявки на участие в открытом аукционе в электронной форме, в соответствии с которой участник закупки должен оформить заявку, представлена в </w:t>
      </w:r>
      <w:hyperlink w:anchor="sub_400" w:history="1">
        <w:r>
          <w:rPr>
            <w:rStyle w:val="a4"/>
            <w:rFonts w:cs="Times New Roman CYR"/>
          </w:rPr>
          <w:t>разделе 4</w:t>
        </w:r>
      </w:hyperlink>
      <w:r>
        <w:t xml:space="preserve"> "Образцы форм документов". </w:t>
      </w:r>
      <w:bookmarkStart w:id="56" w:name="sub_2113"/>
      <w:bookmarkEnd w:id="55"/>
    </w:p>
    <w:p w:rsidR="007B563A" w:rsidRDefault="007B563A">
      <w:r>
        <w:t>13. Участник закупки, подавший заявку на участие в открытом аукционе в электронной форме, вправе отозвать данную заявку либо внести в нее изменения не позднее даты окончания срока подачи заявок на участие в закупке, направив об этом уведомление оператору электронной площадки.</w:t>
      </w:r>
    </w:p>
    <w:p w:rsidR="007B563A" w:rsidRDefault="007B563A">
      <w:bookmarkStart w:id="57" w:name="sub_2114"/>
      <w:bookmarkEnd w:id="56"/>
      <w:r>
        <w:t>14. После окончания срока подачи заявок отзыв заявок на участие в открытом аукционе в электронной форме и внесение в них изменений не допускается.</w:t>
      </w:r>
    </w:p>
    <w:p w:rsidR="007B563A" w:rsidRDefault="007B563A">
      <w:bookmarkStart w:id="58" w:name="sub_2115"/>
      <w:bookmarkEnd w:id="57"/>
      <w:r>
        <w:t>15. Заявки на участие в открытом аукционе в электронной форме, отозванные до окончания срока подачи заявок, считаются неподанными.</w:t>
      </w:r>
    </w:p>
    <w:bookmarkEnd w:id="58"/>
    <w:p w:rsidR="007B563A" w:rsidRDefault="007B563A"/>
    <w:p w:rsidR="007B563A" w:rsidRDefault="007B563A">
      <w:pPr>
        <w:pStyle w:val="1"/>
      </w:pPr>
      <w:bookmarkStart w:id="59" w:name="sub_220"/>
      <w:r>
        <w:t>§ 2. Требования к описанию участниками закупки поставляемого товара (выполняемых работ, оказываемых услуг) и подаче предложения о цене договора</w:t>
      </w:r>
    </w:p>
    <w:p w:rsidR="007B563A" w:rsidRDefault="007B563A">
      <w:bookmarkStart w:id="60" w:name="sub_221"/>
      <w:bookmarkEnd w:id="59"/>
      <w:r>
        <w:t xml:space="preserve">1. Заявка на участие в открытом аукционе в электронной форме формируется участником закупки в соответствии с формами, приведенными в </w:t>
      </w:r>
      <w:hyperlink w:anchor="sub_400" w:history="1">
        <w:r>
          <w:rPr>
            <w:rStyle w:val="a4"/>
            <w:rFonts w:cs="Times New Roman CYR"/>
          </w:rPr>
          <w:t>разделе 4</w:t>
        </w:r>
      </w:hyperlink>
      <w:r>
        <w:t xml:space="preserve"> "Образцы форм документов". Используемые при подготовке заявки формы должны быть заполнены по всем пунктам.</w:t>
      </w:r>
    </w:p>
    <w:p w:rsidR="007B563A" w:rsidRDefault="007B563A">
      <w:bookmarkStart w:id="61" w:name="sub_222"/>
      <w:bookmarkEnd w:id="60"/>
      <w:r>
        <w:t>2. Все сведения и документы, входящие в состав заявки, должны быть читаемы. Не допускаются грамматические, орфографические, лексические ошибки, подчистки и исправления, за исключением случаев, когда такие ошибки, подчистки и исправления являются следствием ошибок, содержащихся в настоящей документации о закупке.</w:t>
      </w:r>
    </w:p>
    <w:p w:rsidR="007B563A" w:rsidRDefault="007B563A">
      <w:bookmarkStart w:id="62" w:name="sub_223"/>
      <w:bookmarkEnd w:id="61"/>
      <w:r>
        <w:t>3. Сведения, которые содержатся в заявке участника открытого аукциона в электронной форме, не должны допускать двусмысленных (неоднозначных) толкований.</w:t>
      </w:r>
    </w:p>
    <w:p w:rsidR="007B563A" w:rsidRDefault="007B563A">
      <w:bookmarkStart w:id="63" w:name="sub_224"/>
      <w:bookmarkEnd w:id="62"/>
      <w:r>
        <w:t>4. При указании конкретных показателей участник закупки должен представить в заявке конкретные показатели предлагаемого к поставке (используемого при выполнении работ, оказании услуг) товара, в сопоставлении со всеми требованиями Заказчика (без использования каких-либо сокращений в описании типа: "согласны со всеми требованиями_ ", "соглашаемся со всеми остальными требованиями_ " и т. п.).</w:t>
      </w:r>
    </w:p>
    <w:p w:rsidR="007B563A" w:rsidRDefault="007B563A">
      <w:bookmarkStart w:id="64" w:name="sub_225"/>
      <w:bookmarkEnd w:id="63"/>
      <w:r>
        <w:t>5. Заявка участника закупки не должна содержать любые сокращения слов, за исключением, когда такие сокращения использованы в документации о закупке.</w:t>
      </w:r>
    </w:p>
    <w:p w:rsidR="007B563A" w:rsidRPr="00A01D59" w:rsidRDefault="007B563A">
      <w:bookmarkStart w:id="65" w:name="sub_226"/>
      <w:bookmarkEnd w:id="64"/>
      <w:r>
        <w:t xml:space="preserve">6. Сведения в заявке участника </w:t>
      </w:r>
      <w:proofErr w:type="gramStart"/>
      <w:r>
        <w:t>закупки</w:t>
      </w:r>
      <w:proofErr w:type="gramEnd"/>
      <w:r>
        <w:t xml:space="preserve"> о наименовании предлагаемого к поставке (используемого при выполнении работ, оказании услуг) товара, содержащие указание на товарные знаки, не должны сопровождаться словами "или эквивалент", "или аналог" и подобными. При </w:t>
      </w:r>
      <w:r>
        <w:lastRenderedPageBreak/>
        <w:t xml:space="preserve">указании участником закупки сведений о товаре, который предлагается к поставке, необходимо </w:t>
      </w:r>
      <w:r w:rsidRPr="00A01D59">
        <w:t>указывать точные и достоверные значения показателей, присущих товарам, в соответствии с требованиями, установленными в настоящей документации о закупке. В случае если для показателя товара производителем товара и/или нормативными документами установлены интервал значений (открытый или закрытый) и/или допустимая погрешность, следует указывать значения таких показателей товаров с учетом требований (сведений) производителей товаров и/или нормативных документов.</w:t>
      </w:r>
    </w:p>
    <w:p w:rsidR="007B563A" w:rsidRPr="00A01D59" w:rsidRDefault="007B563A">
      <w:bookmarkStart w:id="66" w:name="sub_227"/>
      <w:bookmarkEnd w:id="65"/>
      <w:r w:rsidRPr="00A01D59">
        <w:t>7. Ценовое предложение участника закупки не должно превышать начальную (максимальную) цену договора. В случае если для оценки и сопоставления заявок на участие в открытом аукционе в электронной форме Заказчик использует критерий оценки и сопоставления заявок "Цена единицы товара, работы, услуги", предложение участника закупки о цене единицы товара, работы, услуги не должно превышать начальную (максимальную) цену единицы товара, работы, услуги. При этом такая цена должна включать в себя все налоги, сборы и иные обязательные платежи, подлежащие уплате в бюджеты бюджетной системы Российской Федерации, а также все расходы поставщика (подрядчика, исполнителя), связанные с исполнением договора, в том числе расходы на перевозку, страхование, уплату таможенных пошлин и других платежей.</w:t>
      </w:r>
    </w:p>
    <w:p w:rsidR="007B563A" w:rsidRDefault="006F7244">
      <w:bookmarkStart w:id="67" w:name="sub_2216"/>
      <w:bookmarkEnd w:id="66"/>
      <w:r w:rsidRPr="00A01D59">
        <w:t>16</w:t>
      </w:r>
      <w:r w:rsidR="007B563A" w:rsidRPr="00A01D59">
        <w:t xml:space="preserve">. В целях предоставления приоритета товарам российского происхождения, работам, услугам, выполняемым, оказываемым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w:t>
      </w:r>
      <w:hyperlink r:id="rId17" w:history="1">
        <w:r w:rsidR="007B563A" w:rsidRPr="00A01D59">
          <w:rPr>
            <w:rStyle w:val="a4"/>
            <w:rFonts w:cs="Times New Roman CYR"/>
          </w:rPr>
          <w:t>постановлением</w:t>
        </w:r>
      </w:hyperlink>
      <w:r w:rsidR="007B563A" w:rsidRPr="00A01D59">
        <w:t xml:space="preserve"> Правительства Российской Федерации от 16.09.2016 N 925 "О приоритете товаров российского происхождения, работ, услуг</w:t>
      </w:r>
      <w:r w:rsidR="007B563A">
        <w:t>,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участник закупки при описании поставляемого товара (выполняемых работ, оказываемых услуг) должен указать (продекларировать) наименование страны происхождения поставляемых товаров.</w:t>
      </w:r>
    </w:p>
    <w:bookmarkEnd w:id="67"/>
    <w:p w:rsidR="007B563A" w:rsidRDefault="007B563A">
      <w:r>
        <w:t>Участник закупки несет ответственность за представление недостоверных сведений о стране происхождения товара, указанного в заявке на участие в открытом аукционе в электронной форме.</w:t>
      </w:r>
    </w:p>
    <w:p w:rsidR="007B563A" w:rsidRDefault="007B563A">
      <w:r>
        <w:t>Отсутствие в заявке на участие в открытом аукционе в электронной форме указания (декларирования) страны происхождения поставляемого товара не является основанием для отклонения заявки на участие в открытом аукционе в электронной форме, и такая заявка рассматривается как содержащая предложение о поставке иностранных товаров.</w:t>
      </w:r>
    </w:p>
    <w:p w:rsidR="007B563A" w:rsidRDefault="007B563A">
      <w: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если в заявке на участие в открытом аукционе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открытого аукциона в электронной форме, определяемый как результат деления цены договора, по которой заключается договор, на начальную (максимальную) цену договора.</w:t>
      </w:r>
    </w:p>
    <w:p w:rsidR="007B563A" w:rsidRDefault="007B563A">
      <w:r>
        <w:t>Участник закупки относится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7B563A" w:rsidRDefault="007B563A">
      <w:r>
        <w:t>В договоре указывается страна происхождения поставляемого товара на основании сведений, содержащихся в заявке на участие в открытом аукционе в электронной форме, представленной участником закупки, с которым заключается договор.</w:t>
      </w:r>
    </w:p>
    <w:p w:rsidR="007B563A" w:rsidRDefault="007B563A">
      <w:r>
        <w:t xml:space="preserve">При исполнении договора, заключенного с участником закупки, которому предоставлен приоритет в соответствии с указанным выше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w:t>
      </w:r>
      <w:r>
        <w:lastRenderedPageBreak/>
        <w:t>в договоре.</w:t>
      </w:r>
    </w:p>
    <w:p w:rsidR="007B563A" w:rsidRDefault="007B563A"/>
    <w:p w:rsidR="007B563A" w:rsidRDefault="007B563A">
      <w:pPr>
        <w:pStyle w:val="1"/>
      </w:pPr>
      <w:bookmarkStart w:id="68" w:name="sub_230"/>
      <w:r>
        <w:t>§ 3. Требования к участникам закупки</w:t>
      </w:r>
    </w:p>
    <w:p w:rsidR="007B563A" w:rsidRDefault="007B563A">
      <w:bookmarkStart w:id="69" w:name="sub_231"/>
      <w:bookmarkEnd w:id="68"/>
      <w:r>
        <w:t>1. 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rsidR="007B563A" w:rsidRDefault="007B563A">
      <w:bookmarkStart w:id="70" w:name="sub_232"/>
      <w:bookmarkEnd w:id="69"/>
      <w:r>
        <w:t>2. К участникам закупки предъявляются следующие обязательные требования:</w:t>
      </w:r>
    </w:p>
    <w:p w:rsidR="007B563A" w:rsidRDefault="007B563A">
      <w:bookmarkStart w:id="71" w:name="sub_2321"/>
      <w:bookmarkEnd w:id="70"/>
      <w:r>
        <w:t xml:space="preserve">1)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если данное требование предъявляется в соответствии с </w:t>
      </w:r>
      <w:hyperlink w:anchor="sub_310" w:history="1">
        <w:r>
          <w:rPr>
            <w:rStyle w:val="a4"/>
            <w:rFonts w:cs="Times New Roman CYR"/>
          </w:rPr>
          <w:t>пунктом 10 раздела 3</w:t>
        </w:r>
      </w:hyperlink>
      <w:r>
        <w:t xml:space="preserve"> "Информационная карта";</w:t>
      </w:r>
    </w:p>
    <w:p w:rsidR="007B563A" w:rsidRDefault="007B563A">
      <w:bookmarkStart w:id="72" w:name="sub_2322"/>
      <w:bookmarkEnd w:id="71"/>
      <w: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7B563A" w:rsidRDefault="007B563A">
      <w:bookmarkStart w:id="73" w:name="sub_2323"/>
      <w:bookmarkEnd w:id="72"/>
      <w:r>
        <w:t xml:space="preserve">3) </w:t>
      </w:r>
      <w:proofErr w:type="spellStart"/>
      <w:r>
        <w:t>неприостановление</w:t>
      </w:r>
      <w:proofErr w:type="spellEnd"/>
      <w:r>
        <w:t xml:space="preserve"> деятельности участника закупки в порядке, предусмотренном </w:t>
      </w:r>
      <w:hyperlink r:id="rId18" w:history="1">
        <w:r>
          <w:rPr>
            <w:rStyle w:val="a4"/>
            <w:rFonts w:cs="Times New Roman CYR"/>
          </w:rPr>
          <w:t>Кодексом</w:t>
        </w:r>
      </w:hyperlink>
      <w:r>
        <w:t xml:space="preserve"> Российской Федерации об административных правонарушениях;</w:t>
      </w:r>
    </w:p>
    <w:p w:rsidR="007B563A" w:rsidRDefault="007B563A">
      <w:bookmarkStart w:id="74" w:name="sub_2324"/>
      <w:bookmarkEnd w:id="73"/>
      <w: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rsidR="007B563A" w:rsidRDefault="007B563A">
      <w:bookmarkStart w:id="75" w:name="sub_2325"/>
      <w:bookmarkEnd w:id="74"/>
      <w:r>
        <w:t>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7B563A" w:rsidRDefault="007B563A">
      <w:bookmarkStart w:id="76" w:name="sub_2326"/>
      <w:bookmarkEnd w:id="75"/>
      <w:r>
        <w:t xml:space="preserve">6) отсутствие между участником закупки и Заказчиком конфликта интересов, под которым понимаются случаи, при которых руководитель Заказчика одновременно является представителем учредителя некоммерческой организации (участника закупки) и (или) руководитель Заказчика,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w:t>
      </w:r>
      <w:r>
        <w:lastRenderedPageBreak/>
        <w:t>процентов в уставном капитале хозяйственного общества.</w:t>
      </w:r>
    </w:p>
    <w:p w:rsidR="007B563A" w:rsidRDefault="007B563A">
      <w:bookmarkStart w:id="77" w:name="sub_233"/>
      <w:bookmarkEnd w:id="76"/>
      <w:r>
        <w:t xml:space="preserve">3. В случае если это предусмотрено </w:t>
      </w:r>
      <w:hyperlink w:anchor="sub_311" w:history="1">
        <w:r>
          <w:rPr>
            <w:rStyle w:val="a4"/>
            <w:rFonts w:cs="Times New Roman CYR"/>
          </w:rPr>
          <w:t>пунктом 11 раздела 3</w:t>
        </w:r>
      </w:hyperlink>
      <w:r>
        <w:t xml:space="preserve"> "Информационная карта", к участникам закупки предъявляются следующие квалификационные требования:</w:t>
      </w:r>
    </w:p>
    <w:p w:rsidR="007B563A" w:rsidRDefault="007B563A">
      <w:bookmarkStart w:id="78" w:name="sub_2331"/>
      <w:bookmarkEnd w:id="77"/>
      <w:r>
        <w:t>1) наличие финансовых, материальных средств, а также иных возможностей (ресурсов), необходимых для выполнения условий договора;</w:t>
      </w:r>
    </w:p>
    <w:p w:rsidR="007B563A" w:rsidRDefault="007B563A">
      <w:bookmarkStart w:id="79" w:name="sub_2332"/>
      <w:bookmarkEnd w:id="78"/>
      <w:r>
        <w:t>2) положительная деловая репутация, наличие опыта выполнения работ или оказания услуг.</w:t>
      </w:r>
    </w:p>
    <w:p w:rsidR="007B563A" w:rsidRDefault="007B563A">
      <w:bookmarkStart w:id="80" w:name="sub_234"/>
      <w:bookmarkEnd w:id="79"/>
      <w:r>
        <w:t xml:space="preserve">4. В случае если это предусмотрено </w:t>
      </w:r>
      <w:hyperlink w:anchor="sub_312" w:history="1">
        <w:r>
          <w:rPr>
            <w:rStyle w:val="a4"/>
            <w:rFonts w:cs="Times New Roman CYR"/>
          </w:rPr>
          <w:t>пунктом 12 раздела 3</w:t>
        </w:r>
      </w:hyperlink>
      <w:r>
        <w:t xml:space="preserve"> "Информационная карта", к участникам закупки предъявляются дополнительные требования:</w:t>
      </w:r>
    </w:p>
    <w:p w:rsidR="007B563A" w:rsidRDefault="007B563A">
      <w:bookmarkStart w:id="81" w:name="sub_2341"/>
      <w:bookmarkEnd w:id="80"/>
      <w:r>
        <w:t xml:space="preserve">1) отсутствие сведений об участнике закупки в реестре недобросовестных поставщиков, предусмотренном </w:t>
      </w:r>
      <w:hyperlink r:id="rId19" w:history="1">
        <w:r>
          <w:rPr>
            <w:rStyle w:val="a4"/>
            <w:rFonts w:cs="Times New Roman CYR"/>
          </w:rPr>
          <w:t>Федеральным законом</w:t>
        </w:r>
      </w:hyperlink>
      <w:r>
        <w:t xml:space="preserve"> N 223-ФЗ;</w:t>
      </w:r>
    </w:p>
    <w:p w:rsidR="007B563A" w:rsidRDefault="007B563A">
      <w:bookmarkStart w:id="82" w:name="sub_2342"/>
      <w:bookmarkEnd w:id="81"/>
      <w:r>
        <w:t xml:space="preserve">2) отсутствие сведений об участнике закупки в реестре недобросовестных поставщиков, предусмотренном </w:t>
      </w:r>
      <w:hyperlink r:id="rId20" w:history="1">
        <w:r>
          <w:rPr>
            <w:rStyle w:val="a4"/>
            <w:rFonts w:cs="Times New Roman CYR"/>
          </w:rPr>
          <w:t>Федеральным законом</w:t>
        </w:r>
      </w:hyperlink>
      <w:r>
        <w:t xml:space="preserve"> N 44-ФЗ,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7B563A" w:rsidRDefault="007B563A">
      <w:bookmarkStart w:id="83" w:name="sub_2343"/>
      <w:bookmarkEnd w:id="82"/>
      <w:r>
        <w:t>3) отсутствие фактов неисполнения/ненадлежащего исполнения участником закупки обязательств по поставке товаров, выполнению работ, оказанию услуг по договорам, заключенным с Заказчиком, за последние 2 года, предшествующие дате размещения в единой информационной системе извещения о закупке;</w:t>
      </w:r>
    </w:p>
    <w:p w:rsidR="007B563A" w:rsidRDefault="007B563A">
      <w:bookmarkStart w:id="84" w:name="sub_2344"/>
      <w:bookmarkEnd w:id="83"/>
      <w:r>
        <w:t>4) сертификация систем менеджмента качества, и (или) систем менеджмента безопасности труда и охраны здоровья, и (или) систем менеджмента безопасности пищевой продукции, и (или) систем экологического менеджмента, и (или) систем менеджмента информационной безопасности, и (или) систем менеджмента риска, и (или) иных систем управления (менеджмента) в зависимости от объекта закупки;</w:t>
      </w:r>
    </w:p>
    <w:p w:rsidR="007B563A" w:rsidRDefault="007B563A">
      <w:bookmarkStart w:id="85" w:name="sub_2345"/>
      <w:bookmarkEnd w:id="84"/>
      <w:r>
        <w:t>5) обладание участниками закупки исключительными правами на результаты интеллектуальной деятельности, если в связи с исполнением договора Заказчик приобретает такие права.</w:t>
      </w:r>
    </w:p>
    <w:p w:rsidR="007B563A" w:rsidRDefault="007B563A">
      <w:bookmarkStart w:id="86" w:name="sub_235"/>
      <w:bookmarkEnd w:id="85"/>
      <w:r>
        <w:t xml:space="preserve">5. В случае закупки работ по проектированию, строительству, модернизации и ремонту особо опасных, технически сложных объектов капитального строительства, помимо требований к участникам закупки Заказчик вправе предъявить требования к привлекаемым ими субподрядчикам, соисполнителям. Перечень указанных требований содержится в </w:t>
      </w:r>
      <w:hyperlink w:anchor="sub_313" w:history="1">
        <w:r>
          <w:rPr>
            <w:rStyle w:val="a4"/>
            <w:rFonts w:cs="Times New Roman CYR"/>
          </w:rPr>
          <w:t>пункте 13 раздела 3</w:t>
        </w:r>
      </w:hyperlink>
      <w:r>
        <w:t xml:space="preserve"> "Информационная карта".</w:t>
      </w:r>
    </w:p>
    <w:p w:rsidR="007B563A" w:rsidRDefault="007B563A">
      <w:bookmarkStart w:id="87" w:name="sub_236"/>
      <w:bookmarkEnd w:id="86"/>
      <w:r>
        <w:t xml:space="preserve">6. В случае если несколько юридических лиц либо несколько физических лиц (в том числе индивидуальных предпринимателей) выступают на стороне одного участника закупки (коллективный участник закупки), требования, предусмотренные </w:t>
      </w:r>
      <w:hyperlink w:anchor="sub_2321" w:history="1">
        <w:r>
          <w:rPr>
            <w:rStyle w:val="a4"/>
            <w:rFonts w:cs="Times New Roman CYR"/>
          </w:rPr>
          <w:t>подпунктом 1 пункта 2</w:t>
        </w:r>
      </w:hyperlink>
      <w:r>
        <w:t xml:space="preserve"> настоящего параграфа и </w:t>
      </w:r>
      <w:hyperlink w:anchor="sub_2331" w:history="1">
        <w:r>
          <w:rPr>
            <w:rStyle w:val="a4"/>
            <w:rFonts w:cs="Times New Roman CYR"/>
          </w:rPr>
          <w:t>подпунктом 1 пункта 3</w:t>
        </w:r>
      </w:hyperlink>
      <w:r>
        <w:t xml:space="preserve"> настоящего параграфа, предъявляются в совокупности к такому участнику закупки (достаточно соответствие указанным требованиям хотя бы одного из выступающих на стороне участника закупки лиц). Иные требования предъявляются к каждому из лиц, выступающих на стороне участника закупки.</w:t>
      </w:r>
    </w:p>
    <w:bookmarkEnd w:id="87"/>
    <w:p w:rsidR="007B563A" w:rsidRDefault="007B563A"/>
    <w:p w:rsidR="007B563A" w:rsidRDefault="007B563A">
      <w:pPr>
        <w:pStyle w:val="1"/>
      </w:pPr>
      <w:bookmarkStart w:id="88" w:name="sub_240"/>
      <w:r>
        <w:t>§ 4. Обеспечение заявки, срок и порядок его предоставления участником закупки, условия банковской гарантии</w:t>
      </w:r>
    </w:p>
    <w:p w:rsidR="007B563A" w:rsidRDefault="007B563A">
      <w:bookmarkStart w:id="89" w:name="sub_241"/>
      <w:bookmarkEnd w:id="88"/>
      <w:r>
        <w:t xml:space="preserve">1. Требование об обеспечении заявки содержится в </w:t>
      </w:r>
      <w:hyperlink w:anchor="sub_309" w:history="1">
        <w:r>
          <w:rPr>
            <w:rStyle w:val="a4"/>
            <w:rFonts w:cs="Times New Roman CYR"/>
          </w:rPr>
          <w:t>пункте 9 раздела 3</w:t>
        </w:r>
      </w:hyperlink>
      <w:r>
        <w:t xml:space="preserve"> "Информационная карта".</w:t>
      </w:r>
    </w:p>
    <w:bookmarkEnd w:id="89"/>
    <w:p w:rsidR="003966F3" w:rsidRPr="007D550D" w:rsidRDefault="00406821" w:rsidP="003966F3">
      <w:r w:rsidRPr="007D550D">
        <w:t xml:space="preserve">2. </w:t>
      </w:r>
      <w:r w:rsidR="000D0695" w:rsidRPr="007D550D">
        <w:t xml:space="preserve">Обеспечение заявки на участие в открытом аукционе в электронной форме может предоставляться участником закупки </w:t>
      </w:r>
      <w:r w:rsidR="003966F3" w:rsidRPr="007D550D">
        <w:t>путем внесения денежных средств (обеспечивается блокированием оператором денежных средств на ЭТП)</w:t>
      </w:r>
      <w:r w:rsidR="000D0695" w:rsidRPr="007D550D">
        <w:t xml:space="preserve"> или</w:t>
      </w:r>
      <w:r w:rsidR="003966F3" w:rsidRPr="007D550D">
        <w:t xml:space="preserve"> предоставлени</w:t>
      </w:r>
      <w:r w:rsidR="000D0695" w:rsidRPr="007D550D">
        <w:t>ем безотзывной</w:t>
      </w:r>
      <w:r w:rsidR="003966F3" w:rsidRPr="007D550D">
        <w:t xml:space="preserve"> банковской гарантии.</w:t>
      </w:r>
      <w:r w:rsidR="000D0695" w:rsidRPr="007D550D">
        <w:t xml:space="preserve"> Выбор способа обеспечения заявки на участие в открытом аукционе в электронной форме осуществляется участником закупки.</w:t>
      </w:r>
    </w:p>
    <w:p w:rsidR="003966F3" w:rsidRPr="007D550D" w:rsidRDefault="00406821" w:rsidP="003966F3">
      <w:r w:rsidRPr="007D550D">
        <w:t>3</w:t>
      </w:r>
      <w:r w:rsidR="003966F3" w:rsidRPr="007D550D">
        <w:t xml:space="preserve">. Заказчик не устанавливает требование обеспечения заявок на участие в закупке, если начальная (максимальная) цена договора не превышает пять миллионов рублей. </w:t>
      </w:r>
    </w:p>
    <w:p w:rsidR="003966F3" w:rsidRPr="007D550D" w:rsidRDefault="003966F3" w:rsidP="003966F3">
      <w:r w:rsidRPr="007D550D">
        <w:t xml:space="preserve">В случае, если начальная (максимальная) цена договора превышает пять миллионов рублей, заказчик вправе установить в документации о закупке требование к обеспечению заявок на участие в закупке в размере от одной второй процента до пяти процентов начальной (максимальной) цены </w:t>
      </w:r>
      <w:r w:rsidRPr="007D550D">
        <w:lastRenderedPageBreak/>
        <w:t>договора.</w:t>
      </w:r>
    </w:p>
    <w:p w:rsidR="003966F3" w:rsidRPr="007D550D" w:rsidRDefault="003966F3" w:rsidP="003966F3">
      <w:r w:rsidRPr="007D550D">
        <w:t>4. Возврат участнику закупки обеспечения заявки на участие в закупке не производится в следующих случаях:</w:t>
      </w:r>
    </w:p>
    <w:p w:rsidR="003966F3" w:rsidRPr="007D550D" w:rsidRDefault="003966F3" w:rsidP="000A0A9B">
      <w:pPr>
        <w:numPr>
          <w:ilvl w:val="0"/>
          <w:numId w:val="1"/>
        </w:numPr>
      </w:pPr>
      <w:r w:rsidRPr="007D550D">
        <w:t>уклонение или отказ участника закупки от заключения договора;</w:t>
      </w:r>
    </w:p>
    <w:p w:rsidR="003966F3" w:rsidRPr="007D550D" w:rsidRDefault="003966F3" w:rsidP="000A0A9B">
      <w:pPr>
        <w:numPr>
          <w:ilvl w:val="0"/>
          <w:numId w:val="1"/>
        </w:numPr>
      </w:pPr>
      <w:r w:rsidRPr="007D550D">
        <w:t>непредоставление или предоставление с нарушением условий, установленных Законом № 223-ФЗ,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rsidR="003966F3" w:rsidRPr="007D550D" w:rsidRDefault="00406821" w:rsidP="003966F3">
      <w:r w:rsidRPr="007D550D">
        <w:t xml:space="preserve"> </w:t>
      </w:r>
      <w:r w:rsidR="003966F3" w:rsidRPr="007D550D">
        <w:t>5. В случае если установлено требование обеспечения заявки на участие в закупке, ЭТП прекращает блокирование денежных средств в качестве обеспечения заявки на участие в закупке в течение не более чем одного рабочего дня с даты наступления одного из следующих случаев:</w:t>
      </w:r>
    </w:p>
    <w:p w:rsidR="003966F3" w:rsidRPr="007D550D" w:rsidRDefault="003966F3" w:rsidP="003966F3">
      <w:r w:rsidRPr="007D550D">
        <w:t>1) подписания протокола рассмотрения и оценки заявок на участие в конкурсе, запросе предложений, протокола подведения итогов аукциона, запроса котировок. При этом прекращение блокирования осуществляется в отношении денежных средств всех участников закупки, за исключением победителя, которому такие денежные средства возвращаются после заключения договора;</w:t>
      </w:r>
    </w:p>
    <w:p w:rsidR="003966F3" w:rsidRPr="007D550D" w:rsidRDefault="003966F3" w:rsidP="003966F3">
      <w:r w:rsidRPr="007D550D">
        <w:t>2) отмены определения поставщика (подрядчика, исполнителя);</w:t>
      </w:r>
    </w:p>
    <w:p w:rsidR="003966F3" w:rsidRPr="007D550D" w:rsidRDefault="003966F3" w:rsidP="003966F3">
      <w:r w:rsidRPr="007D550D">
        <w:t>3) отклонения заявки участника закупки;</w:t>
      </w:r>
    </w:p>
    <w:p w:rsidR="003966F3" w:rsidRPr="007D550D" w:rsidRDefault="003966F3" w:rsidP="003966F3">
      <w:r w:rsidRPr="007D550D">
        <w:t>4) отзыва заявки участником закупки до окончания срока подачи заявок;</w:t>
      </w:r>
    </w:p>
    <w:p w:rsidR="003966F3" w:rsidRPr="007D550D" w:rsidRDefault="003966F3" w:rsidP="003966F3">
      <w:r w:rsidRPr="007D550D">
        <w:t>5) получения заявки на участие в определении поставщика (подрядчика, исполнителя) после окончания срока подачи заявок;</w:t>
      </w:r>
    </w:p>
    <w:p w:rsidR="007C5195" w:rsidRPr="007D550D" w:rsidRDefault="003966F3" w:rsidP="007C5195">
      <w:r w:rsidRPr="007D550D">
        <w:t>6) отстранения участника закупки от участия в определении поставщика (подрядчика, исполнителя)</w:t>
      </w:r>
      <w:r w:rsidR="007C5195" w:rsidRPr="007D550D">
        <w:t xml:space="preserve"> или отказ от заключения договора с участником закупки.</w:t>
      </w:r>
    </w:p>
    <w:p w:rsidR="00054081" w:rsidRPr="007D550D" w:rsidRDefault="00054081" w:rsidP="00054081">
      <w:r w:rsidRPr="007D550D">
        <w:t>Возврат банковской гарантии в случаях, указанных в настоящем пункте, Заказчиком предоставившему ее лицу или гаранту не осуществляется, взыскание по ней не производится.</w:t>
      </w:r>
    </w:p>
    <w:p w:rsidR="00054081" w:rsidRPr="007D550D" w:rsidRDefault="00054081" w:rsidP="00054081">
      <w:r w:rsidRPr="007D550D">
        <w:t>Денежные средства, внесенные в качестве обеспечения заявки, перечисляются на счет Заказчика в случае уклонения или отказа участника закупки от заключения договора.</w:t>
      </w:r>
    </w:p>
    <w:p w:rsidR="007B563A" w:rsidRDefault="00054081">
      <w:bookmarkStart w:id="90" w:name="sub_242"/>
      <w:r>
        <w:t>6</w:t>
      </w:r>
      <w:r w:rsidR="007B563A">
        <w:t xml:space="preserve">. Банковская гарантия, выданная участнику закупки банком для целей обеспечения заявки, должна быть выдана банком, имеющим право выдавать банковские гарантии в рамках </w:t>
      </w:r>
      <w:hyperlink r:id="rId21" w:history="1">
        <w:r w:rsidR="007B563A">
          <w:rPr>
            <w:rStyle w:val="a4"/>
            <w:rFonts w:cs="Times New Roman CYR"/>
          </w:rPr>
          <w:t>Федерального закона</w:t>
        </w:r>
      </w:hyperlink>
      <w:r w:rsidR="007B563A">
        <w:t xml:space="preserve"> N 44-ФЗ. Перечень таких банков размещен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w:t>
      </w:r>
      <w:hyperlink r:id="rId22" w:history="1">
        <w:r w:rsidR="007B563A">
          <w:rPr>
            <w:rStyle w:val="a4"/>
            <w:rFonts w:cs="Times New Roman CYR"/>
          </w:rPr>
          <w:t>www.minfin.ru</w:t>
        </w:r>
      </w:hyperlink>
      <w:r w:rsidR="007B563A">
        <w:t>.</w:t>
      </w:r>
    </w:p>
    <w:p w:rsidR="007B563A" w:rsidRDefault="00054081">
      <w:bookmarkStart w:id="91" w:name="sub_243"/>
      <w:bookmarkEnd w:id="90"/>
      <w:r>
        <w:t>7</w:t>
      </w:r>
      <w:r w:rsidR="007B563A">
        <w:t xml:space="preserve">.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 установленной в </w:t>
      </w:r>
      <w:hyperlink w:anchor="sub_304" w:history="1">
        <w:r w:rsidR="007B563A">
          <w:rPr>
            <w:rStyle w:val="a4"/>
            <w:rFonts w:cs="Times New Roman CYR"/>
          </w:rPr>
          <w:t>пункте 4 раздела 3</w:t>
        </w:r>
      </w:hyperlink>
      <w:r w:rsidR="007B563A">
        <w:t xml:space="preserve"> "Информационная карта".</w:t>
      </w:r>
    </w:p>
    <w:p w:rsidR="007B563A" w:rsidRDefault="00054081">
      <w:bookmarkStart w:id="92" w:name="sub_244"/>
      <w:bookmarkEnd w:id="91"/>
      <w:r>
        <w:t>8</w:t>
      </w:r>
      <w:r w:rsidR="007B563A">
        <w:t>. Банковская гарантия должна быть безотзывной и должна содержать:</w:t>
      </w:r>
    </w:p>
    <w:p w:rsidR="007B563A" w:rsidRDefault="007B563A">
      <w:bookmarkStart w:id="93" w:name="sub_2441"/>
      <w:bookmarkEnd w:id="92"/>
      <w:r>
        <w:t>1) сумму банковской гарантии в размере обеспечения заявки, подлежащую уплате гарантом Заказчику в случае уклонения или отказа участника закупки от заключения договора;</w:t>
      </w:r>
    </w:p>
    <w:p w:rsidR="007B563A" w:rsidRDefault="007B563A">
      <w:bookmarkStart w:id="94" w:name="sub_2442"/>
      <w:bookmarkEnd w:id="93"/>
      <w:r>
        <w:t>2) обязанность гаранта уплатить Заказчику неустойку в размере 0,1 процента денежной суммы, подлежащей уплате, за каждый день просрочки;</w:t>
      </w:r>
    </w:p>
    <w:p w:rsidR="007B563A" w:rsidRDefault="007B563A">
      <w:bookmarkStart w:id="95" w:name="sub_2443"/>
      <w:bookmarkEnd w:id="94"/>
      <w:r>
        <w:t>3)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rsidR="007B563A" w:rsidRDefault="007B563A">
      <w:bookmarkStart w:id="96" w:name="sub_2444"/>
      <w:bookmarkEnd w:id="95"/>
      <w:r>
        <w:t xml:space="preserve">4) срок действия банковской гарантии с учетом требований </w:t>
      </w:r>
      <w:hyperlink w:anchor="sub_243" w:history="1">
        <w:r>
          <w:rPr>
            <w:rStyle w:val="a4"/>
            <w:rFonts w:cs="Times New Roman CYR"/>
          </w:rPr>
          <w:t>пункта 3</w:t>
        </w:r>
      </w:hyperlink>
      <w:r>
        <w:t xml:space="preserve"> настоящего параграфа;</w:t>
      </w:r>
    </w:p>
    <w:p w:rsidR="007B563A" w:rsidRDefault="007B563A">
      <w:bookmarkStart w:id="97" w:name="sub_2445"/>
      <w:bookmarkEnd w:id="96"/>
      <w:r>
        <w:t>5)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7B563A" w:rsidRDefault="007B563A">
      <w:bookmarkStart w:id="98" w:name="sub_2446"/>
      <w:bookmarkEnd w:id="97"/>
      <w:r>
        <w:t>6) обязательное наличие нумерации на всех листах банковской гарантии,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7B563A" w:rsidRDefault="007B563A">
      <w:bookmarkStart w:id="99" w:name="sub_2447"/>
      <w:bookmarkEnd w:id="98"/>
      <w:r>
        <w:t xml:space="preserve">7) перечень документов, предоставляемых Заказчиком банку одновременно с требованием об осуществлении уплаты денежной суммы по банковской гарантии, а именно: документ, подтверждающий полномочия лица, подписавшего требование об осуществлении уплаты денежной </w:t>
      </w:r>
      <w:r>
        <w:lastRenderedPageBreak/>
        <w:t>суммы по банковской гарантии (доверенность) (в случае, если требование по банковской гарантии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p>
    <w:p w:rsidR="007B563A" w:rsidRDefault="00054081">
      <w:bookmarkStart w:id="100" w:name="sub_245"/>
      <w:bookmarkEnd w:id="99"/>
      <w:r>
        <w:t>9</w:t>
      </w:r>
      <w:r w:rsidR="007B563A">
        <w:t xml:space="preserve">. Запрещается включение в условия банковской гарантии требования о представлении Заказчиком гаранту судебных и иных актов, подтверждающих факт уклонения или отказа участника закупки от заключения договора, а также документов, не предусмотренных </w:t>
      </w:r>
      <w:hyperlink w:anchor="sub_244" w:history="1">
        <w:r w:rsidR="007B563A">
          <w:rPr>
            <w:rStyle w:val="a4"/>
            <w:rFonts w:cs="Times New Roman CYR"/>
          </w:rPr>
          <w:t>пунктом 4</w:t>
        </w:r>
      </w:hyperlink>
      <w:r w:rsidR="007B563A">
        <w:t xml:space="preserve"> настоящего параграфа.</w:t>
      </w:r>
    </w:p>
    <w:p w:rsidR="00AD41A2" w:rsidRDefault="00AD41A2" w:rsidP="00AD41A2">
      <w:bookmarkStart w:id="101" w:name="sub_246"/>
      <w:bookmarkEnd w:id="100"/>
    </w:p>
    <w:p w:rsidR="007B563A" w:rsidRDefault="007B563A">
      <w:pPr>
        <w:pStyle w:val="1"/>
      </w:pPr>
      <w:bookmarkStart w:id="102" w:name="sub_250"/>
      <w:bookmarkEnd w:id="101"/>
      <w:r>
        <w:t>§ 5. Порядок проведения открытого аукциона в электронной форме, в том числе порядок подведения итогов открытого аукциона в электронной форме</w:t>
      </w:r>
    </w:p>
    <w:p w:rsidR="007B563A" w:rsidRDefault="007B563A">
      <w:bookmarkStart w:id="103" w:name="sub_251"/>
      <w:bookmarkEnd w:id="102"/>
      <w:r>
        <w:t>1. После окончания срока подачи заявок открытый аукцион в электронной форме проводится в соответствии со следующими этапами:</w:t>
      </w:r>
    </w:p>
    <w:p w:rsidR="007B563A" w:rsidRDefault="007B563A">
      <w:bookmarkStart w:id="104" w:name="sub_2511"/>
      <w:bookmarkEnd w:id="103"/>
      <w:r>
        <w:t>1) рассмотрение первых частей заявок на участие в аукционе в электронной форме;</w:t>
      </w:r>
    </w:p>
    <w:p w:rsidR="007B563A" w:rsidRDefault="007B563A">
      <w:bookmarkStart w:id="105" w:name="sub_2512"/>
      <w:bookmarkEnd w:id="104"/>
      <w:r>
        <w:t>2) проведение аукциона в электронной форме;</w:t>
      </w:r>
    </w:p>
    <w:p w:rsidR="007B563A" w:rsidRDefault="007B563A">
      <w:bookmarkStart w:id="106" w:name="sub_2513"/>
      <w:bookmarkEnd w:id="105"/>
      <w:r>
        <w:t>3) рассмотрение вторых частей заявок на участие в аукционе в электронной форме и подведение итогов такого аукциона.</w:t>
      </w:r>
    </w:p>
    <w:p w:rsidR="007B563A" w:rsidRDefault="007B563A">
      <w:bookmarkStart w:id="107" w:name="sub_252"/>
      <w:bookmarkEnd w:id="106"/>
      <w:r>
        <w:t xml:space="preserve">2. Не позднее дня, следующего за днем окончания срока подачи заявок на участие в аукционе в электронной форме, указанным в </w:t>
      </w:r>
      <w:hyperlink w:anchor="sub_304" w:history="1">
        <w:r>
          <w:rPr>
            <w:rStyle w:val="a4"/>
            <w:rFonts w:cs="Times New Roman CYR"/>
          </w:rPr>
          <w:t>пункте 4 раздела 3</w:t>
        </w:r>
      </w:hyperlink>
      <w:r>
        <w:t xml:space="preserve"> "Информационная карта", оператор электронной площадки направляет Заказчику поступившие первые части заявок на участие в открытом аукционе в электронной форме.</w:t>
      </w:r>
    </w:p>
    <w:p w:rsidR="007B563A" w:rsidRDefault="007B563A">
      <w:bookmarkStart w:id="108" w:name="sub_253"/>
      <w:bookmarkEnd w:id="107"/>
      <w:r>
        <w:t xml:space="preserve">3. Комиссия Заказчика рассматривает поступившие первые части заявок на предмет соответствия требованиям документации о закупке. Дата рассмотрения первых частей заявок на участие в открытом аукционе в электронной форме указана в </w:t>
      </w:r>
      <w:hyperlink w:anchor="sub_314" w:history="1">
        <w:r>
          <w:rPr>
            <w:rStyle w:val="a4"/>
            <w:rFonts w:cs="Times New Roman CYR"/>
          </w:rPr>
          <w:t>пункте 14 раздела 3</w:t>
        </w:r>
      </w:hyperlink>
      <w:r>
        <w:t xml:space="preserve"> "Информационная карта".</w:t>
      </w:r>
    </w:p>
    <w:p w:rsidR="007B563A" w:rsidRDefault="007B563A">
      <w:bookmarkStart w:id="109" w:name="sub_254"/>
      <w:bookmarkEnd w:id="108"/>
      <w:r>
        <w:t>4. На основании результатов рассмотрения первых частей заявок на участие в открытом аукционе в электронной форме комиссией принимается решение о соответствии заявки на участие в открытом аукционе в электронной форме требованиям документации о закупке или об отклонении такой заявки.</w:t>
      </w:r>
    </w:p>
    <w:p w:rsidR="007B563A" w:rsidRDefault="007B563A">
      <w:bookmarkStart w:id="110" w:name="sub_255"/>
      <w:bookmarkEnd w:id="109"/>
      <w:r>
        <w:t>5. Основаниями для отклонения заявки являются:</w:t>
      </w:r>
    </w:p>
    <w:p w:rsidR="007B563A" w:rsidRDefault="007B563A">
      <w:bookmarkStart w:id="111" w:name="sub_2551"/>
      <w:bookmarkEnd w:id="110"/>
      <w:r>
        <w:t xml:space="preserve">1) непредоставление в первой части заявки на участие в закупке информации, предусмотренной </w:t>
      </w:r>
      <w:hyperlink w:anchor="sub_216" w:history="1">
        <w:r>
          <w:rPr>
            <w:rStyle w:val="a4"/>
            <w:rFonts w:cs="Times New Roman CYR"/>
          </w:rPr>
          <w:t>пунктом 6 § 1</w:t>
        </w:r>
      </w:hyperlink>
      <w:r>
        <w:t xml:space="preserve"> "Требования к содержанию, форме, оформлению и составу заявки на участие в открытом аукционе в электронной форме" раздела 2 "Порядок проведения открытого аукциона в электронной форме", или предоставление недостоверной информации;</w:t>
      </w:r>
    </w:p>
    <w:p w:rsidR="007B563A" w:rsidRDefault="007B563A">
      <w:bookmarkStart w:id="112" w:name="sub_2552"/>
      <w:bookmarkEnd w:id="111"/>
      <w:r>
        <w:t xml:space="preserve">2) несоответствие первой части заявки на участие в закупке требованиям к содержанию, оформлению и составу заявки, указанным в </w:t>
      </w:r>
      <w:hyperlink w:anchor="sub_210" w:history="1">
        <w:r>
          <w:rPr>
            <w:rStyle w:val="a4"/>
            <w:rFonts w:cs="Times New Roman CYR"/>
          </w:rPr>
          <w:t>§ 1</w:t>
        </w:r>
      </w:hyperlink>
      <w:r>
        <w:t xml:space="preserve"> "Требования к содержанию, форме, оформлению и составу заявки на участие в открытом аукционе в электронной форме" раздела 2 "Порядок проведения открытого аукциона в электронной форме";</w:t>
      </w:r>
    </w:p>
    <w:p w:rsidR="007B563A" w:rsidRDefault="007B563A">
      <w:bookmarkStart w:id="113" w:name="sub_256"/>
      <w:bookmarkEnd w:id="112"/>
      <w:r>
        <w:t>6. По результатам рассмотрения первых частей заявок на участие в открытом аукционе в электронной форме комиссия Заказчика формирует протокол рассмотрения первых частей заявок на участие в открытом аукционе в электронной форме, который подписывается всеми присутствующими членами комиссии и не позднее даты окончания срока рассмотрения первых частей заявок направляется оператору электронной площадки. Указанный протокол размещается Заказчиком в единой информационной системе не позднее чем через три дня со дня подписания протокола.</w:t>
      </w:r>
    </w:p>
    <w:p w:rsidR="007B563A" w:rsidRDefault="007B563A">
      <w:bookmarkStart w:id="114" w:name="sub_257"/>
      <w:bookmarkEnd w:id="113"/>
      <w:r>
        <w:t xml:space="preserve">7. Аукцион в электронной форме проводится на электронной площадке, указанной в </w:t>
      </w:r>
      <w:hyperlink w:anchor="sub_301" w:history="1">
        <w:r>
          <w:rPr>
            <w:rStyle w:val="a4"/>
            <w:rFonts w:cs="Times New Roman CYR"/>
          </w:rPr>
          <w:t>пункте 1 раздела 3</w:t>
        </w:r>
      </w:hyperlink>
      <w:r>
        <w:t xml:space="preserve"> "Информационная карта", в день, указанный в </w:t>
      </w:r>
      <w:hyperlink w:anchor="sub_315" w:history="1">
        <w:r>
          <w:rPr>
            <w:rStyle w:val="a4"/>
            <w:rFonts w:cs="Times New Roman CYR"/>
          </w:rPr>
          <w:t>пункте 15 раздела 3</w:t>
        </w:r>
      </w:hyperlink>
      <w:r>
        <w:t xml:space="preserve"> "Информационная карта". Время начала проведения аукциона в электронной форме устанавливается оператором электронной площадки в соответствии со временем часовой зоны, в которой находится Заказчик.</w:t>
      </w:r>
    </w:p>
    <w:p w:rsidR="007B563A" w:rsidRDefault="007B563A">
      <w:bookmarkStart w:id="115" w:name="sub_258"/>
      <w:bookmarkEnd w:id="114"/>
      <w:r>
        <w:t>8. В аукционе в электронной форме вправе принимать участие только участники закупки, чьи первые части заявок признаны соответствующими требованиям документации о закупке.</w:t>
      </w:r>
    </w:p>
    <w:p w:rsidR="007B563A" w:rsidRDefault="007B563A">
      <w:bookmarkStart w:id="116" w:name="sub_259"/>
      <w:bookmarkEnd w:id="115"/>
      <w:r>
        <w:t>9. Аукцион в электронной форме включает в себя порядок подачи его участниками ценовых предложений с учетом следующих требований:</w:t>
      </w:r>
    </w:p>
    <w:p w:rsidR="007B563A" w:rsidRDefault="007B563A">
      <w:bookmarkStart w:id="117" w:name="sub_2591"/>
      <w:bookmarkEnd w:id="116"/>
      <w:r>
        <w:t xml:space="preserve">1) "шаг аукциона" составляет от 0,5 процента до 5 процентов начальной (максимальной) цены </w:t>
      </w:r>
      <w:r>
        <w:lastRenderedPageBreak/>
        <w:t>договора;</w:t>
      </w:r>
    </w:p>
    <w:p w:rsidR="007B563A" w:rsidRDefault="007B563A">
      <w:bookmarkStart w:id="118" w:name="sub_2592"/>
      <w:bookmarkEnd w:id="117"/>
      <w:r>
        <w:t>2) снижение текущего минимального предложения о цене договора осуществляется на величину в пределах "шага аукциона";</w:t>
      </w:r>
    </w:p>
    <w:p w:rsidR="007B563A" w:rsidRDefault="007B563A">
      <w:bookmarkStart w:id="119" w:name="sub_2593"/>
      <w:bookmarkEnd w:id="118"/>
      <w:r>
        <w:t>3) участник закупки не вправе подать ценовое предложение, равное ранее поданному этим участником ценовому предложению или большее чем оно, а также ценовое предложение, равное нулю;</w:t>
      </w:r>
    </w:p>
    <w:p w:rsidR="007B563A" w:rsidRDefault="007B563A">
      <w:bookmarkStart w:id="120" w:name="sub_2594"/>
      <w:bookmarkEnd w:id="119"/>
      <w:r>
        <w:t>4) участник закупки не вправе подать ценовое предложение, которое ниже, чем текущее минимальное ценовое предложение, сниженное в пределах "шага аукциона";</w:t>
      </w:r>
    </w:p>
    <w:p w:rsidR="007B563A" w:rsidRDefault="007B563A">
      <w:bookmarkStart w:id="121" w:name="sub_2595"/>
      <w:bookmarkEnd w:id="120"/>
      <w:r>
        <w:t>5) участник закупки не вправе подать ценовое предложение, которое ниже, чем текущее минимальное ценовое предложение, в случае, если оно подано этим участником закупки;</w:t>
      </w:r>
    </w:p>
    <w:p w:rsidR="007B563A" w:rsidRDefault="007B563A">
      <w:bookmarkStart w:id="122" w:name="sub_2596"/>
      <w:bookmarkEnd w:id="121"/>
      <w:r>
        <w:t xml:space="preserve">6) участник закупки вправе подать ценовое предложение независимо от "шага аукциона" при условии соблюдения требований, предусмотренных </w:t>
      </w:r>
      <w:hyperlink w:anchor="sub_2593" w:history="1">
        <w:r>
          <w:rPr>
            <w:rStyle w:val="a4"/>
            <w:rFonts w:cs="Times New Roman CYR"/>
          </w:rPr>
          <w:t>подпунктами 3-5</w:t>
        </w:r>
      </w:hyperlink>
      <w:r>
        <w:t xml:space="preserve"> настоящего пункта документации о закупке;</w:t>
      </w:r>
    </w:p>
    <w:p w:rsidR="007B563A" w:rsidRDefault="007B563A">
      <w:bookmarkStart w:id="123" w:name="sub_2597"/>
      <w:bookmarkEnd w:id="122"/>
      <w:r>
        <w:t>7) в случае если при проведении аукциона в электронной форме цена договора снижена до нуля, аукцион проводится на право заключить договор. При этом такой аукцион проводится путем повышения размера платы за право заключить договор на величину в пределах "шага аукциона".</w:t>
      </w:r>
    </w:p>
    <w:p w:rsidR="007B563A" w:rsidRPr="00C67E08" w:rsidRDefault="007B563A">
      <w:bookmarkStart w:id="124" w:name="sub_2510"/>
      <w:bookmarkEnd w:id="123"/>
      <w:r>
        <w:t>10. При проведении аукциона в электронной форме устанавливается время приема ценовых предложений участников такого аукциона, составляющее десять минут от начала проведения такого аукциона до истечения срока подачи ценовых предложений, а также десять минут после поступления последнего ценового предложения. Время, оставшееся до истечения срока подачи ценовых предложений,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д</w:t>
      </w:r>
      <w:r w:rsidRPr="00C67E08">
        <w:t>оговора или поступления последнего ценового предложения. Если в течение указанного времени ни одного более низкого ценового предложения не поступило, такой аукцион автоматически, с помощью программных и технических средств, обеспечивающих его проведение, завершается.</w:t>
      </w:r>
    </w:p>
    <w:bookmarkEnd w:id="124"/>
    <w:p w:rsidR="007B563A" w:rsidRPr="00C67E08" w:rsidRDefault="007B563A">
      <w:r w:rsidRPr="00C67E08">
        <w:t xml:space="preserve">В течение десяти минут с момента завершения аукциона в электронной форме любой его участник вправе независимо от "шага аукциона" подать ценовое предложение не ниже чем последнее минимальное ценовое предложение с учетом требований, предусмотренных </w:t>
      </w:r>
      <w:hyperlink w:anchor="sub_2593" w:history="1">
        <w:r w:rsidRPr="00C67E08">
          <w:rPr>
            <w:rStyle w:val="a4"/>
            <w:rFonts w:cs="Times New Roman CYR"/>
          </w:rPr>
          <w:t>подпунктами 3</w:t>
        </w:r>
      </w:hyperlink>
      <w:r w:rsidRPr="00C67E08">
        <w:t xml:space="preserve"> и </w:t>
      </w:r>
      <w:hyperlink w:anchor="sub_2595" w:history="1">
        <w:r w:rsidRPr="00C67E08">
          <w:rPr>
            <w:rStyle w:val="a4"/>
            <w:rFonts w:cs="Times New Roman CYR"/>
          </w:rPr>
          <w:t>5 пункта 9</w:t>
        </w:r>
      </w:hyperlink>
      <w:r w:rsidRPr="00C67E08">
        <w:t xml:space="preserve"> настоящего параграфа документации о закупке.</w:t>
      </w:r>
    </w:p>
    <w:p w:rsidR="007B563A" w:rsidRPr="00C67E08" w:rsidRDefault="007B563A">
      <w:bookmarkStart w:id="125" w:name="sub_25011"/>
      <w:r w:rsidRPr="00C67E08">
        <w:t>11. В течение тридцати минут после окончания аукциона в электронной форме оператор электронной площадки осуществляет сопоставление ценовых предложений, формирует соответствующий протокол и размещает его в единой информационной системе.</w:t>
      </w:r>
    </w:p>
    <w:p w:rsidR="007B563A" w:rsidRPr="00C67E08" w:rsidRDefault="007B563A">
      <w:bookmarkStart w:id="126" w:name="sub_25012"/>
      <w:bookmarkEnd w:id="125"/>
      <w:r w:rsidRPr="00C67E08">
        <w:t>12. В течение часа после размещения в единой информационной системе протокола сопоставления ценовых предложений оператор электронной площадки направляет Заказчику результаты осуществленного сопоставления ценовых предложений, информацию о ценовых предложениях каждого участника аукциона в электронной форме, вторые части заявок участников аукциона в электронной форме.</w:t>
      </w:r>
    </w:p>
    <w:p w:rsidR="007B563A" w:rsidRPr="00C67E08" w:rsidRDefault="007B563A">
      <w:bookmarkStart w:id="127" w:name="sub_25013"/>
      <w:bookmarkEnd w:id="126"/>
      <w:r w:rsidRPr="00C67E08">
        <w:t xml:space="preserve">13. Комиссия рассматривает вторые части заявок на предмет соответствия требованиям документации о закупке и подводит итоги аукциона в электронной форме. Дата рассмотрения вторых частей заявок на участие в аукционе в электронной форме и подведения итогов аукциона в электронной форме указана в </w:t>
      </w:r>
      <w:hyperlink w:anchor="sub_316" w:history="1">
        <w:r w:rsidRPr="00C67E08">
          <w:rPr>
            <w:rStyle w:val="a4"/>
            <w:rFonts w:cs="Times New Roman CYR"/>
          </w:rPr>
          <w:t>пункте 16 раздела 3</w:t>
        </w:r>
      </w:hyperlink>
      <w:r w:rsidRPr="00C67E08">
        <w:t xml:space="preserve"> "Информационная карта".</w:t>
      </w:r>
    </w:p>
    <w:p w:rsidR="007B563A" w:rsidRPr="00C67E08" w:rsidRDefault="007B563A">
      <w:bookmarkStart w:id="128" w:name="sub_2514"/>
      <w:bookmarkEnd w:id="127"/>
      <w:r w:rsidRPr="00C67E08">
        <w:t>14. На основании результатов рассмотрения вторых частей заявок на участие в открытом аукционе в электронной форме комиссией принимается решение о соответствии заявки на участие в открытом аукционе в электронной форме требованиям документации о закупке или об отклонении такой заявки.</w:t>
      </w:r>
    </w:p>
    <w:p w:rsidR="007B563A" w:rsidRDefault="007B563A">
      <w:bookmarkStart w:id="129" w:name="sub_2515"/>
      <w:bookmarkEnd w:id="128"/>
      <w:r w:rsidRPr="00C67E08">
        <w:t>15. Основаниями для отклонения заявки являются:</w:t>
      </w:r>
    </w:p>
    <w:p w:rsidR="007B563A" w:rsidRDefault="007B563A">
      <w:bookmarkStart w:id="130" w:name="sub_25151"/>
      <w:bookmarkEnd w:id="129"/>
      <w:r>
        <w:t xml:space="preserve">1) непредставление документов и информации, предусмотренных </w:t>
      </w:r>
      <w:hyperlink w:anchor="sub_218" w:history="1">
        <w:r>
          <w:rPr>
            <w:rStyle w:val="a4"/>
            <w:rFonts w:cs="Times New Roman CYR"/>
          </w:rPr>
          <w:t>пунктом 8 § 1</w:t>
        </w:r>
      </w:hyperlink>
      <w:r>
        <w:t xml:space="preserve"> "Требования к содержанию, форме, оформлению и составу заявки на участие в открытом аукционе в электронной форме" раздела 2 "Порядок проведения открытого аукциона в электронной форме";</w:t>
      </w:r>
    </w:p>
    <w:p w:rsidR="007B563A" w:rsidRDefault="007B563A">
      <w:bookmarkStart w:id="131" w:name="sub_25152"/>
      <w:bookmarkEnd w:id="130"/>
      <w:r>
        <w:t>2) несоответствие указанных документов и информации требованиям, установленным документацией о закупке;</w:t>
      </w:r>
    </w:p>
    <w:p w:rsidR="007B563A" w:rsidRDefault="007B563A">
      <w:bookmarkStart w:id="132" w:name="sub_25153"/>
      <w:bookmarkEnd w:id="131"/>
      <w:r>
        <w:t>3) наличие в указанных документах недостоверной информации об участнике закупке и (или) о предлагаемых им товаре, работе, услуге;</w:t>
      </w:r>
    </w:p>
    <w:p w:rsidR="007B563A" w:rsidRDefault="007B563A">
      <w:bookmarkStart w:id="133" w:name="sub_25154"/>
      <w:bookmarkEnd w:id="132"/>
      <w:r w:rsidRPr="005C06CF">
        <w:lastRenderedPageBreak/>
        <w:t>4)</w:t>
      </w:r>
      <w:r>
        <w:t xml:space="preserve"> несоответствие участника закупки требованиям, установленным </w:t>
      </w:r>
      <w:hyperlink w:anchor="sub_230" w:history="1">
        <w:r>
          <w:rPr>
            <w:rStyle w:val="a4"/>
            <w:rFonts w:cs="Times New Roman CYR"/>
          </w:rPr>
          <w:t>§ 3</w:t>
        </w:r>
      </w:hyperlink>
      <w:r>
        <w:t xml:space="preserve"> "Требования к участникам закупки" раздела 2 "Порядок проведения открытого аукциона в электронной форме";</w:t>
      </w:r>
    </w:p>
    <w:p w:rsidR="007B563A" w:rsidRDefault="007B563A">
      <w:bookmarkStart w:id="134" w:name="sub_2516"/>
      <w:bookmarkEnd w:id="133"/>
      <w:r>
        <w:t>16. При подведении итогов аукциона в электронной форме на основании результатов рассмотрения вторых частей заявок на участие в аукционе в электронной форме и сведений из протокола сопоставления ценовых предложений комиссия присваивает каждой такой заявке порядковый номер в порядке уменьшения степени выгодности предложенных соответствующими участниками аукциона в электронной форме ценовых предложений. Заявке на участие в аукционе в электронной форме, в которой содержится наименьшее ценовое предложение, присваивается первый номер. В случае если в нескольких таких заявках содержатся одинаковые ценовые предложения, меньший порядковый номер присваивается заявке, которая поступила ранее других таких заявок.</w:t>
      </w:r>
    </w:p>
    <w:p w:rsidR="007B563A" w:rsidRDefault="007B563A">
      <w:bookmarkStart w:id="135" w:name="sub_2517"/>
      <w:bookmarkEnd w:id="134"/>
      <w:r>
        <w:t>17. Подведение итогов аукциона в электронной форме оформляется протоколом, который подписывается всеми присутствующими на заседании членами комиссии. Указанный протокол размещается Заказчиком на электронной площадке и в единой информационной системе не позднее чем через три дня со дня подписания протокола.</w:t>
      </w:r>
    </w:p>
    <w:p w:rsidR="007B563A" w:rsidRDefault="007B563A">
      <w:bookmarkStart w:id="136" w:name="sub_2518"/>
      <w:bookmarkEnd w:id="135"/>
      <w:r>
        <w:t>18. Победителем открытого аукциона в электронной форме признается участник закупки, заявка которого соответствует требованиям, установленным документацией о закупке, и которое предложило наиболее низкую цену договора или в случае, если при проведении аукциона в электронной форме цена договора снижена до нуля и аукцион в электронной форме проводится на право заключить договор, наиболее высокую цену договора.</w:t>
      </w:r>
    </w:p>
    <w:p w:rsidR="007B563A" w:rsidRDefault="007B563A">
      <w:bookmarkStart w:id="137" w:name="sub_2519"/>
      <w:bookmarkEnd w:id="136"/>
      <w:r>
        <w:t xml:space="preserve">19. Если в </w:t>
      </w:r>
      <w:hyperlink w:anchor="sub_317" w:history="1">
        <w:r>
          <w:rPr>
            <w:rStyle w:val="a4"/>
            <w:rFonts w:cs="Times New Roman CYR"/>
          </w:rPr>
          <w:t>пункте 17 раздела 3</w:t>
        </w:r>
      </w:hyperlink>
      <w:r>
        <w:t xml:space="preserve"> "Информационная карта" предусмотрено, что победителями может быть признано несколько разных участников закупки, отвечающих требованиям документации о закупке, то первый порядковый номер присваивается нескольким заявкам на участие в открытом аукционе в электронной форме, содержащим лучшие условия исполнения договора. Число заявок на участие в открытом аукционе в электронной форме, которым присвоен первый порядковый номер:</w:t>
      </w:r>
    </w:p>
    <w:bookmarkEnd w:id="137"/>
    <w:p w:rsidR="007B563A" w:rsidRDefault="007B563A">
      <w:r>
        <w:t xml:space="preserve">- должно равняться установленному в </w:t>
      </w:r>
      <w:hyperlink w:anchor="sub_317" w:history="1">
        <w:r>
          <w:rPr>
            <w:rStyle w:val="a4"/>
            <w:rFonts w:cs="Times New Roman CYR"/>
          </w:rPr>
          <w:t>пункте 17 раздела 3</w:t>
        </w:r>
      </w:hyperlink>
      <w:r>
        <w:t xml:space="preserve"> "Информационная карта" количеству победителей, если число заявок на участие в открытом аукционе в электронной форме, соответствующих требованиям документации о закупке, равно установленному в пункте 17 раздела 3 "Информационная карта" количеству победителей или превышает его;</w:t>
      </w:r>
    </w:p>
    <w:p w:rsidR="007B563A" w:rsidRDefault="007B563A">
      <w:r>
        <w:t xml:space="preserve">- должно равняться количеству заявок на участие в открытом аукционе в электронной форме, соответствующих требованиям документации о закупке, если число таких заявок менее установленного в </w:t>
      </w:r>
      <w:hyperlink w:anchor="sub_317" w:history="1">
        <w:r>
          <w:rPr>
            <w:rStyle w:val="a4"/>
            <w:rFonts w:cs="Times New Roman CYR"/>
          </w:rPr>
          <w:t>пункте 17 раздела 3</w:t>
        </w:r>
      </w:hyperlink>
      <w:r>
        <w:t xml:space="preserve"> "Информационная карта" количества победителей.</w:t>
      </w:r>
    </w:p>
    <w:p w:rsidR="007B563A" w:rsidRDefault="007B563A">
      <w:bookmarkStart w:id="138" w:name="sub_2520"/>
      <w:r>
        <w:t xml:space="preserve">20. В случае если по окончании срока подачи заявок на участие в открытом аукционе в электронной форме не подано ни одной такой заявки, либо по результатам рассмотрения первых или вторых частей заявок на участие в открытом аукционе в электронной форме комиссия отклонила все заявки, либо участник открытого аукциона в электронной форме, обязанный заключить договор, уклонился от заключения договора, Заказчик вправе провести новую закупку, в том числе заключить договор с единственным поставщиком (подрядчиком, исполнителем) в соответствии с </w:t>
      </w:r>
      <w:hyperlink r:id="rId23" w:history="1">
        <w:r>
          <w:rPr>
            <w:rStyle w:val="a4"/>
            <w:rFonts w:cs="Times New Roman CYR"/>
          </w:rPr>
          <w:t>Положением</w:t>
        </w:r>
      </w:hyperlink>
      <w:r>
        <w:t xml:space="preserve"> о закупке.</w:t>
      </w:r>
    </w:p>
    <w:p w:rsidR="007B563A" w:rsidRDefault="007B563A" w:rsidP="00F878E4">
      <w:bookmarkStart w:id="139" w:name="sub_2521"/>
      <w:bookmarkEnd w:id="138"/>
      <w:r>
        <w:t>21. Заказчик вправе отменить открытый аукцион в электронной форме до наступления даты и времени окончания срока подачи заявок на участие в открытом аукционе в электронной форме. Решение об отмене открытого аукциона в электронной форме размещается в единой информационной системе в день принятия этого решения. После наступления даты и времени окончания срока подачи заявок на участие в открытом аукционе в электронной форме и до заключения договора Заказчик вправе отменить открытый аукцион в электронной форме только в случае возникновения обстоятельств непреодолимой силы в соответствии с гражданским законодательством Российской Федерации. В течение одного часа с момента размещения в единой информационной системе решения об отмене открытого аукциона в электронной форме оператор электронной площадки размещает такое решение на электронной площадке и направляет соответствующее уведомление всем участникам закупки, подавшим заявки на участие в открытом аукционе в электронной форме, по адресам электронной почты, указанным участниками при аккредитации</w:t>
      </w:r>
      <w:bookmarkEnd w:id="139"/>
      <w:r w:rsidR="00F878E4">
        <w:t>.</w:t>
      </w:r>
    </w:p>
    <w:p w:rsidR="00F878E4" w:rsidRDefault="00F878E4" w:rsidP="00F878E4"/>
    <w:p w:rsidR="007B563A" w:rsidRDefault="007B563A">
      <w:pPr>
        <w:pStyle w:val="1"/>
      </w:pPr>
      <w:bookmarkStart w:id="140" w:name="sub_260"/>
      <w:r>
        <w:lastRenderedPageBreak/>
        <w:t>§ 6. Признание открытого аукциона в электронной форме несостоявшимся</w:t>
      </w:r>
    </w:p>
    <w:p w:rsidR="007B563A" w:rsidRDefault="007B563A">
      <w:bookmarkStart w:id="141" w:name="sub_261"/>
      <w:bookmarkEnd w:id="140"/>
      <w:r>
        <w:t>1. В случае если по окончании срока подачи заявок на участие в аукционе в электронной форме подана только одна заявка, аукцион признается несостоявшимся. Указанная заявка рассматривается в порядке, установленном документацией о закупке. В случае если такая заявка соответствует требованиям и условиям, предусмотренным документацией о закупке, Заказчик передает участнику закупки, подавшему единственную заявку, проект договора, который составляется путем включения условий исполнения договора, предложенных участником закупки в заявке, в проект договора, прилагаемый к документации о закупке. Договор заключается по начальной (максимальной) цене договора или по цене, согласованной с участником закупки и не превышающей начальной (максимальной) цены договора. При этом участник закупки признается победителем аукциона и не вправе отказаться от заключения договора.</w:t>
      </w:r>
    </w:p>
    <w:p w:rsidR="007B563A" w:rsidRDefault="007B563A">
      <w:bookmarkStart w:id="142" w:name="sub_262"/>
      <w:bookmarkEnd w:id="141"/>
      <w:r>
        <w:t>2. В случае если по результатам рассмотрения первых частей заявок только одна заявка на участие в аукционе в электронной форме признана соответствующей требованиям документации о закупке, аукцион признается несостоявшимся. Вторая часть такой заявки направляется оператором электронной площадки Заказчику в течение часа после размещения в единой информационной системе протокола рассмотрения первых частей заявок на участие в аукционе в электронной форме. В случае если вторая часть заявки на участие в аукционе в электронной форме признана соответствующей требованиям документации о закупке, Заказчик передает соответствующему участнику закупки проект договора, который составляется путем включения условий исполнения договора, предложенных участником закупки в заявке, в проект договора, прилагаемый к документации о закупке. Договор заключается по начальной (максимальной) цене договора или по цене, согласованной с участником закупки и не превышающей начальной (максимальной) цены договора. При этом такой участник закупки признается победителем аукциона и не вправе отказаться от заключения договора.</w:t>
      </w:r>
    </w:p>
    <w:p w:rsidR="007B563A" w:rsidRDefault="007B563A">
      <w:bookmarkStart w:id="143" w:name="sub_263"/>
      <w:bookmarkEnd w:id="142"/>
      <w:r>
        <w:t>3. В случае если в ходе проведения аукциона в электронной форме ни один из участников аукциона не подал ценовое предложение, комиссия рассматривает вторые части заявок на участие в аукционе в электронной форме всех участников закупки, чьи первые части заявок были признаны соответствующими требования, установленным документацией о закупке. Договор заключается по начальной (максимальной) цене договора или по цене, согласованной с участником закупки и не превышающей начальной (максимальной) цены договора, с участником закупки, заявка которого подана:</w:t>
      </w:r>
    </w:p>
    <w:p w:rsidR="007B563A" w:rsidRDefault="007B563A">
      <w:bookmarkStart w:id="144" w:name="sub_2631"/>
      <w:bookmarkEnd w:id="143"/>
      <w:r>
        <w:t>а) ранее других заявок на участие в аукционе в электронной форме, если несколько участников такого аукциона и поданные ими заявки признаны соответствующими требованиям документации о закупке;</w:t>
      </w:r>
    </w:p>
    <w:p w:rsidR="007B563A" w:rsidRDefault="007B563A">
      <w:bookmarkStart w:id="145" w:name="sub_2632"/>
      <w:bookmarkEnd w:id="144"/>
      <w:r>
        <w:t>б) единственным участником такого аукциона, если только один участник такого аукциона и поданная им заявка признаны соответствующими требованиям документации о закупке.</w:t>
      </w:r>
    </w:p>
    <w:bookmarkEnd w:id="145"/>
    <w:p w:rsidR="007B563A" w:rsidRDefault="007B563A">
      <w:r>
        <w:t>При этом участник закупки признается победителем аукциона и не вправе отказаться от заключения договора.</w:t>
      </w:r>
    </w:p>
    <w:p w:rsidR="007B563A" w:rsidRDefault="007B563A">
      <w:bookmarkStart w:id="146" w:name="sub_264"/>
      <w:r>
        <w:t>4. В случае если комиссией принято решение о соответствии требованиям, установленным документацией о закупке, только одной второй части заявки, аукцион в электронной форме признается несостоявшимся. При этом участник закупки признается победителем аукциона и не вправе отказаться от заключения договора.</w:t>
      </w:r>
    </w:p>
    <w:bookmarkEnd w:id="146"/>
    <w:p w:rsidR="007B563A" w:rsidRDefault="007B563A"/>
    <w:p w:rsidR="007B563A" w:rsidRDefault="007B563A">
      <w:pPr>
        <w:pStyle w:val="1"/>
      </w:pPr>
      <w:bookmarkStart w:id="147" w:name="sub_270"/>
      <w:r>
        <w:t>§ 7. Порядок заключения договора, условия признания участника закупки уклонившимся от заключения договора</w:t>
      </w:r>
    </w:p>
    <w:p w:rsidR="007B563A" w:rsidRDefault="007B563A">
      <w:bookmarkStart w:id="148" w:name="sub_271"/>
      <w:bookmarkEnd w:id="147"/>
      <w:r>
        <w:t>1. Договор по результатам открытого аукциона в электронной форме 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участника закупки, Заказчика.</w:t>
      </w:r>
    </w:p>
    <w:p w:rsidR="007B563A" w:rsidRDefault="007B563A">
      <w:bookmarkStart w:id="149" w:name="sub_272"/>
      <w:bookmarkEnd w:id="148"/>
      <w:r>
        <w:t xml:space="preserve">2. В течение пяти дней с даты размещения в единой информационной системе итогового протокола Заказчик размещает на электронной площадке без своей подписи проект договора, который составляется путем включения в проект договора, прилагаемый к документации о закупке, условий его исполнения, предложенных участником закупки, с которым заключается договор, в </w:t>
      </w:r>
      <w:r>
        <w:lastRenderedPageBreak/>
        <w:t>заявке на участие в открытом аукционе в электронной форме.</w:t>
      </w:r>
    </w:p>
    <w:p w:rsidR="007B563A" w:rsidRDefault="007B563A">
      <w:bookmarkStart w:id="150" w:name="sub_273"/>
      <w:bookmarkEnd w:id="149"/>
      <w:r>
        <w:t xml:space="preserve">3. В случае если Заказчиком в </w:t>
      </w:r>
      <w:hyperlink w:anchor="sub_318" w:history="1">
        <w:r>
          <w:rPr>
            <w:rStyle w:val="a4"/>
            <w:rFonts w:cs="Times New Roman CYR"/>
          </w:rPr>
          <w:t>пункте 18 раздела 3</w:t>
        </w:r>
      </w:hyperlink>
      <w:r>
        <w:t xml:space="preserve"> "Информационная карта" были предусмотрены начальные единичные расценки по отдельным товарам (работам, услугам), их этапам, группам и т. п., Заказчик включает соответствующие расценки в текст договора (в смету, спецификацию, иное приложение) с сохранением пропорционального соотношения этих расценок путем применения к начальным единичным расценкам понижающего коэффициента. Понижающий коэффициент рассчитывается путем деления цены, предложенной в ходе проведения закупки участником закупки, обязанным заключить договор, на начальную цену договора. Заказчик и поставщик (подрядчик, исполнитель) вправе согласовать единичные расценки и определить их иным способом, если иное не предусмотрено в </w:t>
      </w:r>
      <w:hyperlink w:anchor="sub_319" w:history="1">
        <w:r>
          <w:rPr>
            <w:rStyle w:val="a4"/>
            <w:rFonts w:cs="Times New Roman CYR"/>
          </w:rPr>
          <w:t>пункте 19 раздела 3</w:t>
        </w:r>
      </w:hyperlink>
      <w:r>
        <w:t xml:space="preserve"> "Информационная карта".</w:t>
      </w:r>
    </w:p>
    <w:p w:rsidR="007B563A" w:rsidRDefault="007B563A">
      <w:bookmarkStart w:id="151" w:name="sub_274"/>
      <w:bookmarkEnd w:id="150"/>
      <w:r>
        <w:t xml:space="preserve">4. В случае если Заказчиком в </w:t>
      </w:r>
      <w:hyperlink w:anchor="sub_320" w:history="1">
        <w:r>
          <w:rPr>
            <w:rStyle w:val="a4"/>
            <w:rFonts w:cs="Times New Roman CYR"/>
          </w:rPr>
          <w:t>пункте 20 раздела 3</w:t>
        </w:r>
      </w:hyperlink>
      <w:r>
        <w:t xml:space="preserve"> "Информационная карта" предусмотрено, что договор заключается с победителем закупки с включением в договор начальной (максимальной) цены договора в качестве максимального значения цены договора, оплата по договору будет осуществляться исходя из количества (объема) фактически поставленного товара (выполненных работ, оказанных услуг), в размере, не превышающем максимального значения цены договора (начальной (максимальной) цены договора). В этом случае предложение участника закупки о цене договора применяется для определения понижающего коэффициента к начальным единичным расценкам на закупаемую продукцию путем деления цены, предложенной в ходе проведения открытого аукциона в электронной форме участником закупки, с которым заключается договор, на начальную (максимальную) цену договора.</w:t>
      </w:r>
    </w:p>
    <w:p w:rsidR="007B563A" w:rsidRDefault="007B563A">
      <w:bookmarkStart w:id="152" w:name="sub_275"/>
      <w:bookmarkEnd w:id="151"/>
      <w:r>
        <w:t xml:space="preserve">5. В течение пяти дней с даты размещения Заказчиком на электронной площадке проекта договора участник закупки, с которым заключается договор, подписывает усиленной квалифицированной электронной подписью указанный проект договора, размещает его на электронной площадке вместе с документом, подтверждающим предоставление обеспечения исполнения договора, соответствующим требованиям </w:t>
      </w:r>
      <w:hyperlink w:anchor="sub_280" w:history="1">
        <w:r>
          <w:rPr>
            <w:rStyle w:val="a4"/>
            <w:rFonts w:cs="Times New Roman CYR"/>
          </w:rPr>
          <w:t>§ 8</w:t>
        </w:r>
      </w:hyperlink>
      <w:r>
        <w:t xml:space="preserve"> "Обеспечение исполнения договора" раздела 2 "Порядок проведения открытого аукциона в электронной форме" (если требование о предоставлении обеспечения исполнения договора было предусмотрено Заказчиком в </w:t>
      </w:r>
      <w:hyperlink w:anchor="sub_318" w:history="1">
        <w:r>
          <w:rPr>
            <w:rStyle w:val="a4"/>
            <w:rFonts w:cs="Times New Roman CYR"/>
          </w:rPr>
          <w:t>пункте 18 раздела 3</w:t>
        </w:r>
      </w:hyperlink>
      <w:r>
        <w:t xml:space="preserve"> "Информационная карта").</w:t>
      </w:r>
    </w:p>
    <w:p w:rsidR="007B563A" w:rsidRDefault="007B563A">
      <w:bookmarkStart w:id="153" w:name="sub_276"/>
      <w:bookmarkEnd w:id="152"/>
      <w:r>
        <w:t xml:space="preserve">6. В течение пяти дней с даты размещения на электронной площадке проекта договора, подписанного усиленной квалифицированной электронной подписью лица, имеющего право действовать от имени участника закупки, с которым заключается договор, и предоставления таким участником соответствующего требованиям документации о закупке обеспечения исполнения договора, Заказчик размещает на электронной площадке договор, подписанный усиленной квалифицированной электронной подписью лица, имеющего право действовать от имени Заказчика. С момента </w:t>
      </w:r>
      <w:proofErr w:type="gramStart"/>
      <w:r>
        <w:t>размещения</w:t>
      </w:r>
      <w:proofErr w:type="gramEnd"/>
      <w:r>
        <w:t xml:space="preserve"> на электронной площадке подписанного Заказчиком договора он считается заключенным.</w:t>
      </w:r>
    </w:p>
    <w:p w:rsidR="007B563A" w:rsidRDefault="007B563A">
      <w:bookmarkStart w:id="154" w:name="sub_277"/>
      <w:bookmarkEnd w:id="153"/>
      <w:r>
        <w:t>7. При заключении договора участник закупки, с которым заключается договор, вправе направить Заказчику протокол разногласий с использованием программно-аппаратных средств электронной площадки и с учетом следующих правил:</w:t>
      </w:r>
    </w:p>
    <w:p w:rsidR="007B563A" w:rsidRDefault="007B563A">
      <w:bookmarkStart w:id="155" w:name="sub_2771"/>
      <w:bookmarkEnd w:id="154"/>
      <w:r>
        <w:t>1) участник закупки вправе направить протокол разногласий не более трех раз;</w:t>
      </w:r>
    </w:p>
    <w:p w:rsidR="007B563A" w:rsidRDefault="007B563A">
      <w:bookmarkStart w:id="156" w:name="sub_2772"/>
      <w:bookmarkEnd w:id="155"/>
      <w:r>
        <w:t>2) участник закупки должен указать в протоколе разногласий замечания к положениям проекта договора, не соответствующим документации о закупке и (или) своей заявке на участие в открытом аукционе в электронной форме, с указанием соответствующих положений данных документов;</w:t>
      </w:r>
    </w:p>
    <w:p w:rsidR="007B563A" w:rsidRDefault="007B563A">
      <w:bookmarkStart w:id="157" w:name="sub_2773"/>
      <w:bookmarkEnd w:id="156"/>
      <w:r>
        <w:t xml:space="preserve">3) по результатам рассмотрения Заказчиком протокола разногласий Заказчик вправе доработать проект договора и направить его для подписания участнику закупки, с которым заключается договор, либо повторно разместить на электронной площадке прежний проект договора с указанием в отдельном документе причин отказа учесть полностью или частично содержащиеся в протоколе разногласий замечания участника закупки при условии, что протокол разногласий поступил к Заказчику не позднее чем за пять дней до дня окончания срока заключения договора в соответствии с </w:t>
      </w:r>
      <w:hyperlink w:anchor="sub_279" w:history="1">
        <w:r>
          <w:rPr>
            <w:rStyle w:val="a4"/>
            <w:rFonts w:cs="Times New Roman CYR"/>
          </w:rPr>
          <w:t>пунктом 9</w:t>
        </w:r>
      </w:hyperlink>
      <w:r>
        <w:t xml:space="preserve"> настоящего параграфа;</w:t>
      </w:r>
    </w:p>
    <w:p w:rsidR="007B563A" w:rsidRDefault="007B563A">
      <w:bookmarkStart w:id="158" w:name="sub_2774"/>
      <w:bookmarkEnd w:id="157"/>
      <w:r>
        <w:t xml:space="preserve">4) обмен электронными документами в связи с урегулированием возникших разногласий осуществляется Заказчиком и участником закупки в течение пяти дней со дня получения соответствующей стороной электронного документа (протокола разногласий или возражения на </w:t>
      </w:r>
      <w:r>
        <w:lastRenderedPageBreak/>
        <w:t>протокол разногласий);</w:t>
      </w:r>
    </w:p>
    <w:p w:rsidR="007B563A" w:rsidRDefault="007B563A">
      <w:bookmarkStart w:id="159" w:name="sub_2775"/>
      <w:bookmarkEnd w:id="158"/>
      <w:r>
        <w:t>5) при урегулировании разногласий стороны не вправе нарушать общий срок для заключения договора, предусмотренный настоящим параграфом.</w:t>
      </w:r>
    </w:p>
    <w:p w:rsidR="007B563A" w:rsidRDefault="007B563A">
      <w:bookmarkStart w:id="160" w:name="sub_278"/>
      <w:bookmarkEnd w:id="159"/>
      <w:r>
        <w:t xml:space="preserve">8. В случае если участник закупки направил Заказчику протокол разногласий с нарушением срока, предусмотренного </w:t>
      </w:r>
      <w:hyperlink w:anchor="sub_2773" w:history="1">
        <w:r>
          <w:rPr>
            <w:rStyle w:val="a4"/>
            <w:rFonts w:cs="Times New Roman CYR"/>
          </w:rPr>
          <w:t>подпунктом 3 пункта 7</w:t>
        </w:r>
      </w:hyperlink>
      <w:r>
        <w:t xml:space="preserve"> настоящего параграфа, такой участник закупки считается уклонившимся от заключения договора.</w:t>
      </w:r>
    </w:p>
    <w:p w:rsidR="007B563A" w:rsidRDefault="007B563A">
      <w:bookmarkStart w:id="161" w:name="sub_279"/>
      <w:bookmarkEnd w:id="160"/>
      <w:r>
        <w:t>9. Договор по результатам открытого аукциона в электронной форме заключается не ранее чем через десять дней и не позднее чем через двадцать дней с даты размещения в единой информационной системе итогового протокола/протокола рассмотрения заявок (заявки) на участие в открытом аукционе в электронной форме (в случае признания открытого аукциона в электронной форме несостоявшимся).</w:t>
      </w:r>
    </w:p>
    <w:p w:rsidR="007B563A" w:rsidRDefault="007B563A">
      <w:bookmarkStart w:id="162" w:name="sub_2710"/>
      <w:bookmarkEnd w:id="161"/>
      <w:r>
        <w:t>10.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оператора электронной площадки.</w:t>
      </w:r>
    </w:p>
    <w:p w:rsidR="007B563A" w:rsidRDefault="007B563A">
      <w:bookmarkStart w:id="163" w:name="sub_2711"/>
      <w:bookmarkEnd w:id="162"/>
      <w:r>
        <w:t xml:space="preserve">11. В случае если участник закупки, обязанный заключить договор, не предоставил Заказчику в срок, установленный Заказчиком,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В случае уклонения участника закупки от заключения договора внесенное обеспечение заявки такому участнику закупки не возвращается (если требование о предоставлении обеспечения заявки на участие в открытом аукционе в электронной форме было предусмотрено Заказчиком в </w:t>
      </w:r>
      <w:hyperlink w:anchor="sub_309" w:history="1">
        <w:r>
          <w:rPr>
            <w:rStyle w:val="a4"/>
            <w:rFonts w:cs="Times New Roman CYR"/>
          </w:rPr>
          <w:t>пункте 9 раздела 3</w:t>
        </w:r>
      </w:hyperlink>
      <w:r>
        <w:t xml:space="preserve"> "Информационная карта").</w:t>
      </w:r>
    </w:p>
    <w:p w:rsidR="007B563A" w:rsidRDefault="007B563A">
      <w:bookmarkStart w:id="164" w:name="sub_2712"/>
      <w:bookmarkEnd w:id="163"/>
      <w:r>
        <w:t>12. В случае если участник закупки, обязанный заключить договор, признан уклонившимся от заключения договора, Заказчик вправе заключить договор с участником закупки, заявке на участие в открытом аукционе в электронной форме которого присвоен второй номер. При этом такой участник закупки признается победителем закупки и не вправе отказаться от заключения договора.</w:t>
      </w:r>
    </w:p>
    <w:p w:rsidR="007B563A" w:rsidRDefault="007B563A">
      <w:bookmarkStart w:id="165" w:name="sub_2713"/>
      <w:bookmarkEnd w:id="164"/>
      <w:r>
        <w:t>13. При заключении договора Заказчик по согласованию с участником закупки, с которым заключается договор, вправе:</w:t>
      </w:r>
    </w:p>
    <w:p w:rsidR="007B563A" w:rsidRDefault="007B563A">
      <w:bookmarkStart w:id="166" w:name="sub_27131"/>
      <w:bookmarkEnd w:id="165"/>
      <w:r>
        <w:t>1) снизить цену договора без изменения количества товаров (объема работ, услуг) и иных условий исполнения договора;</w:t>
      </w:r>
    </w:p>
    <w:p w:rsidR="007B563A" w:rsidRDefault="007B563A">
      <w:bookmarkStart w:id="167" w:name="sub_27132"/>
      <w:bookmarkEnd w:id="166"/>
      <w:r>
        <w:t>2) увеличить количество товаров (объем работ, услуг) на сумму, не превышающую разницы между ценой договора, предложенной участником закупки, с которым заключается договор, и начальной (максимальной) ценой договора;</w:t>
      </w:r>
    </w:p>
    <w:p w:rsidR="007B563A" w:rsidRDefault="007B563A">
      <w:bookmarkStart w:id="168" w:name="sub_27133"/>
      <w:bookmarkEnd w:id="167"/>
      <w:r>
        <w:t>3) улучшить условия исполнения договора для Заказчика (например, сократить сроки исполнения договора (его отдельных этапов), отменить или уменьшить размер аванса, предусмотреть условие об отсрочке или рассрочке при оплате, улучшить характеристики товаров, работ, услуг, увеличить сроки и объем гарантии и т. п.);</w:t>
      </w:r>
    </w:p>
    <w:p w:rsidR="007B563A" w:rsidRDefault="007B563A">
      <w:bookmarkStart w:id="169" w:name="sub_27134"/>
      <w:bookmarkEnd w:id="168"/>
      <w:r>
        <w:t>4) уточнить сроки исполнения обязательств по договору в случае, если договор не был подписан в планируемые сроки в связи с рассмотрением жалобы, с административным производством, с судебным разбирательством и т. п.;</w:t>
      </w:r>
    </w:p>
    <w:p w:rsidR="007B563A" w:rsidRDefault="007B563A">
      <w:bookmarkStart w:id="170" w:name="sub_27135"/>
      <w:bookmarkEnd w:id="169"/>
      <w:r>
        <w:t>5) включить условия, обусловленные изменениями законодательства Российской Федерации или предписаниями органов государственной власти, органов местного самоуправления.</w:t>
      </w:r>
    </w:p>
    <w:p w:rsidR="007B563A" w:rsidRDefault="007B563A">
      <w:bookmarkStart w:id="171" w:name="sub_2714"/>
      <w:bookmarkEnd w:id="170"/>
      <w:r>
        <w:t>14. Заказчик должен отказаться от заключения договора с участником закупки в следующих случаях:</w:t>
      </w:r>
    </w:p>
    <w:p w:rsidR="007B563A" w:rsidRDefault="007B563A">
      <w:bookmarkStart w:id="172" w:name="sub_27141"/>
      <w:bookmarkEnd w:id="171"/>
      <w:r>
        <w:t>1) в случае установления факта предоставления участником закупки недостоверной информации в составе заявки на участие в открытом аукционе в электронной форме;</w:t>
      </w:r>
    </w:p>
    <w:p w:rsidR="007B563A" w:rsidRDefault="007B563A">
      <w:bookmarkStart w:id="173" w:name="sub_27142"/>
      <w:bookmarkEnd w:id="172"/>
      <w:r>
        <w:t>2) в случае необходимости исполнения предписаний антимонопольного органа и (или) иного уполномоченного контролирующего органа;</w:t>
      </w:r>
    </w:p>
    <w:p w:rsidR="007B563A" w:rsidRDefault="007B563A">
      <w:bookmarkStart w:id="174" w:name="sub_27143"/>
      <w:bookmarkEnd w:id="173"/>
      <w:r>
        <w:t>3) в случае изменения законодательства Российской Федерации, нормативных правовых актов, издание актов федеральных органов исполнительной власти, влияющих на возможность и/или целесообразность заключения договора.</w:t>
      </w:r>
    </w:p>
    <w:bookmarkEnd w:id="174"/>
    <w:p w:rsidR="007B563A" w:rsidRDefault="007B563A">
      <w:r>
        <w:t xml:space="preserve">Решение об отказе от заключения договора размещается Заказчиком в единой </w:t>
      </w:r>
      <w:r>
        <w:lastRenderedPageBreak/>
        <w:t>информационной системе в день принятия этого решения.</w:t>
      </w:r>
    </w:p>
    <w:p w:rsidR="007B563A" w:rsidRDefault="007B563A">
      <w:bookmarkStart w:id="175" w:name="sub_2715"/>
      <w:r>
        <w:t xml:space="preserve">15. В случае если при проведении аукциона цена договора снижена до нуля и аукцион проводился на право заключить договор, договор заключается по цене, равной нулю. При этом договор заключается только после внесения на счет, указанный в </w:t>
      </w:r>
      <w:hyperlink w:anchor="sub_321" w:history="1">
        <w:r>
          <w:rPr>
            <w:rStyle w:val="a4"/>
            <w:rFonts w:cs="Times New Roman CYR"/>
          </w:rPr>
          <w:t>пункте 21 раздела 3</w:t>
        </w:r>
      </w:hyperlink>
      <w:r>
        <w:t xml:space="preserve"> "Информационная карта" участником закупки, с которым заключается договор, денежных средств в размере предложенной этим участником цены за право заключения договора, а также предоставления обеспечения исполнения договора, если требование об обеспечении исполнения договора предусмотрено документацией о закупке.</w:t>
      </w:r>
    </w:p>
    <w:p w:rsidR="007B563A" w:rsidRDefault="007B563A">
      <w:bookmarkStart w:id="176" w:name="sub_2716"/>
      <w:bookmarkEnd w:id="175"/>
      <w:r>
        <w:t>16. В случае если победителем аукциона представлена заявка,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заключается по цене, сниженной на 15 процентов от предложенной им цены договора. В случае если победителем аукциона, при проведении которого цена договора снижена до нуля и который проводился на право заключить договор, представлена заявка на участие в аукционе,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размер платы за право заключить договор увеличивается на 15 процентов от предложенной победителем открытого аукциона платы.</w:t>
      </w:r>
    </w:p>
    <w:bookmarkEnd w:id="176"/>
    <w:p w:rsidR="007B563A" w:rsidRDefault="007B563A">
      <w:r>
        <w:t>Снижение цены договора/увеличение размера платы за право заключить договор не производится в случаях, если:</w:t>
      </w:r>
    </w:p>
    <w:p w:rsidR="007B563A" w:rsidRDefault="007B563A">
      <w:bookmarkStart w:id="177" w:name="sub_27161"/>
      <w:r>
        <w:t>а) аукцион признан несостоявшимся и договор заключается с единственным участником аукциона;</w:t>
      </w:r>
    </w:p>
    <w:p w:rsidR="007B563A" w:rsidRDefault="007B563A">
      <w:bookmarkStart w:id="178" w:name="sub_27162"/>
      <w:bookmarkEnd w:id="177"/>
      <w:r>
        <w:t>б) в заявке на участие в аукционе в электронной форме не содержится предложений о поставке товаров российского происхождения, выполнении работ, оказании услуг российскими лицами;</w:t>
      </w:r>
    </w:p>
    <w:p w:rsidR="007B563A" w:rsidRDefault="007B563A">
      <w:bookmarkStart w:id="179" w:name="sub_27163"/>
      <w:bookmarkEnd w:id="178"/>
      <w:r>
        <w:t>в) в заявке на участие в аукционе в электронной форме не содержится предложений о поставке товаров иностранного происхождения, выполнении работ, оказании услуг иностранными лицами;</w:t>
      </w:r>
    </w:p>
    <w:p w:rsidR="007B563A" w:rsidRDefault="007B563A">
      <w:bookmarkStart w:id="180" w:name="sub_27164"/>
      <w:bookmarkEnd w:id="179"/>
      <w:r>
        <w:t>г) в заявке на участие в аукционе в электронной форме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участником закупки товаров, работ, услуг.</w:t>
      </w:r>
    </w:p>
    <w:p w:rsidR="007B563A" w:rsidRDefault="007B563A" w:rsidP="006C3231">
      <w:pPr>
        <w:pStyle w:val="1"/>
      </w:pPr>
      <w:bookmarkStart w:id="181" w:name="sub_280"/>
      <w:bookmarkEnd w:id="180"/>
      <w:r>
        <w:t>§ 8. Обеспечение исполнения договора</w:t>
      </w:r>
      <w:bookmarkEnd w:id="181"/>
    </w:p>
    <w:p w:rsidR="007B563A" w:rsidRDefault="007B563A">
      <w:bookmarkStart w:id="182" w:name="sub_281"/>
      <w:r>
        <w:t xml:space="preserve">1. В случае если в </w:t>
      </w:r>
      <w:hyperlink w:anchor="sub_322" w:history="1">
        <w:r>
          <w:rPr>
            <w:rStyle w:val="a4"/>
            <w:rFonts w:cs="Times New Roman CYR"/>
          </w:rPr>
          <w:t>пункте 22 раздела 3</w:t>
        </w:r>
      </w:hyperlink>
      <w:r>
        <w:t xml:space="preserve"> "Информационная карта" предусмотрено требование обеспечения исполнения договора, договор заключается после предоставления участником закупки, с которым заключается договор, обеспечения исполнения договора в размере, установленном в пункте 22 раздела 3 "Информационная карта". При этом если с учетом всех переторжек ценовое предложение участника закупки, с которым заключается договор, на 25% и более ниже начальной (максимальной) цены договора/начальной (максимальной) цены единицы продукции, установленной в </w:t>
      </w:r>
      <w:hyperlink w:anchor="sub_318" w:history="1">
        <w:r>
          <w:rPr>
            <w:rStyle w:val="a4"/>
            <w:rFonts w:cs="Times New Roman CYR"/>
          </w:rPr>
          <w:t>пункте 18 раздела 3</w:t>
        </w:r>
      </w:hyperlink>
      <w:r>
        <w:t xml:space="preserve"> "Информационная карта", такой участник закупки предоставляет обеспечение исполнения договора в размере, превышающем в полтора раза размер обеспечения исполнения договора, указанный в пункте 22 раздела 3 "Информационная карта", но не менее чем в размере аванса, если проектом договора предусмотрена выплата аванса (антидемпинговые меры).</w:t>
      </w:r>
    </w:p>
    <w:p w:rsidR="007B563A" w:rsidRDefault="007B563A">
      <w:bookmarkStart w:id="183" w:name="sub_282"/>
      <w:bookmarkEnd w:id="182"/>
      <w:r>
        <w:t xml:space="preserve">2. Исполнение договора может обеспечиваться предоставлением банковской гарантии или внесением денежных средств на указанный в </w:t>
      </w:r>
      <w:hyperlink w:anchor="sub_322" w:history="1">
        <w:r>
          <w:rPr>
            <w:rStyle w:val="a4"/>
            <w:rFonts w:cs="Times New Roman CYR"/>
          </w:rPr>
          <w:t>пункте 22 раздела 3</w:t>
        </w:r>
      </w:hyperlink>
      <w:r>
        <w:t xml:space="preserve"> "Информационная карта" счет. Способ обеспечения исполнения договора определяется участником закупки, с которым заключается договор, самостоятельно.</w:t>
      </w:r>
    </w:p>
    <w:p w:rsidR="007B563A" w:rsidRDefault="007B563A">
      <w:bookmarkStart w:id="184" w:name="sub_283"/>
      <w:bookmarkEnd w:id="183"/>
      <w:r>
        <w:t xml:space="preserve">3. Банковская гарантия, выданная участнику закупки банком для целей обеспечения исполнения договора, должна быть выдана банком, имеющим право выдавать банковские гарантии в рамках </w:t>
      </w:r>
      <w:hyperlink r:id="rId24" w:history="1">
        <w:r>
          <w:rPr>
            <w:rStyle w:val="a4"/>
            <w:rFonts w:cs="Times New Roman CYR"/>
          </w:rPr>
          <w:t>Федерального закона</w:t>
        </w:r>
      </w:hyperlink>
      <w:r>
        <w:t xml:space="preserve"> N 44-ФЗ. Срок действия банковской гарантии должен превышать срок действия договора не менее чем на один месяц.</w:t>
      </w:r>
    </w:p>
    <w:p w:rsidR="007B563A" w:rsidRDefault="007B563A">
      <w:bookmarkStart w:id="185" w:name="sub_284"/>
      <w:bookmarkEnd w:id="184"/>
      <w:r>
        <w:t xml:space="preserve">4. В случае непредоставления участником закупки, с которым заключается договор, </w:t>
      </w:r>
      <w:r>
        <w:lastRenderedPageBreak/>
        <w:t>обеспечения исполнения договора в срок, установленный для заключения договора, такой участник считается уклонившимся от заключения договора.</w:t>
      </w:r>
    </w:p>
    <w:p w:rsidR="007B563A" w:rsidRDefault="007B563A">
      <w:bookmarkStart w:id="186" w:name="sub_285"/>
      <w:bookmarkEnd w:id="185"/>
      <w:r>
        <w:t xml:space="preserve">5. В ходе исполнения договора поставщик (подрядчик, исполнитель) вправе предоставить Заказчику обеспечение исполнения договора, уменьшенное соразмерно объему выполненных обязательств, предусмотренных договором, взамен ранее предоставленного обеспечения исполнения договора, а также изменить способ обеспечения исполнения договора из числа способов, предусмотренных </w:t>
      </w:r>
      <w:hyperlink r:id="rId25" w:history="1">
        <w:r>
          <w:rPr>
            <w:rStyle w:val="a4"/>
            <w:rFonts w:cs="Times New Roman CYR"/>
          </w:rPr>
          <w:t>Положением</w:t>
        </w:r>
      </w:hyperlink>
      <w:r>
        <w:t xml:space="preserve"> о закупке.</w:t>
      </w:r>
    </w:p>
    <w:p w:rsidR="007B563A" w:rsidRDefault="007B563A">
      <w:bookmarkStart w:id="187" w:name="sub_286"/>
      <w:bookmarkEnd w:id="186"/>
      <w:r>
        <w:t>6. Денежные средства, внесенные в качестве обеспечения исполнения договора, возвращаются на счет участника закупки в течение не более чем десяти рабочих дней с даты получения Заказчиком от поставщика (подрядчика, исполнителя) соответствующего требования и при условии надлежащего исполнения им всех обязательств по договору.</w:t>
      </w:r>
    </w:p>
    <w:bookmarkEnd w:id="187"/>
    <w:p w:rsidR="007B563A" w:rsidRDefault="007B563A">
      <w:r>
        <w:t>Возврат банковской гарантии в случае, указанном в настоящем пункте, Заказчиком предоставившему ее лицу или гаранту не осуществляется, взыскание по ней не производится.</w:t>
      </w:r>
    </w:p>
    <w:p w:rsidR="007B563A" w:rsidRDefault="007B563A"/>
    <w:p w:rsidR="007B563A" w:rsidRDefault="007B563A" w:rsidP="006C3231">
      <w:pPr>
        <w:pStyle w:val="1"/>
      </w:pPr>
      <w:bookmarkStart w:id="188" w:name="sub_300"/>
      <w:r>
        <w:t>3. Информационная карта</w:t>
      </w:r>
      <w:bookmarkEnd w:id="188"/>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40"/>
        <w:gridCol w:w="3500"/>
        <w:gridCol w:w="5880"/>
      </w:tblGrid>
      <w:tr w:rsidR="007B563A">
        <w:tc>
          <w:tcPr>
            <w:tcW w:w="840" w:type="dxa"/>
            <w:tcBorders>
              <w:top w:val="single" w:sz="4" w:space="0" w:color="auto"/>
              <w:bottom w:val="single" w:sz="4" w:space="0" w:color="auto"/>
              <w:right w:val="nil"/>
            </w:tcBorders>
          </w:tcPr>
          <w:p w:rsidR="007B563A" w:rsidRDefault="007B563A">
            <w:pPr>
              <w:pStyle w:val="a7"/>
              <w:jc w:val="center"/>
            </w:pPr>
            <w:r>
              <w:t>N</w:t>
            </w:r>
            <w:r>
              <w:br/>
              <w:t>п/п</w:t>
            </w:r>
          </w:p>
        </w:tc>
        <w:tc>
          <w:tcPr>
            <w:tcW w:w="3500" w:type="dxa"/>
            <w:tcBorders>
              <w:top w:val="single" w:sz="4" w:space="0" w:color="auto"/>
              <w:left w:val="single" w:sz="4" w:space="0" w:color="auto"/>
              <w:bottom w:val="single" w:sz="4" w:space="0" w:color="auto"/>
              <w:right w:val="nil"/>
            </w:tcBorders>
          </w:tcPr>
          <w:p w:rsidR="007B563A" w:rsidRDefault="007B563A">
            <w:pPr>
              <w:pStyle w:val="a7"/>
            </w:pPr>
          </w:p>
        </w:tc>
        <w:tc>
          <w:tcPr>
            <w:tcW w:w="5880" w:type="dxa"/>
            <w:tcBorders>
              <w:top w:val="single" w:sz="4" w:space="0" w:color="auto"/>
              <w:left w:val="single" w:sz="4" w:space="0" w:color="auto"/>
              <w:bottom w:val="single" w:sz="4" w:space="0" w:color="auto"/>
            </w:tcBorders>
          </w:tcPr>
          <w:p w:rsidR="007B563A" w:rsidRDefault="007B563A">
            <w:pPr>
              <w:pStyle w:val="a7"/>
              <w:jc w:val="center"/>
            </w:pPr>
            <w:r>
              <w:t>Информация</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89" w:name="sub_301"/>
            <w:r>
              <w:t>1.</w:t>
            </w:r>
            <w:bookmarkEnd w:id="189"/>
          </w:p>
        </w:tc>
        <w:tc>
          <w:tcPr>
            <w:tcW w:w="3500" w:type="dxa"/>
            <w:tcBorders>
              <w:top w:val="single" w:sz="4" w:space="0" w:color="auto"/>
              <w:left w:val="single" w:sz="4" w:space="0" w:color="auto"/>
              <w:bottom w:val="single" w:sz="4" w:space="0" w:color="auto"/>
              <w:right w:val="nil"/>
            </w:tcBorders>
          </w:tcPr>
          <w:p w:rsidR="007B563A" w:rsidRPr="00F21452" w:rsidRDefault="007B563A">
            <w:pPr>
              <w:pStyle w:val="a8"/>
            </w:pPr>
            <w:r w:rsidRPr="00F21452">
              <w:t>Адрес электронной площадки в информационно-телекоммуникационной сети "Интернет", на которой проводится открытый аукцион в электронной форме</w:t>
            </w:r>
          </w:p>
        </w:tc>
        <w:tc>
          <w:tcPr>
            <w:tcW w:w="5880" w:type="dxa"/>
            <w:tcBorders>
              <w:top w:val="single" w:sz="4" w:space="0" w:color="auto"/>
              <w:left w:val="single" w:sz="4" w:space="0" w:color="auto"/>
              <w:bottom w:val="single" w:sz="4" w:space="0" w:color="auto"/>
            </w:tcBorders>
          </w:tcPr>
          <w:p w:rsidR="007B563A" w:rsidRPr="00F21452" w:rsidRDefault="00D773E2">
            <w:pPr>
              <w:pStyle w:val="a8"/>
            </w:pPr>
            <w:r w:rsidRPr="00F21452">
              <w:t>https://estp.ru</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0" w:name="sub_302"/>
            <w:r>
              <w:t>2.</w:t>
            </w:r>
            <w:bookmarkEnd w:id="190"/>
          </w:p>
        </w:tc>
        <w:tc>
          <w:tcPr>
            <w:tcW w:w="3500" w:type="dxa"/>
            <w:tcBorders>
              <w:top w:val="single" w:sz="4" w:space="0" w:color="auto"/>
              <w:left w:val="single" w:sz="4" w:space="0" w:color="auto"/>
              <w:bottom w:val="single" w:sz="4" w:space="0" w:color="auto"/>
              <w:right w:val="nil"/>
            </w:tcBorders>
          </w:tcPr>
          <w:p w:rsidR="007B563A" w:rsidRDefault="007B563A">
            <w:pPr>
              <w:pStyle w:val="a8"/>
            </w:pPr>
            <w:r>
              <w:t>Дата начала срока предоставления участникам закупки разъяснений положений извещения и (или) документации о закупке</w:t>
            </w:r>
          </w:p>
        </w:tc>
        <w:tc>
          <w:tcPr>
            <w:tcW w:w="5880" w:type="dxa"/>
            <w:tcBorders>
              <w:top w:val="single" w:sz="4" w:space="0" w:color="auto"/>
              <w:left w:val="single" w:sz="4" w:space="0" w:color="auto"/>
              <w:bottom w:val="single" w:sz="4" w:space="0" w:color="auto"/>
            </w:tcBorders>
          </w:tcPr>
          <w:p w:rsidR="007B563A" w:rsidRDefault="00325E1F" w:rsidP="00325E1F">
            <w:pPr>
              <w:pStyle w:val="a6"/>
            </w:pPr>
            <w:r>
              <w:t>С момента</w:t>
            </w:r>
            <w:r w:rsidR="007B563A">
              <w:t xml:space="preserve"> размещения Заказчиком в единой информационной системе извещения об осуществлении закупки.</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1" w:name="sub_303"/>
            <w:r>
              <w:t>3.</w:t>
            </w:r>
            <w:bookmarkEnd w:id="191"/>
          </w:p>
        </w:tc>
        <w:tc>
          <w:tcPr>
            <w:tcW w:w="3500" w:type="dxa"/>
            <w:tcBorders>
              <w:top w:val="single" w:sz="4" w:space="0" w:color="auto"/>
              <w:left w:val="single" w:sz="4" w:space="0" w:color="auto"/>
              <w:bottom w:val="single" w:sz="4" w:space="0" w:color="auto"/>
              <w:right w:val="nil"/>
            </w:tcBorders>
          </w:tcPr>
          <w:p w:rsidR="007B563A" w:rsidRDefault="007B563A">
            <w:pPr>
              <w:pStyle w:val="a8"/>
            </w:pPr>
            <w:r>
              <w:t>Дата окончания срока предоставления участникам закупки разъяснений положений извещения и (или) документации о закупке</w:t>
            </w:r>
          </w:p>
        </w:tc>
        <w:tc>
          <w:tcPr>
            <w:tcW w:w="5880" w:type="dxa"/>
            <w:tcBorders>
              <w:top w:val="single" w:sz="4" w:space="0" w:color="auto"/>
              <w:left w:val="single" w:sz="4" w:space="0" w:color="auto"/>
              <w:bottom w:val="single" w:sz="4" w:space="0" w:color="auto"/>
            </w:tcBorders>
          </w:tcPr>
          <w:p w:rsidR="00D652BC" w:rsidRDefault="00415B37" w:rsidP="00325E1F">
            <w:pPr>
              <w:pStyle w:val="a8"/>
              <w:rPr>
                <w:highlight w:val="yellow"/>
              </w:rPr>
            </w:pPr>
            <w:r>
              <w:t>10</w:t>
            </w:r>
            <w:r w:rsidR="00D652BC" w:rsidRPr="00677A2E">
              <w:t>.1</w:t>
            </w:r>
            <w:r w:rsidR="00A01D59" w:rsidRPr="00677A2E">
              <w:t>2</w:t>
            </w:r>
            <w:r w:rsidR="00D652BC" w:rsidRPr="00677A2E">
              <w:t>.20</w:t>
            </w:r>
            <w:r>
              <w:t>20</w:t>
            </w:r>
            <w:r w:rsidR="00D652BC" w:rsidRPr="00677A2E">
              <w:t xml:space="preserve"> г.</w:t>
            </w:r>
          </w:p>
          <w:p w:rsidR="00325E1F" w:rsidRDefault="00325E1F" w:rsidP="00325E1F">
            <w:pPr>
              <w:pStyle w:val="a8"/>
            </w:pPr>
            <w:r w:rsidRPr="00D652BC">
              <w:t>Заказчик осуществляет разъяснения положений извещения и (или) документации о закупке и размещает их в единой информационной системе с указанием предмета запроса, но без указания участника закупки, от которого поступил указанный запрос, если запрос поступил к Заказчику не позднее чем за три рабочих дня до даты окончания срока подачи заявок на участие в открытом аукционе в электронной форме.</w:t>
            </w:r>
          </w:p>
          <w:p w:rsidR="007B563A" w:rsidRDefault="007B563A" w:rsidP="00325E1F">
            <w:pPr>
              <w:pStyle w:val="a8"/>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2" w:name="sub_304"/>
            <w:r>
              <w:t>4.</w:t>
            </w:r>
            <w:bookmarkEnd w:id="192"/>
          </w:p>
        </w:tc>
        <w:tc>
          <w:tcPr>
            <w:tcW w:w="3500" w:type="dxa"/>
            <w:tcBorders>
              <w:top w:val="single" w:sz="4" w:space="0" w:color="auto"/>
              <w:left w:val="single" w:sz="4" w:space="0" w:color="auto"/>
              <w:bottom w:val="single" w:sz="4" w:space="0" w:color="auto"/>
              <w:right w:val="nil"/>
            </w:tcBorders>
          </w:tcPr>
          <w:p w:rsidR="007B563A" w:rsidRDefault="007B563A">
            <w:pPr>
              <w:pStyle w:val="a8"/>
            </w:pPr>
            <w:r>
              <w:t>Дата начала, дата и время окончания срока подачи заявок на участие в открытом аукционе в электронной форме</w:t>
            </w:r>
          </w:p>
        </w:tc>
        <w:tc>
          <w:tcPr>
            <w:tcW w:w="5880" w:type="dxa"/>
            <w:tcBorders>
              <w:top w:val="single" w:sz="4" w:space="0" w:color="auto"/>
              <w:left w:val="single" w:sz="4" w:space="0" w:color="auto"/>
              <w:bottom w:val="single" w:sz="4" w:space="0" w:color="auto"/>
            </w:tcBorders>
          </w:tcPr>
          <w:p w:rsidR="007B563A" w:rsidRDefault="007B563A">
            <w:pPr>
              <w:pStyle w:val="a8"/>
            </w:pPr>
            <w:r>
              <w:t xml:space="preserve">Дата начала срока подачи заявок: </w:t>
            </w:r>
            <w:r>
              <w:rPr>
                <w:rStyle w:val="a3"/>
                <w:bCs/>
              </w:rPr>
              <w:t>с</w:t>
            </w:r>
            <w:r w:rsidR="00325E1F">
              <w:rPr>
                <w:rStyle w:val="a3"/>
                <w:bCs/>
              </w:rPr>
              <w:t xml:space="preserve"> момента </w:t>
            </w:r>
            <w:r>
              <w:rPr>
                <w:rStyle w:val="a3"/>
                <w:bCs/>
              </w:rPr>
              <w:t xml:space="preserve">размещения в единой информационной системе извещения и документации о проведении </w:t>
            </w:r>
            <w:r w:rsidR="00325E1F">
              <w:rPr>
                <w:rStyle w:val="a3"/>
                <w:bCs/>
              </w:rPr>
              <w:t xml:space="preserve">данного </w:t>
            </w:r>
            <w:r>
              <w:rPr>
                <w:rStyle w:val="a3"/>
                <w:bCs/>
              </w:rPr>
              <w:t>открытого аукциона в электронной форме</w:t>
            </w:r>
            <w:r>
              <w:t>.</w:t>
            </w:r>
          </w:p>
          <w:p w:rsidR="007B563A" w:rsidRDefault="007B563A">
            <w:pPr>
              <w:pStyle w:val="a7"/>
            </w:pPr>
          </w:p>
          <w:p w:rsidR="007B563A" w:rsidRDefault="007B563A">
            <w:pPr>
              <w:pStyle w:val="a8"/>
            </w:pPr>
            <w:r>
              <w:t>Дата и время окончания срока подачи заявок:</w:t>
            </w:r>
          </w:p>
          <w:p w:rsidR="007B563A" w:rsidRDefault="007B563A" w:rsidP="00415B37">
            <w:pPr>
              <w:pStyle w:val="a8"/>
            </w:pPr>
            <w:r>
              <w:t>1</w:t>
            </w:r>
            <w:r w:rsidR="00325E1F">
              <w:t>0</w:t>
            </w:r>
            <w:r>
              <w:t xml:space="preserve"> часов 00 минут (по местному времени Заказчика) </w:t>
            </w:r>
            <w:r w:rsidR="00415B37">
              <w:t>11</w:t>
            </w:r>
            <w:r w:rsidR="00070AA4">
              <w:t>.1</w:t>
            </w:r>
            <w:r w:rsidR="00A01D59" w:rsidRPr="00A01D59">
              <w:t>2</w:t>
            </w:r>
            <w:r w:rsidR="00070AA4">
              <w:t>.20</w:t>
            </w:r>
            <w:r w:rsidR="00415B37">
              <w:t>20</w:t>
            </w:r>
            <w:r w:rsidR="00070AA4">
              <w:t xml:space="preserve"> г.</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3" w:name="sub_305"/>
            <w:r>
              <w:t>5.</w:t>
            </w:r>
            <w:bookmarkEnd w:id="193"/>
          </w:p>
        </w:tc>
        <w:tc>
          <w:tcPr>
            <w:tcW w:w="3500" w:type="dxa"/>
            <w:tcBorders>
              <w:top w:val="single" w:sz="4" w:space="0" w:color="auto"/>
              <w:left w:val="single" w:sz="4" w:space="0" w:color="auto"/>
              <w:bottom w:val="single" w:sz="4" w:space="0" w:color="auto"/>
              <w:right w:val="nil"/>
            </w:tcBorders>
          </w:tcPr>
          <w:p w:rsidR="007B563A" w:rsidRDefault="007B563A">
            <w:pPr>
              <w:pStyle w:val="a8"/>
            </w:pPr>
            <w:r>
              <w:t>Место подачи заявок участников закупки</w:t>
            </w:r>
          </w:p>
        </w:tc>
        <w:tc>
          <w:tcPr>
            <w:tcW w:w="5880" w:type="dxa"/>
            <w:tcBorders>
              <w:top w:val="single" w:sz="4" w:space="0" w:color="auto"/>
              <w:left w:val="single" w:sz="4" w:space="0" w:color="auto"/>
              <w:bottom w:val="single" w:sz="4" w:space="0" w:color="auto"/>
            </w:tcBorders>
          </w:tcPr>
          <w:p w:rsidR="00D773E2" w:rsidRPr="00D773E2" w:rsidRDefault="007B563A" w:rsidP="00D773E2">
            <w:pPr>
              <w:pStyle w:val="a8"/>
            </w:pPr>
            <w:r>
              <w:t xml:space="preserve">Заявка на участие в открытом аукционе в электронной форме направляется оператору электронной площадки </w:t>
            </w:r>
          </w:p>
          <w:p w:rsidR="007B563A" w:rsidRDefault="007B563A">
            <w:pPr>
              <w:pStyle w:val="a8"/>
            </w:pPr>
            <w:r>
              <w:t xml:space="preserve">по адресу, указанному в </w:t>
            </w:r>
            <w:hyperlink w:anchor="sub_301" w:history="1">
              <w:r>
                <w:rPr>
                  <w:rStyle w:val="a4"/>
                  <w:rFonts w:cs="Times New Roman CYR"/>
                </w:rPr>
                <w:t>пункте 1</w:t>
              </w:r>
            </w:hyperlink>
            <w:r>
              <w:t xml:space="preserve"> настоящего раздела.</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4" w:name="sub_306"/>
            <w:r>
              <w:t>6.</w:t>
            </w:r>
            <w:bookmarkEnd w:id="194"/>
          </w:p>
        </w:tc>
        <w:tc>
          <w:tcPr>
            <w:tcW w:w="3500" w:type="dxa"/>
            <w:tcBorders>
              <w:top w:val="single" w:sz="4" w:space="0" w:color="auto"/>
              <w:left w:val="single" w:sz="4" w:space="0" w:color="auto"/>
              <w:bottom w:val="single" w:sz="4" w:space="0" w:color="auto"/>
              <w:right w:val="nil"/>
            </w:tcBorders>
          </w:tcPr>
          <w:p w:rsidR="007B563A" w:rsidRDefault="007B563A">
            <w:pPr>
              <w:pStyle w:val="a8"/>
            </w:pPr>
            <w:r>
              <w:t xml:space="preserve">Копии документов, подтверждающих соответствие товаров (работ, услуг) требованиям, установленным в соответствии с </w:t>
            </w:r>
            <w:r>
              <w:lastRenderedPageBreak/>
              <w:t>законодательством Российской Федерации</w:t>
            </w:r>
          </w:p>
        </w:tc>
        <w:tc>
          <w:tcPr>
            <w:tcW w:w="5880" w:type="dxa"/>
            <w:tcBorders>
              <w:top w:val="single" w:sz="4" w:space="0" w:color="auto"/>
              <w:left w:val="single" w:sz="4" w:space="0" w:color="auto"/>
              <w:bottom w:val="single" w:sz="4" w:space="0" w:color="auto"/>
            </w:tcBorders>
          </w:tcPr>
          <w:p w:rsidR="007B563A" w:rsidRPr="006C3231" w:rsidRDefault="003050D4" w:rsidP="003050D4">
            <w:pPr>
              <w:ind w:firstLine="119"/>
              <w:rPr>
                <w:i/>
              </w:rPr>
            </w:pPr>
            <w:r>
              <w:rPr>
                <w:rStyle w:val="a3"/>
                <w:bCs/>
              </w:rPr>
              <w:lastRenderedPageBreak/>
              <w:t>Не требуются</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5" w:name="sub_307"/>
            <w:r>
              <w:lastRenderedPageBreak/>
              <w:t>7.</w:t>
            </w:r>
            <w:bookmarkEnd w:id="195"/>
          </w:p>
        </w:tc>
        <w:tc>
          <w:tcPr>
            <w:tcW w:w="3500" w:type="dxa"/>
            <w:tcBorders>
              <w:top w:val="single" w:sz="4" w:space="0" w:color="auto"/>
              <w:left w:val="single" w:sz="4" w:space="0" w:color="auto"/>
              <w:bottom w:val="single" w:sz="4" w:space="0" w:color="auto"/>
              <w:right w:val="nil"/>
            </w:tcBorders>
          </w:tcPr>
          <w:p w:rsidR="007B563A" w:rsidRDefault="007B563A">
            <w:pPr>
              <w:pStyle w:val="a8"/>
            </w:pPr>
            <w:r>
              <w:t>Копии документов, подтверждающих 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tc>
        <w:tc>
          <w:tcPr>
            <w:tcW w:w="5880" w:type="dxa"/>
            <w:tcBorders>
              <w:top w:val="single" w:sz="4" w:space="0" w:color="auto"/>
              <w:left w:val="single" w:sz="4" w:space="0" w:color="auto"/>
              <w:bottom w:val="single" w:sz="4" w:space="0" w:color="auto"/>
            </w:tcBorders>
          </w:tcPr>
          <w:p w:rsidR="007B563A" w:rsidRDefault="003050D4" w:rsidP="00415B37">
            <w:pPr>
              <w:ind w:firstLine="0"/>
            </w:pPr>
            <w:r>
              <w:rPr>
                <w:rFonts w:eastAsia="Calibri"/>
                <w:color w:val="000000"/>
                <w:szCs w:val="20"/>
                <w:lang w:eastAsia="en-US"/>
              </w:rPr>
              <w:t xml:space="preserve">Участник во второй части заявки должен предоставить </w:t>
            </w:r>
            <w:r w:rsidRPr="00AB21D7">
              <w:rPr>
                <w:rFonts w:eastAsia="Calibri"/>
                <w:b/>
                <w:i/>
                <w:color w:val="000000"/>
                <w:szCs w:val="20"/>
                <w:lang w:eastAsia="en-US"/>
              </w:rPr>
              <w:t>копию лицензи</w:t>
            </w:r>
            <w:r>
              <w:rPr>
                <w:rFonts w:eastAsia="Calibri"/>
                <w:b/>
                <w:i/>
                <w:color w:val="000000"/>
                <w:szCs w:val="20"/>
                <w:lang w:eastAsia="en-US"/>
              </w:rPr>
              <w:t>и</w:t>
            </w:r>
            <w:r w:rsidRPr="00AB21D7">
              <w:rPr>
                <w:rFonts w:eastAsia="Calibri"/>
                <w:b/>
                <w:i/>
                <w:color w:val="000000"/>
                <w:szCs w:val="20"/>
                <w:lang w:eastAsia="en-US"/>
              </w:rPr>
              <w:t xml:space="preserve"> на осуществление частной охранной деятельности</w:t>
            </w:r>
            <w:r>
              <w:rPr>
                <w:rFonts w:eastAsia="Calibri"/>
                <w:szCs w:val="20"/>
                <w:lang w:eastAsia="en-US"/>
              </w:rPr>
              <w:t xml:space="preserve">, выданной </w:t>
            </w:r>
            <w:r>
              <w:rPr>
                <w:rFonts w:eastAsia="Calibri"/>
                <w:color w:val="000000"/>
                <w:szCs w:val="20"/>
                <w:lang w:eastAsia="en-US"/>
              </w:rPr>
              <w:t xml:space="preserve">федеральным органом исполнительной власти, уполномоченным в сфере частной охранной деятельности, или его территориальным органом. </w:t>
            </w:r>
            <w:proofErr w:type="gramStart"/>
            <w:r>
              <w:rPr>
                <w:rFonts w:eastAsia="Calibri"/>
                <w:color w:val="000000"/>
                <w:szCs w:val="20"/>
                <w:lang w:eastAsia="en-US"/>
              </w:rPr>
              <w:t>Обязательно разрешение на осуществление следующих видов охранной деятельности - пункты приложения лицензии № 1- защита жизни и здоровья граждан, 2 – охрана объектов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или доверительном управлении, 5 – обеспечение порядка в местах проведения массовых мероприятий, 6 – обеспечение внутриобъектового и пропускного режимов на объектах.</w:t>
            </w:r>
            <w:proofErr w:type="gramEnd"/>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6" w:name="sub_308"/>
            <w:r>
              <w:t>8.</w:t>
            </w:r>
            <w:bookmarkEnd w:id="196"/>
          </w:p>
        </w:tc>
        <w:tc>
          <w:tcPr>
            <w:tcW w:w="3500" w:type="dxa"/>
            <w:tcBorders>
              <w:top w:val="single" w:sz="4" w:space="0" w:color="auto"/>
              <w:left w:val="single" w:sz="4" w:space="0" w:color="auto"/>
              <w:bottom w:val="single" w:sz="4" w:space="0" w:color="auto"/>
              <w:right w:val="nil"/>
            </w:tcBorders>
          </w:tcPr>
          <w:p w:rsidR="007B563A" w:rsidRDefault="007B563A">
            <w:pPr>
              <w:pStyle w:val="a8"/>
            </w:pPr>
            <w:r>
              <w:t xml:space="preserve">Копии документов, подтверждающих соответствие участника закупки квалификационным и (или) дополнительным требованиям, предусмотренным </w:t>
            </w:r>
            <w:hyperlink w:anchor="sub_311" w:history="1">
              <w:r>
                <w:rPr>
                  <w:rStyle w:val="a4"/>
                  <w:rFonts w:cs="Times New Roman CYR"/>
                </w:rPr>
                <w:t>пунктами 11</w:t>
              </w:r>
            </w:hyperlink>
            <w:r>
              <w:t xml:space="preserve"> и </w:t>
            </w:r>
            <w:hyperlink w:anchor="sub_312" w:history="1">
              <w:r>
                <w:rPr>
                  <w:rStyle w:val="a4"/>
                  <w:rFonts w:cs="Times New Roman CYR"/>
                </w:rPr>
                <w:t>12 раздела 3</w:t>
              </w:r>
            </w:hyperlink>
            <w:r>
              <w:t xml:space="preserve"> "Информационная карта"</w:t>
            </w:r>
          </w:p>
        </w:tc>
        <w:tc>
          <w:tcPr>
            <w:tcW w:w="5880" w:type="dxa"/>
            <w:tcBorders>
              <w:top w:val="single" w:sz="4" w:space="0" w:color="auto"/>
              <w:left w:val="single" w:sz="4" w:space="0" w:color="auto"/>
              <w:bottom w:val="single" w:sz="4" w:space="0" w:color="auto"/>
            </w:tcBorders>
          </w:tcPr>
          <w:p w:rsidR="007B563A" w:rsidRDefault="007B563A">
            <w:pPr>
              <w:pStyle w:val="a8"/>
            </w:pPr>
            <w:r>
              <w:rPr>
                <w:rStyle w:val="a3"/>
                <w:bCs/>
              </w:rPr>
              <w:t>Не требуются</w:t>
            </w:r>
          </w:p>
          <w:p w:rsidR="007B563A" w:rsidRDefault="007B563A">
            <w:pPr>
              <w:pStyle w:val="a6"/>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7" w:name="sub_309"/>
            <w:r>
              <w:t>9.</w:t>
            </w:r>
            <w:bookmarkEnd w:id="197"/>
          </w:p>
        </w:tc>
        <w:tc>
          <w:tcPr>
            <w:tcW w:w="3500" w:type="dxa"/>
            <w:tcBorders>
              <w:top w:val="single" w:sz="4" w:space="0" w:color="auto"/>
              <w:left w:val="single" w:sz="4" w:space="0" w:color="auto"/>
              <w:bottom w:val="single" w:sz="4" w:space="0" w:color="auto"/>
              <w:right w:val="nil"/>
            </w:tcBorders>
          </w:tcPr>
          <w:p w:rsidR="007B563A" w:rsidRDefault="007B563A">
            <w:pPr>
              <w:pStyle w:val="a8"/>
            </w:pPr>
            <w:r>
              <w:t>Обеспечение заявки на участие в открытом аукционе в электронной форме</w:t>
            </w:r>
          </w:p>
        </w:tc>
        <w:tc>
          <w:tcPr>
            <w:tcW w:w="5880" w:type="dxa"/>
            <w:tcBorders>
              <w:top w:val="single" w:sz="4" w:space="0" w:color="auto"/>
              <w:left w:val="single" w:sz="4" w:space="0" w:color="auto"/>
              <w:bottom w:val="single" w:sz="4" w:space="0" w:color="auto"/>
            </w:tcBorders>
          </w:tcPr>
          <w:p w:rsidR="007B563A" w:rsidRDefault="007B563A">
            <w:pPr>
              <w:pStyle w:val="a8"/>
            </w:pPr>
            <w:r>
              <w:rPr>
                <w:rStyle w:val="a3"/>
                <w:bCs/>
              </w:rPr>
              <w:t>Не требуется</w:t>
            </w:r>
          </w:p>
          <w:p w:rsidR="007B563A" w:rsidRDefault="007B563A">
            <w:pPr>
              <w:pStyle w:val="a6"/>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8" w:name="sub_310"/>
            <w:r>
              <w:t>10.</w:t>
            </w:r>
            <w:bookmarkEnd w:id="198"/>
          </w:p>
        </w:tc>
        <w:tc>
          <w:tcPr>
            <w:tcW w:w="3500" w:type="dxa"/>
            <w:tcBorders>
              <w:top w:val="single" w:sz="4" w:space="0" w:color="auto"/>
              <w:left w:val="single" w:sz="4" w:space="0" w:color="auto"/>
              <w:bottom w:val="single" w:sz="4" w:space="0" w:color="auto"/>
              <w:right w:val="nil"/>
            </w:tcBorders>
          </w:tcPr>
          <w:p w:rsidR="007B563A" w:rsidRDefault="007B563A">
            <w:pPr>
              <w:pStyle w:val="a8"/>
            </w:pPr>
            <w:r>
              <w:t>Требование о соответствии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tc>
        <w:tc>
          <w:tcPr>
            <w:tcW w:w="5880" w:type="dxa"/>
            <w:tcBorders>
              <w:top w:val="single" w:sz="4" w:space="0" w:color="auto"/>
              <w:left w:val="single" w:sz="4" w:space="0" w:color="auto"/>
              <w:bottom w:val="single" w:sz="4" w:space="0" w:color="auto"/>
            </w:tcBorders>
          </w:tcPr>
          <w:p w:rsidR="007B563A" w:rsidRDefault="008C7CD9" w:rsidP="00B91BAC">
            <w:pPr>
              <w:pStyle w:val="a6"/>
            </w:pPr>
            <w:proofErr w:type="gramStart"/>
            <w:r>
              <w:rPr>
                <w:rFonts w:eastAsia="Calibri"/>
                <w:lang w:eastAsia="en-US"/>
              </w:rPr>
              <w:t>Н</w:t>
            </w:r>
            <w:r w:rsidRPr="00850BE5">
              <w:rPr>
                <w:rFonts w:eastAsia="Calibri"/>
                <w:lang w:eastAsia="en-US"/>
              </w:rPr>
              <w:t>аличие лицензии в соответствии с п.32 части 1</w:t>
            </w:r>
            <w:r>
              <w:rPr>
                <w:rFonts w:eastAsia="Calibri"/>
                <w:lang w:eastAsia="en-US"/>
              </w:rPr>
              <w:t xml:space="preserve"> </w:t>
            </w:r>
            <w:r w:rsidRPr="00850BE5">
              <w:rPr>
                <w:rFonts w:eastAsia="Calibri"/>
                <w:lang w:eastAsia="en-US"/>
              </w:rPr>
              <w:t>статьи 12 Федерального закона №99-ФЗ от 04.05.2011 г. «О лицензировании отдельных видов деятельности»,  Постановлением Правительства РФ от 23.06.2011. № 498 «О некоторых вопросах осуществления частной детективной (сыскной) и частной охранной деятельности» на осуществление частной охранной деятельности в соответствии со статьей 11.2 Закона РФ от 11.03.1992 г. № 2487-1 «О частной детективной и охранной</w:t>
            </w:r>
            <w:proofErr w:type="gramEnd"/>
            <w:r w:rsidRPr="00850BE5">
              <w:rPr>
                <w:rFonts w:eastAsia="Calibri"/>
                <w:lang w:eastAsia="en-US"/>
              </w:rPr>
              <w:t xml:space="preserve"> деятельности в Российской Федерации» </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199" w:name="sub_311"/>
            <w:r>
              <w:t>11.</w:t>
            </w:r>
            <w:bookmarkEnd w:id="199"/>
          </w:p>
        </w:tc>
        <w:tc>
          <w:tcPr>
            <w:tcW w:w="3500" w:type="dxa"/>
            <w:tcBorders>
              <w:top w:val="single" w:sz="4" w:space="0" w:color="auto"/>
              <w:left w:val="single" w:sz="4" w:space="0" w:color="auto"/>
              <w:bottom w:val="single" w:sz="4" w:space="0" w:color="auto"/>
              <w:right w:val="nil"/>
            </w:tcBorders>
          </w:tcPr>
          <w:p w:rsidR="007B563A" w:rsidRDefault="007B563A">
            <w:pPr>
              <w:pStyle w:val="a8"/>
            </w:pPr>
            <w:r>
              <w:t>Квалификационные требования к участникам закупки</w:t>
            </w:r>
          </w:p>
        </w:tc>
        <w:tc>
          <w:tcPr>
            <w:tcW w:w="5880" w:type="dxa"/>
            <w:tcBorders>
              <w:top w:val="single" w:sz="4" w:space="0" w:color="auto"/>
              <w:left w:val="single" w:sz="4" w:space="0" w:color="auto"/>
              <w:bottom w:val="single" w:sz="4" w:space="0" w:color="auto"/>
            </w:tcBorders>
          </w:tcPr>
          <w:p w:rsidR="007B563A" w:rsidRDefault="007B563A">
            <w:pPr>
              <w:pStyle w:val="a8"/>
            </w:pPr>
            <w:r>
              <w:rPr>
                <w:rStyle w:val="a3"/>
                <w:bCs/>
              </w:rPr>
              <w:t>Не установлены</w:t>
            </w:r>
          </w:p>
          <w:p w:rsidR="007B563A" w:rsidRDefault="007B563A">
            <w:pPr>
              <w:pStyle w:val="a6"/>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0" w:name="sub_312"/>
            <w:r>
              <w:t>12.</w:t>
            </w:r>
            <w:bookmarkEnd w:id="200"/>
          </w:p>
        </w:tc>
        <w:tc>
          <w:tcPr>
            <w:tcW w:w="3500" w:type="dxa"/>
            <w:tcBorders>
              <w:top w:val="single" w:sz="4" w:space="0" w:color="auto"/>
              <w:left w:val="single" w:sz="4" w:space="0" w:color="auto"/>
              <w:bottom w:val="single" w:sz="4" w:space="0" w:color="auto"/>
              <w:right w:val="nil"/>
            </w:tcBorders>
          </w:tcPr>
          <w:p w:rsidR="007B563A" w:rsidRDefault="007B563A">
            <w:pPr>
              <w:pStyle w:val="a8"/>
            </w:pPr>
            <w:r>
              <w:t>Дополнительные требования к участникам закупки</w:t>
            </w:r>
          </w:p>
        </w:tc>
        <w:tc>
          <w:tcPr>
            <w:tcW w:w="5880" w:type="dxa"/>
            <w:tcBorders>
              <w:top w:val="single" w:sz="4" w:space="0" w:color="auto"/>
              <w:left w:val="single" w:sz="4" w:space="0" w:color="auto"/>
              <w:bottom w:val="single" w:sz="4" w:space="0" w:color="auto"/>
            </w:tcBorders>
          </w:tcPr>
          <w:p w:rsidR="007B563A" w:rsidRDefault="007B563A">
            <w:pPr>
              <w:pStyle w:val="a6"/>
            </w:pPr>
            <w:r>
              <w:t xml:space="preserve">1) отсутствие сведений об участнике закупки в реестре недобросовестных поставщиков, предусмотренном </w:t>
            </w:r>
            <w:hyperlink r:id="rId26" w:history="1">
              <w:r>
                <w:rPr>
                  <w:rStyle w:val="a4"/>
                  <w:rFonts w:cs="Times New Roman CYR"/>
                </w:rPr>
                <w:t>Федеральным законом</w:t>
              </w:r>
            </w:hyperlink>
            <w:r>
              <w:t xml:space="preserve"> N 223-ФЗ;</w:t>
            </w:r>
          </w:p>
          <w:p w:rsidR="007B563A" w:rsidRDefault="007B563A" w:rsidP="00060E6D">
            <w:pPr>
              <w:pStyle w:val="a6"/>
            </w:pPr>
            <w:r>
              <w:t xml:space="preserve">2) отсутствие сведений об участнике закупки в реестре недобросовестных поставщиков, предусмотренном </w:t>
            </w:r>
            <w:hyperlink r:id="rId27" w:history="1">
              <w:r>
                <w:rPr>
                  <w:rStyle w:val="a4"/>
                  <w:rFonts w:cs="Times New Roman CYR"/>
                </w:rPr>
                <w:t>Федеральным законом</w:t>
              </w:r>
            </w:hyperlink>
            <w:r>
              <w:t xml:space="preserve"> N 44-ФЗ, в том числе информации об учредителях, о членах коллегиального исполнительного органа, лице, исполняющем функции единоличного </w:t>
            </w:r>
            <w:r>
              <w:lastRenderedPageBreak/>
              <w:t>исполнительного органа участника закупки</w:t>
            </w:r>
            <w:r w:rsidR="00060E6D">
              <w:t>.</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1" w:name="sub_313"/>
            <w:r>
              <w:lastRenderedPageBreak/>
              <w:t>13.</w:t>
            </w:r>
            <w:bookmarkEnd w:id="201"/>
          </w:p>
        </w:tc>
        <w:tc>
          <w:tcPr>
            <w:tcW w:w="3500" w:type="dxa"/>
            <w:tcBorders>
              <w:top w:val="single" w:sz="4" w:space="0" w:color="auto"/>
              <w:left w:val="single" w:sz="4" w:space="0" w:color="auto"/>
              <w:bottom w:val="single" w:sz="4" w:space="0" w:color="auto"/>
              <w:right w:val="nil"/>
            </w:tcBorders>
          </w:tcPr>
          <w:p w:rsidR="007B563A" w:rsidRDefault="007B563A">
            <w:pPr>
              <w:pStyle w:val="a8"/>
            </w:pPr>
            <w:r>
              <w:t>Требования к привлекаемым участником закупки субподрядчикам, соисполнителям,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p>
        </w:tc>
        <w:tc>
          <w:tcPr>
            <w:tcW w:w="5880" w:type="dxa"/>
            <w:tcBorders>
              <w:top w:val="single" w:sz="4" w:space="0" w:color="auto"/>
              <w:left w:val="single" w:sz="4" w:space="0" w:color="auto"/>
              <w:bottom w:val="single" w:sz="4" w:space="0" w:color="auto"/>
            </w:tcBorders>
          </w:tcPr>
          <w:p w:rsidR="007B563A" w:rsidRDefault="007B563A">
            <w:pPr>
              <w:pStyle w:val="a8"/>
            </w:pPr>
            <w:r>
              <w:rPr>
                <w:rStyle w:val="a3"/>
                <w:bCs/>
              </w:rPr>
              <w:t>Не установлены</w:t>
            </w:r>
          </w:p>
          <w:p w:rsidR="007B563A" w:rsidRDefault="007B563A" w:rsidP="001635E7">
            <w:pPr>
              <w:pStyle w:val="a6"/>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2" w:name="sub_314"/>
            <w:r>
              <w:t>14.</w:t>
            </w:r>
            <w:bookmarkEnd w:id="202"/>
          </w:p>
        </w:tc>
        <w:tc>
          <w:tcPr>
            <w:tcW w:w="3500" w:type="dxa"/>
            <w:tcBorders>
              <w:top w:val="single" w:sz="4" w:space="0" w:color="auto"/>
              <w:left w:val="single" w:sz="4" w:space="0" w:color="auto"/>
              <w:bottom w:val="single" w:sz="4" w:space="0" w:color="auto"/>
              <w:right w:val="nil"/>
            </w:tcBorders>
          </w:tcPr>
          <w:p w:rsidR="007B563A" w:rsidRDefault="007B563A">
            <w:pPr>
              <w:pStyle w:val="a8"/>
            </w:pPr>
            <w:r>
              <w:t>Дата рассмотрения первых частей заявок на участие в открытом аукционе в электронной форме</w:t>
            </w:r>
          </w:p>
        </w:tc>
        <w:tc>
          <w:tcPr>
            <w:tcW w:w="5880" w:type="dxa"/>
            <w:tcBorders>
              <w:top w:val="single" w:sz="4" w:space="0" w:color="auto"/>
              <w:left w:val="single" w:sz="4" w:space="0" w:color="auto"/>
              <w:bottom w:val="single" w:sz="4" w:space="0" w:color="auto"/>
            </w:tcBorders>
          </w:tcPr>
          <w:p w:rsidR="007B563A" w:rsidRDefault="00060E6D">
            <w:pPr>
              <w:pStyle w:val="a8"/>
            </w:pPr>
            <w:r>
              <w:t>14</w:t>
            </w:r>
            <w:r w:rsidR="001635E7">
              <w:t>.1</w:t>
            </w:r>
            <w:r w:rsidR="00A01D59">
              <w:rPr>
                <w:lang w:val="en-US"/>
              </w:rPr>
              <w:t>2</w:t>
            </w:r>
            <w:r w:rsidR="001635E7">
              <w:t>.20</w:t>
            </w:r>
            <w:r>
              <w:t>20</w:t>
            </w:r>
            <w:r w:rsidR="001635E7">
              <w:t xml:space="preserve"> г.</w:t>
            </w:r>
          </w:p>
          <w:p w:rsidR="007B563A" w:rsidRDefault="007B563A">
            <w:pPr>
              <w:pStyle w:val="a6"/>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3" w:name="sub_315"/>
            <w:r>
              <w:t>15.</w:t>
            </w:r>
            <w:bookmarkEnd w:id="203"/>
          </w:p>
        </w:tc>
        <w:tc>
          <w:tcPr>
            <w:tcW w:w="3500" w:type="dxa"/>
            <w:tcBorders>
              <w:top w:val="single" w:sz="4" w:space="0" w:color="auto"/>
              <w:left w:val="single" w:sz="4" w:space="0" w:color="auto"/>
              <w:bottom w:val="single" w:sz="4" w:space="0" w:color="auto"/>
              <w:right w:val="nil"/>
            </w:tcBorders>
          </w:tcPr>
          <w:p w:rsidR="007B563A" w:rsidRDefault="007B563A">
            <w:pPr>
              <w:pStyle w:val="a8"/>
            </w:pPr>
            <w:r>
              <w:t>Дата проведения аукциона в электронной форме</w:t>
            </w:r>
          </w:p>
        </w:tc>
        <w:tc>
          <w:tcPr>
            <w:tcW w:w="5880" w:type="dxa"/>
            <w:tcBorders>
              <w:top w:val="single" w:sz="4" w:space="0" w:color="auto"/>
              <w:left w:val="single" w:sz="4" w:space="0" w:color="auto"/>
              <w:bottom w:val="single" w:sz="4" w:space="0" w:color="auto"/>
            </w:tcBorders>
          </w:tcPr>
          <w:p w:rsidR="007B563A" w:rsidRDefault="00060E6D">
            <w:pPr>
              <w:pStyle w:val="a8"/>
            </w:pPr>
            <w:r>
              <w:t>17</w:t>
            </w:r>
            <w:r w:rsidR="001635E7">
              <w:t>.1</w:t>
            </w:r>
            <w:r w:rsidR="00A01D59" w:rsidRPr="00DC08DB">
              <w:t>2</w:t>
            </w:r>
            <w:r w:rsidR="001635E7">
              <w:t>.20</w:t>
            </w:r>
            <w:r>
              <w:t>20</w:t>
            </w:r>
            <w:r w:rsidR="001635E7">
              <w:t xml:space="preserve"> г.</w:t>
            </w:r>
          </w:p>
          <w:p w:rsidR="007B563A" w:rsidRDefault="00677A2E">
            <w:pPr>
              <w:pStyle w:val="a8"/>
            </w:pPr>
            <w:r>
              <w:t xml:space="preserve">11.00 (по </w:t>
            </w:r>
            <w:proofErr w:type="spellStart"/>
            <w:r>
              <w:t>мест</w:t>
            </w:r>
            <w:proofErr w:type="gramStart"/>
            <w:r>
              <w:t>.в</w:t>
            </w:r>
            <w:proofErr w:type="gramEnd"/>
            <w:r>
              <w:t>р</w:t>
            </w:r>
            <w:proofErr w:type="spellEnd"/>
            <w:r>
              <w:t xml:space="preserve">. </w:t>
            </w:r>
            <w:proofErr w:type="gramStart"/>
            <w:r>
              <w:t>Заказчика)</w:t>
            </w:r>
            <w:proofErr w:type="gramEnd"/>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4" w:name="sub_316"/>
            <w:r>
              <w:t>16.</w:t>
            </w:r>
            <w:bookmarkEnd w:id="204"/>
          </w:p>
        </w:tc>
        <w:tc>
          <w:tcPr>
            <w:tcW w:w="3500" w:type="dxa"/>
            <w:tcBorders>
              <w:top w:val="single" w:sz="4" w:space="0" w:color="auto"/>
              <w:left w:val="single" w:sz="4" w:space="0" w:color="auto"/>
              <w:bottom w:val="single" w:sz="4" w:space="0" w:color="auto"/>
              <w:right w:val="nil"/>
            </w:tcBorders>
          </w:tcPr>
          <w:p w:rsidR="007B563A" w:rsidRDefault="007B563A">
            <w:pPr>
              <w:pStyle w:val="a8"/>
            </w:pPr>
            <w:r>
              <w:t>Дата рассмотрения вторых частей заявок на участие в аукционе в электронной форме и подведения итогов аукциона в электронной форме</w:t>
            </w:r>
          </w:p>
        </w:tc>
        <w:tc>
          <w:tcPr>
            <w:tcW w:w="5880" w:type="dxa"/>
            <w:tcBorders>
              <w:top w:val="single" w:sz="4" w:space="0" w:color="auto"/>
              <w:left w:val="single" w:sz="4" w:space="0" w:color="auto"/>
              <w:bottom w:val="single" w:sz="4" w:space="0" w:color="auto"/>
            </w:tcBorders>
          </w:tcPr>
          <w:p w:rsidR="007B563A" w:rsidRDefault="00060E6D">
            <w:pPr>
              <w:pStyle w:val="a8"/>
            </w:pPr>
            <w:r>
              <w:t>18</w:t>
            </w:r>
            <w:r w:rsidR="001635E7">
              <w:t>.12.20</w:t>
            </w:r>
            <w:r>
              <w:t>20</w:t>
            </w:r>
            <w:r w:rsidR="001635E7">
              <w:t xml:space="preserve"> г.</w:t>
            </w:r>
          </w:p>
          <w:p w:rsidR="007B563A" w:rsidRDefault="007B563A">
            <w:pPr>
              <w:pStyle w:val="a6"/>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5" w:name="sub_317"/>
            <w:r>
              <w:t>17.</w:t>
            </w:r>
            <w:bookmarkEnd w:id="205"/>
          </w:p>
        </w:tc>
        <w:tc>
          <w:tcPr>
            <w:tcW w:w="3500" w:type="dxa"/>
            <w:tcBorders>
              <w:top w:val="single" w:sz="4" w:space="0" w:color="auto"/>
              <w:left w:val="single" w:sz="4" w:space="0" w:color="auto"/>
              <w:bottom w:val="single" w:sz="4" w:space="0" w:color="auto"/>
              <w:right w:val="nil"/>
            </w:tcBorders>
          </w:tcPr>
          <w:p w:rsidR="007B563A" w:rsidRDefault="007B563A">
            <w:pPr>
              <w:pStyle w:val="a8"/>
            </w:pPr>
            <w:r>
              <w:t>Возможность выбора нескольких победителей открытого аукциона в электронной форме</w:t>
            </w:r>
          </w:p>
        </w:tc>
        <w:tc>
          <w:tcPr>
            <w:tcW w:w="5880" w:type="dxa"/>
            <w:tcBorders>
              <w:top w:val="single" w:sz="4" w:space="0" w:color="auto"/>
              <w:left w:val="single" w:sz="4" w:space="0" w:color="auto"/>
              <w:bottom w:val="single" w:sz="4" w:space="0" w:color="auto"/>
            </w:tcBorders>
          </w:tcPr>
          <w:p w:rsidR="007B563A" w:rsidRDefault="007B563A">
            <w:pPr>
              <w:pStyle w:val="a8"/>
            </w:pPr>
            <w:r>
              <w:rPr>
                <w:rStyle w:val="a3"/>
                <w:bCs/>
              </w:rPr>
              <w:t>Не предусмотрена</w:t>
            </w:r>
          </w:p>
          <w:p w:rsidR="007B563A" w:rsidRDefault="007B563A">
            <w:pPr>
              <w:pStyle w:val="a8"/>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6" w:name="sub_318"/>
            <w:r>
              <w:t>18.</w:t>
            </w:r>
            <w:bookmarkEnd w:id="206"/>
          </w:p>
        </w:tc>
        <w:tc>
          <w:tcPr>
            <w:tcW w:w="3500" w:type="dxa"/>
            <w:tcBorders>
              <w:top w:val="single" w:sz="4" w:space="0" w:color="auto"/>
              <w:left w:val="single" w:sz="4" w:space="0" w:color="auto"/>
              <w:bottom w:val="single" w:sz="4" w:space="0" w:color="auto"/>
              <w:right w:val="nil"/>
            </w:tcBorders>
          </w:tcPr>
          <w:p w:rsidR="007B563A" w:rsidRDefault="007B563A">
            <w:pPr>
              <w:pStyle w:val="a8"/>
            </w:pPr>
            <w:r>
              <w:t>Сведения о начальной (максимальной) цене договора</w:t>
            </w:r>
          </w:p>
        </w:tc>
        <w:tc>
          <w:tcPr>
            <w:tcW w:w="5880" w:type="dxa"/>
            <w:tcBorders>
              <w:top w:val="single" w:sz="4" w:space="0" w:color="auto"/>
              <w:left w:val="single" w:sz="4" w:space="0" w:color="auto"/>
              <w:bottom w:val="single" w:sz="4" w:space="0" w:color="auto"/>
            </w:tcBorders>
          </w:tcPr>
          <w:p w:rsidR="001635E7" w:rsidRDefault="007B563A">
            <w:pPr>
              <w:pStyle w:val="a8"/>
            </w:pPr>
            <w:r>
              <w:t>Начальная (максимальная) цена договора:</w:t>
            </w:r>
            <w:r w:rsidR="001635E7">
              <w:t xml:space="preserve"> </w:t>
            </w:r>
          </w:p>
          <w:p w:rsidR="007B563A" w:rsidRPr="001635E7" w:rsidRDefault="00EA3E48">
            <w:pPr>
              <w:pStyle w:val="a8"/>
              <w:rPr>
                <w:b/>
              </w:rPr>
            </w:pPr>
            <w:r>
              <w:rPr>
                <w:b/>
              </w:rPr>
              <w:t>350 000</w:t>
            </w:r>
            <w:r w:rsidR="001635E7" w:rsidRPr="001635E7">
              <w:rPr>
                <w:b/>
              </w:rPr>
              <w:t xml:space="preserve"> (</w:t>
            </w:r>
            <w:r>
              <w:rPr>
                <w:b/>
              </w:rPr>
              <w:t>триста пятьдесят</w:t>
            </w:r>
            <w:r w:rsidR="001635E7" w:rsidRPr="001635E7">
              <w:rPr>
                <w:b/>
              </w:rPr>
              <w:t xml:space="preserve"> тысяч) рублей 00 копеек</w:t>
            </w:r>
          </w:p>
          <w:p w:rsidR="001635E7" w:rsidRDefault="001635E7" w:rsidP="001635E7">
            <w:pPr>
              <w:pStyle w:val="a8"/>
            </w:pPr>
          </w:p>
          <w:p w:rsidR="007B563A" w:rsidRDefault="007B563A">
            <w:pPr>
              <w:pStyle w:val="a8"/>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7" w:name="sub_319"/>
            <w:r>
              <w:t>19.</w:t>
            </w:r>
            <w:bookmarkEnd w:id="207"/>
          </w:p>
        </w:tc>
        <w:tc>
          <w:tcPr>
            <w:tcW w:w="3500" w:type="dxa"/>
            <w:tcBorders>
              <w:top w:val="single" w:sz="4" w:space="0" w:color="auto"/>
              <w:left w:val="single" w:sz="4" w:space="0" w:color="auto"/>
              <w:bottom w:val="single" w:sz="4" w:space="0" w:color="auto"/>
              <w:right w:val="nil"/>
            </w:tcBorders>
          </w:tcPr>
          <w:p w:rsidR="007B563A" w:rsidRDefault="007B563A">
            <w:pPr>
              <w:pStyle w:val="a8"/>
            </w:pPr>
            <w:r>
              <w:t xml:space="preserve">Право Заказчика по согласованию с поставщиком (подрядчиком, исполнителем) определить единичные расценки иным способом, отличным от предусмотренного </w:t>
            </w:r>
            <w:hyperlink w:anchor="sub_273" w:history="1">
              <w:r>
                <w:rPr>
                  <w:rStyle w:val="a4"/>
                  <w:rFonts w:cs="Times New Roman CYR"/>
                </w:rPr>
                <w:t>пунктом 3 § 7</w:t>
              </w:r>
            </w:hyperlink>
            <w:r>
              <w:t xml:space="preserve"> "Порядок заключения договора, условия признания участника закупки уклонившимся от заключения договора" раздела 2 "Порядок проведения открытого аукциона в электронной форме"</w:t>
            </w:r>
          </w:p>
        </w:tc>
        <w:tc>
          <w:tcPr>
            <w:tcW w:w="5880" w:type="dxa"/>
            <w:tcBorders>
              <w:top w:val="single" w:sz="4" w:space="0" w:color="auto"/>
              <w:left w:val="single" w:sz="4" w:space="0" w:color="auto"/>
              <w:bottom w:val="single" w:sz="4" w:space="0" w:color="auto"/>
            </w:tcBorders>
          </w:tcPr>
          <w:p w:rsidR="007B563A" w:rsidRDefault="007B563A" w:rsidP="009E123F">
            <w:pPr>
              <w:pStyle w:val="a8"/>
            </w:pPr>
            <w:r>
              <w:rPr>
                <w:rStyle w:val="a3"/>
                <w:bCs/>
              </w:rPr>
              <w:t>Не предусмотрено</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8" w:name="sub_320"/>
            <w:r>
              <w:t>20.</w:t>
            </w:r>
            <w:bookmarkEnd w:id="208"/>
          </w:p>
        </w:tc>
        <w:tc>
          <w:tcPr>
            <w:tcW w:w="3500" w:type="dxa"/>
            <w:tcBorders>
              <w:top w:val="single" w:sz="4" w:space="0" w:color="auto"/>
              <w:left w:val="single" w:sz="4" w:space="0" w:color="auto"/>
              <w:bottom w:val="single" w:sz="4" w:space="0" w:color="auto"/>
              <w:right w:val="nil"/>
            </w:tcBorders>
          </w:tcPr>
          <w:p w:rsidR="007B563A" w:rsidRDefault="007B563A">
            <w:pPr>
              <w:pStyle w:val="a8"/>
            </w:pPr>
            <w:r>
              <w:t xml:space="preserve">Договор заключается с победителем закупки по начальной (максимальной) цене договора, предусмотренной </w:t>
            </w:r>
            <w:hyperlink w:anchor="sub_318" w:history="1">
              <w:r>
                <w:rPr>
                  <w:rStyle w:val="a4"/>
                  <w:rFonts w:cs="Times New Roman CYR"/>
                </w:rPr>
                <w:t>пунктом 18 раздела 3</w:t>
              </w:r>
            </w:hyperlink>
            <w:r>
              <w:t xml:space="preserve"> "Информационная карта"</w:t>
            </w:r>
          </w:p>
        </w:tc>
        <w:tc>
          <w:tcPr>
            <w:tcW w:w="5880" w:type="dxa"/>
            <w:tcBorders>
              <w:top w:val="single" w:sz="4" w:space="0" w:color="auto"/>
              <w:left w:val="single" w:sz="4" w:space="0" w:color="auto"/>
              <w:bottom w:val="single" w:sz="4" w:space="0" w:color="auto"/>
            </w:tcBorders>
          </w:tcPr>
          <w:p w:rsidR="007B563A" w:rsidRDefault="007B563A">
            <w:pPr>
              <w:pStyle w:val="a8"/>
            </w:pPr>
            <w:r>
              <w:rPr>
                <w:rStyle w:val="a3"/>
                <w:bCs/>
              </w:rPr>
              <w:t>Нет</w:t>
            </w:r>
          </w:p>
          <w:p w:rsidR="007B563A" w:rsidRDefault="007B563A">
            <w:pPr>
              <w:pStyle w:val="a6"/>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09" w:name="sub_321"/>
            <w:r>
              <w:t>21.</w:t>
            </w:r>
            <w:bookmarkEnd w:id="209"/>
          </w:p>
        </w:tc>
        <w:tc>
          <w:tcPr>
            <w:tcW w:w="3500" w:type="dxa"/>
            <w:tcBorders>
              <w:top w:val="single" w:sz="4" w:space="0" w:color="auto"/>
              <w:left w:val="single" w:sz="4" w:space="0" w:color="auto"/>
              <w:bottom w:val="single" w:sz="4" w:space="0" w:color="auto"/>
              <w:right w:val="nil"/>
            </w:tcBorders>
          </w:tcPr>
          <w:p w:rsidR="007B563A" w:rsidRDefault="007B563A">
            <w:pPr>
              <w:pStyle w:val="a8"/>
            </w:pPr>
            <w:r>
              <w:t xml:space="preserve">Реквизиты счета, на который участник закупки до заключения договора перечисляет денежные средства </w:t>
            </w:r>
            <w:r>
              <w:lastRenderedPageBreak/>
              <w:t>в размере предложенной этим участником цены за право заключения договора, в случае, если при проведен</w:t>
            </w:r>
            <w:proofErr w:type="gramStart"/>
            <w:r>
              <w:t>ии ау</w:t>
            </w:r>
            <w:proofErr w:type="gramEnd"/>
            <w:r>
              <w:t>кциона цена договора снижена до нуля и аукцион проводился на право заключить договор</w:t>
            </w:r>
          </w:p>
        </w:tc>
        <w:tc>
          <w:tcPr>
            <w:tcW w:w="5880" w:type="dxa"/>
            <w:tcBorders>
              <w:top w:val="single" w:sz="4" w:space="0" w:color="auto"/>
              <w:left w:val="single" w:sz="4" w:space="0" w:color="auto"/>
              <w:bottom w:val="single" w:sz="4" w:space="0" w:color="auto"/>
            </w:tcBorders>
          </w:tcPr>
          <w:p w:rsidR="009E123F" w:rsidRDefault="007B563A" w:rsidP="009E123F">
            <w:pPr>
              <w:spacing w:line="276" w:lineRule="auto"/>
            </w:pPr>
            <w:r>
              <w:lastRenderedPageBreak/>
              <w:t xml:space="preserve">Получатель: </w:t>
            </w:r>
            <w:r w:rsidR="009E123F" w:rsidRPr="009E123F">
              <w:t xml:space="preserve">Муниципальное автономное учреждение «Ледовый дворец»  </w:t>
            </w:r>
          </w:p>
          <w:p w:rsidR="009E123F" w:rsidRDefault="009E123F" w:rsidP="009E123F">
            <w:pPr>
              <w:spacing w:line="276" w:lineRule="auto"/>
            </w:pPr>
            <w:r w:rsidRPr="00EF0F03">
              <w:t xml:space="preserve">ИНН 6372022196    </w:t>
            </w:r>
            <w:r>
              <w:t xml:space="preserve"> </w:t>
            </w:r>
          </w:p>
          <w:p w:rsidR="009E123F" w:rsidRPr="00EF0F03" w:rsidRDefault="009E123F" w:rsidP="009E123F">
            <w:pPr>
              <w:spacing w:line="276" w:lineRule="auto"/>
            </w:pPr>
            <w:r w:rsidRPr="00EF0F03">
              <w:t>КПП 637201001</w:t>
            </w:r>
          </w:p>
          <w:p w:rsidR="009E123F" w:rsidRDefault="009E123F" w:rsidP="009E123F">
            <w:pPr>
              <w:spacing w:line="276" w:lineRule="auto"/>
            </w:pPr>
            <w:r w:rsidRPr="00EF0F03">
              <w:lastRenderedPageBreak/>
              <w:t xml:space="preserve">КБК 00000000000000000130   </w:t>
            </w:r>
            <w:r>
              <w:t xml:space="preserve">         </w:t>
            </w:r>
          </w:p>
          <w:p w:rsidR="009E123F" w:rsidRDefault="009E123F" w:rsidP="009E123F">
            <w:pPr>
              <w:spacing w:line="276" w:lineRule="auto"/>
            </w:pPr>
            <w:r w:rsidRPr="00EF0F03">
              <w:t xml:space="preserve">ОКТМО 36724000 </w:t>
            </w:r>
            <w:r>
              <w:t xml:space="preserve">            </w:t>
            </w:r>
          </w:p>
          <w:p w:rsidR="009E123F" w:rsidRPr="00EF0F03" w:rsidRDefault="009E123F" w:rsidP="009E123F">
            <w:pPr>
              <w:spacing w:line="276" w:lineRule="auto"/>
            </w:pPr>
            <w:r w:rsidRPr="00EF0F03">
              <w:t>ОКАТО 36424000000</w:t>
            </w:r>
          </w:p>
          <w:p w:rsidR="009E123F" w:rsidRPr="00EF0F03" w:rsidRDefault="009E123F" w:rsidP="009E123F">
            <w:pPr>
              <w:spacing w:line="276" w:lineRule="auto"/>
              <w:ind w:firstLine="88"/>
              <w:rPr>
                <w:b/>
                <w:u w:val="single"/>
              </w:rPr>
            </w:pPr>
            <w:r w:rsidRPr="00EF0F03">
              <w:rPr>
                <w:b/>
                <w:u w:val="single"/>
              </w:rPr>
              <w:t>Банковские реквизиты:</w:t>
            </w:r>
          </w:p>
          <w:p w:rsidR="009E123F" w:rsidRPr="00EF0F03" w:rsidRDefault="009E123F" w:rsidP="009E123F">
            <w:pPr>
              <w:spacing w:line="276" w:lineRule="auto"/>
            </w:pPr>
            <w:r w:rsidRPr="00EF0F03">
              <w:t>УФК по Самарской области (4222, ФУАГО, МАУ «Ледовый дворец»)</w:t>
            </w:r>
          </w:p>
          <w:p w:rsidR="009E123F" w:rsidRDefault="009E123F" w:rsidP="009E123F">
            <w:pPr>
              <w:spacing w:line="276" w:lineRule="auto"/>
            </w:pPr>
            <w:r w:rsidRPr="00EF0F03">
              <w:t xml:space="preserve">Отделение Самара г.Самара  </w:t>
            </w:r>
            <w:r>
              <w:t xml:space="preserve">   </w:t>
            </w:r>
          </w:p>
          <w:p w:rsidR="009E123F" w:rsidRPr="00EF0F03" w:rsidRDefault="009E123F" w:rsidP="009E123F">
            <w:pPr>
              <w:spacing w:line="276" w:lineRule="auto"/>
            </w:pPr>
            <w:r w:rsidRPr="00EF0F03">
              <w:t>БИК 043601001</w:t>
            </w:r>
          </w:p>
          <w:p w:rsidR="009E123F" w:rsidRDefault="009E123F" w:rsidP="009E123F">
            <w:pPr>
              <w:spacing w:line="276" w:lineRule="auto"/>
            </w:pPr>
            <w:proofErr w:type="spellStart"/>
            <w:r w:rsidRPr="00EF0F03">
              <w:t>Расчетн.Сч</w:t>
            </w:r>
            <w:proofErr w:type="spellEnd"/>
            <w:r w:rsidRPr="00EF0F03">
              <w:t>. 40701810322021360199</w:t>
            </w:r>
          </w:p>
          <w:p w:rsidR="009E123F" w:rsidRPr="00EF0F03" w:rsidRDefault="009E123F" w:rsidP="009E123F">
            <w:pPr>
              <w:pStyle w:val="af2"/>
              <w:spacing w:line="276" w:lineRule="auto"/>
              <w:rPr>
                <w:szCs w:val="24"/>
              </w:rPr>
            </w:pPr>
            <w:r>
              <w:t xml:space="preserve">       </w:t>
            </w:r>
            <w:r w:rsidRPr="00EF0F03">
              <w:t>л/с № 753020104 в ФУАГО</w:t>
            </w:r>
          </w:p>
          <w:p w:rsidR="008206DA" w:rsidRPr="009E123F" w:rsidRDefault="007B563A" w:rsidP="008206DA">
            <w:pPr>
              <w:ind w:firstLine="0"/>
              <w:rPr>
                <w:sz w:val="28"/>
              </w:rPr>
            </w:pPr>
            <w:r>
              <w:t xml:space="preserve">Назначение платежа: За право заключения </w:t>
            </w:r>
            <w:r w:rsidRPr="008206DA">
              <w:t xml:space="preserve">договора на </w:t>
            </w:r>
            <w:r w:rsidR="008206DA" w:rsidRPr="008206DA">
              <w:t xml:space="preserve">услуги по </w:t>
            </w:r>
            <w:r w:rsidR="00EA3E48">
              <w:t>физической охране объекта</w:t>
            </w:r>
          </w:p>
          <w:p w:rsidR="007B563A" w:rsidRDefault="007B563A">
            <w:pPr>
              <w:pStyle w:val="a8"/>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10" w:name="sub_322"/>
            <w:r>
              <w:lastRenderedPageBreak/>
              <w:t>22.</w:t>
            </w:r>
            <w:bookmarkEnd w:id="210"/>
          </w:p>
        </w:tc>
        <w:tc>
          <w:tcPr>
            <w:tcW w:w="3500" w:type="dxa"/>
            <w:tcBorders>
              <w:top w:val="single" w:sz="4" w:space="0" w:color="auto"/>
              <w:left w:val="single" w:sz="4" w:space="0" w:color="auto"/>
              <w:bottom w:val="single" w:sz="4" w:space="0" w:color="auto"/>
              <w:right w:val="nil"/>
            </w:tcBorders>
          </w:tcPr>
          <w:p w:rsidR="007B563A" w:rsidRDefault="007B563A">
            <w:pPr>
              <w:pStyle w:val="a8"/>
            </w:pPr>
            <w:r>
              <w:t>Обеспечение исполнения договора</w:t>
            </w:r>
          </w:p>
        </w:tc>
        <w:tc>
          <w:tcPr>
            <w:tcW w:w="5880" w:type="dxa"/>
            <w:tcBorders>
              <w:top w:val="single" w:sz="4" w:space="0" w:color="auto"/>
              <w:left w:val="single" w:sz="4" w:space="0" w:color="auto"/>
              <w:bottom w:val="single" w:sz="4" w:space="0" w:color="auto"/>
            </w:tcBorders>
          </w:tcPr>
          <w:p w:rsidR="007B563A" w:rsidRDefault="007B563A">
            <w:pPr>
              <w:pStyle w:val="a8"/>
            </w:pPr>
            <w:r>
              <w:rPr>
                <w:rStyle w:val="a3"/>
                <w:bCs/>
              </w:rPr>
              <w:t>Не требуется</w:t>
            </w:r>
          </w:p>
          <w:p w:rsidR="007B563A" w:rsidRDefault="007B563A">
            <w:pPr>
              <w:pStyle w:val="a8"/>
            </w:pP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11" w:name="sub_323"/>
            <w:r>
              <w:t>23.</w:t>
            </w:r>
            <w:bookmarkEnd w:id="211"/>
          </w:p>
        </w:tc>
        <w:tc>
          <w:tcPr>
            <w:tcW w:w="3500" w:type="dxa"/>
            <w:tcBorders>
              <w:top w:val="single" w:sz="4" w:space="0" w:color="auto"/>
              <w:left w:val="single" w:sz="4" w:space="0" w:color="auto"/>
              <w:bottom w:val="single" w:sz="4" w:space="0" w:color="auto"/>
              <w:right w:val="nil"/>
            </w:tcBorders>
          </w:tcPr>
          <w:p w:rsidR="007B563A" w:rsidRDefault="007B563A">
            <w:pPr>
              <w:pStyle w:val="a8"/>
            </w:pPr>
            <w:r>
              <w:t>Форма, сроки и порядок оплаты товара, работы, услуги</w:t>
            </w:r>
          </w:p>
        </w:tc>
        <w:tc>
          <w:tcPr>
            <w:tcW w:w="5880" w:type="dxa"/>
            <w:tcBorders>
              <w:top w:val="single" w:sz="4" w:space="0" w:color="auto"/>
              <w:left w:val="single" w:sz="4" w:space="0" w:color="auto"/>
              <w:bottom w:val="single" w:sz="4" w:space="0" w:color="auto"/>
            </w:tcBorders>
          </w:tcPr>
          <w:p w:rsidR="007B563A" w:rsidRPr="00CE1E04" w:rsidRDefault="007B563A">
            <w:pPr>
              <w:pStyle w:val="a8"/>
            </w:pPr>
            <w:r w:rsidRPr="00CE1E04">
              <w:rPr>
                <w:rStyle w:val="a3"/>
                <w:b w:val="0"/>
                <w:bCs/>
              </w:rPr>
              <w:t xml:space="preserve">Оплата производится в безналичном порядке путем перечисления Заказчиком денежных средств </w:t>
            </w:r>
            <w:r w:rsidR="00CE1E04" w:rsidRPr="00CE1E04">
              <w:t>в размере ежемесячной стоимости услуг</w:t>
            </w:r>
            <w:r w:rsidR="00CE1E04" w:rsidRPr="00CE1E04">
              <w:rPr>
                <w:rStyle w:val="a3"/>
                <w:b w:val="0"/>
                <w:bCs/>
              </w:rPr>
              <w:t xml:space="preserve"> </w:t>
            </w:r>
            <w:r w:rsidRPr="00CE1E04">
              <w:rPr>
                <w:rStyle w:val="a3"/>
                <w:b w:val="0"/>
                <w:bCs/>
              </w:rPr>
              <w:t>на указанный в договоре расчетный счет поставщика (подрядчика, исполнителя)</w:t>
            </w:r>
            <w:r w:rsidR="00CE1E04" w:rsidRPr="00CE1E04">
              <w:rPr>
                <w:rStyle w:val="a3"/>
                <w:b w:val="0"/>
                <w:bCs/>
              </w:rPr>
              <w:t>,</w:t>
            </w:r>
            <w:r w:rsidR="00CE1E04" w:rsidRPr="00CE1E04">
              <w:rPr>
                <w:b/>
              </w:rPr>
              <w:t xml:space="preserve"> </w:t>
            </w:r>
            <w:r w:rsidR="00CE1E04" w:rsidRPr="00CE1E04">
              <w:t xml:space="preserve">в течение </w:t>
            </w:r>
            <w:r w:rsidR="0080003E">
              <w:t>30</w:t>
            </w:r>
            <w:r w:rsidR="00CE1E04" w:rsidRPr="00CE1E04">
              <w:t xml:space="preserve"> дней с даты подписания уполномоченными представителями сторон Акта </w:t>
            </w:r>
            <w:r w:rsidR="00333BC3">
              <w:t xml:space="preserve">сдачи-приемки оказанных услуг </w:t>
            </w:r>
            <w:r w:rsidR="00CE1E04" w:rsidRPr="00CE1E04">
              <w:t>и получения Заказчиком оригинала счета/счета- фактуры, оформленного в соответствии с требованиями налоговым законодательством РФ.</w:t>
            </w:r>
          </w:p>
          <w:p w:rsidR="007B563A" w:rsidRDefault="007B563A" w:rsidP="0080003E">
            <w:pPr>
              <w:pStyle w:val="a8"/>
            </w:pPr>
            <w:r w:rsidRPr="00CE1E04">
              <w:rPr>
                <w:rStyle w:val="a3"/>
                <w:b w:val="0"/>
                <w:bCs/>
              </w:rPr>
              <w:t>Оплата производится в рублях Российской Федерации.</w:t>
            </w:r>
          </w:p>
        </w:tc>
      </w:tr>
      <w:tr w:rsidR="007B563A">
        <w:tc>
          <w:tcPr>
            <w:tcW w:w="840" w:type="dxa"/>
            <w:tcBorders>
              <w:top w:val="single" w:sz="4" w:space="0" w:color="auto"/>
              <w:bottom w:val="single" w:sz="4" w:space="0" w:color="auto"/>
              <w:right w:val="nil"/>
            </w:tcBorders>
          </w:tcPr>
          <w:p w:rsidR="007B563A" w:rsidRDefault="007B563A">
            <w:pPr>
              <w:pStyle w:val="a7"/>
              <w:jc w:val="center"/>
            </w:pPr>
            <w:bookmarkStart w:id="212" w:name="sub_324"/>
            <w:r>
              <w:t>24.</w:t>
            </w:r>
            <w:bookmarkEnd w:id="212"/>
          </w:p>
        </w:tc>
        <w:tc>
          <w:tcPr>
            <w:tcW w:w="3500" w:type="dxa"/>
            <w:tcBorders>
              <w:top w:val="single" w:sz="4" w:space="0" w:color="auto"/>
              <w:left w:val="single" w:sz="4" w:space="0" w:color="auto"/>
              <w:bottom w:val="single" w:sz="4" w:space="0" w:color="auto"/>
              <w:right w:val="nil"/>
            </w:tcBorders>
          </w:tcPr>
          <w:p w:rsidR="007B563A" w:rsidRDefault="007B563A">
            <w:pPr>
              <w:pStyle w:val="a8"/>
            </w:pPr>
            <w:r>
              <w:t>Место, условия и сроки (периоды) поставки товара, выполнения работы, оказания услуги</w:t>
            </w:r>
          </w:p>
        </w:tc>
        <w:tc>
          <w:tcPr>
            <w:tcW w:w="5880" w:type="dxa"/>
            <w:tcBorders>
              <w:top w:val="single" w:sz="4" w:space="0" w:color="auto"/>
              <w:left w:val="single" w:sz="4" w:space="0" w:color="auto"/>
              <w:bottom w:val="single" w:sz="4" w:space="0" w:color="auto"/>
            </w:tcBorders>
          </w:tcPr>
          <w:p w:rsidR="006A39A6" w:rsidRDefault="007B563A">
            <w:pPr>
              <w:pStyle w:val="a8"/>
            </w:pPr>
            <w:r>
              <w:t>Место оказания услуг:</w:t>
            </w:r>
            <w:r w:rsidR="006A39A6">
              <w:t xml:space="preserve"> </w:t>
            </w:r>
          </w:p>
          <w:p w:rsidR="007B563A" w:rsidRDefault="006A39A6">
            <w:pPr>
              <w:pStyle w:val="a8"/>
            </w:pPr>
            <w:r>
              <w:t xml:space="preserve">Самарская область, г. Отрадный, ул. Советская 108. </w:t>
            </w:r>
          </w:p>
          <w:p w:rsidR="007B563A" w:rsidRDefault="007B563A">
            <w:pPr>
              <w:pStyle w:val="a7"/>
            </w:pPr>
          </w:p>
          <w:p w:rsidR="006A39A6" w:rsidRDefault="006A39A6" w:rsidP="006A39A6">
            <w:pPr>
              <w:pStyle w:val="a8"/>
            </w:pPr>
            <w:r>
              <w:t>Сроки</w:t>
            </w:r>
            <w:r w:rsidR="007B563A">
              <w:t xml:space="preserve"> оказания услуги: </w:t>
            </w:r>
            <w:r>
              <w:t>с 01.01.202</w:t>
            </w:r>
            <w:r w:rsidR="00060E6D">
              <w:t>1</w:t>
            </w:r>
            <w:r>
              <w:t xml:space="preserve"> по 31.12.202</w:t>
            </w:r>
            <w:r w:rsidR="00060E6D">
              <w:t>1</w:t>
            </w:r>
            <w:r>
              <w:t xml:space="preserve"> включительно.</w:t>
            </w:r>
          </w:p>
          <w:p w:rsidR="007B563A" w:rsidRDefault="007B563A">
            <w:pPr>
              <w:pStyle w:val="a8"/>
            </w:pPr>
          </w:p>
        </w:tc>
      </w:tr>
    </w:tbl>
    <w:p w:rsidR="00B20B3B" w:rsidRDefault="00B20B3B">
      <w:pPr>
        <w:pStyle w:val="1"/>
        <w:rPr>
          <w:color w:val="auto"/>
        </w:rPr>
      </w:pPr>
      <w:bookmarkStart w:id="213" w:name="sub_400"/>
    </w:p>
    <w:p w:rsidR="00B20B3B" w:rsidRDefault="00B20B3B">
      <w:pPr>
        <w:pStyle w:val="1"/>
        <w:rPr>
          <w:color w:val="auto"/>
        </w:rPr>
      </w:pPr>
    </w:p>
    <w:p w:rsidR="007B563A" w:rsidRPr="00FC4F65" w:rsidRDefault="007B563A">
      <w:pPr>
        <w:pStyle w:val="1"/>
        <w:rPr>
          <w:color w:val="auto"/>
        </w:rPr>
      </w:pPr>
      <w:bookmarkStart w:id="214" w:name="_GoBack"/>
      <w:bookmarkEnd w:id="214"/>
      <w:r w:rsidRPr="00FC4F65">
        <w:rPr>
          <w:color w:val="auto"/>
        </w:rPr>
        <w:t>4. Образцы форм документов</w:t>
      </w:r>
    </w:p>
    <w:bookmarkEnd w:id="213"/>
    <w:p w:rsidR="007B563A" w:rsidRPr="00FC4F65" w:rsidRDefault="007B563A"/>
    <w:p w:rsidR="007B563A" w:rsidRPr="00FC4F65" w:rsidRDefault="007B563A">
      <w:pPr>
        <w:pStyle w:val="1"/>
        <w:rPr>
          <w:color w:val="auto"/>
        </w:rPr>
      </w:pPr>
      <w:bookmarkStart w:id="215" w:name="sub_410"/>
      <w:r w:rsidRPr="00FC4F65">
        <w:rPr>
          <w:color w:val="auto"/>
        </w:rPr>
        <w:t>Форма 1. Заявка на участие в открытом аукционе в электронной форме (первая часть)</w:t>
      </w:r>
    </w:p>
    <w:bookmarkEnd w:id="215"/>
    <w:p w:rsidR="007B563A" w:rsidRPr="00FC4F65" w:rsidRDefault="007B563A"/>
    <w:p w:rsidR="00E205F4" w:rsidRPr="00E205F4" w:rsidRDefault="007B563A" w:rsidP="00E205F4">
      <w:pPr>
        <w:ind w:firstLine="698"/>
        <w:jc w:val="center"/>
        <w:rPr>
          <w:b/>
        </w:rPr>
      </w:pPr>
      <w:r w:rsidRPr="00E205F4">
        <w:rPr>
          <w:b/>
        </w:rPr>
        <w:t>Заявка на участие в открытом аукционе в электронной форме</w:t>
      </w:r>
      <w:r w:rsidR="00E205F4" w:rsidRPr="00E205F4">
        <w:rPr>
          <w:b/>
        </w:rPr>
        <w:t xml:space="preserve"> на право заключить договор на </w:t>
      </w:r>
      <w:r w:rsidR="00E205F4" w:rsidRPr="00E205F4">
        <w:rPr>
          <w:b/>
          <w:szCs w:val="26"/>
        </w:rPr>
        <w:t xml:space="preserve">оказание услуг по </w:t>
      </w:r>
      <w:r w:rsidR="00EA3E48">
        <w:rPr>
          <w:b/>
          <w:szCs w:val="26"/>
        </w:rPr>
        <w:t>физической охране объекта</w:t>
      </w:r>
    </w:p>
    <w:p w:rsidR="007B563A" w:rsidRPr="00FC4F65" w:rsidRDefault="00E205F4" w:rsidP="00E205F4">
      <w:pPr>
        <w:pStyle w:val="1"/>
        <w:rPr>
          <w:color w:val="auto"/>
        </w:rPr>
      </w:pPr>
      <w:r w:rsidRPr="00FC4F65">
        <w:rPr>
          <w:color w:val="auto"/>
        </w:rPr>
        <w:t xml:space="preserve"> </w:t>
      </w:r>
      <w:r w:rsidR="007B563A" w:rsidRPr="00FC4F65">
        <w:rPr>
          <w:color w:val="auto"/>
        </w:rPr>
        <w:t>(первая часть)</w:t>
      </w:r>
    </w:p>
    <w:p w:rsidR="007B563A" w:rsidRDefault="007B563A"/>
    <w:p w:rsidR="00A47241" w:rsidRPr="00A47241" w:rsidRDefault="00A47241" w:rsidP="00A47241">
      <w:pPr>
        <w:pStyle w:val="1"/>
        <w:jc w:val="left"/>
        <w:rPr>
          <w:b w:val="0"/>
          <w:i/>
        </w:rPr>
      </w:pPr>
      <w:bookmarkStart w:id="216" w:name="sub_420"/>
      <w:r w:rsidRPr="00A47241">
        <w:rPr>
          <w:b w:val="0"/>
          <w:i/>
        </w:rPr>
        <w:t>Примечание:</w:t>
      </w:r>
      <w:r>
        <w:rPr>
          <w:b w:val="0"/>
          <w:i/>
        </w:rPr>
        <w:t xml:space="preserve"> В первой части участник предоставляет согласие на оказание услуг по </w:t>
      </w:r>
      <w:r w:rsidR="009C70A1">
        <w:rPr>
          <w:b w:val="0"/>
          <w:i/>
        </w:rPr>
        <w:t xml:space="preserve">физической охране объекта </w:t>
      </w:r>
      <w:r w:rsidR="005A090D">
        <w:rPr>
          <w:b w:val="0"/>
          <w:i/>
        </w:rPr>
        <w:t>Заказчика</w:t>
      </w:r>
      <w:r>
        <w:rPr>
          <w:b w:val="0"/>
          <w:i/>
        </w:rPr>
        <w:t xml:space="preserve">, </w:t>
      </w:r>
      <w:proofErr w:type="gramStart"/>
      <w:r>
        <w:rPr>
          <w:b w:val="0"/>
          <w:i/>
        </w:rPr>
        <w:t xml:space="preserve">согласно </w:t>
      </w:r>
      <w:r w:rsidR="005A090D">
        <w:rPr>
          <w:b w:val="0"/>
          <w:i/>
        </w:rPr>
        <w:t>условия</w:t>
      </w:r>
      <w:proofErr w:type="gramEnd"/>
      <w:r w:rsidR="005A090D">
        <w:rPr>
          <w:b w:val="0"/>
          <w:i/>
        </w:rPr>
        <w:t xml:space="preserve"> договора и </w:t>
      </w:r>
      <w:r>
        <w:rPr>
          <w:b w:val="0"/>
          <w:i/>
        </w:rPr>
        <w:t>Техническому заданию (Приложение №1 к документации</w:t>
      </w:r>
      <w:r w:rsidRPr="00A47241">
        <w:rPr>
          <w:sz w:val="32"/>
        </w:rPr>
        <w:t xml:space="preserve"> </w:t>
      </w:r>
      <w:r w:rsidRPr="00A47241">
        <w:rPr>
          <w:b w:val="0"/>
          <w:i/>
        </w:rPr>
        <w:t>о проведении открытого аукциона в электронной форме</w:t>
      </w:r>
      <w:r>
        <w:rPr>
          <w:b w:val="0"/>
          <w:i/>
        </w:rPr>
        <w:t>)</w:t>
      </w:r>
      <w:r w:rsidR="00E205F4">
        <w:rPr>
          <w:b w:val="0"/>
          <w:i/>
        </w:rPr>
        <w:t>.</w:t>
      </w:r>
    </w:p>
    <w:p w:rsidR="00EA3E48" w:rsidRDefault="00EA3E48">
      <w:pPr>
        <w:pStyle w:val="1"/>
      </w:pPr>
    </w:p>
    <w:p w:rsidR="00EA3E48" w:rsidRDefault="00EA3E48">
      <w:pPr>
        <w:pStyle w:val="1"/>
      </w:pPr>
    </w:p>
    <w:p w:rsidR="007B563A" w:rsidRDefault="007B563A">
      <w:pPr>
        <w:pStyle w:val="1"/>
      </w:pPr>
      <w:r>
        <w:lastRenderedPageBreak/>
        <w:t>Форма 2. Заявка на участие в открытом аукционе в электронной форме (вторая часть)</w:t>
      </w:r>
    </w:p>
    <w:bookmarkEnd w:id="216"/>
    <w:p w:rsidR="007B563A" w:rsidRDefault="007B563A"/>
    <w:p w:rsidR="00E205F4" w:rsidRPr="00E205F4" w:rsidRDefault="00E205F4" w:rsidP="00E205F4">
      <w:pPr>
        <w:ind w:firstLine="698"/>
        <w:jc w:val="center"/>
        <w:rPr>
          <w:b/>
        </w:rPr>
      </w:pPr>
      <w:r w:rsidRPr="00E205F4">
        <w:rPr>
          <w:b/>
        </w:rPr>
        <w:t xml:space="preserve">Заявка на участие в открытом аукционе в электронной форме на право заключить договор на </w:t>
      </w:r>
      <w:r w:rsidRPr="00E205F4">
        <w:rPr>
          <w:b/>
          <w:szCs w:val="26"/>
        </w:rPr>
        <w:t xml:space="preserve">оказание услуг </w:t>
      </w:r>
      <w:r w:rsidR="00EA3E48" w:rsidRPr="00E205F4">
        <w:rPr>
          <w:b/>
          <w:szCs w:val="26"/>
        </w:rPr>
        <w:t xml:space="preserve">по </w:t>
      </w:r>
      <w:r w:rsidR="00EA3E48">
        <w:rPr>
          <w:b/>
          <w:szCs w:val="26"/>
        </w:rPr>
        <w:t>физической охране объекта</w:t>
      </w:r>
    </w:p>
    <w:p w:rsidR="007B563A" w:rsidRDefault="007B563A">
      <w:pPr>
        <w:pStyle w:val="1"/>
      </w:pPr>
      <w:r>
        <w:t>(вторая часть)</w:t>
      </w:r>
    </w:p>
    <w:p w:rsidR="007B563A" w:rsidRDefault="007B563A"/>
    <w:p w:rsidR="007B563A" w:rsidRDefault="007B563A">
      <w:r>
        <w:t>Информация об участнике открытого аукциона в электронной форме:</w:t>
      </w:r>
    </w:p>
    <w:p w:rsidR="007B563A" w:rsidRDefault="007B563A"/>
    <w:p w:rsidR="007B563A" w:rsidRDefault="007B563A">
      <w:r>
        <w:t>Для юридического лица:</w:t>
      </w:r>
    </w:p>
    <w:p w:rsidR="007B563A" w:rsidRDefault="007B563A"/>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40"/>
        <w:gridCol w:w="4760"/>
        <w:gridCol w:w="4620"/>
      </w:tblGrid>
      <w:tr w:rsidR="007B563A">
        <w:tc>
          <w:tcPr>
            <w:tcW w:w="840" w:type="dxa"/>
            <w:tcBorders>
              <w:top w:val="single" w:sz="4" w:space="0" w:color="auto"/>
              <w:bottom w:val="single" w:sz="4" w:space="0" w:color="auto"/>
              <w:right w:val="nil"/>
            </w:tcBorders>
          </w:tcPr>
          <w:p w:rsidR="007B563A" w:rsidRDefault="007B563A"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7B563A" w:rsidRDefault="007B563A">
            <w:pPr>
              <w:pStyle w:val="a8"/>
            </w:pPr>
            <w:r>
              <w:t>Фирменное наименование (наименование) юридического лица (полное и сокращенное в соответствии с учредительными документами)</w:t>
            </w:r>
          </w:p>
        </w:tc>
        <w:tc>
          <w:tcPr>
            <w:tcW w:w="4620" w:type="dxa"/>
            <w:tcBorders>
              <w:top w:val="single" w:sz="4" w:space="0" w:color="auto"/>
              <w:left w:val="single" w:sz="4" w:space="0" w:color="auto"/>
              <w:bottom w:val="single" w:sz="4" w:space="0" w:color="auto"/>
            </w:tcBorders>
          </w:tcPr>
          <w:p w:rsidR="007B563A" w:rsidRDefault="007B563A">
            <w:pPr>
              <w:pStyle w:val="a7"/>
            </w:pPr>
          </w:p>
        </w:tc>
      </w:tr>
      <w:tr w:rsidR="007B563A">
        <w:tc>
          <w:tcPr>
            <w:tcW w:w="840" w:type="dxa"/>
            <w:tcBorders>
              <w:top w:val="single" w:sz="4" w:space="0" w:color="auto"/>
              <w:bottom w:val="single" w:sz="4" w:space="0" w:color="auto"/>
              <w:right w:val="nil"/>
            </w:tcBorders>
          </w:tcPr>
          <w:p w:rsidR="007B563A" w:rsidRDefault="007B563A"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7B563A" w:rsidRDefault="007B563A">
            <w:pPr>
              <w:pStyle w:val="a8"/>
            </w:pPr>
            <w:r>
              <w:t>Организационно-правовая форма</w:t>
            </w:r>
          </w:p>
        </w:tc>
        <w:tc>
          <w:tcPr>
            <w:tcW w:w="4620" w:type="dxa"/>
            <w:tcBorders>
              <w:top w:val="single" w:sz="4" w:space="0" w:color="auto"/>
              <w:left w:val="single" w:sz="4" w:space="0" w:color="auto"/>
              <w:bottom w:val="single" w:sz="4" w:space="0" w:color="auto"/>
            </w:tcBorders>
          </w:tcPr>
          <w:p w:rsidR="007B563A" w:rsidRDefault="007B563A">
            <w:pPr>
              <w:pStyle w:val="a7"/>
            </w:pPr>
          </w:p>
        </w:tc>
      </w:tr>
      <w:tr w:rsidR="007B563A">
        <w:tc>
          <w:tcPr>
            <w:tcW w:w="840" w:type="dxa"/>
            <w:tcBorders>
              <w:top w:val="single" w:sz="4" w:space="0" w:color="auto"/>
              <w:bottom w:val="single" w:sz="4" w:space="0" w:color="auto"/>
              <w:right w:val="nil"/>
            </w:tcBorders>
          </w:tcPr>
          <w:p w:rsidR="007B563A" w:rsidRDefault="007B563A"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7B563A" w:rsidRDefault="007B563A">
            <w:pPr>
              <w:pStyle w:val="a8"/>
            </w:pPr>
            <w:r>
              <w:t>Адрес места нахождения</w:t>
            </w:r>
          </w:p>
        </w:tc>
        <w:tc>
          <w:tcPr>
            <w:tcW w:w="4620" w:type="dxa"/>
            <w:tcBorders>
              <w:top w:val="single" w:sz="4" w:space="0" w:color="auto"/>
              <w:left w:val="single" w:sz="4" w:space="0" w:color="auto"/>
              <w:bottom w:val="single" w:sz="4" w:space="0" w:color="auto"/>
            </w:tcBorders>
          </w:tcPr>
          <w:p w:rsidR="007B563A" w:rsidRDefault="007B563A">
            <w:pPr>
              <w:pStyle w:val="a7"/>
            </w:pPr>
          </w:p>
        </w:tc>
      </w:tr>
      <w:tr w:rsidR="007B563A">
        <w:tc>
          <w:tcPr>
            <w:tcW w:w="840" w:type="dxa"/>
            <w:tcBorders>
              <w:top w:val="single" w:sz="4" w:space="0" w:color="auto"/>
              <w:bottom w:val="single" w:sz="4" w:space="0" w:color="auto"/>
              <w:right w:val="nil"/>
            </w:tcBorders>
          </w:tcPr>
          <w:p w:rsidR="007B563A" w:rsidRDefault="007B563A"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7B563A" w:rsidRDefault="007B563A">
            <w:pPr>
              <w:pStyle w:val="a8"/>
            </w:pPr>
            <w:r>
              <w:t>Почтовый адрес</w:t>
            </w:r>
          </w:p>
        </w:tc>
        <w:tc>
          <w:tcPr>
            <w:tcW w:w="4620" w:type="dxa"/>
            <w:tcBorders>
              <w:top w:val="single" w:sz="4" w:space="0" w:color="auto"/>
              <w:left w:val="single" w:sz="4" w:space="0" w:color="auto"/>
              <w:bottom w:val="single" w:sz="4" w:space="0" w:color="auto"/>
            </w:tcBorders>
          </w:tcPr>
          <w:p w:rsidR="007B563A" w:rsidRDefault="007B563A">
            <w:pPr>
              <w:pStyle w:val="a7"/>
            </w:pPr>
          </w:p>
        </w:tc>
      </w:tr>
      <w:tr w:rsidR="007B563A">
        <w:tc>
          <w:tcPr>
            <w:tcW w:w="840" w:type="dxa"/>
            <w:tcBorders>
              <w:top w:val="single" w:sz="4" w:space="0" w:color="auto"/>
              <w:bottom w:val="single" w:sz="4" w:space="0" w:color="auto"/>
              <w:right w:val="nil"/>
            </w:tcBorders>
          </w:tcPr>
          <w:p w:rsidR="007B563A" w:rsidRDefault="007B563A"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7B563A" w:rsidRDefault="007B563A">
            <w:pPr>
              <w:pStyle w:val="a8"/>
            </w:pPr>
            <w:r>
              <w:t>Контактный телефон</w:t>
            </w:r>
          </w:p>
        </w:tc>
        <w:tc>
          <w:tcPr>
            <w:tcW w:w="4620" w:type="dxa"/>
            <w:tcBorders>
              <w:top w:val="single" w:sz="4" w:space="0" w:color="auto"/>
              <w:left w:val="single" w:sz="4" w:space="0" w:color="auto"/>
              <w:bottom w:val="single" w:sz="4" w:space="0" w:color="auto"/>
            </w:tcBorders>
          </w:tcPr>
          <w:p w:rsidR="007B563A" w:rsidRDefault="007B563A">
            <w:pPr>
              <w:pStyle w:val="a7"/>
            </w:pPr>
          </w:p>
        </w:tc>
      </w:tr>
      <w:tr w:rsidR="007B563A">
        <w:tc>
          <w:tcPr>
            <w:tcW w:w="840" w:type="dxa"/>
            <w:tcBorders>
              <w:top w:val="single" w:sz="4" w:space="0" w:color="auto"/>
              <w:bottom w:val="single" w:sz="4" w:space="0" w:color="auto"/>
              <w:right w:val="nil"/>
            </w:tcBorders>
          </w:tcPr>
          <w:p w:rsidR="007B563A" w:rsidRDefault="007B563A"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7B563A" w:rsidRDefault="007B563A">
            <w:pPr>
              <w:pStyle w:val="a8"/>
            </w:pPr>
            <w:r>
              <w:t>Адрес электронной почты</w:t>
            </w:r>
          </w:p>
        </w:tc>
        <w:tc>
          <w:tcPr>
            <w:tcW w:w="4620" w:type="dxa"/>
            <w:tcBorders>
              <w:top w:val="single" w:sz="4" w:space="0" w:color="auto"/>
              <w:left w:val="single" w:sz="4" w:space="0" w:color="auto"/>
              <w:bottom w:val="single" w:sz="4" w:space="0" w:color="auto"/>
            </w:tcBorders>
          </w:tcPr>
          <w:p w:rsidR="007B563A" w:rsidRDefault="007B563A">
            <w:pPr>
              <w:pStyle w:val="a7"/>
            </w:pPr>
          </w:p>
        </w:tc>
      </w:tr>
      <w:tr w:rsidR="008B0D25">
        <w:tc>
          <w:tcPr>
            <w:tcW w:w="840" w:type="dxa"/>
            <w:tcBorders>
              <w:top w:val="single" w:sz="4" w:space="0" w:color="auto"/>
              <w:bottom w:val="single" w:sz="4" w:space="0" w:color="auto"/>
              <w:right w:val="nil"/>
            </w:tcBorders>
          </w:tcPr>
          <w:p w:rsidR="008B0D25" w:rsidRDefault="008B0D25"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8B0D25" w:rsidRPr="00A6488B" w:rsidRDefault="008B0D25">
            <w:pPr>
              <w:pStyle w:val="a8"/>
            </w:pPr>
            <w:r w:rsidRPr="00A6488B">
              <w:t>ИНН/КПП/ОГРН</w:t>
            </w:r>
          </w:p>
        </w:tc>
        <w:tc>
          <w:tcPr>
            <w:tcW w:w="4620" w:type="dxa"/>
            <w:tcBorders>
              <w:top w:val="single" w:sz="4" w:space="0" w:color="auto"/>
              <w:left w:val="single" w:sz="4" w:space="0" w:color="auto"/>
              <w:bottom w:val="single" w:sz="4" w:space="0" w:color="auto"/>
            </w:tcBorders>
          </w:tcPr>
          <w:p w:rsidR="008B0D25" w:rsidRDefault="008B0D25">
            <w:pPr>
              <w:pStyle w:val="a7"/>
            </w:pPr>
          </w:p>
        </w:tc>
      </w:tr>
      <w:tr w:rsidR="008B0D25">
        <w:tc>
          <w:tcPr>
            <w:tcW w:w="840" w:type="dxa"/>
            <w:tcBorders>
              <w:top w:val="single" w:sz="4" w:space="0" w:color="auto"/>
              <w:bottom w:val="single" w:sz="4" w:space="0" w:color="auto"/>
              <w:right w:val="nil"/>
            </w:tcBorders>
          </w:tcPr>
          <w:p w:rsidR="008B0D25" w:rsidRDefault="008B0D25"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8B0D25" w:rsidRPr="00A6488B" w:rsidRDefault="008B0D25">
            <w:pPr>
              <w:pStyle w:val="a8"/>
            </w:pPr>
            <w:r w:rsidRPr="00A6488B">
              <w:t>ОКОПФ</w:t>
            </w:r>
          </w:p>
        </w:tc>
        <w:tc>
          <w:tcPr>
            <w:tcW w:w="4620" w:type="dxa"/>
            <w:tcBorders>
              <w:top w:val="single" w:sz="4" w:space="0" w:color="auto"/>
              <w:left w:val="single" w:sz="4" w:space="0" w:color="auto"/>
              <w:bottom w:val="single" w:sz="4" w:space="0" w:color="auto"/>
            </w:tcBorders>
          </w:tcPr>
          <w:p w:rsidR="008B0D25" w:rsidRDefault="008B0D25">
            <w:pPr>
              <w:pStyle w:val="a7"/>
            </w:pPr>
          </w:p>
        </w:tc>
      </w:tr>
      <w:tr w:rsidR="008B0D25">
        <w:tc>
          <w:tcPr>
            <w:tcW w:w="840" w:type="dxa"/>
            <w:tcBorders>
              <w:top w:val="single" w:sz="4" w:space="0" w:color="auto"/>
              <w:bottom w:val="single" w:sz="4" w:space="0" w:color="auto"/>
              <w:right w:val="nil"/>
            </w:tcBorders>
          </w:tcPr>
          <w:p w:rsidR="008B0D25" w:rsidRDefault="008B0D25"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8B0D25" w:rsidRPr="00A6488B" w:rsidRDefault="008B0D25">
            <w:pPr>
              <w:pStyle w:val="a8"/>
            </w:pPr>
            <w:r w:rsidRPr="00A6488B">
              <w:t>ОКПО</w:t>
            </w:r>
          </w:p>
        </w:tc>
        <w:tc>
          <w:tcPr>
            <w:tcW w:w="4620" w:type="dxa"/>
            <w:tcBorders>
              <w:top w:val="single" w:sz="4" w:space="0" w:color="auto"/>
              <w:left w:val="single" w:sz="4" w:space="0" w:color="auto"/>
              <w:bottom w:val="single" w:sz="4" w:space="0" w:color="auto"/>
            </w:tcBorders>
          </w:tcPr>
          <w:p w:rsidR="008B0D25" w:rsidRDefault="008B0D25">
            <w:pPr>
              <w:pStyle w:val="a7"/>
            </w:pPr>
          </w:p>
        </w:tc>
      </w:tr>
      <w:tr w:rsidR="008B0D25">
        <w:tc>
          <w:tcPr>
            <w:tcW w:w="840" w:type="dxa"/>
            <w:tcBorders>
              <w:top w:val="single" w:sz="4" w:space="0" w:color="auto"/>
              <w:bottom w:val="single" w:sz="4" w:space="0" w:color="auto"/>
              <w:right w:val="nil"/>
            </w:tcBorders>
          </w:tcPr>
          <w:p w:rsidR="008B0D25" w:rsidRDefault="008B0D25"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8B0D25" w:rsidRPr="00A6488B" w:rsidRDefault="008B0D25">
            <w:pPr>
              <w:pStyle w:val="a8"/>
            </w:pPr>
            <w:r w:rsidRPr="00A6488B">
              <w:t>ОКТМО</w:t>
            </w:r>
          </w:p>
        </w:tc>
        <w:tc>
          <w:tcPr>
            <w:tcW w:w="4620" w:type="dxa"/>
            <w:tcBorders>
              <w:top w:val="single" w:sz="4" w:space="0" w:color="auto"/>
              <w:left w:val="single" w:sz="4" w:space="0" w:color="auto"/>
              <w:bottom w:val="single" w:sz="4" w:space="0" w:color="auto"/>
            </w:tcBorders>
          </w:tcPr>
          <w:p w:rsidR="008B0D25" w:rsidRDefault="008B0D25">
            <w:pPr>
              <w:pStyle w:val="a7"/>
            </w:pPr>
          </w:p>
        </w:tc>
      </w:tr>
      <w:tr w:rsidR="008B0D25">
        <w:tc>
          <w:tcPr>
            <w:tcW w:w="840" w:type="dxa"/>
            <w:tcBorders>
              <w:top w:val="single" w:sz="4" w:space="0" w:color="auto"/>
              <w:bottom w:val="single" w:sz="4" w:space="0" w:color="auto"/>
              <w:right w:val="nil"/>
            </w:tcBorders>
          </w:tcPr>
          <w:p w:rsidR="008B0D25" w:rsidRDefault="008B0D25"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8B0D25" w:rsidRPr="00A6488B" w:rsidRDefault="008B0D25">
            <w:pPr>
              <w:pStyle w:val="a8"/>
            </w:pPr>
            <w:r w:rsidRPr="00A6488B">
              <w:t>Банковские реквизиты</w:t>
            </w:r>
          </w:p>
        </w:tc>
        <w:tc>
          <w:tcPr>
            <w:tcW w:w="4620" w:type="dxa"/>
            <w:tcBorders>
              <w:top w:val="single" w:sz="4" w:space="0" w:color="auto"/>
              <w:left w:val="single" w:sz="4" w:space="0" w:color="auto"/>
              <w:bottom w:val="single" w:sz="4" w:space="0" w:color="auto"/>
            </w:tcBorders>
          </w:tcPr>
          <w:p w:rsidR="008B0D25" w:rsidRDefault="008B0D25">
            <w:pPr>
              <w:pStyle w:val="a7"/>
            </w:pPr>
          </w:p>
        </w:tc>
      </w:tr>
      <w:tr w:rsidR="008B0D25">
        <w:tc>
          <w:tcPr>
            <w:tcW w:w="840" w:type="dxa"/>
            <w:tcBorders>
              <w:top w:val="single" w:sz="4" w:space="0" w:color="auto"/>
              <w:bottom w:val="single" w:sz="4" w:space="0" w:color="auto"/>
              <w:right w:val="nil"/>
            </w:tcBorders>
          </w:tcPr>
          <w:p w:rsidR="008B0D25" w:rsidRDefault="008B0D25" w:rsidP="000A0A9B">
            <w:pPr>
              <w:pStyle w:val="a7"/>
              <w:numPr>
                <w:ilvl w:val="0"/>
                <w:numId w:val="2"/>
              </w:numPr>
              <w:jc w:val="center"/>
            </w:pPr>
          </w:p>
        </w:tc>
        <w:tc>
          <w:tcPr>
            <w:tcW w:w="4760" w:type="dxa"/>
            <w:tcBorders>
              <w:top w:val="single" w:sz="4" w:space="0" w:color="auto"/>
              <w:left w:val="single" w:sz="4" w:space="0" w:color="auto"/>
              <w:bottom w:val="single" w:sz="4" w:space="0" w:color="auto"/>
              <w:right w:val="nil"/>
            </w:tcBorders>
          </w:tcPr>
          <w:p w:rsidR="008B0D25" w:rsidRPr="00A6488B" w:rsidRDefault="008B0D25">
            <w:pPr>
              <w:pStyle w:val="a8"/>
            </w:pPr>
            <w:r w:rsidRPr="00A6488B">
              <w:t>Руководитель: должность, фамилия, имя, отчество, на основании чего действует</w:t>
            </w:r>
          </w:p>
        </w:tc>
        <w:tc>
          <w:tcPr>
            <w:tcW w:w="4620" w:type="dxa"/>
            <w:tcBorders>
              <w:top w:val="single" w:sz="4" w:space="0" w:color="auto"/>
              <w:left w:val="single" w:sz="4" w:space="0" w:color="auto"/>
              <w:bottom w:val="single" w:sz="4" w:space="0" w:color="auto"/>
            </w:tcBorders>
          </w:tcPr>
          <w:p w:rsidR="008B0D25" w:rsidRDefault="008B0D25">
            <w:pPr>
              <w:pStyle w:val="a7"/>
            </w:pPr>
          </w:p>
        </w:tc>
      </w:tr>
    </w:tbl>
    <w:p w:rsidR="007B563A" w:rsidRDefault="007B563A"/>
    <w:p w:rsidR="007B563A" w:rsidRDefault="007B563A">
      <w:r>
        <w:t>Для физического лица:</w:t>
      </w:r>
    </w:p>
    <w:p w:rsidR="007B563A" w:rsidRDefault="007B563A"/>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4480"/>
        <w:gridCol w:w="5040"/>
      </w:tblGrid>
      <w:tr w:rsidR="007B563A" w:rsidTr="00F873A3">
        <w:tc>
          <w:tcPr>
            <w:tcW w:w="700" w:type="dxa"/>
            <w:tcBorders>
              <w:top w:val="single" w:sz="4" w:space="0" w:color="auto"/>
              <w:bottom w:val="single" w:sz="4" w:space="0" w:color="auto"/>
              <w:right w:val="nil"/>
            </w:tcBorders>
            <w:vAlign w:val="center"/>
          </w:tcPr>
          <w:p w:rsidR="007B563A" w:rsidRDefault="007B563A"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7B563A" w:rsidRDefault="007B563A">
            <w:pPr>
              <w:pStyle w:val="a8"/>
            </w:pPr>
            <w:r>
              <w:t>Фамилия, имя, отчество</w:t>
            </w:r>
          </w:p>
        </w:tc>
        <w:tc>
          <w:tcPr>
            <w:tcW w:w="5040" w:type="dxa"/>
            <w:tcBorders>
              <w:top w:val="single" w:sz="4" w:space="0" w:color="auto"/>
              <w:left w:val="single" w:sz="4" w:space="0" w:color="auto"/>
              <w:bottom w:val="single" w:sz="4" w:space="0" w:color="auto"/>
            </w:tcBorders>
          </w:tcPr>
          <w:p w:rsidR="007B563A" w:rsidRDefault="007B563A">
            <w:pPr>
              <w:pStyle w:val="a7"/>
            </w:pPr>
          </w:p>
        </w:tc>
      </w:tr>
      <w:tr w:rsidR="007B563A" w:rsidTr="00F873A3">
        <w:tc>
          <w:tcPr>
            <w:tcW w:w="700" w:type="dxa"/>
            <w:tcBorders>
              <w:top w:val="single" w:sz="4" w:space="0" w:color="auto"/>
              <w:bottom w:val="single" w:sz="4" w:space="0" w:color="auto"/>
              <w:right w:val="nil"/>
            </w:tcBorders>
            <w:vAlign w:val="center"/>
          </w:tcPr>
          <w:p w:rsidR="007B563A" w:rsidRDefault="007B563A"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7B563A" w:rsidRDefault="007B563A">
            <w:pPr>
              <w:pStyle w:val="a8"/>
            </w:pPr>
            <w:r>
              <w:t>Паспортные данные</w:t>
            </w:r>
          </w:p>
        </w:tc>
        <w:tc>
          <w:tcPr>
            <w:tcW w:w="5040" w:type="dxa"/>
            <w:tcBorders>
              <w:top w:val="single" w:sz="4" w:space="0" w:color="auto"/>
              <w:left w:val="single" w:sz="4" w:space="0" w:color="auto"/>
              <w:bottom w:val="single" w:sz="4" w:space="0" w:color="auto"/>
            </w:tcBorders>
          </w:tcPr>
          <w:p w:rsidR="007B563A" w:rsidRDefault="007B563A">
            <w:pPr>
              <w:pStyle w:val="a7"/>
            </w:pPr>
          </w:p>
        </w:tc>
      </w:tr>
      <w:tr w:rsidR="007B563A" w:rsidTr="00F873A3">
        <w:tc>
          <w:tcPr>
            <w:tcW w:w="700" w:type="dxa"/>
            <w:tcBorders>
              <w:top w:val="single" w:sz="4" w:space="0" w:color="auto"/>
              <w:bottom w:val="single" w:sz="4" w:space="0" w:color="auto"/>
              <w:right w:val="nil"/>
            </w:tcBorders>
            <w:vAlign w:val="center"/>
          </w:tcPr>
          <w:p w:rsidR="007B563A" w:rsidRDefault="007B563A"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7B563A" w:rsidRDefault="007B563A">
            <w:pPr>
              <w:pStyle w:val="a8"/>
            </w:pPr>
            <w:r>
              <w:t>Адрес места жительства</w:t>
            </w:r>
          </w:p>
        </w:tc>
        <w:tc>
          <w:tcPr>
            <w:tcW w:w="5040" w:type="dxa"/>
            <w:tcBorders>
              <w:top w:val="single" w:sz="4" w:space="0" w:color="auto"/>
              <w:left w:val="single" w:sz="4" w:space="0" w:color="auto"/>
              <w:bottom w:val="single" w:sz="4" w:space="0" w:color="auto"/>
            </w:tcBorders>
          </w:tcPr>
          <w:p w:rsidR="007B563A" w:rsidRDefault="007B563A">
            <w:pPr>
              <w:pStyle w:val="a7"/>
            </w:pPr>
          </w:p>
        </w:tc>
      </w:tr>
      <w:tr w:rsidR="007B563A" w:rsidTr="00F873A3">
        <w:tc>
          <w:tcPr>
            <w:tcW w:w="700" w:type="dxa"/>
            <w:tcBorders>
              <w:top w:val="single" w:sz="4" w:space="0" w:color="auto"/>
              <w:bottom w:val="single" w:sz="4" w:space="0" w:color="auto"/>
              <w:right w:val="nil"/>
            </w:tcBorders>
            <w:vAlign w:val="center"/>
          </w:tcPr>
          <w:p w:rsidR="007B563A" w:rsidRDefault="007B563A"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7B563A" w:rsidRDefault="007B563A">
            <w:pPr>
              <w:pStyle w:val="a8"/>
            </w:pPr>
            <w:r>
              <w:t>Почтовый адрес</w:t>
            </w:r>
          </w:p>
        </w:tc>
        <w:tc>
          <w:tcPr>
            <w:tcW w:w="5040" w:type="dxa"/>
            <w:tcBorders>
              <w:top w:val="single" w:sz="4" w:space="0" w:color="auto"/>
              <w:left w:val="single" w:sz="4" w:space="0" w:color="auto"/>
              <w:bottom w:val="single" w:sz="4" w:space="0" w:color="auto"/>
            </w:tcBorders>
          </w:tcPr>
          <w:p w:rsidR="007B563A" w:rsidRDefault="007B563A">
            <w:pPr>
              <w:pStyle w:val="a7"/>
            </w:pPr>
          </w:p>
        </w:tc>
      </w:tr>
      <w:tr w:rsidR="007B563A" w:rsidTr="00F873A3">
        <w:tc>
          <w:tcPr>
            <w:tcW w:w="700" w:type="dxa"/>
            <w:tcBorders>
              <w:top w:val="single" w:sz="4" w:space="0" w:color="auto"/>
              <w:bottom w:val="single" w:sz="4" w:space="0" w:color="auto"/>
              <w:right w:val="nil"/>
            </w:tcBorders>
            <w:vAlign w:val="center"/>
          </w:tcPr>
          <w:p w:rsidR="007B563A" w:rsidRDefault="007B563A"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7B563A" w:rsidRDefault="007B563A">
            <w:pPr>
              <w:pStyle w:val="a8"/>
            </w:pPr>
            <w:r>
              <w:t>Контактный телефон</w:t>
            </w:r>
          </w:p>
        </w:tc>
        <w:tc>
          <w:tcPr>
            <w:tcW w:w="5040" w:type="dxa"/>
            <w:tcBorders>
              <w:top w:val="single" w:sz="4" w:space="0" w:color="auto"/>
              <w:left w:val="single" w:sz="4" w:space="0" w:color="auto"/>
              <w:bottom w:val="single" w:sz="4" w:space="0" w:color="auto"/>
            </w:tcBorders>
          </w:tcPr>
          <w:p w:rsidR="007B563A" w:rsidRDefault="007B563A">
            <w:pPr>
              <w:pStyle w:val="a7"/>
            </w:pPr>
          </w:p>
        </w:tc>
      </w:tr>
      <w:tr w:rsidR="007B563A" w:rsidTr="00F873A3">
        <w:tc>
          <w:tcPr>
            <w:tcW w:w="700" w:type="dxa"/>
            <w:tcBorders>
              <w:top w:val="single" w:sz="4" w:space="0" w:color="auto"/>
              <w:bottom w:val="single" w:sz="4" w:space="0" w:color="auto"/>
              <w:right w:val="nil"/>
            </w:tcBorders>
            <w:vAlign w:val="center"/>
          </w:tcPr>
          <w:p w:rsidR="007B563A" w:rsidRDefault="007B563A"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7B563A" w:rsidRDefault="007B563A">
            <w:pPr>
              <w:pStyle w:val="a8"/>
            </w:pPr>
            <w:r>
              <w:t>Адрес электронной почты</w:t>
            </w:r>
          </w:p>
        </w:tc>
        <w:tc>
          <w:tcPr>
            <w:tcW w:w="5040" w:type="dxa"/>
            <w:tcBorders>
              <w:top w:val="single" w:sz="4" w:space="0" w:color="auto"/>
              <w:left w:val="single" w:sz="4" w:space="0" w:color="auto"/>
              <w:bottom w:val="single" w:sz="4" w:space="0" w:color="auto"/>
            </w:tcBorders>
          </w:tcPr>
          <w:p w:rsidR="007B563A" w:rsidRDefault="007B563A">
            <w:pPr>
              <w:pStyle w:val="a7"/>
            </w:pPr>
          </w:p>
        </w:tc>
      </w:tr>
      <w:tr w:rsidR="008B0D25" w:rsidTr="00F873A3">
        <w:tc>
          <w:tcPr>
            <w:tcW w:w="700" w:type="dxa"/>
            <w:tcBorders>
              <w:top w:val="single" w:sz="4" w:space="0" w:color="auto"/>
              <w:bottom w:val="single" w:sz="4" w:space="0" w:color="auto"/>
              <w:right w:val="nil"/>
            </w:tcBorders>
            <w:vAlign w:val="center"/>
          </w:tcPr>
          <w:p w:rsidR="008B0D25" w:rsidRDefault="008B0D25"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8B0D25" w:rsidRDefault="008B0D25">
            <w:pPr>
              <w:pStyle w:val="a8"/>
            </w:pPr>
            <w:r>
              <w:t>ИНН</w:t>
            </w:r>
          </w:p>
        </w:tc>
        <w:tc>
          <w:tcPr>
            <w:tcW w:w="5040" w:type="dxa"/>
            <w:tcBorders>
              <w:top w:val="single" w:sz="4" w:space="0" w:color="auto"/>
              <w:left w:val="single" w:sz="4" w:space="0" w:color="auto"/>
              <w:bottom w:val="single" w:sz="4" w:space="0" w:color="auto"/>
            </w:tcBorders>
          </w:tcPr>
          <w:p w:rsidR="008B0D25" w:rsidRDefault="008B0D25">
            <w:pPr>
              <w:pStyle w:val="a7"/>
            </w:pPr>
          </w:p>
        </w:tc>
      </w:tr>
      <w:tr w:rsidR="008B0D25" w:rsidTr="00F873A3">
        <w:tc>
          <w:tcPr>
            <w:tcW w:w="700" w:type="dxa"/>
            <w:tcBorders>
              <w:top w:val="single" w:sz="4" w:space="0" w:color="auto"/>
              <w:bottom w:val="single" w:sz="4" w:space="0" w:color="auto"/>
              <w:right w:val="nil"/>
            </w:tcBorders>
            <w:vAlign w:val="center"/>
          </w:tcPr>
          <w:p w:rsidR="008B0D25" w:rsidRDefault="008B0D25"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8B0D25" w:rsidRPr="00A6488B" w:rsidRDefault="00F873A3">
            <w:pPr>
              <w:pStyle w:val="a8"/>
            </w:pPr>
            <w:r w:rsidRPr="00A6488B">
              <w:t xml:space="preserve">Свидетельство о регистрации (дата и номер, кем выдано) </w:t>
            </w:r>
            <w:r w:rsidRPr="00A6488B">
              <w:rPr>
                <w:i/>
              </w:rPr>
              <w:t>Для индивидуальных предпринимателей</w:t>
            </w:r>
          </w:p>
        </w:tc>
        <w:tc>
          <w:tcPr>
            <w:tcW w:w="5040" w:type="dxa"/>
            <w:tcBorders>
              <w:top w:val="single" w:sz="4" w:space="0" w:color="auto"/>
              <w:left w:val="single" w:sz="4" w:space="0" w:color="auto"/>
              <w:bottom w:val="single" w:sz="4" w:space="0" w:color="auto"/>
            </w:tcBorders>
          </w:tcPr>
          <w:p w:rsidR="008B0D25" w:rsidRDefault="008B0D25">
            <w:pPr>
              <w:pStyle w:val="a7"/>
            </w:pPr>
          </w:p>
        </w:tc>
      </w:tr>
      <w:tr w:rsidR="008B0D25" w:rsidTr="00F873A3">
        <w:tc>
          <w:tcPr>
            <w:tcW w:w="700" w:type="dxa"/>
            <w:tcBorders>
              <w:top w:val="single" w:sz="4" w:space="0" w:color="auto"/>
              <w:bottom w:val="single" w:sz="4" w:space="0" w:color="auto"/>
              <w:right w:val="nil"/>
            </w:tcBorders>
            <w:vAlign w:val="center"/>
          </w:tcPr>
          <w:p w:rsidR="008B0D25" w:rsidRDefault="008B0D25" w:rsidP="000A0A9B">
            <w:pPr>
              <w:pStyle w:val="a7"/>
              <w:numPr>
                <w:ilvl w:val="0"/>
                <w:numId w:val="3"/>
              </w:numPr>
              <w:tabs>
                <w:tab w:val="left" w:pos="0"/>
              </w:tabs>
              <w:ind w:hanging="544"/>
              <w:jc w:val="left"/>
            </w:pPr>
          </w:p>
        </w:tc>
        <w:tc>
          <w:tcPr>
            <w:tcW w:w="4480" w:type="dxa"/>
            <w:tcBorders>
              <w:top w:val="single" w:sz="4" w:space="0" w:color="auto"/>
              <w:left w:val="single" w:sz="4" w:space="0" w:color="auto"/>
              <w:bottom w:val="single" w:sz="4" w:space="0" w:color="auto"/>
              <w:right w:val="nil"/>
            </w:tcBorders>
          </w:tcPr>
          <w:p w:rsidR="008B0D25" w:rsidRPr="00A6488B" w:rsidRDefault="00F873A3">
            <w:pPr>
              <w:pStyle w:val="a8"/>
            </w:pPr>
            <w:r w:rsidRPr="00A6488B">
              <w:t>Банковские реквизиты (наименование банка, БИК, ИНН, р/с и к/с)</w:t>
            </w:r>
          </w:p>
        </w:tc>
        <w:tc>
          <w:tcPr>
            <w:tcW w:w="5040" w:type="dxa"/>
            <w:tcBorders>
              <w:top w:val="single" w:sz="4" w:space="0" w:color="auto"/>
              <w:left w:val="single" w:sz="4" w:space="0" w:color="auto"/>
              <w:bottom w:val="single" w:sz="4" w:space="0" w:color="auto"/>
            </w:tcBorders>
          </w:tcPr>
          <w:p w:rsidR="008B0D25" w:rsidRDefault="008B0D25">
            <w:pPr>
              <w:pStyle w:val="a7"/>
            </w:pPr>
          </w:p>
        </w:tc>
      </w:tr>
    </w:tbl>
    <w:p w:rsidR="007B563A" w:rsidRDefault="007B563A"/>
    <w:p w:rsidR="007B563A" w:rsidRDefault="007B563A">
      <w:r>
        <w:t>Уполномоченное лицо участника открытого аукциона в электронной форме:</w:t>
      </w:r>
    </w:p>
    <w:p w:rsidR="007B563A" w:rsidRDefault="007B563A"/>
    <w:p w:rsidR="007B563A" w:rsidRDefault="007B563A">
      <w:r>
        <w:t>[</w:t>
      </w:r>
      <w:r>
        <w:rPr>
          <w:rStyle w:val="a3"/>
          <w:bCs/>
        </w:rPr>
        <w:t>подпись, инициалы, фамилия</w:t>
      </w:r>
      <w:r>
        <w:t>]</w:t>
      </w:r>
    </w:p>
    <w:p w:rsidR="007B563A" w:rsidRDefault="007B563A"/>
    <w:p w:rsidR="007B563A" w:rsidRDefault="007B563A">
      <w:pPr>
        <w:pStyle w:val="a6"/>
      </w:pPr>
    </w:p>
    <w:p w:rsidR="007247AF" w:rsidRDefault="007247AF">
      <w:pPr>
        <w:pStyle w:val="1"/>
      </w:pPr>
      <w:bookmarkStart w:id="217" w:name="sub_2000"/>
    </w:p>
    <w:p w:rsidR="007247AF" w:rsidRDefault="007247AF">
      <w:pPr>
        <w:pStyle w:val="1"/>
      </w:pPr>
    </w:p>
    <w:p w:rsidR="00C62E6D" w:rsidRDefault="00C62E6D" w:rsidP="00C62E6D"/>
    <w:p w:rsidR="007B563A" w:rsidRDefault="007B563A" w:rsidP="007247AF">
      <w:pPr>
        <w:pStyle w:val="1"/>
        <w:jc w:val="right"/>
      </w:pPr>
      <w:r>
        <w:lastRenderedPageBreak/>
        <w:t xml:space="preserve">Приложение </w:t>
      </w:r>
      <w:r w:rsidR="007247AF">
        <w:t>1</w:t>
      </w:r>
      <w:r>
        <w:t xml:space="preserve">. </w:t>
      </w:r>
    </w:p>
    <w:p w:rsidR="007247AF" w:rsidRDefault="007247AF" w:rsidP="007247AF">
      <w:pPr>
        <w:pStyle w:val="3"/>
        <w:keepNext w:val="0"/>
        <w:ind w:firstLine="0"/>
        <w:jc w:val="center"/>
        <w:rPr>
          <w:rFonts w:ascii="Times New Roman" w:hAnsi="Times New Roman" w:cs="Times New Roman"/>
          <w:bCs w:val="0"/>
          <w:color w:val="auto"/>
          <w:sz w:val="28"/>
          <w:szCs w:val="28"/>
        </w:rPr>
      </w:pPr>
    </w:p>
    <w:p w:rsidR="007247AF" w:rsidRPr="007247AF" w:rsidRDefault="007247AF" w:rsidP="007247AF">
      <w:pPr>
        <w:pStyle w:val="3"/>
        <w:keepNext w:val="0"/>
        <w:ind w:firstLine="0"/>
        <w:jc w:val="center"/>
        <w:rPr>
          <w:rFonts w:ascii="Times New Roman" w:hAnsi="Times New Roman" w:cs="Times New Roman"/>
          <w:color w:val="auto"/>
          <w:sz w:val="28"/>
          <w:szCs w:val="28"/>
        </w:rPr>
      </w:pPr>
      <w:r w:rsidRPr="007247AF">
        <w:rPr>
          <w:rFonts w:ascii="Times New Roman" w:hAnsi="Times New Roman" w:cs="Times New Roman"/>
          <w:bCs w:val="0"/>
          <w:color w:val="auto"/>
          <w:sz w:val="28"/>
          <w:szCs w:val="28"/>
        </w:rPr>
        <w:t>ТЕХНИЧЕСКОЕ ЗАДАНИЕ</w:t>
      </w:r>
    </w:p>
    <w:p w:rsidR="007247AF" w:rsidRPr="00B905E9" w:rsidRDefault="007247AF" w:rsidP="007247AF">
      <w:pPr>
        <w:jc w:val="center"/>
        <w:rPr>
          <w:rFonts w:ascii="Times New Roman" w:hAnsi="Times New Roman" w:cs="Times New Roman"/>
          <w:bCs/>
          <w:color w:val="000000"/>
          <w:sz w:val="28"/>
          <w:szCs w:val="28"/>
        </w:rPr>
      </w:pPr>
      <w:r w:rsidRPr="00B905E9">
        <w:rPr>
          <w:rFonts w:ascii="Times New Roman" w:hAnsi="Times New Roman" w:cs="Times New Roman"/>
          <w:b/>
          <w:bCs/>
          <w:sz w:val="28"/>
          <w:szCs w:val="28"/>
        </w:rPr>
        <w:t xml:space="preserve">на оказание услуг по </w:t>
      </w:r>
      <w:r w:rsidR="005E228E">
        <w:rPr>
          <w:rFonts w:ascii="Times New Roman" w:hAnsi="Times New Roman" w:cs="Times New Roman"/>
          <w:b/>
          <w:sz w:val="28"/>
          <w:szCs w:val="28"/>
        </w:rPr>
        <w:t>физической охране объекта</w:t>
      </w:r>
      <w:r w:rsidRPr="00B905E9">
        <w:rPr>
          <w:rFonts w:ascii="Times New Roman" w:hAnsi="Times New Roman" w:cs="Times New Roman"/>
          <w:b/>
          <w:bCs/>
          <w:sz w:val="28"/>
          <w:szCs w:val="28"/>
        </w:rPr>
        <w:t>, расположенн</w:t>
      </w:r>
      <w:r w:rsidR="005E228E">
        <w:rPr>
          <w:rFonts w:ascii="Times New Roman" w:hAnsi="Times New Roman" w:cs="Times New Roman"/>
          <w:b/>
          <w:bCs/>
          <w:sz w:val="28"/>
          <w:szCs w:val="28"/>
        </w:rPr>
        <w:t>ого</w:t>
      </w:r>
      <w:r w:rsidRPr="00B905E9">
        <w:rPr>
          <w:rFonts w:ascii="Times New Roman" w:hAnsi="Times New Roman" w:cs="Times New Roman"/>
          <w:bCs/>
          <w:color w:val="000000"/>
          <w:sz w:val="28"/>
          <w:szCs w:val="28"/>
        </w:rPr>
        <w:br/>
      </w:r>
      <w:r w:rsidRPr="00B905E9">
        <w:rPr>
          <w:rFonts w:ascii="Times New Roman" w:hAnsi="Times New Roman" w:cs="Times New Roman"/>
          <w:b/>
          <w:bCs/>
          <w:sz w:val="28"/>
          <w:szCs w:val="28"/>
        </w:rPr>
        <w:t xml:space="preserve">по адресу: Самарская область, г. </w:t>
      </w:r>
      <w:proofErr w:type="gramStart"/>
      <w:r w:rsidRPr="00B905E9">
        <w:rPr>
          <w:rFonts w:ascii="Times New Roman" w:hAnsi="Times New Roman" w:cs="Times New Roman"/>
          <w:b/>
          <w:bCs/>
          <w:sz w:val="28"/>
          <w:szCs w:val="28"/>
        </w:rPr>
        <w:t>Отрадный</w:t>
      </w:r>
      <w:proofErr w:type="gramEnd"/>
      <w:r w:rsidRPr="00B905E9">
        <w:rPr>
          <w:rFonts w:ascii="Times New Roman" w:hAnsi="Times New Roman" w:cs="Times New Roman"/>
          <w:b/>
          <w:bCs/>
          <w:sz w:val="28"/>
          <w:szCs w:val="28"/>
        </w:rPr>
        <w:t>, ул. Советская 108</w:t>
      </w:r>
    </w:p>
    <w:p w:rsidR="007247AF" w:rsidRPr="00B905E9" w:rsidRDefault="007247AF" w:rsidP="007247AF">
      <w:pPr>
        <w:jc w:val="center"/>
        <w:rPr>
          <w:rFonts w:ascii="Times New Roman" w:hAnsi="Times New Roman" w:cs="Times New Roman"/>
          <w:color w:val="000000"/>
          <w:u w:val="single"/>
        </w:rPr>
      </w:pPr>
    </w:p>
    <w:p w:rsidR="005E228E" w:rsidRDefault="005E228E" w:rsidP="000A0A9B">
      <w:pPr>
        <w:widowControl/>
        <w:numPr>
          <w:ilvl w:val="0"/>
          <w:numId w:val="4"/>
        </w:numPr>
        <w:suppressAutoHyphens/>
        <w:autoSpaceDE/>
        <w:autoSpaceDN/>
        <w:adjustRightInd/>
        <w:spacing w:after="200" w:line="276" w:lineRule="auto"/>
        <w:ind w:left="851" w:hanging="491"/>
        <w:contextualSpacing/>
        <w:rPr>
          <w:rFonts w:ascii="Times New Roman" w:hAnsi="Times New Roman" w:cs="Times New Roman"/>
          <w:lang w:eastAsia="ar-SA"/>
        </w:rPr>
      </w:pPr>
      <w:bookmarkStart w:id="218" w:name="sub_3000"/>
      <w:bookmarkEnd w:id="217"/>
      <w:r>
        <w:rPr>
          <w:lang w:eastAsia="ar-SA"/>
        </w:rPr>
        <w:t>Срок исполнения: с 01.01.202</w:t>
      </w:r>
      <w:r w:rsidR="00060E6D">
        <w:rPr>
          <w:lang w:eastAsia="ar-SA"/>
        </w:rPr>
        <w:t>1</w:t>
      </w:r>
      <w:r>
        <w:rPr>
          <w:lang w:eastAsia="ar-SA"/>
        </w:rPr>
        <w:t xml:space="preserve"> г. по 31.12.202</w:t>
      </w:r>
      <w:r w:rsidR="00060E6D">
        <w:rPr>
          <w:lang w:eastAsia="ar-SA"/>
        </w:rPr>
        <w:t>1</w:t>
      </w:r>
      <w:r>
        <w:rPr>
          <w:lang w:eastAsia="ar-SA"/>
        </w:rPr>
        <w:t xml:space="preserve"> г. </w:t>
      </w:r>
    </w:p>
    <w:p w:rsidR="005E228E" w:rsidRDefault="005E228E" w:rsidP="000A0A9B">
      <w:pPr>
        <w:numPr>
          <w:ilvl w:val="0"/>
          <w:numId w:val="4"/>
        </w:numPr>
        <w:tabs>
          <w:tab w:val="left" w:pos="360"/>
        </w:tabs>
        <w:suppressAutoHyphens/>
        <w:spacing w:after="120" w:line="276" w:lineRule="auto"/>
        <w:ind w:left="851" w:hanging="491"/>
        <w:contextualSpacing/>
        <w:rPr>
          <w:lang w:eastAsia="ar-SA"/>
        </w:rPr>
      </w:pPr>
      <w:r>
        <w:rPr>
          <w:lang w:eastAsia="ar-SA"/>
        </w:rPr>
        <w:t>Описание оказываемых услуг.</w:t>
      </w:r>
    </w:p>
    <w:tbl>
      <w:tblPr>
        <w:tblW w:w="10350"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993"/>
        <w:gridCol w:w="3260"/>
        <w:gridCol w:w="6097"/>
      </w:tblGrid>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left="-113" w:firstLine="113"/>
              <w:jc w:val="center"/>
              <w:rPr>
                <w:lang w:eastAsia="ar-SA"/>
              </w:rPr>
            </w:pPr>
            <w:r>
              <w:rPr>
                <w:lang w:eastAsia="ar-SA"/>
              </w:rPr>
              <w:t>№ п/п</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jc w:val="center"/>
              <w:rPr>
                <w:lang w:eastAsia="ar-SA"/>
              </w:rPr>
            </w:pPr>
            <w:r>
              <w:rPr>
                <w:lang w:eastAsia="ar-SA"/>
              </w:rPr>
              <w:t>Наименование услуг</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Качественные и количественные характеристики</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spacing w:before="269" w:after="200" w:line="269" w:lineRule="exact"/>
              <w:ind w:firstLine="113"/>
              <w:rPr>
                <w:lang w:eastAsia="ar-SA"/>
              </w:rPr>
            </w:pPr>
            <w:r>
              <w:rPr>
                <w:lang w:eastAsia="ar-SA"/>
              </w:rPr>
              <w:t>2.1.</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rsidP="00A359C4">
            <w:pPr>
              <w:suppressAutoHyphens/>
              <w:spacing w:before="269" w:after="200" w:line="269" w:lineRule="exact"/>
              <w:rPr>
                <w:lang w:eastAsia="ar-SA"/>
              </w:rPr>
            </w:pPr>
            <w:r>
              <w:rPr>
                <w:lang w:eastAsia="ar-SA"/>
              </w:rPr>
              <w:t>Исполнитель обязан обеспечить: охрану имущества, находящегося в собственности</w:t>
            </w:r>
            <w:r w:rsidR="00A359C4">
              <w:rPr>
                <w:lang w:eastAsia="ar-SA"/>
              </w:rPr>
              <w:t>,</w:t>
            </w:r>
            <w:r>
              <w:rPr>
                <w:lang w:eastAsia="ar-SA"/>
              </w:rPr>
              <w:t xml:space="preserve"> оперативном управлении Заказчика. Обеспечить охрану объекта; пожарную безопасность и безопасность занимающихся, тренеров и сотрудников, находящихся в здании; антитеррористическую защищенность объекта.</w:t>
            </w:r>
          </w:p>
        </w:tc>
        <w:tc>
          <w:tcPr>
            <w:tcW w:w="6096" w:type="dxa"/>
            <w:tcBorders>
              <w:top w:val="single" w:sz="4" w:space="0" w:color="000000"/>
              <w:left w:val="single" w:sz="4" w:space="0" w:color="000000"/>
              <w:bottom w:val="single" w:sz="4" w:space="0" w:color="000000"/>
              <w:right w:val="single" w:sz="4" w:space="0" w:color="000000"/>
            </w:tcBorders>
          </w:tcPr>
          <w:p w:rsidR="005E228E" w:rsidRDefault="005E228E">
            <w:pPr>
              <w:suppressAutoHyphens/>
              <w:rPr>
                <w:lang w:eastAsia="ar-SA"/>
              </w:rPr>
            </w:pPr>
            <w:r>
              <w:rPr>
                <w:lang w:eastAsia="ar-SA"/>
              </w:rPr>
              <w:t xml:space="preserve">Объект охраны: здание МАУ «Ледовый дворец» и прилегающая территория  по адресу: Самарская область, г. </w:t>
            </w:r>
            <w:proofErr w:type="gramStart"/>
            <w:r>
              <w:rPr>
                <w:lang w:eastAsia="ar-SA"/>
              </w:rPr>
              <w:t>Отрадный</w:t>
            </w:r>
            <w:proofErr w:type="gramEnd"/>
            <w:r>
              <w:rPr>
                <w:lang w:eastAsia="ar-SA"/>
              </w:rPr>
              <w:t>, ул. Советская, д. 108.</w:t>
            </w:r>
          </w:p>
          <w:p w:rsidR="005E228E" w:rsidRDefault="005E228E">
            <w:pPr>
              <w:suppressAutoHyphens/>
              <w:rPr>
                <w:lang w:eastAsia="ar-SA"/>
              </w:rPr>
            </w:pPr>
          </w:p>
          <w:p w:rsidR="005E228E" w:rsidRDefault="005E228E">
            <w:pPr>
              <w:suppressAutoHyphens/>
              <w:rPr>
                <w:b/>
                <w:bCs/>
                <w:lang w:eastAsia="ar-SA"/>
              </w:rPr>
            </w:pPr>
            <w:r>
              <w:rPr>
                <w:bCs/>
                <w:lang w:eastAsia="ar-SA"/>
              </w:rPr>
              <w:t xml:space="preserve">Всего </w:t>
            </w:r>
            <w:r>
              <w:rPr>
                <w:b/>
                <w:bCs/>
                <w:lang w:eastAsia="ar-SA"/>
              </w:rPr>
              <w:t>1 пост охраны</w:t>
            </w:r>
            <w:r>
              <w:rPr>
                <w:bCs/>
                <w:lang w:eastAsia="ar-SA"/>
              </w:rPr>
              <w:t xml:space="preserve"> </w:t>
            </w:r>
            <w:r>
              <w:rPr>
                <w:b/>
                <w:bCs/>
                <w:lang w:eastAsia="ar-SA"/>
              </w:rPr>
              <w:t>– 1 сотрудник охраны мужского пола.</w:t>
            </w:r>
          </w:p>
          <w:p w:rsidR="005E228E" w:rsidRDefault="005E228E">
            <w:pPr>
              <w:suppressAutoHyphens/>
              <w:rPr>
                <w:b/>
                <w:bCs/>
                <w:lang w:eastAsia="ar-SA"/>
              </w:rPr>
            </w:pPr>
          </w:p>
          <w:p w:rsidR="005E228E" w:rsidRDefault="005E228E">
            <w:pPr>
              <w:suppressAutoHyphens/>
              <w:rPr>
                <w:b/>
                <w:bCs/>
                <w:lang w:eastAsia="ar-SA"/>
              </w:rPr>
            </w:pPr>
            <w:r>
              <w:rPr>
                <w:b/>
                <w:bCs/>
                <w:lang w:eastAsia="ar-SA"/>
              </w:rPr>
              <w:t>На время проведения массовых мероприятий – 2-3 сотрудника охраны (по договоренности).</w:t>
            </w:r>
          </w:p>
          <w:p w:rsidR="005E228E" w:rsidRDefault="005E228E">
            <w:pPr>
              <w:suppressAutoHyphens/>
              <w:rPr>
                <w:lang w:eastAsia="ar-SA"/>
              </w:rPr>
            </w:pPr>
            <w:r>
              <w:rPr>
                <w:b/>
                <w:lang w:eastAsia="ar-SA"/>
              </w:rPr>
              <w:t>Р</w:t>
            </w:r>
            <w:r>
              <w:rPr>
                <w:lang w:eastAsia="ar-SA"/>
              </w:rPr>
              <w:t>ежим работы:</w:t>
            </w:r>
          </w:p>
          <w:p w:rsidR="005E228E" w:rsidRDefault="005E228E">
            <w:pPr>
              <w:suppressAutoHyphens/>
              <w:rPr>
                <w:lang w:eastAsia="ar-SA"/>
              </w:rPr>
            </w:pPr>
            <w:r>
              <w:rPr>
                <w:lang w:eastAsia="ar-SA"/>
              </w:rPr>
              <w:t>Будние дни - с 20.00 ч. до 08.00 ч.</w:t>
            </w:r>
          </w:p>
          <w:p w:rsidR="005E228E" w:rsidRDefault="005E228E">
            <w:pPr>
              <w:suppressAutoHyphens/>
              <w:rPr>
                <w:lang w:eastAsia="ar-SA"/>
              </w:rPr>
            </w:pPr>
            <w:r>
              <w:rPr>
                <w:lang w:eastAsia="ar-SA"/>
              </w:rPr>
              <w:t>Выходные</w:t>
            </w:r>
            <w:r w:rsidR="00AB247D">
              <w:rPr>
                <w:lang w:eastAsia="ar-SA"/>
              </w:rPr>
              <w:t>, праздничные дни</w:t>
            </w:r>
            <w:r>
              <w:rPr>
                <w:lang w:eastAsia="ar-SA"/>
              </w:rPr>
              <w:t xml:space="preserve"> – круглосуточно. </w:t>
            </w:r>
          </w:p>
          <w:p w:rsidR="005E228E" w:rsidRDefault="005E228E">
            <w:pPr>
              <w:suppressAutoHyphens/>
              <w:spacing w:line="269" w:lineRule="exact"/>
              <w:rPr>
                <w:lang w:eastAsia="ar-SA"/>
              </w:rPr>
            </w:pP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t>2.2.</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Организовать охрану объекта и сохранность находящегося в нем имущества.</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tabs>
                <w:tab w:val="left" w:pos="245"/>
              </w:tabs>
              <w:suppressAutoHyphens/>
              <w:ind w:left="17"/>
              <w:rPr>
                <w:lang w:eastAsia="ar-SA"/>
              </w:rPr>
            </w:pPr>
            <w:r>
              <w:rPr>
                <w:lang w:eastAsia="ar-SA"/>
              </w:rPr>
              <w:t xml:space="preserve">Обеспечить сохранность имущества Заказчика путем организации стационарных постов с контролем выноса материальных ценностей, оборудования и имущества на основе материальных пропусков, установленных </w:t>
            </w:r>
            <w:r>
              <w:rPr>
                <w:b/>
                <w:lang w:eastAsia="ar-SA"/>
              </w:rPr>
              <w:t>Заказчиком</w:t>
            </w:r>
            <w:r>
              <w:rPr>
                <w:lang w:eastAsia="ar-SA"/>
              </w:rPr>
              <w:t>.</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t>2.3.</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Организовать взаимодействие с оперативными службами Заказчика и их оповещение.</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tabs>
                <w:tab w:val="left" w:pos="245"/>
              </w:tabs>
              <w:suppressAutoHyphens/>
              <w:ind w:left="17"/>
              <w:rPr>
                <w:lang w:eastAsia="ar-SA"/>
              </w:rPr>
            </w:pPr>
            <w:r>
              <w:rPr>
                <w:lang w:eastAsia="ar-SA"/>
              </w:rPr>
              <w:t xml:space="preserve">Контролировать соблюдение общественного порядка на объекте. В случае возникновения угрозы проникновения на объект посторонних лиц немедленно информировать полицию и </w:t>
            </w:r>
            <w:r>
              <w:rPr>
                <w:b/>
                <w:bCs/>
                <w:lang w:eastAsia="ar-SA"/>
              </w:rPr>
              <w:t>Заказчика</w:t>
            </w:r>
            <w:r>
              <w:rPr>
                <w:lang w:eastAsia="ar-SA"/>
              </w:rPr>
              <w:t xml:space="preserve">, принимать меры по наведению порядка до прибытия наряда полиции и руководства </w:t>
            </w:r>
            <w:r>
              <w:rPr>
                <w:b/>
                <w:bCs/>
                <w:lang w:eastAsia="ar-SA"/>
              </w:rPr>
              <w:t>Заказчика</w:t>
            </w:r>
            <w:r>
              <w:rPr>
                <w:lang w:eastAsia="ar-SA"/>
              </w:rPr>
              <w:t xml:space="preserve">. При необходимости охранник обязан: задержать виновников беспорядка для передачи в полицию; привлечь для наведения порядка администрацию объекта. </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t>2.4.</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 xml:space="preserve">Организовать оперативное реагирование на сигналы тревоги и ликвидации ЧП тревожной группой. </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 xml:space="preserve"> В течение срока исполнения договора, сформированная тревожная группа в составе </w:t>
            </w:r>
            <w:r>
              <w:rPr>
                <w:b/>
                <w:lang w:eastAsia="ar-SA"/>
              </w:rPr>
              <w:t xml:space="preserve">3 </w:t>
            </w:r>
            <w:r>
              <w:rPr>
                <w:lang w:eastAsia="ar-SA"/>
              </w:rPr>
              <w:t xml:space="preserve">сотрудников охраны, обязана в течение </w:t>
            </w:r>
            <w:r>
              <w:rPr>
                <w:b/>
                <w:lang w:eastAsia="ar-SA"/>
              </w:rPr>
              <w:t>5</w:t>
            </w:r>
            <w:r>
              <w:rPr>
                <w:lang w:eastAsia="ar-SA"/>
              </w:rPr>
              <w:t xml:space="preserve"> минут, после поступления сигнала от сотрудника смены или представителя Заказчика, прибыть на место происшествия или нарушения общественного порядка на объекте, принять меры к изоляции места происшествия от посторонних до прибытия наряда полиции, к задержанию и изоляции нарушителей, при необходимости вызвать подкрепление.</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t>2.5.</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Организовать соблюдение внутриобъектового режима и порядка на объекте охраны.</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tabs>
                <w:tab w:val="left" w:pos="245"/>
              </w:tabs>
              <w:suppressAutoHyphens/>
              <w:rPr>
                <w:lang w:eastAsia="ar-SA"/>
              </w:rPr>
            </w:pPr>
            <w:r>
              <w:rPr>
                <w:lang w:eastAsia="ar-SA"/>
              </w:rPr>
              <w:t xml:space="preserve">Сотрудник охраны обязан контролировать: состояние пожарной безопасности в здании и помещениях, отсутствие посторонних лиц и подозрительных предметов, целостность дверей, замков и оконных стекол. При обнаружении нарушений Правил </w:t>
            </w:r>
            <w:r>
              <w:rPr>
                <w:lang w:eastAsia="ar-SA"/>
              </w:rPr>
              <w:lastRenderedPageBreak/>
              <w:t xml:space="preserve">внутреннего распорядка (попытка прохода посторонних людей на объект, распитие спиртных напитков на объекте) принять меры к установлению личности нарушителей, предупредить о недопустимости подобного поведения и при необходимости вызвать наряд полиции и представителей Заказчика. </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lastRenderedPageBreak/>
              <w:t>2.6.</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Обеспечить контроль пожарной безопасности на объекте</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tabs>
                <w:tab w:val="left" w:pos="245"/>
              </w:tabs>
              <w:suppressAutoHyphens/>
              <w:ind w:left="17"/>
              <w:rPr>
                <w:lang w:eastAsia="ar-SA"/>
              </w:rPr>
            </w:pPr>
            <w:r>
              <w:rPr>
                <w:lang w:eastAsia="ar-SA"/>
              </w:rPr>
              <w:t xml:space="preserve">Обеспечить соблюдение правил пожарной безопасности на объекте, а в случаях обнаружения на охраняемом объекте возгорания, вызвать пожарную охрану и приступить к ликвидации очага возгорания, оказать помощь администрации в эвакуации находящихся на охраняемом объекте лиц при пожаре, затоплении и иных стихийных бедствиях. </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t>2.7.</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Организовать оперативное реагирование на сигналы тревоги и ликвидации ЧП.</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tabs>
                <w:tab w:val="left" w:pos="245"/>
              </w:tabs>
              <w:suppressAutoHyphens/>
              <w:ind w:left="17"/>
              <w:rPr>
                <w:lang w:eastAsia="ar-SA"/>
              </w:rPr>
            </w:pPr>
            <w:r>
              <w:rPr>
                <w:lang w:eastAsia="ar-SA"/>
              </w:rPr>
              <w:t xml:space="preserve">Контролировать соблюдение общественного порядка на объекте здания и прилегающей территории МАУ «Ледовый дворец». В случае возникновения угрозы проникновения на объект посторонних лиц немедленно информировать полицию и дежурные службы </w:t>
            </w:r>
            <w:r>
              <w:rPr>
                <w:b/>
                <w:lang w:eastAsia="ar-SA"/>
              </w:rPr>
              <w:t>Заказчика</w:t>
            </w:r>
            <w:r>
              <w:rPr>
                <w:lang w:eastAsia="ar-SA"/>
              </w:rPr>
              <w:t xml:space="preserve"> круглосуточно, принимать меры по наведению порядка до прибытия наряда полиции и руководства </w:t>
            </w:r>
            <w:r>
              <w:rPr>
                <w:b/>
                <w:lang w:eastAsia="ar-SA"/>
              </w:rPr>
              <w:t>Заказчика.</w:t>
            </w:r>
            <w:r>
              <w:rPr>
                <w:lang w:eastAsia="ar-SA"/>
              </w:rPr>
              <w:t xml:space="preserve"> При необходимости охранник обязан: задержать виновников беспорядка для передачи в полицию; вызвать дежурный наряд полиции, привлечь для наведения порядка администрацию объекта. </w:t>
            </w:r>
          </w:p>
        </w:tc>
      </w:tr>
      <w:tr w:rsidR="005E228E" w:rsidTr="005E228E">
        <w:tc>
          <w:tcPr>
            <w:tcW w:w="993" w:type="dxa"/>
            <w:tcBorders>
              <w:top w:val="single" w:sz="4" w:space="0" w:color="000000"/>
              <w:left w:val="single" w:sz="4" w:space="0" w:color="000000"/>
              <w:bottom w:val="single" w:sz="4" w:space="0" w:color="000000"/>
              <w:right w:val="single" w:sz="4" w:space="0" w:color="000000"/>
            </w:tcBorders>
          </w:tcPr>
          <w:p w:rsidR="005E228E" w:rsidRDefault="005E228E" w:rsidP="00F21452">
            <w:pPr>
              <w:suppressAutoHyphens/>
              <w:ind w:firstLine="113"/>
              <w:rPr>
                <w:lang w:eastAsia="ar-SA"/>
              </w:rPr>
            </w:pPr>
            <w:r>
              <w:rPr>
                <w:lang w:eastAsia="ar-SA"/>
              </w:rPr>
              <w:t>2.8.</w:t>
            </w:r>
          </w:p>
          <w:p w:rsidR="005E228E" w:rsidRDefault="005E228E" w:rsidP="00F21452">
            <w:pPr>
              <w:suppressAutoHyphens/>
              <w:ind w:firstLine="113"/>
              <w:rPr>
                <w:lang w:eastAsia="ar-SA"/>
              </w:rPr>
            </w:pP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Организовать строгое   соблюдение правил пожарной безопасности на объектах охраны.</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suppressAutoHyphens/>
              <w:rPr>
                <w:lang w:eastAsia="ar-SA"/>
              </w:rPr>
            </w:pPr>
            <w:r>
              <w:rPr>
                <w:b/>
                <w:lang w:eastAsia="ar-SA"/>
              </w:rPr>
              <w:t>Исполнитель</w:t>
            </w:r>
            <w:r>
              <w:rPr>
                <w:lang w:eastAsia="ar-SA"/>
              </w:rPr>
              <w:t xml:space="preserve"> обязан обеспечить охрану Объектов МАУ «Ледовый дворец», охрану имущества Заказчика, контроль соблюдения правил пожарной безопасности и антитеррористической защищенности Объекта. </w:t>
            </w:r>
          </w:p>
        </w:tc>
      </w:tr>
      <w:tr w:rsidR="005E228E" w:rsidTr="005E228E">
        <w:tc>
          <w:tcPr>
            <w:tcW w:w="993" w:type="dxa"/>
            <w:tcBorders>
              <w:top w:val="single" w:sz="4" w:space="0" w:color="000000"/>
              <w:left w:val="single" w:sz="4" w:space="0" w:color="000000"/>
              <w:bottom w:val="single" w:sz="4" w:space="0" w:color="000000"/>
              <w:right w:val="single" w:sz="4" w:space="0" w:color="000000"/>
            </w:tcBorders>
          </w:tcPr>
          <w:p w:rsidR="005E228E" w:rsidRDefault="005E228E" w:rsidP="00F21452">
            <w:pPr>
              <w:suppressAutoHyphens/>
              <w:ind w:firstLine="113"/>
              <w:rPr>
                <w:lang w:eastAsia="ar-SA"/>
              </w:rPr>
            </w:pPr>
            <w:r>
              <w:rPr>
                <w:lang w:eastAsia="ar-SA"/>
              </w:rPr>
              <w:t>2.9.</w:t>
            </w:r>
          </w:p>
          <w:p w:rsidR="005E228E" w:rsidRDefault="005E228E" w:rsidP="00F21452">
            <w:pPr>
              <w:suppressAutoHyphens/>
              <w:ind w:firstLine="113"/>
              <w:rPr>
                <w:lang w:eastAsia="ar-SA"/>
              </w:rPr>
            </w:pPr>
          </w:p>
          <w:p w:rsidR="005E228E" w:rsidRDefault="005E228E" w:rsidP="00F21452">
            <w:pPr>
              <w:suppressAutoHyphens/>
              <w:ind w:firstLine="113"/>
              <w:rPr>
                <w:lang w:eastAsia="ar-SA"/>
              </w:rPr>
            </w:pP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Организовать охрану спортивно-массовых мероприятий, проводимых на объекте охраны.</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suppressAutoHyphens/>
              <w:rPr>
                <w:lang w:eastAsia="ar-SA"/>
              </w:rPr>
            </w:pPr>
            <w:r>
              <w:rPr>
                <w:lang w:eastAsia="ar-SA"/>
              </w:rPr>
              <w:t>Обеспечить охрану спортивно-массовых мероприятий, проводимых на территории и в здание Заказчика, путем организации до 2 временных постов силами 4 сотрудников охраны по согласованию с Заказчиком.</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t>2.10.</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Организовать грамотную эксплуатацию системы видеонаблюдения и связи Заказчика.</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suppressAutoHyphens/>
              <w:rPr>
                <w:lang w:eastAsia="ar-SA"/>
              </w:rPr>
            </w:pPr>
            <w:r>
              <w:rPr>
                <w:lang w:eastAsia="ar-SA"/>
              </w:rPr>
              <w:t>Технически грамотно эксплуатировать системы видеонаблюдения и связи, переданную во временное пользование Исполнителя.</w:t>
            </w:r>
          </w:p>
          <w:p w:rsidR="005E228E" w:rsidRDefault="005E228E">
            <w:pPr>
              <w:shd w:val="clear" w:color="auto" w:fill="FFFFFF"/>
              <w:suppressAutoHyphens/>
              <w:rPr>
                <w:lang w:eastAsia="ar-SA"/>
              </w:rPr>
            </w:pPr>
            <w:r>
              <w:rPr>
                <w:lang w:eastAsia="ar-SA"/>
              </w:rPr>
              <w:t xml:space="preserve">Оборудование в исправном состоянии передается </w:t>
            </w:r>
            <w:r>
              <w:rPr>
                <w:b/>
                <w:lang w:eastAsia="ar-SA"/>
              </w:rPr>
              <w:t>Исполнителю</w:t>
            </w:r>
            <w:r>
              <w:rPr>
                <w:lang w:eastAsia="ar-SA"/>
              </w:rPr>
              <w:t xml:space="preserve"> по акту передачи на время исполнения Договора. </w:t>
            </w:r>
            <w:r>
              <w:rPr>
                <w:b/>
                <w:lang w:eastAsia="ar-SA"/>
              </w:rPr>
              <w:t xml:space="preserve">Исполнитель </w:t>
            </w:r>
            <w:r>
              <w:rPr>
                <w:lang w:eastAsia="ar-SA"/>
              </w:rPr>
              <w:t>обязан обеспечить сохранность и поддержание оборудования в исправном состоянии</w:t>
            </w:r>
          </w:p>
          <w:p w:rsidR="005E228E" w:rsidRDefault="005E228E">
            <w:pPr>
              <w:shd w:val="clear" w:color="auto" w:fill="FFFFFF"/>
              <w:suppressAutoHyphens/>
              <w:rPr>
                <w:lang w:eastAsia="ar-SA"/>
              </w:rPr>
            </w:pPr>
            <w:r>
              <w:rPr>
                <w:lang w:eastAsia="ar-SA"/>
              </w:rPr>
              <w:t>В случае выхода ее из строя по вине сотрудников Исполнителя он обязан восстановить их за свой счет в течение не более 3 (трех) дней.</w:t>
            </w:r>
          </w:p>
        </w:tc>
      </w:tr>
      <w:tr w:rsidR="005E228E" w:rsidTr="005E228E">
        <w:trPr>
          <w:trHeight w:val="3146"/>
        </w:trPr>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lastRenderedPageBreak/>
              <w:t>2.11.</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 xml:space="preserve">Регулярно фиксировать нарушения общественного порядка на объекте. </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tabs>
                <w:tab w:val="left" w:pos="245"/>
              </w:tabs>
              <w:suppressAutoHyphens/>
              <w:ind w:left="17"/>
              <w:rPr>
                <w:lang w:eastAsia="ar-SA"/>
              </w:rPr>
            </w:pPr>
            <w:r>
              <w:rPr>
                <w:lang w:eastAsia="ar-SA"/>
              </w:rPr>
              <w:t>Вести учет замеченных нарушений в специальном журнале. Ежедневно не позднее 09.00 ч., а в случае грубых нарушений – немедленно, информировать Заказчика. Грубыми нарушениями считаются – возникновение очагов пожара в зоне наблюдения, появление в зоне наблюдения посторонних предметов, посторонних лиц или лиц в нетрезвом состоянии, хулиганское поведение, порча, уничтожение и хищение имущества.</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t>2.12.</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 xml:space="preserve">Организовать контроль качества выполнения сотрудником охраны своих должностных обязанностей на объекте. </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tabs>
                <w:tab w:val="left" w:pos="245"/>
              </w:tabs>
              <w:suppressAutoHyphens/>
              <w:ind w:left="17"/>
              <w:rPr>
                <w:lang w:eastAsia="ar-SA"/>
              </w:rPr>
            </w:pPr>
            <w:r>
              <w:rPr>
                <w:lang w:eastAsia="ar-SA"/>
              </w:rPr>
              <w:t xml:space="preserve">В течение всего срока исполнения Договора </w:t>
            </w:r>
            <w:r>
              <w:rPr>
                <w:b/>
                <w:bCs/>
                <w:lang w:eastAsia="ar-SA"/>
              </w:rPr>
              <w:t xml:space="preserve">Заказчик </w:t>
            </w:r>
            <w:r>
              <w:rPr>
                <w:lang w:eastAsia="ar-SA"/>
              </w:rPr>
              <w:t xml:space="preserve">может назначать из числа своих сотрудников ответственных дежурных для контроля выполнения обязанностей сотрудником охраны. Исполнитель обязан немедленно устранить любые нарушения в работе охраны, выявленные ответственными лицами </w:t>
            </w:r>
            <w:r>
              <w:rPr>
                <w:b/>
                <w:lang w:eastAsia="ar-SA"/>
              </w:rPr>
              <w:t>Заказчика</w:t>
            </w:r>
            <w:r>
              <w:rPr>
                <w:lang w:eastAsia="ar-SA"/>
              </w:rPr>
              <w:t xml:space="preserve">. По результатам проверки и контроля ответственными лицами </w:t>
            </w:r>
            <w:r>
              <w:rPr>
                <w:b/>
                <w:lang w:eastAsia="ar-SA"/>
              </w:rPr>
              <w:t>Заказчика</w:t>
            </w:r>
            <w:r>
              <w:rPr>
                <w:lang w:eastAsia="ar-SA"/>
              </w:rPr>
              <w:t xml:space="preserve">, в отношении </w:t>
            </w:r>
            <w:r>
              <w:rPr>
                <w:b/>
                <w:lang w:eastAsia="ar-SA"/>
              </w:rPr>
              <w:t>Исполнителя</w:t>
            </w:r>
            <w:r>
              <w:rPr>
                <w:lang w:eastAsia="ar-SA"/>
              </w:rPr>
              <w:t xml:space="preserve"> может быть составлен акт проверки, с указанием выявленных нарушений со стороны </w:t>
            </w:r>
            <w:r>
              <w:rPr>
                <w:b/>
                <w:lang w:eastAsia="ar-SA"/>
              </w:rPr>
              <w:t>Исполнителя</w:t>
            </w:r>
            <w:r>
              <w:rPr>
                <w:lang w:eastAsia="ar-SA"/>
              </w:rPr>
              <w:t xml:space="preserve">, который обязан подписать </w:t>
            </w:r>
            <w:r>
              <w:rPr>
                <w:b/>
                <w:lang w:eastAsia="ar-SA"/>
              </w:rPr>
              <w:t>Исполнитель</w:t>
            </w:r>
            <w:r>
              <w:rPr>
                <w:lang w:eastAsia="ar-SA"/>
              </w:rPr>
              <w:t xml:space="preserve">. Нарушениями, на которые могут налагаться штрафные санкции, со стороны </w:t>
            </w:r>
            <w:r>
              <w:rPr>
                <w:b/>
                <w:lang w:eastAsia="ar-SA"/>
              </w:rPr>
              <w:t>Исполнителя</w:t>
            </w:r>
            <w:r>
              <w:rPr>
                <w:lang w:eastAsia="ar-SA"/>
              </w:rPr>
              <w:t xml:space="preserve"> будут являться</w:t>
            </w:r>
            <w:r>
              <w:rPr>
                <w:b/>
                <w:lang w:eastAsia="ar-SA"/>
              </w:rPr>
              <w:t>:</w:t>
            </w:r>
            <w:r>
              <w:rPr>
                <w:lang w:eastAsia="ar-SA"/>
              </w:rPr>
              <w:t xml:space="preserve"> отсутствие реагирования на возможность возникновения очагов пожара в зоне наблюдения, появление в зоне наблюдения посторонних предметов, посторонних лиц или лиц в нетрезвом состоянии, хулиганское поведение в здании, порча и хищения имущества, некорректное или грубое обращение с сотрудниками и посетителями; отказ при необходимости давать пояснения и оказывать вышеуказанным лицам помощь; нарушение установленной формы одежды; неопрятный внешний вид; появление на объекте в нетрезвом состоянии; покидание постов охраны без подмены; сон и курение на постах охраны; пользование на постах охраны радиоприёмниками, сотовыми телефонами (кроме ситуаций требующих экстренной связи), телевизорами, компьютерами; неслужебные контакты сотрудников </w:t>
            </w:r>
            <w:r>
              <w:rPr>
                <w:b/>
                <w:lang w:eastAsia="ar-SA"/>
              </w:rPr>
              <w:t>Исполнителя</w:t>
            </w:r>
            <w:r>
              <w:rPr>
                <w:lang w:eastAsia="ar-SA"/>
              </w:rPr>
              <w:t xml:space="preserve"> с любыми лицами на объектах (посторонние разговоры, оказание услуг, не входящих в служебные обязанности и т.п.); нарушение пропускного режима и выноса материальных ценностей (отсутствие проверки документов установленного образца, халатное проведение проверки документов); нарушение санитарных и противопожарных норм на постах охраны и в помещениях, предназначенных для отдыха и приёма пищи; небрежное ведение или отсутствие необходимой служебной документации; выявленные и зафиксированные </w:t>
            </w:r>
            <w:r>
              <w:rPr>
                <w:b/>
                <w:lang w:eastAsia="ar-SA"/>
              </w:rPr>
              <w:t>Заказчиком</w:t>
            </w:r>
            <w:r>
              <w:rPr>
                <w:lang w:eastAsia="ar-SA"/>
              </w:rPr>
              <w:t xml:space="preserve"> на объекте нарушения Исполнителем норм Трудового Кодекса РФ; факты порчи, уничтожения или хищения имущества </w:t>
            </w:r>
            <w:r>
              <w:rPr>
                <w:b/>
                <w:lang w:eastAsia="ar-SA"/>
              </w:rPr>
              <w:t>Заказчика</w:t>
            </w:r>
            <w:r>
              <w:rPr>
                <w:lang w:eastAsia="ar-SA"/>
              </w:rPr>
              <w:t xml:space="preserve"> сотрудниками </w:t>
            </w:r>
            <w:r>
              <w:rPr>
                <w:b/>
                <w:lang w:eastAsia="ar-SA"/>
              </w:rPr>
              <w:t>Исполнителя</w:t>
            </w:r>
            <w:r>
              <w:rPr>
                <w:lang w:eastAsia="ar-SA"/>
              </w:rPr>
              <w:t xml:space="preserve">, либо иными лицами </w:t>
            </w:r>
            <w:r>
              <w:rPr>
                <w:lang w:eastAsia="ar-SA"/>
              </w:rPr>
              <w:lastRenderedPageBreak/>
              <w:t xml:space="preserve">вследствие халатной работы охраны; выявленные </w:t>
            </w:r>
            <w:r>
              <w:rPr>
                <w:b/>
                <w:lang w:eastAsia="ar-SA"/>
              </w:rPr>
              <w:t>Заказчиком</w:t>
            </w:r>
            <w:r>
              <w:rPr>
                <w:lang w:eastAsia="ar-SA"/>
              </w:rPr>
              <w:t xml:space="preserve"> факты нарушений Исполнителем «Закона о частной детективной и охранной деятельности в РФ»; слабые знания сотрудниками Исполнителя должностных инструкций по работе на объектах.</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lastRenderedPageBreak/>
              <w:t>2.13.</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Обеспечить устранение нарушений в системе охраны объекта.</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tabs>
                <w:tab w:val="left" w:pos="245"/>
              </w:tabs>
              <w:suppressAutoHyphens/>
              <w:ind w:left="17"/>
              <w:rPr>
                <w:lang w:eastAsia="ar-SA"/>
              </w:rPr>
            </w:pPr>
            <w:r>
              <w:rPr>
                <w:b/>
                <w:bCs/>
                <w:lang w:eastAsia="ar-SA"/>
              </w:rPr>
              <w:t xml:space="preserve">Исполнитель </w:t>
            </w:r>
            <w:r>
              <w:rPr>
                <w:lang w:eastAsia="ar-SA"/>
              </w:rPr>
              <w:t xml:space="preserve">обязан немедленно устранить грубые нарушения в охране, выявленные сотрудниками </w:t>
            </w:r>
            <w:r>
              <w:rPr>
                <w:b/>
                <w:lang w:eastAsia="ar-SA"/>
              </w:rPr>
              <w:t>Заказчика</w:t>
            </w:r>
            <w:r>
              <w:rPr>
                <w:lang w:eastAsia="ar-SA"/>
              </w:rPr>
              <w:t xml:space="preserve">. По результатам контроля может быть составлен акт проверки, который обязан подписать </w:t>
            </w:r>
            <w:r>
              <w:rPr>
                <w:b/>
                <w:bCs/>
                <w:lang w:eastAsia="ar-SA"/>
              </w:rPr>
              <w:t>Исполнитель.</w:t>
            </w:r>
          </w:p>
        </w:tc>
      </w:tr>
      <w:tr w:rsidR="005E228E" w:rsidTr="00F21452">
        <w:trPr>
          <w:trHeight w:val="2172"/>
        </w:trPr>
        <w:tc>
          <w:tcPr>
            <w:tcW w:w="993" w:type="dxa"/>
            <w:tcBorders>
              <w:top w:val="single" w:sz="4" w:space="0" w:color="000000"/>
              <w:left w:val="single" w:sz="4" w:space="0" w:color="000000"/>
              <w:bottom w:val="single" w:sz="4" w:space="0" w:color="000000"/>
              <w:right w:val="single" w:sz="4" w:space="0" w:color="000000"/>
            </w:tcBorders>
          </w:tcPr>
          <w:p w:rsidR="005E228E" w:rsidRDefault="005E228E" w:rsidP="00F21452">
            <w:pPr>
              <w:suppressAutoHyphens/>
              <w:ind w:firstLine="113"/>
              <w:rPr>
                <w:lang w:eastAsia="ar-SA"/>
              </w:rPr>
            </w:pPr>
            <w:r>
              <w:rPr>
                <w:lang w:eastAsia="ar-SA"/>
              </w:rPr>
              <w:t>2.14.</w:t>
            </w:r>
          </w:p>
          <w:p w:rsidR="005E228E" w:rsidRDefault="005E228E" w:rsidP="00F21452">
            <w:pPr>
              <w:suppressAutoHyphens/>
              <w:ind w:firstLine="113"/>
              <w:rPr>
                <w:lang w:eastAsia="ar-SA"/>
              </w:rPr>
            </w:pPr>
          </w:p>
          <w:p w:rsidR="005E228E" w:rsidRDefault="005E228E" w:rsidP="00F21452">
            <w:pPr>
              <w:suppressAutoHyphens/>
              <w:ind w:firstLine="113"/>
              <w:rPr>
                <w:lang w:eastAsia="ar-SA"/>
              </w:rPr>
            </w:pPr>
          </w:p>
          <w:p w:rsidR="005E228E" w:rsidRDefault="005E228E" w:rsidP="00F21452">
            <w:pPr>
              <w:suppressAutoHyphens/>
              <w:ind w:firstLine="113"/>
              <w:rPr>
                <w:lang w:eastAsia="ar-SA"/>
              </w:rPr>
            </w:pPr>
          </w:p>
          <w:p w:rsidR="005E228E" w:rsidRDefault="005E228E" w:rsidP="00F21452">
            <w:pPr>
              <w:suppressAutoHyphens/>
              <w:ind w:firstLine="113"/>
              <w:rPr>
                <w:lang w:eastAsia="ar-SA"/>
              </w:rPr>
            </w:pP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 xml:space="preserve">Организовать охрану на объекте, с учетом специфики образовательного учреждения. </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 xml:space="preserve">Сотрудники охраны НЕ ДОЛЖНЫ допускать нетактичного или грубого обращения с сотрудниками и посетителями, предъявлять свои требования в вежливой форме, при необходимости давать пояснения и оказать им помощь, соблюдать заявленную в Договоре форму одежды. Содержать рабочее место в чистоте и порядке, не появляться на рабочем месте в нетрезвом состоянии, не покидать пост без подсмены. </w:t>
            </w:r>
          </w:p>
        </w:tc>
      </w:tr>
      <w:tr w:rsidR="005E228E" w:rsidTr="005E228E">
        <w:tc>
          <w:tcPr>
            <w:tcW w:w="993" w:type="dxa"/>
            <w:tcBorders>
              <w:top w:val="single" w:sz="4" w:space="0" w:color="000000"/>
              <w:left w:val="single" w:sz="4" w:space="0" w:color="000000"/>
              <w:bottom w:val="single" w:sz="4" w:space="0" w:color="000000"/>
              <w:right w:val="single" w:sz="4" w:space="0" w:color="000000"/>
            </w:tcBorders>
            <w:hideMark/>
          </w:tcPr>
          <w:p w:rsidR="005E228E" w:rsidRDefault="005E228E" w:rsidP="00F21452">
            <w:pPr>
              <w:suppressAutoHyphens/>
              <w:ind w:firstLine="113"/>
              <w:rPr>
                <w:lang w:eastAsia="ar-SA"/>
              </w:rPr>
            </w:pPr>
            <w:r>
              <w:rPr>
                <w:lang w:eastAsia="ar-SA"/>
              </w:rPr>
              <w:t>2.15.</w:t>
            </w:r>
          </w:p>
        </w:tc>
        <w:tc>
          <w:tcPr>
            <w:tcW w:w="3260" w:type="dxa"/>
            <w:tcBorders>
              <w:top w:val="single" w:sz="4" w:space="0" w:color="000000"/>
              <w:left w:val="single" w:sz="4" w:space="0" w:color="000000"/>
              <w:bottom w:val="single" w:sz="4" w:space="0" w:color="000000"/>
              <w:right w:val="single" w:sz="4" w:space="0" w:color="000000"/>
            </w:tcBorders>
            <w:hideMark/>
          </w:tcPr>
          <w:p w:rsidR="005E228E" w:rsidRDefault="005E228E">
            <w:pPr>
              <w:suppressAutoHyphens/>
              <w:rPr>
                <w:lang w:eastAsia="ar-SA"/>
              </w:rPr>
            </w:pPr>
            <w:r>
              <w:rPr>
                <w:lang w:eastAsia="ar-SA"/>
              </w:rPr>
              <w:t>Соблюдать порядок учета нарушений, оформления соответствующего акта и оплаты штрафных санкций.</w:t>
            </w:r>
          </w:p>
        </w:tc>
        <w:tc>
          <w:tcPr>
            <w:tcW w:w="6096" w:type="dxa"/>
            <w:tcBorders>
              <w:top w:val="single" w:sz="4" w:space="0" w:color="000000"/>
              <w:left w:val="single" w:sz="4" w:space="0" w:color="000000"/>
              <w:bottom w:val="single" w:sz="4" w:space="0" w:color="000000"/>
              <w:right w:val="single" w:sz="4" w:space="0" w:color="000000"/>
            </w:tcBorders>
            <w:hideMark/>
          </w:tcPr>
          <w:p w:rsidR="005E228E" w:rsidRDefault="005E228E">
            <w:pPr>
              <w:shd w:val="clear" w:color="auto" w:fill="FFFFFF"/>
              <w:suppressAutoHyphens/>
              <w:rPr>
                <w:lang w:eastAsia="ar-SA"/>
              </w:rPr>
            </w:pPr>
            <w:r>
              <w:rPr>
                <w:lang w:eastAsia="ar-SA"/>
              </w:rPr>
              <w:t>В случае выявления факта нарушения сотрудником Исполнителя требований, изложенных в п.п.</w:t>
            </w:r>
            <w:r>
              <w:rPr>
                <w:b/>
                <w:lang w:eastAsia="ar-SA"/>
              </w:rPr>
              <w:t>2</w:t>
            </w:r>
            <w:r>
              <w:rPr>
                <w:b/>
                <w:bCs/>
                <w:lang w:eastAsia="ar-SA"/>
              </w:rPr>
              <w:t>.1.1. - 2.1.15</w:t>
            </w:r>
            <w:r>
              <w:rPr>
                <w:lang w:eastAsia="ar-SA"/>
              </w:rPr>
              <w:t xml:space="preserve">. настоящего </w:t>
            </w:r>
            <w:r>
              <w:rPr>
                <w:b/>
                <w:bCs/>
                <w:lang w:eastAsia="ar-SA"/>
              </w:rPr>
              <w:t>Технического задания</w:t>
            </w:r>
            <w:r>
              <w:rPr>
                <w:lang w:eastAsia="ar-SA"/>
              </w:rPr>
              <w:t xml:space="preserve"> и зафиксированных актом с участием полномочных представителей </w:t>
            </w:r>
            <w:r>
              <w:rPr>
                <w:b/>
                <w:bCs/>
                <w:lang w:eastAsia="ar-SA"/>
              </w:rPr>
              <w:t>Заказчика</w:t>
            </w:r>
            <w:r>
              <w:rPr>
                <w:lang w:eastAsia="ar-SA"/>
              </w:rPr>
              <w:t xml:space="preserve">, </w:t>
            </w:r>
            <w:r>
              <w:rPr>
                <w:b/>
                <w:bCs/>
                <w:lang w:eastAsia="ar-SA"/>
              </w:rPr>
              <w:t>Исполнителя</w:t>
            </w:r>
            <w:r>
              <w:rPr>
                <w:lang w:eastAsia="ar-SA"/>
              </w:rPr>
              <w:t xml:space="preserve"> и свидетелей, на </w:t>
            </w:r>
            <w:r>
              <w:rPr>
                <w:b/>
                <w:bCs/>
                <w:lang w:eastAsia="ar-SA"/>
              </w:rPr>
              <w:t xml:space="preserve">Исполнителя </w:t>
            </w:r>
            <w:r>
              <w:rPr>
                <w:lang w:eastAsia="ar-SA"/>
              </w:rPr>
              <w:t>налагается штраф в соответствии с условиями договора.</w:t>
            </w:r>
          </w:p>
          <w:p w:rsidR="005E228E" w:rsidRDefault="005E228E">
            <w:pPr>
              <w:shd w:val="clear" w:color="auto" w:fill="FFFFFF"/>
              <w:suppressAutoHyphens/>
              <w:rPr>
                <w:lang w:eastAsia="ar-SA"/>
              </w:rPr>
            </w:pPr>
            <w:r>
              <w:rPr>
                <w:lang w:eastAsia="ar-SA"/>
              </w:rPr>
              <w:t>Штраф взыскивается установленным порядком, как за неисполнение Договора путем выставления претензии и требования перечислить соответствующую сумму в доход МАУ «Ледовый дворец».</w:t>
            </w:r>
          </w:p>
          <w:p w:rsidR="005E228E" w:rsidRDefault="005E228E">
            <w:pPr>
              <w:shd w:val="clear" w:color="auto" w:fill="FFFFFF"/>
              <w:suppressAutoHyphens/>
              <w:rPr>
                <w:lang w:eastAsia="ar-SA"/>
              </w:rPr>
            </w:pPr>
            <w:r>
              <w:rPr>
                <w:lang w:eastAsia="ar-SA"/>
              </w:rPr>
              <w:t xml:space="preserve">Штраф должен быть </w:t>
            </w:r>
            <w:r>
              <w:rPr>
                <w:b/>
                <w:bCs/>
                <w:lang w:eastAsia="ar-SA"/>
              </w:rPr>
              <w:t xml:space="preserve">уплачен в течение 10 дней </w:t>
            </w:r>
            <w:r>
              <w:rPr>
                <w:lang w:eastAsia="ar-SA"/>
              </w:rPr>
              <w:t xml:space="preserve">с момента составления акта о нарушении с извещением </w:t>
            </w:r>
            <w:r>
              <w:rPr>
                <w:b/>
                <w:bCs/>
                <w:lang w:eastAsia="ar-SA"/>
              </w:rPr>
              <w:t xml:space="preserve">Заказчика. </w:t>
            </w:r>
            <w:r>
              <w:rPr>
                <w:lang w:eastAsia="ar-SA"/>
              </w:rPr>
              <w:t>Копия платежного поручения с отметкой о проведении операции должна быть передана Заказчику в течение 1 дня с момента осуществления платежа.</w:t>
            </w:r>
          </w:p>
        </w:tc>
      </w:tr>
    </w:tbl>
    <w:p w:rsidR="005E228E" w:rsidRDefault="005E228E" w:rsidP="000A0A9B">
      <w:pPr>
        <w:widowControl/>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autoSpaceDN/>
        <w:adjustRightInd/>
        <w:spacing w:before="100" w:after="100"/>
        <w:ind w:left="851" w:hanging="491"/>
        <w:rPr>
          <w:lang w:eastAsia="ar-SA"/>
        </w:rPr>
      </w:pPr>
      <w:r>
        <w:rPr>
          <w:lang w:eastAsia="ar-SA"/>
        </w:rPr>
        <w:t xml:space="preserve">Охранник осуществляет обход территории не реже 1-го раза в два часа, согласно маршрутам патрулирования, указанных в план - схеме расположения объектов на территории. </w:t>
      </w:r>
    </w:p>
    <w:p w:rsidR="005E228E" w:rsidRDefault="005E228E" w:rsidP="000A0A9B">
      <w:pPr>
        <w:widowControl/>
        <w:numPr>
          <w:ilvl w:val="0"/>
          <w:numId w:val="4"/>
        </w:numPr>
        <w:tabs>
          <w:tab w:val="left" w:pos="916"/>
          <w:tab w:val="left" w:pos="1605"/>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autoSpaceDN/>
        <w:adjustRightInd/>
        <w:spacing w:before="100"/>
        <w:ind w:left="851" w:hanging="491"/>
        <w:rPr>
          <w:color w:val="000000"/>
          <w:lang w:eastAsia="ar-SA"/>
        </w:rPr>
      </w:pPr>
      <w:r>
        <w:rPr>
          <w:lang w:eastAsia="ar-SA"/>
        </w:rPr>
        <w:t xml:space="preserve">Обеспечение организации оперативного взаимодействия сил и средств дежурной смены охраны с сотрудниками УВД, МЧС и аварийно-техническими службами. </w:t>
      </w:r>
    </w:p>
    <w:p w:rsidR="005E228E" w:rsidRDefault="005E228E" w:rsidP="000A0A9B">
      <w:pPr>
        <w:widowControl/>
        <w:numPr>
          <w:ilvl w:val="0"/>
          <w:numId w:val="4"/>
        </w:numPr>
        <w:tabs>
          <w:tab w:val="left" w:pos="916"/>
          <w:tab w:val="left" w:pos="1605"/>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autoSpaceDN/>
        <w:adjustRightInd/>
        <w:spacing w:before="100"/>
        <w:ind w:left="851" w:hanging="491"/>
        <w:rPr>
          <w:color w:val="000000"/>
          <w:lang w:eastAsia="ar-SA"/>
        </w:rPr>
      </w:pPr>
      <w:r>
        <w:rPr>
          <w:color w:val="000000"/>
          <w:lang w:eastAsia="ar-SA"/>
        </w:rPr>
        <w:t>При выполнении своих служебных обязанностей (трудовых функций) сотрудники охраны  руководствуются требованиями:</w:t>
      </w:r>
    </w:p>
    <w:p w:rsidR="005E228E" w:rsidRDefault="005E228E" w:rsidP="005E228E">
      <w:pPr>
        <w:tabs>
          <w:tab w:val="num" w:pos="284"/>
          <w:tab w:val="left" w:pos="1605"/>
        </w:tabs>
        <w:suppressAutoHyphens/>
        <w:ind w:left="851"/>
        <w:rPr>
          <w:color w:val="000000"/>
          <w:lang w:eastAsia="ar-SA"/>
        </w:rPr>
      </w:pPr>
      <w:r>
        <w:rPr>
          <w:color w:val="000000"/>
          <w:lang w:eastAsia="ar-SA"/>
        </w:rPr>
        <w:t>Конституции РФ, Закона РФ «О частной детективной и охранной деятельности в Российской Федерации, Уголовного кодекса РФ, Кодекса РФ об административных правонарушениях, Трудового кодекса РФ, приказов и инструкций МВД РФ, иных нормативных и правовых актов, Российской Федерации.</w:t>
      </w:r>
    </w:p>
    <w:p w:rsidR="005E228E" w:rsidRDefault="005E228E" w:rsidP="000A0A9B">
      <w:pPr>
        <w:widowControl/>
        <w:numPr>
          <w:ilvl w:val="0"/>
          <w:numId w:val="4"/>
        </w:numPr>
        <w:tabs>
          <w:tab w:val="left" w:pos="916"/>
          <w:tab w:val="left" w:pos="1605"/>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autoSpaceDN/>
        <w:adjustRightInd/>
        <w:spacing w:before="100" w:after="100"/>
        <w:ind w:left="851" w:hanging="491"/>
        <w:contextualSpacing/>
        <w:rPr>
          <w:lang w:eastAsia="ar-SA"/>
        </w:rPr>
      </w:pPr>
      <w:r>
        <w:rPr>
          <w:lang w:eastAsia="ar-SA"/>
        </w:rPr>
        <w:t>При выполнении служебных обязанностей сотрудник охраны использует средства радио – телефонной связи, видеонаблюдения, охранно-пожарной сигнализации.</w:t>
      </w:r>
    </w:p>
    <w:p w:rsidR="00C62E6D" w:rsidRDefault="00C62E6D" w:rsidP="00C62E6D"/>
    <w:p w:rsidR="00C62E6D" w:rsidRDefault="00C62E6D" w:rsidP="00C62E6D"/>
    <w:p w:rsidR="00485619" w:rsidRDefault="00485619" w:rsidP="00C62E6D"/>
    <w:p w:rsidR="008C0C64" w:rsidRDefault="008C0C64" w:rsidP="00C62E6D"/>
    <w:p w:rsidR="008C0C64" w:rsidRDefault="008C0C64" w:rsidP="00C62E6D"/>
    <w:p w:rsidR="00C62E6D" w:rsidRDefault="00C62E6D" w:rsidP="00C62E6D"/>
    <w:p w:rsidR="007B563A" w:rsidRDefault="007B563A" w:rsidP="00C833C3">
      <w:pPr>
        <w:pStyle w:val="1"/>
        <w:jc w:val="right"/>
      </w:pPr>
      <w:r>
        <w:lastRenderedPageBreak/>
        <w:t xml:space="preserve">Приложение </w:t>
      </w:r>
      <w:r w:rsidR="007247AF">
        <w:t>2</w:t>
      </w:r>
      <w:r>
        <w:t xml:space="preserve">. </w:t>
      </w:r>
    </w:p>
    <w:p w:rsidR="00C833C3" w:rsidRPr="00E16A34" w:rsidRDefault="00C833C3" w:rsidP="00C833C3">
      <w:pPr>
        <w:spacing w:before="100" w:beforeAutospacing="1" w:after="100" w:afterAutospacing="1"/>
        <w:jc w:val="right"/>
      </w:pPr>
      <w:r w:rsidRPr="00E16A34">
        <w:t>ПРОЕКТ</w:t>
      </w:r>
    </w:p>
    <w:bookmarkEnd w:id="218"/>
    <w:p w:rsidR="009B428A" w:rsidRDefault="009B428A" w:rsidP="009B428A">
      <w:pPr>
        <w:suppressAutoHyphens/>
        <w:rPr>
          <w:rFonts w:ascii="Times New Roman" w:hAnsi="Times New Roman" w:cs="Times New Roman"/>
          <w:b/>
          <w:bCs/>
          <w:lang w:eastAsia="ar-SA"/>
        </w:rPr>
      </w:pPr>
      <w:r>
        <w:rPr>
          <w:b/>
          <w:bCs/>
          <w:lang w:eastAsia="ar-SA"/>
        </w:rPr>
        <w:t xml:space="preserve">ПРОЕКТ                  Д О Г О В О </w:t>
      </w:r>
      <w:proofErr w:type="gramStart"/>
      <w:r>
        <w:rPr>
          <w:b/>
          <w:bCs/>
          <w:lang w:eastAsia="ar-SA"/>
        </w:rPr>
        <w:t>Р</w:t>
      </w:r>
      <w:proofErr w:type="gramEnd"/>
      <w:r>
        <w:rPr>
          <w:b/>
          <w:bCs/>
          <w:lang w:eastAsia="ar-SA"/>
        </w:rPr>
        <w:t xml:space="preserve">  № </w:t>
      </w:r>
      <w:r>
        <w:rPr>
          <w:bCs/>
          <w:lang w:eastAsia="ar-SA"/>
        </w:rPr>
        <w:t>___________</w:t>
      </w:r>
    </w:p>
    <w:p w:rsidR="009B428A" w:rsidRDefault="009B428A" w:rsidP="009B428A">
      <w:pPr>
        <w:suppressAutoHyphens/>
        <w:jc w:val="center"/>
        <w:rPr>
          <w:b/>
          <w:bCs/>
          <w:lang w:eastAsia="ar-SA"/>
        </w:rPr>
      </w:pPr>
      <w:r>
        <w:rPr>
          <w:b/>
          <w:bCs/>
          <w:lang w:eastAsia="ar-SA"/>
        </w:rPr>
        <w:t>на оказание услуг по физической охране объекта.</w:t>
      </w:r>
    </w:p>
    <w:p w:rsidR="009B428A" w:rsidRDefault="009B428A" w:rsidP="009B428A">
      <w:pPr>
        <w:suppressAutoHyphens/>
        <w:rPr>
          <w:rFonts w:ascii="Cambria" w:hAnsi="Cambria"/>
          <w:i/>
          <w:iCs/>
          <w:color w:val="4F81BD"/>
          <w:spacing w:val="15"/>
          <w:lang w:eastAsia="ar-SA"/>
        </w:rPr>
      </w:pPr>
    </w:p>
    <w:p w:rsidR="009B428A" w:rsidRDefault="009B428A" w:rsidP="009B428A">
      <w:pPr>
        <w:suppressAutoHyphens/>
        <w:spacing w:line="252" w:lineRule="auto"/>
        <w:rPr>
          <w:rFonts w:ascii="Times New Roman" w:hAnsi="Times New Roman"/>
          <w:bCs/>
          <w:lang w:eastAsia="ar-SA"/>
        </w:rPr>
      </w:pPr>
      <w:r>
        <w:rPr>
          <w:bCs/>
          <w:lang w:eastAsia="ar-SA"/>
        </w:rPr>
        <w:t xml:space="preserve">       г. Отрадный</w:t>
      </w:r>
      <w:r>
        <w:rPr>
          <w:bCs/>
          <w:lang w:eastAsia="ar-SA"/>
        </w:rPr>
        <w:tab/>
        <w:t xml:space="preserve">    </w:t>
      </w:r>
      <w:r w:rsidR="00405735">
        <w:rPr>
          <w:bCs/>
          <w:lang w:eastAsia="ar-SA"/>
        </w:rPr>
        <w:t xml:space="preserve">                  </w:t>
      </w:r>
      <w:r>
        <w:rPr>
          <w:bCs/>
          <w:lang w:eastAsia="ar-SA"/>
        </w:rPr>
        <w:tab/>
      </w:r>
      <w:r>
        <w:rPr>
          <w:bCs/>
          <w:lang w:eastAsia="ar-SA"/>
        </w:rPr>
        <w:tab/>
        <w:t xml:space="preserve">        «___» _________ 201_ г.</w:t>
      </w:r>
    </w:p>
    <w:p w:rsidR="009B428A" w:rsidRDefault="009B428A" w:rsidP="009B428A">
      <w:pPr>
        <w:suppressAutoHyphens/>
        <w:spacing w:line="252" w:lineRule="auto"/>
        <w:rPr>
          <w:bCs/>
          <w:lang w:eastAsia="ar-SA"/>
        </w:rPr>
      </w:pPr>
    </w:p>
    <w:p w:rsidR="009B428A" w:rsidRDefault="009B428A" w:rsidP="009B428A">
      <w:pPr>
        <w:suppressAutoHyphens/>
        <w:rPr>
          <w:lang w:eastAsia="ar-SA"/>
        </w:rPr>
      </w:pPr>
      <w:r>
        <w:rPr>
          <w:rFonts w:eastAsia="Calibri"/>
          <w:b/>
          <w:bCs/>
          <w:spacing w:val="10"/>
          <w:shd w:val="clear" w:color="auto" w:fill="FFFFFF"/>
          <w:lang w:eastAsia="en-US"/>
        </w:rPr>
        <w:t>Муниципальное автономное учреждение «Ледовый дворец»,</w:t>
      </w:r>
      <w:r>
        <w:rPr>
          <w:rFonts w:eastAsia="Calibri"/>
          <w:lang w:eastAsia="en-US"/>
        </w:rPr>
        <w:t xml:space="preserve"> именуемое в дальнейшем </w:t>
      </w:r>
      <w:r>
        <w:rPr>
          <w:rFonts w:eastAsia="Calibri"/>
          <w:b/>
          <w:bCs/>
          <w:spacing w:val="10"/>
          <w:shd w:val="clear" w:color="auto" w:fill="FFFFFF"/>
          <w:lang w:eastAsia="en-US"/>
        </w:rPr>
        <w:t>«Заказчик»,</w:t>
      </w:r>
      <w:r>
        <w:rPr>
          <w:rFonts w:eastAsia="Calibri"/>
          <w:lang w:eastAsia="en-US"/>
        </w:rPr>
        <w:t xml:space="preserve"> в лице директора Горячева Валерия Григорьевича, действующего на основании Устава</w:t>
      </w:r>
      <w:r>
        <w:rPr>
          <w:lang w:eastAsia="ar-SA"/>
        </w:rPr>
        <w:t xml:space="preserve"> </w:t>
      </w:r>
      <w:r>
        <w:rPr>
          <w:color w:val="000000"/>
          <w:spacing w:val="5"/>
          <w:lang w:eastAsia="ar-SA"/>
        </w:rPr>
        <w:t>с одной</w:t>
      </w:r>
      <w:r>
        <w:rPr>
          <w:color w:val="000000"/>
          <w:spacing w:val="3"/>
          <w:lang w:eastAsia="ar-SA"/>
        </w:rPr>
        <w:t xml:space="preserve"> стороны, и </w:t>
      </w:r>
      <w:r>
        <w:rPr>
          <w:lang w:eastAsia="ar-SA"/>
        </w:rPr>
        <w:t xml:space="preserve">____________________ (лицензия № ___________ зарегистрирована _______________ г. и действительна до _______________ г.), именуемое в дальнейшем </w:t>
      </w:r>
      <w:r>
        <w:rPr>
          <w:b/>
          <w:lang w:eastAsia="ar-SA"/>
        </w:rPr>
        <w:t>«Исполнитель»,</w:t>
      </w:r>
      <w:r>
        <w:rPr>
          <w:lang w:eastAsia="ar-SA"/>
        </w:rPr>
        <w:t xml:space="preserve"> в лице директора _______________________, действующего на основании _________________, </w:t>
      </w:r>
      <w:r>
        <w:rPr>
          <w:color w:val="000000"/>
          <w:lang w:eastAsia="ar-SA"/>
        </w:rPr>
        <w:t>с другой стороны</w:t>
      </w:r>
      <w:r>
        <w:rPr>
          <w:lang w:eastAsia="ar-SA"/>
        </w:rPr>
        <w:t>, а вместе именуемые «Стороны», заключили настоящий договор о нижеследующем:</w:t>
      </w:r>
    </w:p>
    <w:p w:rsidR="009B428A" w:rsidRDefault="009B428A" w:rsidP="000A0A9B">
      <w:pPr>
        <w:widowControl/>
        <w:numPr>
          <w:ilvl w:val="0"/>
          <w:numId w:val="5"/>
        </w:numPr>
        <w:suppressAutoHyphens/>
        <w:autoSpaceDE/>
        <w:autoSpaceDN/>
        <w:adjustRightInd/>
        <w:spacing w:after="200" w:line="252" w:lineRule="auto"/>
        <w:ind w:left="0" w:firstLine="0"/>
        <w:contextualSpacing/>
        <w:jc w:val="center"/>
        <w:rPr>
          <w:b/>
          <w:lang w:eastAsia="ar-SA"/>
        </w:rPr>
      </w:pPr>
      <w:r>
        <w:rPr>
          <w:b/>
          <w:lang w:eastAsia="ar-SA"/>
        </w:rPr>
        <w:t>ПРЕДМЕТ ДОГОВОРА</w:t>
      </w:r>
    </w:p>
    <w:p w:rsidR="009B428A" w:rsidRDefault="009B428A" w:rsidP="000A0A9B">
      <w:pPr>
        <w:widowControl/>
        <w:numPr>
          <w:ilvl w:val="1"/>
          <w:numId w:val="5"/>
        </w:numPr>
        <w:suppressAutoHyphens/>
        <w:autoSpaceDE/>
        <w:autoSpaceDN/>
        <w:adjustRightInd/>
        <w:spacing w:after="200" w:line="252" w:lineRule="auto"/>
        <w:ind w:left="0" w:firstLine="0"/>
        <w:contextualSpacing/>
        <w:rPr>
          <w:lang w:eastAsia="ar-SA"/>
        </w:rPr>
      </w:pPr>
      <w:r>
        <w:rPr>
          <w:lang w:eastAsia="ar-SA"/>
        </w:rPr>
        <w:t xml:space="preserve">В целях защиты своих законных прав и интересов Заказчик поручает и оплачивает, а Исполнитель в соответствии с Законом РФ «О частной детективной и охранной деятельности в Российской Федерации» от 11.03.1992 г. предоставляет Заказчику следующие виды услуг (далее- Услуги): </w:t>
      </w:r>
    </w:p>
    <w:p w:rsidR="009B428A" w:rsidRDefault="009B428A" w:rsidP="000A0A9B">
      <w:pPr>
        <w:widowControl/>
        <w:numPr>
          <w:ilvl w:val="0"/>
          <w:numId w:val="6"/>
        </w:numPr>
        <w:suppressAutoHyphens/>
        <w:autoSpaceDE/>
        <w:autoSpaceDN/>
        <w:adjustRightInd/>
        <w:spacing w:line="252" w:lineRule="auto"/>
        <w:ind w:left="0" w:firstLine="0"/>
        <w:rPr>
          <w:b/>
          <w:bCs/>
          <w:lang w:eastAsia="ar-SA"/>
        </w:rPr>
      </w:pPr>
      <w:r>
        <w:rPr>
          <w:lang w:eastAsia="ar-SA"/>
        </w:rPr>
        <w:t>защита жизни и здоровья граждан;</w:t>
      </w:r>
    </w:p>
    <w:p w:rsidR="009B428A" w:rsidRDefault="009B428A" w:rsidP="000A0A9B">
      <w:pPr>
        <w:widowControl/>
        <w:numPr>
          <w:ilvl w:val="0"/>
          <w:numId w:val="6"/>
        </w:numPr>
        <w:suppressAutoHyphens/>
        <w:autoSpaceDE/>
        <w:autoSpaceDN/>
        <w:adjustRightInd/>
        <w:spacing w:line="252" w:lineRule="auto"/>
        <w:ind w:left="0" w:firstLine="0"/>
        <w:rPr>
          <w:b/>
          <w:bCs/>
          <w:lang w:eastAsia="ar-SA"/>
        </w:rPr>
      </w:pPr>
      <w:r>
        <w:rPr>
          <w:bCs/>
          <w:lang w:eastAsia="ar-SA"/>
        </w:rPr>
        <w:t>охрана объекта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за исключением объектов и (или) имущества, предусмотренных пунктом 7 части третьей статьи 3 Закона Российской Федерации «О частной детективной деятельности в Российской Федерации»</w:t>
      </w:r>
    </w:p>
    <w:p w:rsidR="009B428A" w:rsidRDefault="009B428A" w:rsidP="000A0A9B">
      <w:pPr>
        <w:widowControl/>
        <w:numPr>
          <w:ilvl w:val="0"/>
          <w:numId w:val="7"/>
        </w:numPr>
        <w:suppressAutoHyphens/>
        <w:autoSpaceDE/>
        <w:autoSpaceDN/>
        <w:adjustRightInd/>
        <w:spacing w:line="252" w:lineRule="auto"/>
        <w:ind w:left="0" w:firstLine="0"/>
        <w:rPr>
          <w:bCs/>
          <w:lang w:eastAsia="ar-SA"/>
        </w:rPr>
      </w:pPr>
      <w:r>
        <w:rPr>
          <w:bCs/>
          <w:lang w:eastAsia="ar-SA"/>
        </w:rPr>
        <w:t>обеспечение порядка в местах проведения массовых мероприятий.</w:t>
      </w:r>
    </w:p>
    <w:p w:rsidR="009B428A" w:rsidRDefault="009B428A" w:rsidP="000A0A9B">
      <w:pPr>
        <w:widowControl/>
        <w:numPr>
          <w:ilvl w:val="0"/>
          <w:numId w:val="7"/>
        </w:numPr>
        <w:suppressAutoHyphens/>
        <w:autoSpaceDE/>
        <w:autoSpaceDN/>
        <w:adjustRightInd/>
        <w:spacing w:line="252" w:lineRule="auto"/>
        <w:ind w:left="0" w:firstLine="0"/>
        <w:rPr>
          <w:bCs/>
          <w:lang w:eastAsia="ar-SA"/>
        </w:rPr>
      </w:pPr>
      <w:r>
        <w:rPr>
          <w:bCs/>
          <w:lang w:eastAsia="ar-SA"/>
        </w:rPr>
        <w:t xml:space="preserve">обеспечение внутриобъектового и пропускного режима на объекте, расположенном по адресу: РФ, Самарская область, г.Отрадный, ул.Советская, д.108 далее </w:t>
      </w:r>
      <w:r>
        <w:rPr>
          <w:b/>
          <w:bCs/>
          <w:lang w:eastAsia="ar-SA"/>
        </w:rPr>
        <w:t>«Объект».</w:t>
      </w:r>
    </w:p>
    <w:p w:rsidR="009B428A" w:rsidRDefault="009B428A" w:rsidP="000A0A9B">
      <w:pPr>
        <w:widowControl/>
        <w:numPr>
          <w:ilvl w:val="1"/>
          <w:numId w:val="5"/>
        </w:numPr>
        <w:suppressAutoHyphens/>
        <w:autoSpaceDE/>
        <w:autoSpaceDN/>
        <w:adjustRightInd/>
        <w:spacing w:line="252" w:lineRule="auto"/>
        <w:ind w:left="0" w:firstLine="0"/>
        <w:rPr>
          <w:lang w:eastAsia="ar-SA"/>
        </w:rPr>
      </w:pPr>
      <w:r>
        <w:rPr>
          <w:lang w:eastAsia="ar-SA"/>
        </w:rPr>
        <w:t>Исполнитель по согласованию с Заказчиком выбирает способы и методы охраны объекта и оказания иных охранных услуг, предусмотренных п. 1.1 настоящего Договора, которые согласовываются в Инструкции по охране объекта (Приложение № 1 к настоящему Договору).</w:t>
      </w:r>
    </w:p>
    <w:p w:rsidR="009B428A" w:rsidRDefault="009B428A" w:rsidP="000A0A9B">
      <w:pPr>
        <w:widowControl/>
        <w:numPr>
          <w:ilvl w:val="1"/>
          <w:numId w:val="5"/>
        </w:numPr>
        <w:suppressAutoHyphens/>
        <w:autoSpaceDE/>
        <w:autoSpaceDN/>
        <w:adjustRightInd/>
        <w:spacing w:after="200" w:line="252" w:lineRule="auto"/>
        <w:ind w:left="0" w:firstLine="0"/>
        <w:rPr>
          <w:lang w:eastAsia="ar-SA"/>
        </w:rPr>
      </w:pPr>
      <w:r>
        <w:rPr>
          <w:lang w:eastAsia="ar-SA"/>
        </w:rPr>
        <w:t>Перечень имущества и порядок его приема-снятия с охраны определяются в Инструкции по охране объекта (Приложение № 1 к настоящему Договору), которые являются неотъемлемой частью настоящего Договора.</w:t>
      </w:r>
    </w:p>
    <w:p w:rsidR="009B428A" w:rsidRDefault="009B428A" w:rsidP="000A0A9B">
      <w:pPr>
        <w:widowControl/>
        <w:numPr>
          <w:ilvl w:val="0"/>
          <w:numId w:val="5"/>
        </w:numPr>
        <w:suppressAutoHyphens/>
        <w:autoSpaceDE/>
        <w:autoSpaceDN/>
        <w:adjustRightInd/>
        <w:spacing w:after="200" w:line="252" w:lineRule="auto"/>
        <w:ind w:left="0" w:firstLine="0"/>
        <w:contextualSpacing/>
        <w:jc w:val="center"/>
        <w:rPr>
          <w:b/>
          <w:lang w:eastAsia="ar-SA"/>
        </w:rPr>
      </w:pPr>
      <w:r>
        <w:rPr>
          <w:b/>
          <w:lang w:eastAsia="ar-SA"/>
        </w:rPr>
        <w:t>ПРАВА И ОБЯЗАННОСТИ ЗАКАЗЧИКА</w:t>
      </w:r>
    </w:p>
    <w:p w:rsidR="009B428A" w:rsidRDefault="009B428A" w:rsidP="000A0A9B">
      <w:pPr>
        <w:widowControl/>
        <w:numPr>
          <w:ilvl w:val="0"/>
          <w:numId w:val="8"/>
        </w:numPr>
        <w:suppressAutoHyphens/>
        <w:autoSpaceDE/>
        <w:autoSpaceDN/>
        <w:adjustRightInd/>
        <w:spacing w:after="200" w:line="252" w:lineRule="auto"/>
        <w:ind w:left="0" w:firstLine="0"/>
        <w:rPr>
          <w:lang w:eastAsia="ar-SA"/>
        </w:rPr>
      </w:pPr>
      <w:r>
        <w:rPr>
          <w:lang w:eastAsia="ar-SA"/>
        </w:rPr>
        <w:t>Заказчик вправе требовать от Исполнителя надлежащего оказания охранных услуг  в соответствии с условиями настоящего Договора и требованиями законодательства.</w:t>
      </w:r>
    </w:p>
    <w:p w:rsidR="009B428A" w:rsidRDefault="009B428A" w:rsidP="000A0A9B">
      <w:pPr>
        <w:widowControl/>
        <w:numPr>
          <w:ilvl w:val="0"/>
          <w:numId w:val="8"/>
        </w:numPr>
        <w:suppressAutoHyphens/>
        <w:autoSpaceDE/>
        <w:autoSpaceDN/>
        <w:adjustRightInd/>
        <w:spacing w:after="200" w:line="252" w:lineRule="auto"/>
        <w:ind w:left="0" w:firstLine="0"/>
        <w:rPr>
          <w:lang w:eastAsia="ar-SA"/>
        </w:rPr>
      </w:pPr>
      <w:r>
        <w:rPr>
          <w:lang w:eastAsia="ar-SA"/>
        </w:rPr>
        <w:t xml:space="preserve">Заказчик обязан обеспечить Исполнителю необходимые условия для надлежащего выполнения им своих обязательств по настоящему Договору, а именно: </w:t>
      </w:r>
    </w:p>
    <w:p w:rsidR="009B428A" w:rsidRDefault="009B428A" w:rsidP="000A0A9B">
      <w:pPr>
        <w:widowControl/>
        <w:numPr>
          <w:ilvl w:val="0"/>
          <w:numId w:val="7"/>
        </w:numPr>
        <w:suppressAutoHyphens/>
        <w:autoSpaceDE/>
        <w:autoSpaceDN/>
        <w:adjustRightInd/>
        <w:spacing w:after="200" w:line="252" w:lineRule="auto"/>
        <w:ind w:left="0" w:firstLine="0"/>
        <w:rPr>
          <w:lang w:eastAsia="ar-SA"/>
        </w:rPr>
      </w:pPr>
      <w:r>
        <w:rPr>
          <w:lang w:eastAsia="ar-SA"/>
        </w:rPr>
        <w:t>оборудовать рабочие места сотрудников охраны – Исполнителя, непосредственно задействованного в оказании охранных услуг по настоящему договору (необходимая мебель, телефон с доступом к  МГТС).</w:t>
      </w:r>
    </w:p>
    <w:p w:rsidR="009B428A" w:rsidRDefault="009B428A" w:rsidP="000A0A9B">
      <w:pPr>
        <w:widowControl/>
        <w:numPr>
          <w:ilvl w:val="0"/>
          <w:numId w:val="9"/>
        </w:numPr>
        <w:tabs>
          <w:tab w:val="left" w:pos="426"/>
        </w:tabs>
        <w:suppressAutoHyphens/>
        <w:autoSpaceDE/>
        <w:autoSpaceDN/>
        <w:adjustRightInd/>
        <w:spacing w:after="200" w:line="252" w:lineRule="auto"/>
        <w:ind w:left="0" w:firstLine="0"/>
        <w:contextualSpacing/>
        <w:rPr>
          <w:lang w:eastAsia="ar-SA"/>
        </w:rPr>
      </w:pPr>
      <w:r>
        <w:rPr>
          <w:color w:val="000000"/>
          <w:lang w:eastAsia="ar-SA"/>
        </w:rPr>
        <w:t xml:space="preserve">Заказчик обязан содействовать Исполнителю при выполнении им своих задач, </w:t>
      </w:r>
      <w:r>
        <w:rPr>
          <w:lang w:eastAsia="ar-SA"/>
        </w:rPr>
        <w:t>а также в совершенствовании организации охраны, опечатывать или опломбировать помещения, в которые запрещен доступ посторонних лиц, в том числе и охранников.</w:t>
      </w:r>
    </w:p>
    <w:p w:rsidR="009B428A" w:rsidRDefault="009B428A" w:rsidP="000A0A9B">
      <w:pPr>
        <w:widowControl/>
        <w:numPr>
          <w:ilvl w:val="0"/>
          <w:numId w:val="9"/>
        </w:numPr>
        <w:tabs>
          <w:tab w:val="left" w:pos="426"/>
        </w:tabs>
        <w:suppressAutoHyphens/>
        <w:autoSpaceDE/>
        <w:autoSpaceDN/>
        <w:adjustRightInd/>
        <w:spacing w:after="200" w:line="252" w:lineRule="auto"/>
        <w:ind w:left="0" w:firstLine="0"/>
        <w:contextualSpacing/>
        <w:rPr>
          <w:lang w:eastAsia="ar-SA"/>
        </w:rPr>
      </w:pPr>
      <w:r>
        <w:rPr>
          <w:lang w:eastAsia="ar-SA"/>
        </w:rPr>
        <w:t>Заказчик обязан с</w:t>
      </w:r>
      <w:r>
        <w:rPr>
          <w:color w:val="000000"/>
          <w:lang w:eastAsia="ar-SA"/>
        </w:rPr>
        <w:t xml:space="preserve">ообщать Исполнителю за 10 рабочих дней о проведении капитального ремонта помещений, об изменении режима, профиля работ, появлении новых или изменении мест хранения </w:t>
      </w:r>
      <w:r>
        <w:rPr>
          <w:color w:val="000000"/>
          <w:lang w:eastAsia="ar-SA"/>
        </w:rPr>
        <w:lastRenderedPageBreak/>
        <w:t>ценностей, а также о проведении мероприятий, вследствие которых может потребоваться изменение характера охраны или дислокации постов.</w:t>
      </w:r>
    </w:p>
    <w:p w:rsidR="009B428A" w:rsidRDefault="009B428A" w:rsidP="000A0A9B">
      <w:pPr>
        <w:widowControl/>
        <w:numPr>
          <w:ilvl w:val="0"/>
          <w:numId w:val="9"/>
        </w:numPr>
        <w:tabs>
          <w:tab w:val="left" w:pos="426"/>
        </w:tabs>
        <w:suppressAutoHyphens/>
        <w:autoSpaceDE/>
        <w:autoSpaceDN/>
        <w:adjustRightInd/>
        <w:spacing w:after="200" w:line="252" w:lineRule="auto"/>
        <w:ind w:left="0" w:firstLine="0"/>
        <w:contextualSpacing/>
        <w:rPr>
          <w:color w:val="000000"/>
          <w:lang w:eastAsia="ar-SA"/>
        </w:rPr>
      </w:pPr>
      <w:r>
        <w:rPr>
          <w:color w:val="000000"/>
          <w:lang w:eastAsia="ar-SA"/>
        </w:rPr>
        <w:t xml:space="preserve"> Для обеспечения со стороны сотрудников охраны предприятия – Исполнителя надлежащего выполнения обязательств по охране объекта, Заказчик по окончании рабочего дня обязуется опечатывать служебные помещения и сдаваемое под охрану имущество.</w:t>
      </w:r>
    </w:p>
    <w:p w:rsidR="009B428A" w:rsidRDefault="009B428A" w:rsidP="000A0A9B">
      <w:pPr>
        <w:widowControl/>
        <w:numPr>
          <w:ilvl w:val="0"/>
          <w:numId w:val="9"/>
        </w:numPr>
        <w:suppressAutoHyphens/>
        <w:autoSpaceDE/>
        <w:autoSpaceDN/>
        <w:adjustRightInd/>
        <w:spacing w:line="252" w:lineRule="auto"/>
        <w:ind w:left="0" w:firstLine="0"/>
        <w:rPr>
          <w:color w:val="000000"/>
          <w:lang w:eastAsia="ar-SA"/>
        </w:rPr>
      </w:pPr>
      <w:r>
        <w:rPr>
          <w:color w:val="000000"/>
          <w:lang w:eastAsia="ar-SA"/>
        </w:rPr>
        <w:t>Заказчик за счет своих средств и своими силами оборудует охраняемый Исполнителем объект средствами видеонаблюдения, охранно-пожарной сигнализации, пожаротушения и т.д. в необходимом количестве.</w:t>
      </w:r>
    </w:p>
    <w:p w:rsidR="009B428A" w:rsidRDefault="009B428A" w:rsidP="000A0A9B">
      <w:pPr>
        <w:widowControl/>
        <w:numPr>
          <w:ilvl w:val="0"/>
          <w:numId w:val="9"/>
        </w:numPr>
        <w:suppressAutoHyphens/>
        <w:autoSpaceDE/>
        <w:autoSpaceDN/>
        <w:adjustRightInd/>
        <w:spacing w:after="200" w:line="252" w:lineRule="auto"/>
        <w:ind w:left="0" w:firstLine="0"/>
        <w:rPr>
          <w:color w:val="000000"/>
          <w:lang w:eastAsia="ar-SA"/>
        </w:rPr>
      </w:pPr>
      <w:r>
        <w:rPr>
          <w:color w:val="000000"/>
          <w:lang w:eastAsia="ar-SA"/>
        </w:rPr>
        <w:t xml:space="preserve">Заказчик обязан своевременно производить оплату охранных услуг в размере и в порядке, предусмотренном настоящим Договором. </w:t>
      </w:r>
    </w:p>
    <w:p w:rsidR="009B428A" w:rsidRDefault="009B428A" w:rsidP="000A0A9B">
      <w:pPr>
        <w:widowControl/>
        <w:numPr>
          <w:ilvl w:val="0"/>
          <w:numId w:val="5"/>
        </w:numPr>
        <w:suppressAutoHyphens/>
        <w:autoSpaceDE/>
        <w:autoSpaceDN/>
        <w:adjustRightInd/>
        <w:spacing w:after="200" w:line="252" w:lineRule="auto"/>
        <w:ind w:left="0" w:firstLine="0"/>
        <w:jc w:val="center"/>
        <w:rPr>
          <w:b/>
          <w:bCs/>
          <w:lang w:eastAsia="ar-SA"/>
        </w:rPr>
      </w:pPr>
      <w:r>
        <w:rPr>
          <w:b/>
          <w:lang w:eastAsia="ar-SA"/>
        </w:rPr>
        <w:t>ПРАВА И ОБЯЗАННОСТИ ИСПОЛНИТЕЛЯ</w:t>
      </w:r>
    </w:p>
    <w:p w:rsidR="009B428A" w:rsidRDefault="009B428A" w:rsidP="000A0A9B">
      <w:pPr>
        <w:widowControl/>
        <w:numPr>
          <w:ilvl w:val="1"/>
          <w:numId w:val="5"/>
        </w:numPr>
        <w:suppressAutoHyphens/>
        <w:autoSpaceDE/>
        <w:autoSpaceDN/>
        <w:adjustRightInd/>
        <w:spacing w:line="252" w:lineRule="auto"/>
        <w:ind w:left="0" w:firstLine="0"/>
        <w:rPr>
          <w:lang w:eastAsia="ar-SA"/>
        </w:rPr>
      </w:pPr>
      <w:r>
        <w:rPr>
          <w:lang w:eastAsia="ar-SA"/>
        </w:rPr>
        <w:t xml:space="preserve">Для выполнения обязательств, оговоренных в п.1.1. Исполнитель выставляет на объекте Заказчика   пост охраны с режимом работы: </w:t>
      </w:r>
    </w:p>
    <w:p w:rsidR="009B428A" w:rsidRDefault="009B428A" w:rsidP="000A0A9B">
      <w:pPr>
        <w:widowControl/>
        <w:numPr>
          <w:ilvl w:val="0"/>
          <w:numId w:val="7"/>
        </w:numPr>
        <w:suppressAutoHyphens/>
        <w:autoSpaceDE/>
        <w:autoSpaceDN/>
        <w:adjustRightInd/>
        <w:spacing w:line="252" w:lineRule="auto"/>
        <w:ind w:left="0" w:firstLine="0"/>
        <w:rPr>
          <w:lang w:eastAsia="ar-SA"/>
        </w:rPr>
      </w:pPr>
      <w:r>
        <w:rPr>
          <w:lang w:eastAsia="ar-SA"/>
        </w:rPr>
        <w:t>пост у центрального входа (количество сотрудников-1 человек):</w:t>
      </w:r>
    </w:p>
    <w:p w:rsidR="009B428A" w:rsidRDefault="009B428A" w:rsidP="009B428A">
      <w:pPr>
        <w:suppressAutoHyphens/>
        <w:spacing w:line="252" w:lineRule="auto"/>
        <w:ind w:left="709"/>
        <w:rPr>
          <w:lang w:eastAsia="ar-SA"/>
        </w:rPr>
      </w:pPr>
      <w:r>
        <w:rPr>
          <w:lang w:eastAsia="ar-SA"/>
        </w:rPr>
        <w:t>будние дни с 20.00 до 08.00;</w:t>
      </w:r>
    </w:p>
    <w:p w:rsidR="009B428A" w:rsidRDefault="009B428A" w:rsidP="009B428A">
      <w:pPr>
        <w:suppressAutoHyphens/>
        <w:spacing w:line="252" w:lineRule="auto"/>
        <w:ind w:left="709"/>
        <w:rPr>
          <w:lang w:eastAsia="ar-SA"/>
        </w:rPr>
      </w:pPr>
      <w:r>
        <w:rPr>
          <w:lang w:eastAsia="ar-SA"/>
        </w:rPr>
        <w:t>выходные дни круглосуточно</w:t>
      </w:r>
    </w:p>
    <w:p w:rsidR="009B428A" w:rsidRDefault="009B428A" w:rsidP="009B428A">
      <w:pPr>
        <w:suppressAutoHyphens/>
        <w:rPr>
          <w:bCs/>
          <w:lang w:eastAsia="ar-SA"/>
        </w:rPr>
      </w:pPr>
      <w:r>
        <w:rPr>
          <w:bCs/>
          <w:lang w:eastAsia="ar-SA"/>
        </w:rPr>
        <w:t>На время проведения массовых мероприятий – 2-3 сотрудника охраны (по договоренности).</w:t>
      </w:r>
    </w:p>
    <w:p w:rsidR="009B428A" w:rsidRDefault="009B428A" w:rsidP="000A0A9B">
      <w:pPr>
        <w:widowControl/>
        <w:numPr>
          <w:ilvl w:val="1"/>
          <w:numId w:val="10"/>
        </w:numPr>
        <w:suppressAutoHyphens/>
        <w:autoSpaceDE/>
        <w:autoSpaceDN/>
        <w:adjustRightInd/>
        <w:spacing w:line="252" w:lineRule="auto"/>
        <w:ind w:left="0" w:firstLine="0"/>
        <w:rPr>
          <w:lang w:eastAsia="ar-SA"/>
        </w:rPr>
      </w:pPr>
      <w:r>
        <w:rPr>
          <w:lang w:eastAsia="ar-SA"/>
        </w:rPr>
        <w:t>Исполнитель вправе требовать от Заказчика своевременного и надлежащего выполнения обязательств по настоящему Договору.</w:t>
      </w:r>
    </w:p>
    <w:p w:rsidR="009B428A" w:rsidRDefault="009B428A" w:rsidP="000A0A9B">
      <w:pPr>
        <w:widowControl/>
        <w:numPr>
          <w:ilvl w:val="1"/>
          <w:numId w:val="10"/>
        </w:numPr>
        <w:suppressAutoHyphens/>
        <w:autoSpaceDE/>
        <w:autoSpaceDN/>
        <w:adjustRightInd/>
        <w:spacing w:line="252" w:lineRule="auto"/>
        <w:ind w:left="0" w:firstLine="0"/>
        <w:rPr>
          <w:lang w:eastAsia="ar-SA"/>
        </w:rPr>
      </w:pPr>
      <w:r>
        <w:rPr>
          <w:lang w:eastAsia="ar-SA"/>
        </w:rPr>
        <w:t xml:space="preserve"> Исполнитель обязан выполнять свои обязательства по настоящему Договору надлежащим образом, в соответствии с условиями настоящего Договора и требованиями действующего законодательства РФ.</w:t>
      </w:r>
    </w:p>
    <w:p w:rsidR="009B428A" w:rsidRDefault="009B428A" w:rsidP="000A0A9B">
      <w:pPr>
        <w:widowControl/>
        <w:numPr>
          <w:ilvl w:val="1"/>
          <w:numId w:val="10"/>
        </w:numPr>
        <w:suppressAutoHyphens/>
        <w:autoSpaceDE/>
        <w:autoSpaceDN/>
        <w:adjustRightInd/>
        <w:spacing w:line="252" w:lineRule="auto"/>
        <w:ind w:left="0" w:firstLine="0"/>
        <w:rPr>
          <w:lang w:eastAsia="ar-SA"/>
        </w:rPr>
      </w:pPr>
      <w:r>
        <w:rPr>
          <w:lang w:eastAsia="ar-SA"/>
        </w:rPr>
        <w:t>Ставить в известность Заказчика обо всех выявленных недостатках и нарушениях на Объекте, которые могут отрицательно повлиять на охраняемые имущественные интересы Заказчика или на оказание услуг Исполнителем в соответствии с настоящим Договором.</w:t>
      </w:r>
    </w:p>
    <w:p w:rsidR="009B428A" w:rsidRDefault="009B428A" w:rsidP="000A0A9B">
      <w:pPr>
        <w:widowControl/>
        <w:numPr>
          <w:ilvl w:val="1"/>
          <w:numId w:val="10"/>
        </w:numPr>
        <w:suppressAutoHyphens/>
        <w:autoSpaceDE/>
        <w:autoSpaceDN/>
        <w:adjustRightInd/>
        <w:spacing w:line="252" w:lineRule="auto"/>
        <w:ind w:left="0" w:firstLine="0"/>
        <w:rPr>
          <w:lang w:eastAsia="ar-SA"/>
        </w:rPr>
      </w:pPr>
      <w:r>
        <w:rPr>
          <w:lang w:eastAsia="ar-SA"/>
        </w:rPr>
        <w:t>Исполнитель обязан подготавливать в случае необходимости Заказчику письменные рекомендации по технической защищенности охраняемого Объекта и состоянию его безопасности.</w:t>
      </w:r>
    </w:p>
    <w:p w:rsidR="009B428A" w:rsidRDefault="009B428A" w:rsidP="000A0A9B">
      <w:pPr>
        <w:widowControl/>
        <w:numPr>
          <w:ilvl w:val="1"/>
          <w:numId w:val="10"/>
        </w:numPr>
        <w:suppressAutoHyphens/>
        <w:autoSpaceDE/>
        <w:autoSpaceDN/>
        <w:adjustRightInd/>
        <w:spacing w:line="252" w:lineRule="auto"/>
        <w:ind w:left="0" w:firstLine="0"/>
        <w:rPr>
          <w:lang w:eastAsia="ar-SA"/>
        </w:rPr>
      </w:pPr>
      <w:r>
        <w:rPr>
          <w:color w:val="000000"/>
          <w:lang w:eastAsia="ar-SA"/>
        </w:rPr>
        <w:t>Исполнитель самостоятельно организует доставку на охраняемую территорию своих сотрудников, производит смену постов, обеспечивает их форменной одеждой и согласованным сторонами снаряжением, несет ответственность за сохранность и правомерное применение средств связи и спецсредств, ведет оформление всей сопутствующей несению службы документации.</w:t>
      </w:r>
    </w:p>
    <w:p w:rsidR="009B428A" w:rsidRDefault="009B428A" w:rsidP="000A0A9B">
      <w:pPr>
        <w:widowControl/>
        <w:numPr>
          <w:ilvl w:val="1"/>
          <w:numId w:val="10"/>
        </w:numPr>
        <w:suppressAutoHyphens/>
        <w:autoSpaceDE/>
        <w:autoSpaceDN/>
        <w:adjustRightInd/>
        <w:spacing w:line="252" w:lineRule="auto"/>
        <w:ind w:left="0" w:firstLine="0"/>
        <w:rPr>
          <w:lang w:eastAsia="ar-SA"/>
        </w:rPr>
      </w:pPr>
      <w:r>
        <w:rPr>
          <w:color w:val="000000"/>
          <w:lang w:eastAsia="ar-SA"/>
        </w:rPr>
        <w:t>Исполнитель обязан учитывать мнение Заказчика по смене сотрудника охраны, в отношении которого у Заказчика имеются претензии.</w:t>
      </w:r>
    </w:p>
    <w:p w:rsidR="009B428A" w:rsidRDefault="009B428A" w:rsidP="000A0A9B">
      <w:pPr>
        <w:numPr>
          <w:ilvl w:val="0"/>
          <w:numId w:val="11"/>
        </w:numPr>
        <w:tabs>
          <w:tab w:val="left" w:pos="0"/>
        </w:tabs>
        <w:suppressAutoHyphens/>
        <w:autoSpaceDE/>
        <w:autoSpaceDN/>
        <w:adjustRightInd/>
        <w:spacing w:after="200" w:line="276" w:lineRule="auto"/>
        <w:contextualSpacing/>
        <w:jc w:val="center"/>
        <w:rPr>
          <w:b/>
          <w:lang w:eastAsia="ar-SA"/>
        </w:rPr>
      </w:pPr>
      <w:r>
        <w:rPr>
          <w:b/>
          <w:lang w:eastAsia="ar-SA"/>
        </w:rPr>
        <w:t>ОТВЕТСТВЕННОСТЬ СТОРОН</w:t>
      </w:r>
    </w:p>
    <w:p w:rsidR="009B428A" w:rsidRDefault="009B428A" w:rsidP="009B428A">
      <w:pPr>
        <w:tabs>
          <w:tab w:val="left" w:pos="0"/>
        </w:tabs>
        <w:suppressAutoHyphens/>
        <w:rPr>
          <w:rFonts w:eastAsia="Calibri"/>
        </w:rPr>
      </w:pPr>
      <w:r>
        <w:t>4.1</w:t>
      </w:r>
      <w:r>
        <w:rPr>
          <w:rFonts w:eastAsia="Calibri"/>
        </w:rPr>
        <w:t>. За неисполнение или ненадлежащее исполнение обязательств по Договору Стороны несут ответственность в соответствии с условиями Договора и действующим законодательством Российской Федерации.</w:t>
      </w:r>
    </w:p>
    <w:p w:rsidR="008C0C64" w:rsidRDefault="009B428A" w:rsidP="009B428A">
      <w:pPr>
        <w:tabs>
          <w:tab w:val="left" w:pos="0"/>
        </w:tabs>
        <w:suppressAutoHyphens/>
      </w:pPr>
      <w:r>
        <w:rPr>
          <w:rFonts w:eastAsia="Calibri"/>
        </w:rPr>
        <w:t xml:space="preserve">4.2.  </w:t>
      </w:r>
      <w:r w:rsidR="008C0C64">
        <w:t>В случае просрочки исполнения Заказчиком обязательств, предусмотренных Контрактом, Исполнитель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w:t>
      </w:r>
    </w:p>
    <w:p w:rsidR="009B428A" w:rsidRDefault="009B428A" w:rsidP="009B428A">
      <w:pPr>
        <w:tabs>
          <w:tab w:val="left" w:pos="0"/>
        </w:tabs>
        <w:suppressAutoHyphens/>
        <w:rPr>
          <w:rFonts w:eastAsia="Calibri"/>
        </w:rPr>
      </w:pPr>
      <w:r>
        <w:rPr>
          <w:rFonts w:eastAsia="Calibri"/>
        </w:rPr>
        <w:t>4.3.</w:t>
      </w:r>
      <w:r>
        <w:rPr>
          <w:rFonts w:eastAsia="Calibri"/>
        </w:rPr>
        <w:tab/>
        <w:t>За неисполнение либо ненадлежащее исполнение обязательств, предусмотренных договором, Заказчик направляет Исполнителю</w:t>
      </w:r>
      <w:r>
        <w:rPr>
          <w:rFonts w:eastAsia="Calibri"/>
          <w:color w:val="FF0000"/>
        </w:rPr>
        <w:t xml:space="preserve"> </w:t>
      </w:r>
      <w:r>
        <w:rPr>
          <w:rFonts w:eastAsia="Calibri"/>
        </w:rPr>
        <w:t>требование об уплате штрафа в размере 10 (десяти) % от цены Договора.</w:t>
      </w:r>
    </w:p>
    <w:p w:rsidR="009B428A" w:rsidRPr="008C0C64" w:rsidRDefault="009B428A" w:rsidP="008C0C64">
      <w:pPr>
        <w:pStyle w:val="ConsPlusNormal"/>
        <w:ind w:firstLine="709"/>
        <w:jc w:val="both"/>
        <w:rPr>
          <w:rFonts w:eastAsia="Calibri"/>
          <w:sz w:val="24"/>
        </w:rPr>
      </w:pPr>
      <w:r w:rsidRPr="008C0C64">
        <w:rPr>
          <w:rFonts w:ascii="Times New Roman" w:eastAsia="Calibri" w:hAnsi="Times New Roman" w:cs="Times New Roman"/>
          <w:sz w:val="24"/>
          <w:szCs w:val="24"/>
        </w:rPr>
        <w:t>4.4.</w:t>
      </w:r>
      <w:r w:rsidRPr="008C0C64">
        <w:rPr>
          <w:rFonts w:ascii="Times New Roman" w:eastAsia="Calibri" w:hAnsi="Times New Roman" w:cs="Times New Roman"/>
          <w:sz w:val="24"/>
          <w:szCs w:val="24"/>
        </w:rPr>
        <w:tab/>
        <w:t xml:space="preserve"> </w:t>
      </w:r>
      <w:proofErr w:type="gramStart"/>
      <w:r w:rsidRPr="008C0C64">
        <w:rPr>
          <w:rFonts w:ascii="Times New Roman" w:eastAsia="Calibri" w:hAnsi="Times New Roman" w:cs="Times New Roman"/>
          <w:sz w:val="24"/>
          <w:szCs w:val="24"/>
        </w:rPr>
        <w:t>В случае</w:t>
      </w:r>
      <w:r w:rsidRPr="008C0C64">
        <w:rPr>
          <w:rFonts w:ascii="Times New Roman" w:eastAsia="Calibri" w:hAnsi="Times New Roman" w:cs="Times New Roman"/>
          <w:sz w:val="24"/>
        </w:rPr>
        <w:t xml:space="preserve"> просрочки исполнения Исполнителем своих обязательств по Договору Заказчик направляет Исполнителю</w:t>
      </w:r>
      <w:r w:rsidRPr="008C0C64">
        <w:rPr>
          <w:rFonts w:ascii="Times New Roman" w:eastAsia="Calibri" w:hAnsi="Times New Roman" w:cs="Times New Roman"/>
          <w:color w:val="FF0000"/>
          <w:sz w:val="24"/>
        </w:rPr>
        <w:t xml:space="preserve"> </w:t>
      </w:r>
      <w:r w:rsidRPr="008C0C64">
        <w:rPr>
          <w:rFonts w:ascii="Times New Roman" w:eastAsia="Calibri" w:hAnsi="Times New Roman" w:cs="Times New Roman"/>
          <w:sz w:val="24"/>
        </w:rPr>
        <w:t xml:space="preserve">требование об уплате пени в размере </w:t>
      </w:r>
      <w:r w:rsidR="00571A3D" w:rsidRPr="008C0C64">
        <w:rPr>
          <w:rFonts w:ascii="Times New Roman" w:eastAsia="Calibri" w:hAnsi="Times New Roman" w:cs="Times New Roman"/>
          <w:sz w:val="24"/>
        </w:rPr>
        <w:t xml:space="preserve">одной трехсотой действующей на день уплаты неустойки </w:t>
      </w:r>
      <w:r w:rsidR="00571A3D" w:rsidRPr="008C0C64">
        <w:rPr>
          <w:rFonts w:ascii="Times New Roman" w:hAnsi="Times New Roman" w:cs="Times New Roman"/>
          <w:sz w:val="24"/>
        </w:rPr>
        <w:t xml:space="preserve">ключевой ставки Центрального банка Российской Федерации </w:t>
      </w:r>
      <w:r w:rsidR="00571A3D" w:rsidRPr="008C0C64">
        <w:rPr>
          <w:rFonts w:ascii="Times New Roman" w:eastAsia="Calibri" w:hAnsi="Times New Roman" w:cs="Times New Roman"/>
          <w:sz w:val="24"/>
        </w:rPr>
        <w:t xml:space="preserve">от </w:t>
      </w:r>
      <w:r w:rsidR="00571A3D" w:rsidRPr="008C0C64">
        <w:rPr>
          <w:rFonts w:ascii="Times New Roman" w:hAnsi="Times New Roman" w:cs="Times New Roman"/>
          <w:sz w:val="24"/>
        </w:rPr>
        <w:t xml:space="preserve">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w:t>
      </w:r>
      <w:r w:rsidR="00571A3D" w:rsidRPr="008C0C64">
        <w:rPr>
          <w:rFonts w:ascii="Times New Roman" w:hAnsi="Times New Roman" w:cs="Times New Roman"/>
          <w:sz w:val="24"/>
        </w:rPr>
        <w:lastRenderedPageBreak/>
        <w:t>отдельным этапом исполнения Договором) и фактически исполненных Исполнителем.</w:t>
      </w:r>
      <w:proofErr w:type="gramEnd"/>
    </w:p>
    <w:p w:rsidR="009B428A" w:rsidRDefault="009B428A" w:rsidP="009B428A">
      <w:pPr>
        <w:tabs>
          <w:tab w:val="left" w:pos="0"/>
        </w:tabs>
        <w:suppressAutoHyphens/>
        <w:rPr>
          <w:rFonts w:eastAsia="Calibri"/>
        </w:rPr>
      </w:pPr>
      <w:r>
        <w:rPr>
          <w:rFonts w:eastAsia="Calibri"/>
        </w:rPr>
        <w:t>4.5.</w:t>
      </w:r>
      <w:r>
        <w:rPr>
          <w:rFonts w:eastAsia="Calibri"/>
        </w:rPr>
        <w:tab/>
        <w:t>Сторона освобождается от уплаты неустойки (штрафа, пеней)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rsidR="009B428A" w:rsidRDefault="009B428A" w:rsidP="009B428A">
      <w:pPr>
        <w:tabs>
          <w:tab w:val="left" w:pos="0"/>
        </w:tabs>
        <w:suppressAutoHyphens/>
        <w:rPr>
          <w:rFonts w:eastAsia="Calibri"/>
        </w:rPr>
      </w:pPr>
      <w:r>
        <w:rPr>
          <w:rFonts w:eastAsia="Calibri"/>
        </w:rPr>
        <w:t>4.6.</w:t>
      </w:r>
      <w:r>
        <w:rPr>
          <w:rFonts w:eastAsia="Calibri"/>
        </w:rPr>
        <w:tab/>
        <w:t>Уплата неустойки (штрафа, пеней) не освобождает Стороны от исполнения обязательств по Договору. В части, не урегулированной Договором, Стороны несут ответственность в соответствии с законодательством Российской Федерации.</w:t>
      </w:r>
    </w:p>
    <w:p w:rsidR="00DC221D" w:rsidRDefault="009B428A" w:rsidP="000A0A9B">
      <w:pPr>
        <w:widowControl/>
        <w:numPr>
          <w:ilvl w:val="0"/>
          <w:numId w:val="12"/>
        </w:numPr>
        <w:suppressAutoHyphens/>
        <w:autoSpaceDE/>
        <w:autoSpaceDN/>
        <w:adjustRightInd/>
        <w:spacing w:before="120" w:after="200" w:line="252" w:lineRule="auto"/>
        <w:ind w:left="0" w:firstLine="709"/>
        <w:jc w:val="center"/>
        <w:rPr>
          <w:lang w:eastAsia="ar-SA"/>
        </w:rPr>
      </w:pPr>
      <w:r w:rsidRPr="00DC221D">
        <w:rPr>
          <w:b/>
          <w:lang w:eastAsia="ar-SA"/>
        </w:rPr>
        <w:t>СТОИМОСТЬ РАБОТ (УСЛУГ) И ПОРЯДОК РАСЧЕТОВ</w:t>
      </w:r>
      <w:r>
        <w:rPr>
          <w:lang w:eastAsia="ar-SA"/>
        </w:rPr>
        <w:t xml:space="preserve">      </w:t>
      </w:r>
      <w:bookmarkStart w:id="219" w:name="_Hlk24835820"/>
    </w:p>
    <w:p w:rsidR="009B428A" w:rsidRPr="00DC221D" w:rsidRDefault="00784E2A" w:rsidP="000A0A9B">
      <w:pPr>
        <w:widowControl/>
        <w:numPr>
          <w:ilvl w:val="1"/>
          <w:numId w:val="12"/>
        </w:numPr>
        <w:suppressAutoHyphens/>
        <w:autoSpaceDE/>
        <w:autoSpaceDN/>
        <w:adjustRightInd/>
        <w:spacing w:line="252" w:lineRule="auto"/>
        <w:ind w:left="0" w:firstLine="0"/>
        <w:rPr>
          <w:lang w:eastAsia="ar-SA"/>
        </w:rPr>
      </w:pPr>
      <w:r>
        <w:t>Цена Договора составляет</w:t>
      </w:r>
      <w:proofErr w:type="gramStart"/>
      <w:r>
        <w:t xml:space="preserve"> ____________(____), </w:t>
      </w:r>
      <w:proofErr w:type="gramEnd"/>
      <w:r>
        <w:t xml:space="preserve">в том числе </w:t>
      </w:r>
      <w:r w:rsidR="00DC221D">
        <w:t>НДС 20%</w:t>
      </w:r>
      <w:r>
        <w:t xml:space="preserve"> -</w:t>
      </w:r>
      <w:r w:rsidR="00DC221D">
        <w:t>____________(________). (</w:t>
      </w:r>
      <w:r w:rsidR="00DC221D">
        <w:rPr>
          <w:i/>
        </w:rPr>
        <w:t>При применении упрощенной системы налогообложения цена Договора без НДС).</w:t>
      </w:r>
    </w:p>
    <w:p w:rsidR="00DC221D" w:rsidRDefault="00DC221D" w:rsidP="000A0A9B">
      <w:pPr>
        <w:widowControl/>
        <w:numPr>
          <w:ilvl w:val="1"/>
          <w:numId w:val="12"/>
        </w:numPr>
        <w:suppressAutoHyphens/>
        <w:autoSpaceDE/>
        <w:autoSpaceDN/>
        <w:adjustRightInd/>
        <w:spacing w:line="252" w:lineRule="auto"/>
        <w:ind w:left="0" w:firstLine="0"/>
        <w:rPr>
          <w:lang w:eastAsia="ar-SA"/>
        </w:rPr>
      </w:pPr>
      <w:r w:rsidRPr="00E16A34">
        <w:t>Заказчик оплачивает услуги Исполнителя ежемесячно. Сумма ежемесячного платежа составляет __________________________  (_________________________________) рублей ___ коп.</w:t>
      </w:r>
      <w:r>
        <w:t>, в том числе                                    НДС 20% - ____________(________). (</w:t>
      </w:r>
      <w:r w:rsidRPr="001033C8">
        <w:rPr>
          <w:i/>
        </w:rPr>
        <w:t xml:space="preserve">При применении упрощенной системы налогообложения </w:t>
      </w:r>
      <w:r>
        <w:rPr>
          <w:i/>
        </w:rPr>
        <w:t>сумма ежемесячного платежа</w:t>
      </w:r>
      <w:r w:rsidRPr="001033C8">
        <w:rPr>
          <w:i/>
        </w:rPr>
        <w:t xml:space="preserve"> без НДС</w:t>
      </w:r>
      <w:r>
        <w:rPr>
          <w:i/>
        </w:rPr>
        <w:t>).</w:t>
      </w:r>
    </w:p>
    <w:bookmarkEnd w:id="219"/>
    <w:p w:rsidR="009B428A" w:rsidRDefault="009B428A" w:rsidP="000A0A9B">
      <w:pPr>
        <w:widowControl/>
        <w:numPr>
          <w:ilvl w:val="1"/>
          <w:numId w:val="12"/>
        </w:numPr>
        <w:suppressAutoHyphens/>
        <w:autoSpaceDE/>
        <w:autoSpaceDN/>
        <w:adjustRightInd/>
        <w:spacing w:line="276" w:lineRule="auto"/>
        <w:ind w:left="0" w:right="-2" w:firstLine="0"/>
      </w:pPr>
      <w:r>
        <w:t>Цена Договора включает в себя стоимость оказанных Услуг, расходных материалов и оборудования, используемых при оказании Услуг, транспортные расходы Исполнителя, расходы по уплате налогов, сборов и иных обязательных платежей, а также все иные расходы, которые Исполнитель может понести в связи с исполнением Договора, и является твердой и определяется на весь срок исполнения Договора, за исключением случаев, предусмотренных законодательством Российской Федерации.</w:t>
      </w:r>
    </w:p>
    <w:p w:rsidR="009B428A" w:rsidRDefault="009B428A" w:rsidP="000A0A9B">
      <w:pPr>
        <w:widowControl/>
        <w:numPr>
          <w:ilvl w:val="1"/>
          <w:numId w:val="12"/>
        </w:numPr>
        <w:suppressAutoHyphens/>
        <w:autoSpaceDE/>
        <w:autoSpaceDN/>
        <w:adjustRightInd/>
        <w:spacing w:line="252" w:lineRule="auto"/>
        <w:ind w:left="0" w:firstLine="0"/>
        <w:rPr>
          <w:lang w:eastAsia="ar-SA"/>
        </w:rPr>
      </w:pPr>
      <w:r>
        <w:t xml:space="preserve">  Оплата по Договору осуществляется Заказчиком за фактически оказанные услуги на основании надлежаще оформленного и подписанного обеими Сторонами Акта </w:t>
      </w:r>
      <w:bookmarkStart w:id="220" w:name="_Hlk24837198"/>
      <w:r>
        <w:t xml:space="preserve">сдачи-приемки оказанных услуг </w:t>
      </w:r>
      <w:bookmarkEnd w:id="220"/>
      <w:r>
        <w:t xml:space="preserve">(2 экз.) в течение 30 (тридцати) календарных дней с даты </w:t>
      </w:r>
      <w:r w:rsidR="00280F96">
        <w:t>подписания Акта сдачи-приемки оказанных услуг.</w:t>
      </w:r>
    </w:p>
    <w:p w:rsidR="009B428A" w:rsidRDefault="009B428A" w:rsidP="000A0A9B">
      <w:pPr>
        <w:widowControl/>
        <w:numPr>
          <w:ilvl w:val="1"/>
          <w:numId w:val="12"/>
        </w:numPr>
        <w:suppressAutoHyphens/>
        <w:autoSpaceDE/>
        <w:autoSpaceDN/>
        <w:adjustRightInd/>
        <w:spacing w:line="252" w:lineRule="auto"/>
        <w:ind w:left="0" w:firstLine="0"/>
        <w:rPr>
          <w:lang w:eastAsia="ar-SA"/>
        </w:rPr>
      </w:pPr>
      <w:r>
        <w:t xml:space="preserve">  Оплата по Договору производится в безналичной форме, в российских рублях, с учетом порядка, сроков и объемов, предусмотренных Договором, Авансирование не предусмотрено</w:t>
      </w:r>
    </w:p>
    <w:p w:rsidR="009B428A" w:rsidRDefault="009B428A" w:rsidP="000A0A9B">
      <w:pPr>
        <w:widowControl/>
        <w:numPr>
          <w:ilvl w:val="1"/>
          <w:numId w:val="12"/>
        </w:numPr>
        <w:suppressAutoHyphens/>
        <w:autoSpaceDE/>
        <w:autoSpaceDN/>
        <w:adjustRightInd/>
        <w:spacing w:after="240" w:line="252" w:lineRule="auto"/>
        <w:ind w:left="0" w:firstLine="0"/>
        <w:rPr>
          <w:lang w:eastAsia="ar-SA"/>
        </w:rPr>
      </w:pPr>
      <w:r>
        <w:t xml:space="preserve">  Датой оплаты считается день списания денежных средств с лицевого счета Заказчика.</w:t>
      </w:r>
    </w:p>
    <w:p w:rsidR="009B428A" w:rsidRDefault="009B428A" w:rsidP="000A0A9B">
      <w:pPr>
        <w:widowControl/>
        <w:numPr>
          <w:ilvl w:val="0"/>
          <w:numId w:val="13"/>
        </w:numPr>
        <w:suppressAutoHyphens/>
        <w:autoSpaceDE/>
        <w:autoSpaceDN/>
        <w:adjustRightInd/>
        <w:spacing w:after="200" w:line="276" w:lineRule="auto"/>
        <w:ind w:right="-2"/>
        <w:jc w:val="center"/>
        <w:rPr>
          <w:b/>
        </w:rPr>
      </w:pPr>
      <w:r>
        <w:rPr>
          <w:b/>
        </w:rPr>
        <w:t>ПОРЯДОК СДАЧИ-ПРИЕМКИ ОКАЗАННЫХ УСЛУГ</w:t>
      </w:r>
    </w:p>
    <w:p w:rsidR="009B428A" w:rsidRDefault="009B428A" w:rsidP="009B428A">
      <w:pPr>
        <w:shd w:val="clear" w:color="auto" w:fill="FFFFFF"/>
        <w:tabs>
          <w:tab w:val="left" w:pos="993"/>
          <w:tab w:val="left" w:pos="1134"/>
        </w:tabs>
        <w:suppressAutoHyphens/>
      </w:pPr>
      <w:r>
        <w:t>6.1. Сдача-приемка оказанных Услуг осуществляется Сторонами ежемесячно в период оказания услуг в соответствии с Техническим заданием и оформляется путем подписания Сторонами Акта сдачи-приемки оказанных услуг.</w:t>
      </w:r>
    </w:p>
    <w:p w:rsidR="009B428A" w:rsidRDefault="009B428A" w:rsidP="009B428A">
      <w:pPr>
        <w:shd w:val="clear" w:color="auto" w:fill="FFFFFF"/>
        <w:suppressAutoHyphens/>
      </w:pPr>
      <w:r>
        <w:t>6.2. По завершению оказания Услуг Исполнитель направляет Заказчику подписанный в 2 (двух) экземплярах Акт сдачи-приемки оказанных услуг.</w:t>
      </w:r>
    </w:p>
    <w:p w:rsidR="009B428A" w:rsidRDefault="009B428A" w:rsidP="009B428A">
      <w:pPr>
        <w:suppressAutoHyphens/>
        <w:ind w:right="-2"/>
      </w:pPr>
      <w:r>
        <w:t xml:space="preserve">6.3. Заказчик в течение 5 (пяти) рабочих дней с момента, указанного в пункте 4.2 Договора, обязуется принять результат оказанных Услуг, рассмотреть представленные документы и при отсутствии замечаний к оказанным Услугам подписать Акт сдачи-приемки оказанных услуг, после чего передать указанные документы в одном экземпляре Исполнителю. </w:t>
      </w:r>
    </w:p>
    <w:p w:rsidR="009B428A" w:rsidRDefault="009B428A" w:rsidP="009B428A">
      <w:pPr>
        <w:suppressAutoHyphens/>
        <w:ind w:right="-2"/>
      </w:pPr>
      <w:r>
        <w:t>6.4. В случае выявления Заказчиком при приемке оказанных Услуг недостатков, Заказчик вправе отказаться от подписания Акта сдачи-приемки оказанных услуг их оплаты, направив при этом мотивированный отказ Исполнителю. Исполнитель в течение 3-х (трех) рабочих дней устраняет выявленные недостатки и представляет документы на повторное рассмотрение. Недостатки, выявленные Заказчиком в период оказания услуг, отмечаются в соответствующем акте, который оформляется в соответствующем акте, который оформляется ответственными представителями Сторон и устраняются Исполнителем в течение 1 (одного) рабочего дня. Срок повторного рассмотрения, представленных документов составляет 5 (пять) рабочих дней.</w:t>
      </w:r>
    </w:p>
    <w:p w:rsidR="009B428A" w:rsidRDefault="009B428A" w:rsidP="009B428A">
      <w:pPr>
        <w:suppressAutoHyphens/>
        <w:ind w:right="-2"/>
      </w:pPr>
      <w:r>
        <w:t>6.5. В случае, указанном в пункте 6.4 Договора Стороны составляют двусторонний Акт о недостатках, в котором фиксируют выявленные недостатки.</w:t>
      </w:r>
    </w:p>
    <w:p w:rsidR="009B428A" w:rsidRDefault="009B428A" w:rsidP="009B428A">
      <w:pPr>
        <w:suppressAutoHyphens/>
        <w:ind w:right="-2"/>
      </w:pPr>
      <w:r>
        <w:t xml:space="preserve">6.6. В случае отказа Исполнителя от подписания Акта о недостатках факт отказа фиксируется </w:t>
      </w:r>
      <w:r>
        <w:lastRenderedPageBreak/>
        <w:t>в указанном акте, и такой акт будет считаться неоспоримым доказательством ненадлежащего исполнения Исполнителем своих обязательств  по Договору.</w:t>
      </w:r>
    </w:p>
    <w:p w:rsidR="009B428A" w:rsidRDefault="009B428A" w:rsidP="009B428A">
      <w:pPr>
        <w:suppressAutoHyphens/>
        <w:ind w:right="-2"/>
      </w:pPr>
    </w:p>
    <w:p w:rsidR="009B428A" w:rsidRDefault="009B428A" w:rsidP="000A0A9B">
      <w:pPr>
        <w:widowControl/>
        <w:numPr>
          <w:ilvl w:val="0"/>
          <w:numId w:val="14"/>
        </w:numPr>
        <w:suppressAutoHyphens/>
        <w:autoSpaceDE/>
        <w:autoSpaceDN/>
        <w:adjustRightInd/>
        <w:spacing w:after="200" w:line="252" w:lineRule="auto"/>
        <w:contextualSpacing/>
        <w:jc w:val="center"/>
        <w:rPr>
          <w:b/>
          <w:lang w:eastAsia="ar-SA"/>
        </w:rPr>
      </w:pPr>
      <w:r>
        <w:rPr>
          <w:b/>
          <w:lang w:eastAsia="ar-SA"/>
        </w:rPr>
        <w:t>ФОРС – МАЖОР</w:t>
      </w:r>
    </w:p>
    <w:p w:rsidR="009B428A" w:rsidRDefault="009B428A" w:rsidP="009B428A">
      <w:pPr>
        <w:spacing w:line="252" w:lineRule="auto"/>
        <w:rPr>
          <w:b/>
          <w:lang w:eastAsia="ar-SA"/>
        </w:rPr>
      </w:pPr>
      <w:r>
        <w:rPr>
          <w:lang w:eastAsia="ar-SA"/>
        </w:rPr>
        <w:t>7.1. Сторона освобождается  от  ответственности  за  частичное  или  полное  неисполнение  обязательств  по настоящему Договору и  причиненные убытки, если действия или бездействия были обусловлены  воздействием непреодолимой силы или иными обстоятельствами, наступление которых она не имела  возможности предвидеть, предотвратить или преодолеть (землетрясение, наводнение, другие стихийные бедствия), в том числе военными действиями, локальными конфликтами, чрезвычайным  положением, другими экстренными ситуациями, в случае если вред причинен вследствие явного несоответствия сил и средств охраны силам и средствам лиц, причинивших ущерб имуществу Заказчика,  а  также,  если  убытки  были  причинены Стороне вопреки  добросовестному исполнению договорных обязательств сотрудниками другой  Стороны, в том числе в условиях крайней необходимости, необходимой обороны или обоснованного риска.</w:t>
      </w:r>
    </w:p>
    <w:p w:rsidR="009B428A" w:rsidRDefault="009B428A" w:rsidP="009B428A">
      <w:pPr>
        <w:spacing w:line="252" w:lineRule="auto"/>
        <w:rPr>
          <w:lang w:eastAsia="ar-SA"/>
        </w:rPr>
      </w:pPr>
      <w:r>
        <w:rPr>
          <w:lang w:eastAsia="ar-SA"/>
        </w:rPr>
        <w:t>7.2. При наступлении указанных в п.7.1. обстоятельств, Сторона, для которой наступили эти обстоятельства, должна немедленно известить об этом другую Сторону. Наличие обстоятельств непреодолимой силы должно быть подтверждено документально.</w:t>
      </w:r>
    </w:p>
    <w:p w:rsidR="009B428A" w:rsidRDefault="009B428A" w:rsidP="000A0A9B">
      <w:pPr>
        <w:widowControl/>
        <w:numPr>
          <w:ilvl w:val="0"/>
          <w:numId w:val="14"/>
        </w:numPr>
        <w:suppressAutoHyphens/>
        <w:autoSpaceDE/>
        <w:autoSpaceDN/>
        <w:adjustRightInd/>
        <w:spacing w:before="120" w:after="200" w:line="252" w:lineRule="auto"/>
        <w:contextualSpacing/>
        <w:jc w:val="center"/>
        <w:rPr>
          <w:b/>
          <w:lang w:eastAsia="ar-SA"/>
        </w:rPr>
      </w:pPr>
      <w:r>
        <w:rPr>
          <w:b/>
          <w:lang w:eastAsia="ar-SA"/>
        </w:rPr>
        <w:t>СРОК ДЕЙСТВИЯ ДОГОВОРА</w:t>
      </w:r>
    </w:p>
    <w:p w:rsidR="009B428A" w:rsidRDefault="009B428A" w:rsidP="000A0A9B">
      <w:pPr>
        <w:widowControl/>
        <w:numPr>
          <w:ilvl w:val="0"/>
          <w:numId w:val="15"/>
        </w:numPr>
        <w:suppressAutoHyphens/>
        <w:autoSpaceDE/>
        <w:autoSpaceDN/>
        <w:adjustRightInd/>
        <w:spacing w:after="200" w:line="252" w:lineRule="auto"/>
        <w:ind w:left="0" w:firstLine="0"/>
        <w:contextualSpacing/>
        <w:rPr>
          <w:lang w:eastAsia="ar-SA"/>
        </w:rPr>
      </w:pPr>
      <w:r>
        <w:rPr>
          <w:rFonts w:eastAsia="Calibri"/>
          <w:lang w:eastAsia="en-US"/>
        </w:rPr>
        <w:t>Настоящий Договор вступает в силу с «01» января 202</w:t>
      </w:r>
      <w:r w:rsidR="00B13256">
        <w:rPr>
          <w:rFonts w:eastAsia="Calibri"/>
          <w:lang w:eastAsia="en-US"/>
        </w:rPr>
        <w:t>1</w:t>
      </w:r>
      <w:r>
        <w:rPr>
          <w:rFonts w:eastAsia="Calibri"/>
          <w:lang w:eastAsia="en-US"/>
        </w:rPr>
        <w:t xml:space="preserve"> г. и действует по «31» декабря 202</w:t>
      </w:r>
      <w:r w:rsidR="00B13256">
        <w:rPr>
          <w:rFonts w:eastAsia="Calibri"/>
          <w:lang w:eastAsia="en-US"/>
        </w:rPr>
        <w:t>1</w:t>
      </w:r>
      <w:r>
        <w:rPr>
          <w:rFonts w:eastAsia="Calibri"/>
          <w:lang w:eastAsia="en-US"/>
        </w:rPr>
        <w:t xml:space="preserve"> г.</w:t>
      </w:r>
      <w:r w:rsidR="00B13256">
        <w:rPr>
          <w:rFonts w:eastAsia="Calibri"/>
          <w:lang w:eastAsia="en-US"/>
        </w:rPr>
        <w:t xml:space="preserve"> </w:t>
      </w:r>
      <w:r w:rsidR="00B13256">
        <w:t>Окончание срока действия Договора не влечет прекращения неисполненных обязатель</w:t>
      </w:r>
      <w:proofErr w:type="gramStart"/>
      <w:r w:rsidR="00B13256">
        <w:t>ств Ст</w:t>
      </w:r>
      <w:proofErr w:type="gramEnd"/>
      <w:r w:rsidR="00B13256">
        <w:t>орон по Договору.</w:t>
      </w:r>
    </w:p>
    <w:p w:rsidR="00776F6B" w:rsidRDefault="00776F6B" w:rsidP="000A0A9B">
      <w:pPr>
        <w:widowControl/>
        <w:numPr>
          <w:ilvl w:val="0"/>
          <w:numId w:val="15"/>
        </w:numPr>
        <w:suppressAutoHyphens/>
        <w:autoSpaceDE/>
        <w:autoSpaceDN/>
        <w:adjustRightInd/>
        <w:spacing w:after="200" w:line="252" w:lineRule="auto"/>
        <w:ind w:left="0" w:firstLine="0"/>
        <w:contextualSpacing/>
        <w:rPr>
          <w:lang w:eastAsia="ar-SA"/>
        </w:rPr>
      </w:pPr>
      <w:r>
        <w:t>Расторжение Договора допускается по соглашению Сторон, по решению суда или в связи с односторонним отказом Стороны от исполнения Договора в соответствии с гражданским законодательством Российской Федерации</w:t>
      </w:r>
      <w:r w:rsidR="009B428A">
        <w:rPr>
          <w:lang w:eastAsia="ar-SA"/>
        </w:rPr>
        <w:t xml:space="preserve">. </w:t>
      </w:r>
    </w:p>
    <w:p w:rsidR="009B428A" w:rsidRDefault="00776F6B" w:rsidP="000A0A9B">
      <w:pPr>
        <w:widowControl/>
        <w:numPr>
          <w:ilvl w:val="0"/>
          <w:numId w:val="15"/>
        </w:numPr>
        <w:suppressAutoHyphens/>
        <w:autoSpaceDE/>
        <w:autoSpaceDN/>
        <w:adjustRightInd/>
        <w:spacing w:after="200" w:line="252" w:lineRule="auto"/>
        <w:ind w:left="0" w:firstLine="0"/>
        <w:contextualSpacing/>
        <w:rPr>
          <w:lang w:eastAsia="ar-SA"/>
        </w:rPr>
      </w:pPr>
      <w:r>
        <w:t>Внесение изменений и дополнений, не противоречащих законодательству Российской Федерации, в условия Договора осуществляется путем заключения Сторонами в письменной форме дополнительных соглашений к Договору, которые являются его неотъемлемой частью.</w:t>
      </w:r>
      <w:r w:rsidR="009B428A">
        <w:rPr>
          <w:lang w:eastAsia="ar-SA"/>
        </w:rPr>
        <w:t xml:space="preserve"> </w:t>
      </w:r>
    </w:p>
    <w:p w:rsidR="009B428A" w:rsidRDefault="009B428A" w:rsidP="000A0A9B">
      <w:pPr>
        <w:widowControl/>
        <w:numPr>
          <w:ilvl w:val="0"/>
          <w:numId w:val="15"/>
        </w:numPr>
        <w:suppressAutoHyphens/>
        <w:autoSpaceDE/>
        <w:autoSpaceDN/>
        <w:adjustRightInd/>
        <w:spacing w:after="200" w:line="252" w:lineRule="auto"/>
        <w:ind w:left="0" w:firstLine="0"/>
        <w:contextualSpacing/>
        <w:rPr>
          <w:lang w:eastAsia="ar-SA"/>
        </w:rPr>
      </w:pPr>
      <w:r>
        <w:rPr>
          <w:lang w:eastAsia="ar-SA"/>
        </w:rPr>
        <w:t xml:space="preserve">При досрочном расторжении Договора, Сторона-инициатор должна письменно известить об этом другую Сторону не менее чем за </w:t>
      </w:r>
      <w:r w:rsidR="00776F6B">
        <w:rPr>
          <w:lang w:eastAsia="ar-SA"/>
        </w:rPr>
        <w:t>30</w:t>
      </w:r>
      <w:r>
        <w:rPr>
          <w:lang w:eastAsia="ar-SA"/>
        </w:rPr>
        <w:t xml:space="preserve"> (</w:t>
      </w:r>
      <w:r w:rsidR="00776F6B">
        <w:rPr>
          <w:lang w:eastAsia="ar-SA"/>
        </w:rPr>
        <w:t>тридцать</w:t>
      </w:r>
      <w:r>
        <w:rPr>
          <w:lang w:eastAsia="ar-SA"/>
        </w:rPr>
        <w:t xml:space="preserve">) </w:t>
      </w:r>
      <w:r w:rsidR="00776F6B">
        <w:rPr>
          <w:lang w:eastAsia="ar-SA"/>
        </w:rPr>
        <w:t>дней</w:t>
      </w:r>
      <w:r>
        <w:rPr>
          <w:lang w:eastAsia="ar-SA"/>
        </w:rPr>
        <w:t>, при этом Стороны производят взаиморасчеты исходя из времени, фактически отработанного сотрудниками Исполнителя.</w:t>
      </w:r>
    </w:p>
    <w:p w:rsidR="009B428A" w:rsidRDefault="009B428A" w:rsidP="000A0A9B">
      <w:pPr>
        <w:widowControl/>
        <w:numPr>
          <w:ilvl w:val="0"/>
          <w:numId w:val="15"/>
        </w:numPr>
        <w:suppressAutoHyphens/>
        <w:autoSpaceDE/>
        <w:autoSpaceDN/>
        <w:adjustRightInd/>
        <w:spacing w:after="200" w:line="252" w:lineRule="auto"/>
        <w:ind w:left="0" w:firstLine="0"/>
        <w:contextualSpacing/>
        <w:rPr>
          <w:bCs/>
          <w:lang w:eastAsia="ar-SA"/>
        </w:rPr>
      </w:pPr>
      <w:r>
        <w:rPr>
          <w:lang w:eastAsia="ar-SA"/>
        </w:rPr>
        <w:t>При возникновении спора между собственниками охраняемого объекта или при наличии претензий со стороны третьих лиц к Заказчику о праве собственности и (или) управлении имуществом, Исполнитель вправе расторгнуть настоящий Договор в одностороннем порядке, уведомив об этом  Заказчика за один день.</w:t>
      </w:r>
    </w:p>
    <w:p w:rsidR="009B428A" w:rsidRDefault="009B428A" w:rsidP="000A0A9B">
      <w:pPr>
        <w:widowControl/>
        <w:numPr>
          <w:ilvl w:val="0"/>
          <w:numId w:val="15"/>
        </w:numPr>
        <w:tabs>
          <w:tab w:val="num" w:pos="284"/>
        </w:tabs>
        <w:suppressAutoHyphens/>
        <w:autoSpaceDE/>
        <w:autoSpaceDN/>
        <w:adjustRightInd/>
        <w:spacing w:line="252" w:lineRule="auto"/>
        <w:ind w:left="0" w:firstLine="0"/>
        <w:contextualSpacing/>
        <w:rPr>
          <w:lang w:eastAsia="ar-SA"/>
        </w:rPr>
      </w:pPr>
      <w:r>
        <w:rPr>
          <w:lang w:eastAsia="ar-SA"/>
        </w:rPr>
        <w:t xml:space="preserve"> Во всем остальном, что не предусмотрено условиями настоящего Договора, Стороны руководствуются действующим законодательством РФ.</w:t>
      </w:r>
    </w:p>
    <w:p w:rsidR="00B13256" w:rsidRPr="00B13256" w:rsidRDefault="00B13256" w:rsidP="00B13256">
      <w:pPr>
        <w:pStyle w:val="ConsNonformat"/>
        <w:widowControl/>
        <w:numPr>
          <w:ilvl w:val="1"/>
          <w:numId w:val="44"/>
        </w:numPr>
        <w:ind w:left="0" w:right="0" w:firstLine="0"/>
        <w:contextualSpacing/>
        <w:jc w:val="both"/>
        <w:rPr>
          <w:rFonts w:ascii="Times New Roman" w:hAnsi="Times New Roman" w:cs="Times New Roman"/>
          <w:color w:val="000000"/>
          <w:spacing w:val="2"/>
        </w:rPr>
      </w:pPr>
      <w:r w:rsidRPr="00B13256">
        <w:rPr>
          <w:rFonts w:ascii="Times New Roman" w:hAnsi="Times New Roman" w:cs="Times New Roman"/>
        </w:rPr>
        <w:t>Договор составлен в форме электронного документа, подписанного усиленными электронными подписями Сторон.</w:t>
      </w:r>
      <w:r w:rsidRPr="00B13256">
        <w:rPr>
          <w:rFonts w:ascii="Times New Roman" w:hAnsi="Times New Roman" w:cs="Times New Roman"/>
          <w:lang w:eastAsia="ar-SA"/>
        </w:rPr>
        <w:t xml:space="preserve"> </w:t>
      </w:r>
      <w:r w:rsidRPr="00B13256">
        <w:rPr>
          <w:rFonts w:ascii="Times New Roman" w:hAnsi="Times New Roman" w:cs="Times New Roman"/>
          <w:color w:val="000000"/>
          <w:spacing w:val="2"/>
        </w:rPr>
        <w:t xml:space="preserve">Стороны вправе изготовить </w:t>
      </w:r>
      <w:r>
        <w:rPr>
          <w:rFonts w:ascii="Times New Roman" w:hAnsi="Times New Roman" w:cs="Times New Roman"/>
          <w:color w:val="000000"/>
          <w:spacing w:val="2"/>
        </w:rPr>
        <w:t>Договор</w:t>
      </w:r>
      <w:r w:rsidRPr="00B13256">
        <w:rPr>
          <w:rFonts w:ascii="Times New Roman" w:hAnsi="Times New Roman" w:cs="Times New Roman"/>
          <w:color w:val="000000"/>
          <w:spacing w:val="2"/>
        </w:rPr>
        <w:t xml:space="preserve"> в 2 (двух) экземплярах, имеющих равную юридическую силу и подписать копии настоящего </w:t>
      </w:r>
      <w:r>
        <w:rPr>
          <w:rFonts w:ascii="Times New Roman" w:hAnsi="Times New Roman" w:cs="Times New Roman"/>
          <w:color w:val="000000"/>
          <w:spacing w:val="2"/>
        </w:rPr>
        <w:t>договора</w:t>
      </w:r>
      <w:r w:rsidRPr="00B13256">
        <w:rPr>
          <w:rFonts w:ascii="Times New Roman" w:hAnsi="Times New Roman" w:cs="Times New Roman"/>
          <w:color w:val="000000"/>
          <w:spacing w:val="2"/>
        </w:rPr>
        <w:t xml:space="preserve"> в письменной форме на бумажном носителе, по одному для каждой из Сторон.</w:t>
      </w:r>
    </w:p>
    <w:p w:rsidR="009B428A" w:rsidRPr="00B13256" w:rsidRDefault="009B428A" w:rsidP="00B13256">
      <w:pPr>
        <w:widowControl/>
        <w:suppressAutoHyphens/>
        <w:autoSpaceDE/>
        <w:autoSpaceDN/>
        <w:adjustRightInd/>
        <w:spacing w:after="200" w:line="252" w:lineRule="auto"/>
        <w:ind w:firstLine="0"/>
        <w:contextualSpacing/>
        <w:rPr>
          <w:rFonts w:ascii="Times New Roman" w:hAnsi="Times New Roman" w:cs="Times New Roman"/>
          <w:lang w:eastAsia="ar-SA"/>
        </w:rPr>
      </w:pPr>
    </w:p>
    <w:p w:rsidR="009B428A" w:rsidRDefault="009B428A" w:rsidP="000A0A9B">
      <w:pPr>
        <w:widowControl/>
        <w:numPr>
          <w:ilvl w:val="0"/>
          <w:numId w:val="14"/>
        </w:numPr>
        <w:suppressAutoHyphens/>
        <w:autoSpaceDE/>
        <w:autoSpaceDN/>
        <w:adjustRightInd/>
        <w:spacing w:line="252" w:lineRule="auto"/>
        <w:jc w:val="center"/>
        <w:rPr>
          <w:b/>
          <w:lang w:eastAsia="ar-SA"/>
        </w:rPr>
      </w:pPr>
      <w:r>
        <w:rPr>
          <w:b/>
          <w:lang w:eastAsia="ar-SA"/>
        </w:rPr>
        <w:t>РЕКВИЗИТЫ И ПОДПИСИ СТОРОН:</w:t>
      </w:r>
    </w:p>
    <w:p w:rsidR="009B428A" w:rsidRDefault="009B428A" w:rsidP="009B428A">
      <w:pPr>
        <w:keepNext/>
        <w:keepLines/>
        <w:spacing w:line="276" w:lineRule="auto"/>
        <w:jc w:val="center"/>
        <w:rPr>
          <w:rFonts w:eastAsia="Calibri"/>
          <w:b/>
          <w:sz w:val="22"/>
          <w:szCs w:val="22"/>
          <w:lang w:eastAsia="en-US"/>
        </w:rPr>
      </w:pPr>
      <w:bookmarkStart w:id="221" w:name="bookmark14"/>
      <w:r>
        <w:rPr>
          <w:rFonts w:eastAsia="Calibri"/>
          <w:b/>
          <w:sz w:val="22"/>
          <w:szCs w:val="22"/>
          <w:lang w:eastAsia="en-US"/>
        </w:rPr>
        <w:t>ЗАКАЗЧИК</w:t>
      </w:r>
      <w:bookmarkEnd w:id="221"/>
      <w:r>
        <w:rPr>
          <w:rFonts w:eastAsia="Calibri"/>
          <w:b/>
          <w:sz w:val="22"/>
          <w:szCs w:val="22"/>
          <w:lang w:eastAsia="en-US"/>
        </w:rPr>
        <w:t xml:space="preserve">                                                                                         ИСПОЛНИТЕЛЬ</w:t>
      </w:r>
    </w:p>
    <w:p w:rsidR="009B428A" w:rsidRDefault="009B428A" w:rsidP="009B428A">
      <w:pPr>
        <w:keepNext/>
        <w:keepLines/>
        <w:rPr>
          <w:rFonts w:eastAsia="Calibri"/>
          <w:b/>
          <w:spacing w:val="10"/>
          <w:lang w:eastAsia="en-US"/>
        </w:rPr>
      </w:pPr>
      <w:bookmarkStart w:id="222" w:name="bookmark15"/>
      <w:r>
        <w:rPr>
          <w:rFonts w:eastAsia="Calibri"/>
          <w:b/>
          <w:spacing w:val="10"/>
          <w:lang w:eastAsia="en-US"/>
        </w:rPr>
        <w:t>Муниципальное автономное учреждение</w:t>
      </w:r>
    </w:p>
    <w:p w:rsidR="009B428A" w:rsidRDefault="009B428A" w:rsidP="009B428A">
      <w:pPr>
        <w:keepNext/>
        <w:keepLines/>
        <w:rPr>
          <w:rFonts w:eastAsia="Calibri"/>
          <w:b/>
          <w:sz w:val="22"/>
          <w:szCs w:val="22"/>
          <w:lang w:eastAsia="en-US"/>
        </w:rPr>
      </w:pPr>
      <w:r>
        <w:rPr>
          <w:rFonts w:eastAsia="Calibri"/>
          <w:b/>
          <w:spacing w:val="10"/>
          <w:lang w:eastAsia="en-US"/>
        </w:rPr>
        <w:t>«Ледовый дворец»</w:t>
      </w:r>
      <w:bookmarkEnd w:id="222"/>
    </w:p>
    <w:p w:rsidR="009B428A" w:rsidRDefault="009B428A" w:rsidP="009B428A">
      <w:pPr>
        <w:rPr>
          <w:rFonts w:eastAsia="Calibri"/>
          <w:lang w:eastAsia="en-US"/>
        </w:rPr>
      </w:pPr>
      <w:r>
        <w:rPr>
          <w:rFonts w:eastAsia="Calibri"/>
          <w:shd w:val="clear" w:color="auto" w:fill="FFFFFF"/>
          <w:lang w:eastAsia="en-US"/>
        </w:rPr>
        <w:t>Юридический адрес:</w:t>
      </w:r>
    </w:p>
    <w:p w:rsidR="009B428A" w:rsidRDefault="009B428A" w:rsidP="009B428A">
      <w:pPr>
        <w:spacing w:line="276" w:lineRule="auto"/>
        <w:rPr>
          <w:rFonts w:eastAsia="Calibri"/>
          <w:lang w:eastAsia="en-US"/>
        </w:rPr>
      </w:pPr>
      <w:r>
        <w:rPr>
          <w:rFonts w:eastAsia="Calibri"/>
          <w:lang w:eastAsia="en-US"/>
        </w:rPr>
        <w:t xml:space="preserve">446306, Российская Федерация, Самарская область, </w:t>
      </w:r>
    </w:p>
    <w:p w:rsidR="009B428A" w:rsidRDefault="009B428A" w:rsidP="009B428A">
      <w:pPr>
        <w:spacing w:line="276" w:lineRule="auto"/>
        <w:rPr>
          <w:rFonts w:eastAsia="Calibri"/>
          <w:lang w:eastAsia="en-US"/>
        </w:rPr>
      </w:pPr>
      <w:r>
        <w:rPr>
          <w:rFonts w:eastAsia="Calibri"/>
          <w:lang w:eastAsia="en-US"/>
        </w:rPr>
        <w:t>г.Отрадный ул. Советская, дом 108</w:t>
      </w:r>
    </w:p>
    <w:p w:rsidR="009B428A" w:rsidRDefault="009B428A" w:rsidP="009B428A">
      <w:pPr>
        <w:spacing w:line="276" w:lineRule="auto"/>
        <w:rPr>
          <w:rFonts w:eastAsia="Calibri"/>
          <w:lang w:eastAsia="en-US"/>
        </w:rPr>
      </w:pPr>
      <w:r>
        <w:rPr>
          <w:rFonts w:eastAsia="Calibri"/>
          <w:lang w:eastAsia="en-US"/>
        </w:rPr>
        <w:t>ИНН/КПП 6372022196/637201001</w:t>
      </w:r>
    </w:p>
    <w:p w:rsidR="009B428A" w:rsidRDefault="009B428A" w:rsidP="009B428A">
      <w:pPr>
        <w:spacing w:line="276" w:lineRule="auto"/>
        <w:rPr>
          <w:rFonts w:eastAsia="Times New Roman"/>
          <w:b/>
          <w:u w:val="single"/>
        </w:rPr>
      </w:pPr>
      <w:r>
        <w:rPr>
          <w:b/>
          <w:u w:val="single"/>
        </w:rPr>
        <w:lastRenderedPageBreak/>
        <w:t>Банковские реквизиты:</w:t>
      </w:r>
    </w:p>
    <w:p w:rsidR="009B428A" w:rsidRDefault="009B428A" w:rsidP="009B428A">
      <w:pPr>
        <w:spacing w:line="276" w:lineRule="auto"/>
      </w:pPr>
      <w:r>
        <w:t xml:space="preserve">УФК по Самарской области </w:t>
      </w:r>
    </w:p>
    <w:p w:rsidR="009B428A" w:rsidRDefault="009B428A" w:rsidP="009B428A">
      <w:pPr>
        <w:spacing w:line="276" w:lineRule="auto"/>
      </w:pPr>
      <w:r>
        <w:t>(4222, ФУАГО, МАУ «Ледовый дворец»)</w:t>
      </w:r>
    </w:p>
    <w:p w:rsidR="009B428A" w:rsidRDefault="009B428A" w:rsidP="009B428A">
      <w:pPr>
        <w:spacing w:line="276" w:lineRule="auto"/>
      </w:pPr>
      <w:r>
        <w:t xml:space="preserve">Отделение Самара г.Самара  </w:t>
      </w:r>
    </w:p>
    <w:p w:rsidR="009B428A" w:rsidRDefault="009B428A" w:rsidP="009B428A">
      <w:pPr>
        <w:spacing w:line="276" w:lineRule="auto"/>
      </w:pPr>
      <w:r>
        <w:t>БИК 043601001</w:t>
      </w:r>
    </w:p>
    <w:p w:rsidR="009B428A" w:rsidRDefault="009B428A" w:rsidP="009B428A">
      <w:pPr>
        <w:spacing w:line="276" w:lineRule="auto"/>
      </w:pPr>
      <w:proofErr w:type="spellStart"/>
      <w:r>
        <w:t>Расчетн.Сч</w:t>
      </w:r>
      <w:proofErr w:type="spellEnd"/>
      <w:r>
        <w:t>. 40701810322021360199</w:t>
      </w:r>
    </w:p>
    <w:p w:rsidR="009B428A" w:rsidRDefault="009B428A" w:rsidP="009B428A">
      <w:pPr>
        <w:spacing w:line="276" w:lineRule="auto"/>
      </w:pPr>
      <w:r>
        <w:rPr>
          <w:szCs w:val="20"/>
        </w:rPr>
        <w:t>л/с № 753020104 в ФУАГО</w:t>
      </w:r>
    </w:p>
    <w:p w:rsidR="009B428A" w:rsidRDefault="009B428A" w:rsidP="009B428A">
      <w:pPr>
        <w:suppressAutoHyphens/>
        <w:jc w:val="right"/>
        <w:rPr>
          <w:b/>
          <w:lang w:eastAsia="ar-SA"/>
        </w:rPr>
      </w:pPr>
    </w:p>
    <w:p w:rsidR="009B428A" w:rsidRDefault="009B428A" w:rsidP="009B428A">
      <w:pPr>
        <w:suppressAutoHyphens/>
        <w:jc w:val="right"/>
        <w:rPr>
          <w:b/>
          <w:lang w:eastAsia="ar-SA"/>
        </w:rPr>
      </w:pPr>
    </w:p>
    <w:p w:rsidR="009B428A" w:rsidRDefault="009B428A" w:rsidP="009B428A">
      <w:pPr>
        <w:suppressAutoHyphens/>
        <w:jc w:val="right"/>
        <w:rPr>
          <w:b/>
          <w:lang w:eastAsia="ar-SA"/>
        </w:rPr>
      </w:pPr>
    </w:p>
    <w:p w:rsidR="009B428A" w:rsidRDefault="009B428A" w:rsidP="009B428A">
      <w:pPr>
        <w:suppressAutoHyphens/>
        <w:jc w:val="right"/>
        <w:rPr>
          <w:b/>
          <w:lang w:eastAsia="ar-SA"/>
        </w:rPr>
      </w:pPr>
    </w:p>
    <w:p w:rsidR="009B428A" w:rsidRDefault="009B428A" w:rsidP="009B428A">
      <w:pPr>
        <w:suppressAutoHyphens/>
        <w:jc w:val="right"/>
        <w:rPr>
          <w:b/>
          <w:lang w:eastAsia="ar-SA"/>
        </w:rPr>
      </w:pPr>
    </w:p>
    <w:p w:rsidR="009B428A" w:rsidRDefault="009B428A" w:rsidP="009B428A">
      <w:pPr>
        <w:suppressAutoHyphens/>
        <w:jc w:val="right"/>
        <w:rPr>
          <w:b/>
          <w:lang w:eastAsia="ar-SA"/>
        </w:rPr>
      </w:pPr>
    </w:p>
    <w:p w:rsidR="009B428A" w:rsidRDefault="009B428A" w:rsidP="009B428A">
      <w:pPr>
        <w:suppressAutoHyphens/>
        <w:jc w:val="right"/>
        <w:rPr>
          <w:b/>
          <w:lang w:eastAsia="ar-SA"/>
        </w:rPr>
      </w:pPr>
      <w:r>
        <w:rPr>
          <w:b/>
          <w:lang w:eastAsia="ar-SA"/>
        </w:rPr>
        <w:t>Приложение № 1</w:t>
      </w:r>
    </w:p>
    <w:p w:rsidR="009B428A" w:rsidRDefault="009B428A" w:rsidP="009B428A">
      <w:pPr>
        <w:suppressAutoHyphens/>
        <w:jc w:val="right"/>
        <w:rPr>
          <w:b/>
          <w:bCs/>
          <w:lang w:eastAsia="ar-SA"/>
        </w:rPr>
      </w:pPr>
      <w:r>
        <w:rPr>
          <w:b/>
          <w:lang w:eastAsia="ar-SA"/>
        </w:rPr>
        <w:t xml:space="preserve">к договору </w:t>
      </w:r>
      <w:r>
        <w:rPr>
          <w:b/>
          <w:bCs/>
          <w:lang w:eastAsia="ar-SA"/>
        </w:rPr>
        <w:t xml:space="preserve">на оказание услуг </w:t>
      </w:r>
    </w:p>
    <w:p w:rsidR="009B428A" w:rsidRDefault="009B428A" w:rsidP="009B428A">
      <w:pPr>
        <w:suppressAutoHyphens/>
        <w:jc w:val="right"/>
        <w:rPr>
          <w:b/>
          <w:bCs/>
          <w:lang w:eastAsia="ar-SA"/>
        </w:rPr>
      </w:pPr>
      <w:r>
        <w:rPr>
          <w:b/>
          <w:bCs/>
          <w:lang w:eastAsia="ar-SA"/>
        </w:rPr>
        <w:t>по физической охране объекта</w:t>
      </w:r>
    </w:p>
    <w:p w:rsidR="009B428A" w:rsidRDefault="009B428A" w:rsidP="009B428A">
      <w:pPr>
        <w:suppressAutoHyphens/>
        <w:jc w:val="right"/>
        <w:rPr>
          <w:b/>
          <w:lang w:eastAsia="ar-SA"/>
        </w:rPr>
      </w:pPr>
      <w:r>
        <w:rPr>
          <w:b/>
          <w:lang w:eastAsia="ar-SA"/>
        </w:rPr>
        <w:t xml:space="preserve"> № __  от____________</w:t>
      </w:r>
    </w:p>
    <w:p w:rsidR="009B428A" w:rsidRDefault="009B428A" w:rsidP="009B428A">
      <w:pPr>
        <w:suppressAutoHyphens/>
        <w:spacing w:line="276" w:lineRule="auto"/>
        <w:jc w:val="center"/>
        <w:rPr>
          <w:b/>
          <w:bCs/>
          <w:color w:val="000000"/>
          <w:lang w:eastAsia="ar-SA"/>
        </w:rPr>
      </w:pPr>
    </w:p>
    <w:p w:rsidR="009B428A" w:rsidRDefault="009B428A" w:rsidP="009B428A">
      <w:pPr>
        <w:suppressAutoHyphens/>
        <w:spacing w:line="276" w:lineRule="auto"/>
        <w:jc w:val="center"/>
        <w:rPr>
          <w:b/>
          <w:bCs/>
          <w:color w:val="000000"/>
          <w:sz w:val="32"/>
          <w:lang w:eastAsia="ar-SA"/>
        </w:rPr>
      </w:pPr>
      <w:r>
        <w:rPr>
          <w:b/>
          <w:bCs/>
          <w:color w:val="000000"/>
          <w:sz w:val="32"/>
          <w:lang w:eastAsia="ar-SA"/>
        </w:rPr>
        <w:t>ИНСТРУКЦИЯ</w:t>
      </w:r>
    </w:p>
    <w:p w:rsidR="009B428A" w:rsidRDefault="009B428A" w:rsidP="009B428A">
      <w:pPr>
        <w:suppressAutoHyphens/>
        <w:spacing w:line="276" w:lineRule="auto"/>
        <w:jc w:val="center"/>
        <w:rPr>
          <w:b/>
          <w:sz w:val="28"/>
          <w:szCs w:val="28"/>
          <w:lang w:eastAsia="ar-SA"/>
        </w:rPr>
      </w:pPr>
      <w:r>
        <w:rPr>
          <w:b/>
          <w:sz w:val="28"/>
          <w:lang w:eastAsia="ar-SA"/>
        </w:rPr>
        <w:t xml:space="preserve">по </w:t>
      </w:r>
      <w:r>
        <w:rPr>
          <w:b/>
          <w:sz w:val="28"/>
          <w:szCs w:val="28"/>
          <w:lang w:eastAsia="ar-SA"/>
        </w:rPr>
        <w:t xml:space="preserve">обеспечению внутриобъектового, пропускного режимов и охране объекта: </w:t>
      </w:r>
    </w:p>
    <w:p w:rsidR="009B428A" w:rsidRDefault="009B428A" w:rsidP="009B428A">
      <w:pPr>
        <w:spacing w:line="360" w:lineRule="auto"/>
        <w:jc w:val="center"/>
        <w:rPr>
          <w:b/>
          <w:sz w:val="28"/>
          <w:szCs w:val="28"/>
        </w:rPr>
      </w:pPr>
      <w:r>
        <w:rPr>
          <w:b/>
          <w:iCs/>
          <w:sz w:val="28"/>
          <w:szCs w:val="28"/>
        </w:rPr>
        <w:t>МАУ «Ледовый дворец»</w:t>
      </w:r>
    </w:p>
    <w:p w:rsidR="009B428A" w:rsidRDefault="009B428A" w:rsidP="009B428A">
      <w:pPr>
        <w:suppressAutoHyphens/>
        <w:jc w:val="center"/>
        <w:rPr>
          <w:b/>
          <w:color w:val="000000"/>
          <w:lang w:eastAsia="ar-SA"/>
        </w:rPr>
      </w:pPr>
      <w:r>
        <w:rPr>
          <w:b/>
          <w:color w:val="000000"/>
          <w:lang w:eastAsia="ar-SA"/>
        </w:rPr>
        <w:t>1. ОБЩИЕ ПОЛОЖЕНИЯ</w:t>
      </w:r>
    </w:p>
    <w:p w:rsidR="009B428A" w:rsidRDefault="009B428A" w:rsidP="009B428A">
      <w:pPr>
        <w:suppressAutoHyphens/>
        <w:rPr>
          <w:b/>
          <w:bCs/>
          <w:lang w:eastAsia="ar-SA"/>
        </w:rPr>
      </w:pPr>
      <w:r>
        <w:rPr>
          <w:color w:val="000000"/>
          <w:lang w:eastAsia="ar-SA"/>
        </w:rPr>
        <w:t>Охрана имущества, находящегося в собственности, во владении, в пользовании, хозяйственном ведении оперативном или доверительном управлении, осуществление установленного порядка посещения (внутриобъектового и пропускного режимов) на объекте организованна и обеспечивается частным охранным предприятием __________________________(</w:t>
      </w:r>
      <w:r>
        <w:rPr>
          <w:lang w:eastAsia="ar-SA"/>
        </w:rPr>
        <w:t>лицензия №___________ на осуществление частной охранной деятельности, выдана ___________________________________ зарегистрирована ____________________ г. и действительна до ____________________ г.</w:t>
      </w:r>
      <w:r>
        <w:rPr>
          <w:color w:val="000000"/>
          <w:lang w:eastAsia="ar-SA"/>
        </w:rPr>
        <w:t>) на объектах</w:t>
      </w:r>
      <w:r>
        <w:rPr>
          <w:b/>
          <w:iCs/>
          <w:lang w:eastAsia="ar-SA"/>
        </w:rPr>
        <w:t xml:space="preserve"> _________________________________________________</w:t>
      </w:r>
    </w:p>
    <w:p w:rsidR="009B428A" w:rsidRDefault="009B428A" w:rsidP="009B428A">
      <w:pPr>
        <w:suppressAutoHyphens/>
        <w:rPr>
          <w:color w:val="000000"/>
          <w:lang w:eastAsia="ar-SA"/>
        </w:rPr>
      </w:pPr>
      <w:r>
        <w:rPr>
          <w:color w:val="000000"/>
          <w:lang w:eastAsia="ar-SA"/>
        </w:rPr>
        <w:t>Охрана осуществляется методом организации внутриобъектового и пропускного режимов, постоянного визуального и видеонаблюдения за входом (выходом) на охраняемый объект, осуществления допуска на территорию объекта посетителей и работников по установленному Заказчиком порядку посещения объекта.</w:t>
      </w:r>
    </w:p>
    <w:p w:rsidR="009B428A" w:rsidRDefault="009B428A" w:rsidP="000A0A9B">
      <w:pPr>
        <w:widowControl/>
        <w:numPr>
          <w:ilvl w:val="0"/>
          <w:numId w:val="16"/>
        </w:numPr>
        <w:tabs>
          <w:tab w:val="num" w:pos="284"/>
          <w:tab w:val="left" w:pos="1605"/>
        </w:tabs>
        <w:suppressAutoHyphens/>
        <w:autoSpaceDE/>
        <w:autoSpaceDN/>
        <w:adjustRightInd/>
        <w:spacing w:after="200" w:line="276" w:lineRule="auto"/>
        <w:ind w:left="0" w:firstLine="0"/>
        <w:contextualSpacing/>
        <w:rPr>
          <w:color w:val="000000"/>
          <w:lang w:eastAsia="ar-SA"/>
        </w:rPr>
      </w:pPr>
      <w:r>
        <w:rPr>
          <w:color w:val="000000"/>
          <w:lang w:eastAsia="ar-SA"/>
        </w:rPr>
        <w:t>При выполнении своих служебных обязанностей (трудовых функций) сотрудники охраны  руководствуются требованиями:</w:t>
      </w:r>
    </w:p>
    <w:p w:rsidR="009B428A" w:rsidRDefault="009B428A" w:rsidP="009B428A">
      <w:pPr>
        <w:tabs>
          <w:tab w:val="num" w:pos="284"/>
          <w:tab w:val="left" w:pos="1605"/>
        </w:tabs>
        <w:suppressAutoHyphens/>
        <w:rPr>
          <w:color w:val="000000"/>
          <w:lang w:eastAsia="ar-SA"/>
        </w:rPr>
      </w:pPr>
      <w:r>
        <w:rPr>
          <w:color w:val="000000"/>
          <w:lang w:eastAsia="ar-SA"/>
        </w:rPr>
        <w:t xml:space="preserve">Конституции РФ, Закона РФ «О частной детективной и охранной деятельности в Российской Федерации, Уголовного кодекса РФ, Кодекса РФ об административных правонарушениях, Трудового кодекса РФ, приказов и инструкций МВД РФ, иных нормативных и правовых актов, Российской Федерации и настоящей инструкции. </w:t>
      </w:r>
    </w:p>
    <w:p w:rsidR="009B428A" w:rsidRDefault="009B428A" w:rsidP="000A0A9B">
      <w:pPr>
        <w:widowControl/>
        <w:numPr>
          <w:ilvl w:val="0"/>
          <w:numId w:val="16"/>
        </w:numPr>
        <w:tabs>
          <w:tab w:val="num" w:pos="284"/>
          <w:tab w:val="left" w:pos="1605"/>
        </w:tabs>
        <w:suppressAutoHyphens/>
        <w:autoSpaceDE/>
        <w:autoSpaceDN/>
        <w:adjustRightInd/>
        <w:spacing w:after="200" w:line="252" w:lineRule="auto"/>
        <w:ind w:left="0" w:firstLine="0"/>
        <w:contextualSpacing/>
        <w:rPr>
          <w:b/>
          <w:lang w:eastAsia="ar-SA"/>
        </w:rPr>
      </w:pPr>
      <w:proofErr w:type="gramStart"/>
      <w:r>
        <w:rPr>
          <w:color w:val="000000"/>
          <w:lang w:eastAsia="ar-SA"/>
        </w:rPr>
        <w:t>Решение</w:t>
      </w:r>
      <w:proofErr w:type="gramEnd"/>
      <w:r>
        <w:rPr>
          <w:color w:val="000000"/>
          <w:lang w:eastAsia="ar-SA"/>
        </w:rPr>
        <w:t xml:space="preserve"> возложенное на сотрудников охранного предприятия задач осуществляется  путем дежурства, осуществление мер по контрольно-пропускному режиму, визуального и видеонаблюдения, организацией допуска на территорию объекта сотрудников и посетителей Заказчика, вносом (выносом) с территории объекта имущества, контроль соблюдения сотрудниками, посетителями объекта правил внутриобъектового режима, правил пожарной безопасности.</w:t>
      </w:r>
    </w:p>
    <w:p w:rsidR="009B428A" w:rsidRDefault="009B428A" w:rsidP="000A0A9B">
      <w:pPr>
        <w:widowControl/>
        <w:numPr>
          <w:ilvl w:val="0"/>
          <w:numId w:val="16"/>
        </w:numPr>
        <w:tabs>
          <w:tab w:val="num" w:pos="426"/>
          <w:tab w:val="left" w:pos="1605"/>
        </w:tabs>
        <w:suppressAutoHyphens/>
        <w:autoSpaceDE/>
        <w:autoSpaceDN/>
        <w:adjustRightInd/>
        <w:spacing w:after="200" w:line="276" w:lineRule="auto"/>
        <w:ind w:left="0" w:firstLine="0"/>
        <w:contextualSpacing/>
        <w:rPr>
          <w:lang w:eastAsia="ar-SA"/>
        </w:rPr>
      </w:pPr>
      <w:r>
        <w:rPr>
          <w:lang w:eastAsia="ar-SA"/>
        </w:rPr>
        <w:t>Сотрудник охраны подчиняется директору охранного предприятия, его заместителям и начальнику охраны объекта, а по внутренним вопросам выполняет указания Заказчика, не противоречащие положения законодательства РФ, настоящего Договора и инструкции по охране объекта.</w:t>
      </w:r>
    </w:p>
    <w:p w:rsidR="009B428A" w:rsidRDefault="009B428A" w:rsidP="000A0A9B">
      <w:pPr>
        <w:widowControl/>
        <w:numPr>
          <w:ilvl w:val="0"/>
          <w:numId w:val="16"/>
        </w:numPr>
        <w:tabs>
          <w:tab w:val="num" w:pos="284"/>
          <w:tab w:val="left" w:pos="1605"/>
        </w:tabs>
        <w:suppressAutoHyphens/>
        <w:autoSpaceDE/>
        <w:autoSpaceDN/>
        <w:adjustRightInd/>
        <w:spacing w:after="200" w:line="276" w:lineRule="auto"/>
        <w:ind w:left="0" w:firstLine="0"/>
        <w:contextualSpacing/>
        <w:rPr>
          <w:lang w:eastAsia="ar-SA"/>
        </w:rPr>
      </w:pPr>
      <w:r>
        <w:rPr>
          <w:lang w:eastAsia="ar-SA"/>
        </w:rPr>
        <w:lastRenderedPageBreak/>
        <w:t>При выполнении служебных обязанностей сотрудник охраны ведет следующую служебную документацию:</w:t>
      </w:r>
    </w:p>
    <w:p w:rsidR="009B428A" w:rsidRDefault="009B428A" w:rsidP="000A0A9B">
      <w:pPr>
        <w:widowControl/>
        <w:numPr>
          <w:ilvl w:val="0"/>
          <w:numId w:val="17"/>
        </w:numPr>
        <w:tabs>
          <w:tab w:val="left" w:pos="1605"/>
        </w:tabs>
        <w:suppressAutoHyphens/>
        <w:autoSpaceDE/>
        <w:autoSpaceDN/>
        <w:adjustRightInd/>
        <w:spacing w:after="200" w:line="276" w:lineRule="auto"/>
        <w:ind w:left="0" w:firstLine="0"/>
        <w:contextualSpacing/>
        <w:rPr>
          <w:lang w:eastAsia="ar-SA"/>
        </w:rPr>
      </w:pPr>
      <w:r>
        <w:rPr>
          <w:lang w:eastAsia="ar-SA"/>
        </w:rPr>
        <w:t>Журнал приема-передачи смены</w:t>
      </w:r>
    </w:p>
    <w:p w:rsidR="009B428A" w:rsidRDefault="009B428A" w:rsidP="000A0A9B">
      <w:pPr>
        <w:widowControl/>
        <w:numPr>
          <w:ilvl w:val="0"/>
          <w:numId w:val="17"/>
        </w:numPr>
        <w:tabs>
          <w:tab w:val="left" w:pos="1605"/>
        </w:tabs>
        <w:suppressAutoHyphens/>
        <w:autoSpaceDE/>
        <w:autoSpaceDN/>
        <w:adjustRightInd/>
        <w:spacing w:after="200" w:line="276" w:lineRule="auto"/>
        <w:ind w:left="0" w:firstLine="0"/>
        <w:contextualSpacing/>
        <w:rPr>
          <w:lang w:eastAsia="ar-SA"/>
        </w:rPr>
      </w:pPr>
      <w:r>
        <w:rPr>
          <w:lang w:eastAsia="ar-SA"/>
        </w:rPr>
        <w:t>Журнал въезда выезда автотранспорта.</w:t>
      </w:r>
    </w:p>
    <w:p w:rsidR="009B428A" w:rsidRDefault="009B428A" w:rsidP="000A0A9B">
      <w:pPr>
        <w:widowControl/>
        <w:numPr>
          <w:ilvl w:val="0"/>
          <w:numId w:val="16"/>
        </w:numPr>
        <w:tabs>
          <w:tab w:val="num" w:pos="284"/>
          <w:tab w:val="left" w:pos="1605"/>
        </w:tabs>
        <w:suppressAutoHyphens/>
        <w:autoSpaceDE/>
        <w:autoSpaceDN/>
        <w:adjustRightInd/>
        <w:spacing w:after="200" w:line="276" w:lineRule="auto"/>
        <w:ind w:left="0" w:firstLine="0"/>
        <w:contextualSpacing/>
        <w:rPr>
          <w:lang w:eastAsia="ar-SA"/>
        </w:rPr>
      </w:pPr>
      <w:r>
        <w:rPr>
          <w:lang w:eastAsia="ar-SA"/>
        </w:rPr>
        <w:t>Служебная документация должна постоянно находиться на посту охраны, вестись аккуратно, заполняться своевременно и при смене дежурства передаваться заступившему на пост сотруднику охраны.</w:t>
      </w:r>
    </w:p>
    <w:p w:rsidR="009B428A" w:rsidRDefault="009B428A" w:rsidP="000A0A9B">
      <w:pPr>
        <w:numPr>
          <w:ilvl w:val="0"/>
          <w:numId w:val="16"/>
        </w:numPr>
        <w:shd w:val="clear" w:color="auto" w:fill="FFFFFF"/>
        <w:tabs>
          <w:tab w:val="num" w:pos="284"/>
          <w:tab w:val="left" w:pos="426"/>
        </w:tabs>
        <w:suppressAutoHyphens/>
        <w:spacing w:after="200" w:line="276" w:lineRule="auto"/>
        <w:ind w:left="0" w:firstLine="0"/>
        <w:contextualSpacing/>
        <w:rPr>
          <w:lang w:eastAsia="ar-SA"/>
        </w:rPr>
      </w:pPr>
      <w:r>
        <w:rPr>
          <w:lang w:eastAsia="ar-SA"/>
        </w:rPr>
        <w:t>При выполнении служебных обязанностей сотрудник охраны использует средства радио – телефонной связи, видеонаблюдения, охранно-пожарной сигнализации, систему контроля управления доступом.</w:t>
      </w:r>
    </w:p>
    <w:p w:rsidR="009B428A" w:rsidRDefault="009B428A" w:rsidP="009B428A">
      <w:pPr>
        <w:suppressAutoHyphens/>
        <w:jc w:val="center"/>
        <w:rPr>
          <w:b/>
          <w:color w:val="000000"/>
          <w:lang w:eastAsia="ar-SA"/>
        </w:rPr>
      </w:pPr>
      <w:r>
        <w:rPr>
          <w:b/>
          <w:color w:val="000000"/>
          <w:lang w:eastAsia="ar-SA"/>
        </w:rPr>
        <w:t>2.  ПРАВА СОТРУДНИКА ОХРАНЫ</w:t>
      </w:r>
    </w:p>
    <w:p w:rsidR="009B428A" w:rsidRDefault="009B428A" w:rsidP="009B428A">
      <w:pPr>
        <w:tabs>
          <w:tab w:val="left" w:pos="709"/>
        </w:tabs>
        <w:suppressAutoHyphens/>
        <w:rPr>
          <w:color w:val="000000"/>
          <w:lang w:eastAsia="ar-SA"/>
        </w:rPr>
      </w:pPr>
      <w:r>
        <w:rPr>
          <w:lang w:eastAsia="ar-SA"/>
        </w:rPr>
        <w:tab/>
        <w:t xml:space="preserve">В </w:t>
      </w:r>
      <w:r>
        <w:rPr>
          <w:color w:val="000000"/>
          <w:lang w:eastAsia="ar-SA"/>
        </w:rPr>
        <w:t xml:space="preserve">соответствии с Конституцией Российской Федерации, законом РФ «О частной детективной и охранной деятельности в Российской Федерации, Трудовым кодексом РФ, Уголовным Кодексом, приказом Минздрав </w:t>
      </w:r>
      <w:proofErr w:type="spellStart"/>
      <w:r>
        <w:rPr>
          <w:color w:val="000000"/>
          <w:lang w:eastAsia="ar-SA"/>
        </w:rPr>
        <w:t>Соцразвития</w:t>
      </w:r>
      <w:proofErr w:type="spellEnd"/>
      <w:r>
        <w:rPr>
          <w:color w:val="000000"/>
          <w:lang w:eastAsia="ar-SA"/>
        </w:rPr>
        <w:t xml:space="preserve"> РФ № 199 сотрудник охраны имеет право: </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rPr>
          <w:lang w:eastAsia="ar-SA"/>
        </w:rPr>
      </w:pPr>
      <w:r>
        <w:rPr>
          <w:lang w:eastAsia="ar-SA"/>
        </w:rPr>
        <w:t>Осуществлять трудовую функцию по охране имущества собственника, защите жизни и здоровья граждан, а так же другие функциональные обязанности, вытекающие из характера охранных услуг, оказываемых охранной организацией и содержащихся в договоре об оказании охранных услуг.</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rPr>
          <w:lang w:eastAsia="ar-SA"/>
        </w:rPr>
      </w:pPr>
      <w:r>
        <w:rPr>
          <w:lang w:eastAsia="ar-SA"/>
        </w:rPr>
        <w:t>Задерживать на месте правонарушения лиц, пытающихся незаконно внести (вынести)       материальные ценности с охраняемого объекта без получения надлежащим образом оформленного разрешения, совершивших противоправные посягательства на охраняемое имущество и незамедлительно передавать их в органы Министерства Внутренних Дел.</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rPr>
          <w:lang w:eastAsia="ar-SA"/>
        </w:rPr>
      </w:pPr>
      <w:r>
        <w:rPr>
          <w:lang w:eastAsia="ar-SA"/>
        </w:rPr>
        <w:t>Требовать от персонала и посетителей объекта охраны соблюдения установленных на объекте правил внутр</w:t>
      </w:r>
      <w:proofErr w:type="gramStart"/>
      <w:r>
        <w:rPr>
          <w:lang w:eastAsia="ar-SA"/>
        </w:rPr>
        <w:t>и-</w:t>
      </w:r>
      <w:proofErr w:type="gramEnd"/>
      <w:r>
        <w:rPr>
          <w:lang w:eastAsia="ar-SA"/>
        </w:rPr>
        <w:t xml:space="preserve"> объектового и пропускного режимов, правил противопожарной безопасности.</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rPr>
          <w:lang w:eastAsia="ar-SA"/>
        </w:rPr>
      </w:pPr>
      <w:r>
        <w:rPr>
          <w:lang w:eastAsia="ar-SA"/>
        </w:rPr>
        <w:t>Осуществлять допуск лиц на объект охраны, въезд (выезд) автотранспортных средств, по установленным заказчиком  требованиям, не противоречащих законодательству РФ.</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rPr>
          <w:lang w:eastAsia="ar-SA"/>
        </w:rPr>
      </w:pPr>
      <w:r>
        <w:rPr>
          <w:lang w:eastAsia="ar-SA"/>
        </w:rPr>
        <w:t>Производить в пределах, установленных законодательством РФ на объекте охраны, осмотр въезжающих на объект охраны (выезжающих с объекта) транспортных средств, за исключением транспортных средств оперативных служб, государственных военизированных организаций, в случае возникновения подозрения, что транспортное средство используется в противоправных целях, а так же осмотр вносимого на объект (выносимого с объекта) имущества. Осмотр указанных транспортных средств осуществляется в присутствии водителей указанных  транспортных средств и лиц, сопровождающих транспортные средства или имущество.</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jc w:val="left"/>
        <w:rPr>
          <w:lang w:eastAsia="ar-SA"/>
        </w:rPr>
      </w:pPr>
      <w:r>
        <w:rPr>
          <w:lang w:eastAsia="ar-SA"/>
        </w:rPr>
        <w:t>Применять физическую силу в случаях и порядке, которые установленные Законодательством РФ.</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rPr>
          <w:lang w:eastAsia="ar-SA"/>
        </w:rPr>
      </w:pPr>
      <w:r>
        <w:rPr>
          <w:lang w:eastAsia="ar-SA"/>
        </w:rPr>
        <w:t>Оказывать содействие правоохранительным органам в поддержании общественного порядка и в решении возложенных на них задач.</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rPr>
          <w:lang w:eastAsia="ar-SA"/>
        </w:rPr>
      </w:pPr>
      <w:r>
        <w:rPr>
          <w:lang w:eastAsia="ar-SA"/>
        </w:rPr>
        <w:t>Оказывать охранные услуги в специальной форменной одежде, если иное не оговорено в договоре с Заказчиком.</w:t>
      </w:r>
    </w:p>
    <w:p w:rsidR="009B428A" w:rsidRDefault="009B428A" w:rsidP="000A0A9B">
      <w:pPr>
        <w:widowControl/>
        <w:numPr>
          <w:ilvl w:val="0"/>
          <w:numId w:val="18"/>
        </w:numPr>
        <w:tabs>
          <w:tab w:val="num" w:pos="142"/>
          <w:tab w:val="left" w:pos="284"/>
        </w:tabs>
        <w:suppressAutoHyphens/>
        <w:autoSpaceDE/>
        <w:autoSpaceDN/>
        <w:adjustRightInd/>
        <w:spacing w:after="200" w:line="276" w:lineRule="auto"/>
        <w:ind w:left="0" w:firstLine="0"/>
        <w:contextualSpacing/>
        <w:rPr>
          <w:lang w:eastAsia="ar-SA"/>
        </w:rPr>
      </w:pPr>
      <w:r>
        <w:rPr>
          <w:lang w:eastAsia="ar-SA"/>
        </w:rPr>
        <w:t>Оказывать охранные услуги с использованием технических средств охраны, разрешенных для использования в охранной деятельности.</w:t>
      </w:r>
    </w:p>
    <w:p w:rsidR="009B428A" w:rsidRDefault="009B428A" w:rsidP="000A0A9B">
      <w:pPr>
        <w:widowControl/>
        <w:numPr>
          <w:ilvl w:val="0"/>
          <w:numId w:val="18"/>
        </w:numPr>
        <w:tabs>
          <w:tab w:val="num" w:pos="142"/>
          <w:tab w:val="left" w:pos="284"/>
          <w:tab w:val="left" w:pos="426"/>
        </w:tabs>
        <w:suppressAutoHyphens/>
        <w:autoSpaceDE/>
        <w:autoSpaceDN/>
        <w:adjustRightInd/>
        <w:spacing w:after="200" w:line="276" w:lineRule="auto"/>
        <w:ind w:left="0" w:firstLine="0"/>
        <w:contextualSpacing/>
        <w:rPr>
          <w:lang w:eastAsia="ar-SA"/>
        </w:rPr>
      </w:pPr>
      <w:r>
        <w:rPr>
          <w:lang w:eastAsia="ar-SA"/>
        </w:rPr>
        <w:t>Осуществлять контроль за средствами охраны пожарной сигнализации.</w:t>
      </w:r>
    </w:p>
    <w:p w:rsidR="009B428A" w:rsidRDefault="009B428A" w:rsidP="000A0A9B">
      <w:pPr>
        <w:widowControl/>
        <w:numPr>
          <w:ilvl w:val="0"/>
          <w:numId w:val="18"/>
        </w:numPr>
        <w:tabs>
          <w:tab w:val="num" w:pos="142"/>
          <w:tab w:val="left" w:pos="284"/>
          <w:tab w:val="left" w:pos="426"/>
        </w:tabs>
        <w:suppressAutoHyphens/>
        <w:autoSpaceDE/>
        <w:autoSpaceDN/>
        <w:adjustRightInd/>
        <w:spacing w:after="200" w:line="276" w:lineRule="auto"/>
        <w:ind w:left="0" w:firstLine="0"/>
        <w:contextualSpacing/>
        <w:rPr>
          <w:lang w:eastAsia="ar-SA"/>
        </w:rPr>
      </w:pPr>
      <w:r>
        <w:rPr>
          <w:lang w:eastAsia="ar-SA"/>
        </w:rPr>
        <w:t>Обеспечивать защиту жизни и здоровья граждан.</w:t>
      </w:r>
    </w:p>
    <w:p w:rsidR="009B428A" w:rsidRDefault="009B428A" w:rsidP="000A0A9B">
      <w:pPr>
        <w:widowControl/>
        <w:numPr>
          <w:ilvl w:val="0"/>
          <w:numId w:val="18"/>
        </w:numPr>
        <w:tabs>
          <w:tab w:val="num" w:pos="142"/>
          <w:tab w:val="left" w:pos="284"/>
          <w:tab w:val="left" w:pos="426"/>
        </w:tabs>
        <w:suppressAutoHyphens/>
        <w:autoSpaceDE/>
        <w:autoSpaceDN/>
        <w:adjustRightInd/>
        <w:spacing w:after="200" w:line="276" w:lineRule="auto"/>
        <w:ind w:left="0" w:firstLine="0"/>
        <w:contextualSpacing/>
        <w:rPr>
          <w:lang w:eastAsia="ar-SA"/>
        </w:rPr>
      </w:pPr>
      <w:r>
        <w:rPr>
          <w:lang w:eastAsia="ar-SA"/>
        </w:rPr>
        <w:t>Оказывать, при необходимости, первую (доврачебную) помощь пострадавшим при получении или телесных повреждений.</w:t>
      </w:r>
    </w:p>
    <w:p w:rsidR="009B428A" w:rsidRDefault="009B428A" w:rsidP="000A0A9B">
      <w:pPr>
        <w:widowControl/>
        <w:numPr>
          <w:ilvl w:val="0"/>
          <w:numId w:val="18"/>
        </w:numPr>
        <w:tabs>
          <w:tab w:val="num" w:pos="142"/>
          <w:tab w:val="left" w:pos="284"/>
          <w:tab w:val="left" w:pos="426"/>
        </w:tabs>
        <w:suppressAutoHyphens/>
        <w:autoSpaceDE/>
        <w:autoSpaceDN/>
        <w:adjustRightInd/>
        <w:spacing w:after="200" w:line="276" w:lineRule="auto"/>
        <w:ind w:left="0" w:firstLine="0"/>
        <w:contextualSpacing/>
        <w:rPr>
          <w:lang w:eastAsia="ar-SA"/>
        </w:rPr>
      </w:pPr>
      <w:r>
        <w:rPr>
          <w:lang w:eastAsia="ar-SA"/>
        </w:rPr>
        <w:t>Наряду с указанными правами сотрудник охраны на объекте обладает всеми правами предоставленными УК РФ, т. е правами на:</w:t>
      </w:r>
    </w:p>
    <w:p w:rsidR="009B428A" w:rsidRDefault="009B428A" w:rsidP="000A0A9B">
      <w:pPr>
        <w:widowControl/>
        <w:numPr>
          <w:ilvl w:val="0"/>
          <w:numId w:val="19"/>
        </w:numPr>
        <w:tabs>
          <w:tab w:val="left" w:pos="284"/>
          <w:tab w:val="left" w:pos="426"/>
        </w:tabs>
        <w:suppressAutoHyphens/>
        <w:autoSpaceDE/>
        <w:autoSpaceDN/>
        <w:adjustRightInd/>
        <w:spacing w:after="200" w:line="276" w:lineRule="auto"/>
        <w:contextualSpacing/>
        <w:rPr>
          <w:lang w:eastAsia="ar-SA"/>
        </w:rPr>
      </w:pPr>
      <w:r>
        <w:rPr>
          <w:lang w:eastAsia="ar-SA"/>
        </w:rPr>
        <w:t xml:space="preserve">необходимую оборону (ст. 37 УК РФ) </w:t>
      </w:r>
    </w:p>
    <w:p w:rsidR="009B428A" w:rsidRDefault="009B428A" w:rsidP="000A0A9B">
      <w:pPr>
        <w:widowControl/>
        <w:numPr>
          <w:ilvl w:val="0"/>
          <w:numId w:val="19"/>
        </w:numPr>
        <w:tabs>
          <w:tab w:val="left" w:pos="284"/>
        </w:tabs>
        <w:suppressAutoHyphens/>
        <w:autoSpaceDE/>
        <w:autoSpaceDN/>
        <w:adjustRightInd/>
        <w:spacing w:after="200" w:line="276" w:lineRule="auto"/>
        <w:contextualSpacing/>
        <w:rPr>
          <w:lang w:eastAsia="ar-SA"/>
        </w:rPr>
      </w:pPr>
      <w:r>
        <w:rPr>
          <w:lang w:eastAsia="ar-SA"/>
        </w:rPr>
        <w:lastRenderedPageBreak/>
        <w:t>на причинение  вреда  при задержании правонарушителя (ст. 38 УК РФ)</w:t>
      </w:r>
    </w:p>
    <w:p w:rsidR="009B428A" w:rsidRDefault="009B428A" w:rsidP="000A0A9B">
      <w:pPr>
        <w:widowControl/>
        <w:numPr>
          <w:ilvl w:val="0"/>
          <w:numId w:val="19"/>
        </w:numPr>
        <w:tabs>
          <w:tab w:val="left" w:pos="284"/>
        </w:tabs>
        <w:suppressAutoHyphens/>
        <w:autoSpaceDE/>
        <w:autoSpaceDN/>
        <w:adjustRightInd/>
        <w:spacing w:after="200" w:line="276" w:lineRule="auto"/>
        <w:contextualSpacing/>
        <w:rPr>
          <w:lang w:eastAsia="ar-SA"/>
        </w:rPr>
      </w:pPr>
      <w:r>
        <w:rPr>
          <w:lang w:eastAsia="ar-SA"/>
        </w:rPr>
        <w:t>на крайнюю необходимость (ст. 39 УК РФ)</w:t>
      </w:r>
    </w:p>
    <w:p w:rsidR="009B428A" w:rsidRDefault="009B428A" w:rsidP="009B428A">
      <w:pPr>
        <w:keepNext/>
        <w:keepLines/>
        <w:suppressAutoHyphens/>
        <w:jc w:val="center"/>
        <w:outlineLvl w:val="7"/>
        <w:rPr>
          <w:b/>
          <w:color w:val="000000"/>
          <w:lang w:eastAsia="ar-SA"/>
        </w:rPr>
      </w:pPr>
    </w:p>
    <w:p w:rsidR="009B428A" w:rsidRDefault="009B428A" w:rsidP="009B428A">
      <w:pPr>
        <w:keepNext/>
        <w:keepLines/>
        <w:suppressAutoHyphens/>
        <w:jc w:val="center"/>
        <w:outlineLvl w:val="7"/>
        <w:rPr>
          <w:b/>
          <w:i/>
          <w:color w:val="404040"/>
          <w:lang w:eastAsia="ar-SA"/>
        </w:rPr>
      </w:pPr>
      <w:r>
        <w:rPr>
          <w:b/>
          <w:color w:val="000000"/>
          <w:lang w:eastAsia="ar-SA"/>
        </w:rPr>
        <w:t xml:space="preserve">3. ОБЯЗАННОСТИ </w:t>
      </w:r>
      <w:r>
        <w:rPr>
          <w:b/>
          <w:lang w:eastAsia="ar-SA"/>
        </w:rPr>
        <w:t>СОТРУДНИКА ОХРАНЫ НА ОБЪЕКТЕ, ПРИ ОБЕСПЕЧЕНИИ ВНУТРИОБЪЕКТОВОГО И ПРОПУСКНОГО РЕЖИМОВ</w:t>
      </w:r>
    </w:p>
    <w:p w:rsidR="009B428A" w:rsidRDefault="009B428A" w:rsidP="009B428A">
      <w:pPr>
        <w:shd w:val="clear" w:color="auto" w:fill="FFFFFF"/>
        <w:suppressAutoHyphens/>
        <w:spacing w:before="230"/>
        <w:rPr>
          <w:b/>
          <w:color w:val="000000"/>
          <w:lang w:eastAsia="ar-SA"/>
        </w:rPr>
      </w:pPr>
      <w:r>
        <w:rPr>
          <w:b/>
          <w:color w:val="000000"/>
          <w:lang w:eastAsia="ar-SA"/>
        </w:rPr>
        <w:t>СОТРУДНИК ОХРАНЫ ОБЯЗАН:</w:t>
      </w:r>
    </w:p>
    <w:p w:rsidR="009B428A" w:rsidRDefault="009B428A" w:rsidP="000A0A9B">
      <w:pPr>
        <w:numPr>
          <w:ilvl w:val="0"/>
          <w:numId w:val="20"/>
        </w:numPr>
        <w:shd w:val="clear" w:color="auto" w:fill="FFFFFF"/>
        <w:suppressAutoHyphens/>
        <w:spacing w:after="200" w:line="276" w:lineRule="auto"/>
        <w:contextualSpacing/>
        <w:rPr>
          <w:color w:val="000000"/>
          <w:lang w:eastAsia="ar-SA"/>
        </w:rPr>
      </w:pPr>
      <w:r>
        <w:rPr>
          <w:color w:val="000000"/>
          <w:lang w:eastAsia="ar-SA"/>
        </w:rPr>
        <w:t>Знать служебные обязанности, определённые настоящей инструкцией, особенности несения службы на посту и свои действия в экстремальных ситуациях.</w:t>
      </w:r>
    </w:p>
    <w:p w:rsidR="009B428A" w:rsidRDefault="009B428A" w:rsidP="000A0A9B">
      <w:pPr>
        <w:numPr>
          <w:ilvl w:val="0"/>
          <w:numId w:val="20"/>
        </w:numPr>
        <w:shd w:val="clear" w:color="auto" w:fill="FFFFFF"/>
        <w:suppressAutoHyphens/>
        <w:spacing w:after="200" w:line="276" w:lineRule="auto"/>
        <w:contextualSpacing/>
        <w:rPr>
          <w:color w:val="000000"/>
          <w:lang w:eastAsia="ar-SA"/>
        </w:rPr>
      </w:pPr>
      <w:r>
        <w:rPr>
          <w:color w:val="000000"/>
          <w:lang w:eastAsia="ar-SA"/>
        </w:rPr>
        <w:t>Выполнять требования законов, приказов, распоряжений.</w:t>
      </w:r>
    </w:p>
    <w:p w:rsidR="009B428A" w:rsidRDefault="009B428A" w:rsidP="000A0A9B">
      <w:pPr>
        <w:numPr>
          <w:ilvl w:val="0"/>
          <w:numId w:val="20"/>
        </w:numPr>
        <w:shd w:val="clear" w:color="auto" w:fill="FFFFFF"/>
        <w:suppressAutoHyphens/>
        <w:spacing w:after="200" w:line="276" w:lineRule="auto"/>
        <w:contextualSpacing/>
        <w:rPr>
          <w:color w:val="000000"/>
          <w:lang w:eastAsia="ar-SA"/>
        </w:rPr>
      </w:pPr>
      <w:r>
        <w:rPr>
          <w:color w:val="000000"/>
          <w:lang w:eastAsia="ar-SA"/>
        </w:rPr>
        <w:t>Иметь опрятный внешний вид, соблюдать установленную форму одежды.</w:t>
      </w:r>
    </w:p>
    <w:p w:rsidR="009B428A" w:rsidRDefault="009B428A" w:rsidP="000A0A9B">
      <w:pPr>
        <w:numPr>
          <w:ilvl w:val="0"/>
          <w:numId w:val="20"/>
        </w:numPr>
        <w:shd w:val="clear" w:color="auto" w:fill="FFFFFF"/>
        <w:suppressAutoHyphens/>
        <w:spacing w:after="200" w:line="276" w:lineRule="auto"/>
        <w:contextualSpacing/>
        <w:rPr>
          <w:color w:val="000000"/>
          <w:lang w:eastAsia="ar-SA"/>
        </w:rPr>
      </w:pPr>
      <w:r>
        <w:rPr>
          <w:color w:val="000000"/>
          <w:lang w:eastAsia="ar-SA"/>
        </w:rPr>
        <w:t>Быть вежливыми в обращении с сотрудниками объекта и посетителями.</w:t>
      </w:r>
    </w:p>
    <w:p w:rsidR="009B428A" w:rsidRDefault="009B428A" w:rsidP="009B428A">
      <w:pPr>
        <w:suppressAutoHyphens/>
        <w:spacing w:after="80"/>
        <w:rPr>
          <w:b/>
          <w:color w:val="000000"/>
          <w:u w:val="single"/>
          <w:lang w:eastAsia="ar-SA"/>
        </w:rPr>
      </w:pPr>
    </w:p>
    <w:p w:rsidR="009B428A" w:rsidRDefault="009B428A" w:rsidP="009B428A">
      <w:pPr>
        <w:suppressAutoHyphens/>
        <w:spacing w:after="80"/>
        <w:rPr>
          <w:b/>
          <w:color w:val="000000"/>
          <w:u w:val="single"/>
          <w:lang w:eastAsia="ar-SA"/>
        </w:rPr>
      </w:pPr>
      <w:r>
        <w:rPr>
          <w:b/>
          <w:color w:val="000000"/>
          <w:u w:val="single"/>
          <w:lang w:eastAsia="ar-SA"/>
        </w:rPr>
        <w:t>При заступлении на дежурство:</w:t>
      </w:r>
    </w:p>
    <w:p w:rsidR="009B428A" w:rsidRDefault="009B428A" w:rsidP="000A0A9B">
      <w:pPr>
        <w:widowControl/>
        <w:numPr>
          <w:ilvl w:val="0"/>
          <w:numId w:val="21"/>
        </w:numPr>
        <w:tabs>
          <w:tab w:val="left" w:pos="284"/>
        </w:tabs>
        <w:suppressAutoHyphens/>
        <w:autoSpaceDE/>
        <w:autoSpaceDN/>
        <w:adjustRightInd/>
        <w:spacing w:after="200" w:line="276" w:lineRule="auto"/>
        <w:ind w:left="284" w:hanging="284"/>
        <w:contextualSpacing/>
        <w:rPr>
          <w:color w:val="000000"/>
          <w:lang w:eastAsia="ar-SA"/>
        </w:rPr>
      </w:pPr>
      <w:r>
        <w:rPr>
          <w:color w:val="000000"/>
          <w:lang w:eastAsia="ar-SA"/>
        </w:rPr>
        <w:t>Руководствоваться в работе с положениями настоящей Инструкции и особыми обязанностями на посту охраны.</w:t>
      </w:r>
    </w:p>
    <w:p w:rsidR="009B428A" w:rsidRDefault="009B428A" w:rsidP="000A0A9B">
      <w:pPr>
        <w:widowControl/>
        <w:numPr>
          <w:ilvl w:val="0"/>
          <w:numId w:val="21"/>
        </w:numPr>
        <w:tabs>
          <w:tab w:val="left" w:pos="284"/>
        </w:tabs>
        <w:suppressAutoHyphens/>
        <w:autoSpaceDE/>
        <w:autoSpaceDN/>
        <w:adjustRightInd/>
        <w:spacing w:after="200" w:line="276" w:lineRule="auto"/>
        <w:ind w:left="284" w:hanging="284"/>
        <w:contextualSpacing/>
        <w:rPr>
          <w:color w:val="000000"/>
          <w:lang w:eastAsia="ar-SA"/>
        </w:rPr>
      </w:pPr>
      <w:r>
        <w:rPr>
          <w:color w:val="000000"/>
          <w:lang w:eastAsia="ar-SA"/>
        </w:rPr>
        <w:t>Своевременно прибыть на охраняемый объект, ознакомиться с обстановкой за прошедшее дежурство, получить у представителя Заказчика необходимую информацию и распоряжения руководства на предстоящее дежурство.</w:t>
      </w:r>
    </w:p>
    <w:p w:rsidR="009B428A" w:rsidRDefault="009B428A" w:rsidP="000A0A9B">
      <w:pPr>
        <w:widowControl/>
        <w:numPr>
          <w:ilvl w:val="0"/>
          <w:numId w:val="21"/>
        </w:numPr>
        <w:tabs>
          <w:tab w:val="left" w:pos="284"/>
        </w:tabs>
        <w:suppressAutoHyphens/>
        <w:autoSpaceDE/>
        <w:autoSpaceDN/>
        <w:adjustRightInd/>
        <w:spacing w:after="200" w:line="276" w:lineRule="auto"/>
        <w:ind w:left="284" w:hanging="284"/>
        <w:contextualSpacing/>
        <w:rPr>
          <w:color w:val="000000"/>
          <w:lang w:eastAsia="ar-SA"/>
        </w:rPr>
      </w:pPr>
      <w:r>
        <w:rPr>
          <w:color w:val="000000"/>
          <w:lang w:eastAsia="ar-SA"/>
        </w:rPr>
        <w:t>Переодевшись в установленную форму приступить к приему дежурства.</w:t>
      </w:r>
    </w:p>
    <w:p w:rsidR="009B428A" w:rsidRDefault="009B428A" w:rsidP="000A0A9B">
      <w:pPr>
        <w:widowControl/>
        <w:numPr>
          <w:ilvl w:val="0"/>
          <w:numId w:val="21"/>
        </w:numPr>
        <w:tabs>
          <w:tab w:val="left" w:pos="284"/>
        </w:tabs>
        <w:suppressAutoHyphens/>
        <w:autoSpaceDE/>
        <w:autoSpaceDN/>
        <w:adjustRightInd/>
        <w:spacing w:after="200" w:line="276" w:lineRule="auto"/>
        <w:ind w:left="284" w:hanging="284"/>
        <w:contextualSpacing/>
        <w:rPr>
          <w:color w:val="000000"/>
          <w:lang w:eastAsia="ar-SA"/>
        </w:rPr>
      </w:pPr>
      <w:r>
        <w:rPr>
          <w:color w:val="000000"/>
          <w:lang w:eastAsia="ar-SA"/>
        </w:rPr>
        <w:t>Принять служебную документацию и имущество согласно описи.</w:t>
      </w:r>
    </w:p>
    <w:p w:rsidR="009B428A" w:rsidRDefault="009B428A" w:rsidP="000A0A9B">
      <w:pPr>
        <w:widowControl/>
        <w:numPr>
          <w:ilvl w:val="0"/>
          <w:numId w:val="21"/>
        </w:numPr>
        <w:tabs>
          <w:tab w:val="left" w:pos="284"/>
        </w:tabs>
        <w:suppressAutoHyphens/>
        <w:autoSpaceDE/>
        <w:autoSpaceDN/>
        <w:adjustRightInd/>
        <w:spacing w:after="200" w:line="276" w:lineRule="auto"/>
        <w:ind w:left="284" w:hanging="284"/>
        <w:contextualSpacing/>
        <w:rPr>
          <w:color w:val="000000"/>
          <w:lang w:eastAsia="ar-SA"/>
        </w:rPr>
      </w:pPr>
      <w:r>
        <w:rPr>
          <w:color w:val="000000"/>
          <w:lang w:eastAsia="ar-SA"/>
        </w:rPr>
        <w:t>Со сменяемым сотрудником охраны проверить путем обхода охраняемое имущество на объекте согласно Книге приема и сдачи помещений и материальных ценностей под охрану, исправность и состояние входных дверей и замков, наличие ключей от них, целостность стен, пола, потолочных перекрытий помещений принятых под охрану.</w:t>
      </w:r>
    </w:p>
    <w:p w:rsidR="009B428A" w:rsidRDefault="009B428A" w:rsidP="000A0A9B">
      <w:pPr>
        <w:widowControl/>
        <w:numPr>
          <w:ilvl w:val="0"/>
          <w:numId w:val="21"/>
        </w:numPr>
        <w:tabs>
          <w:tab w:val="left" w:pos="284"/>
        </w:tabs>
        <w:suppressAutoHyphens/>
        <w:autoSpaceDE/>
        <w:autoSpaceDN/>
        <w:adjustRightInd/>
        <w:spacing w:after="200" w:line="276" w:lineRule="auto"/>
        <w:ind w:left="284" w:hanging="284"/>
        <w:contextualSpacing/>
        <w:rPr>
          <w:color w:val="000000"/>
          <w:lang w:eastAsia="ar-SA"/>
        </w:rPr>
      </w:pPr>
      <w:r>
        <w:rPr>
          <w:color w:val="000000"/>
          <w:lang w:eastAsia="ar-SA"/>
        </w:rPr>
        <w:t>При обнаружении несанкционированного вскрытия помещений, недостачи охраняемых материальных ценностей, заступающий сотрудник охраны докладывает об этом ОД ЧОП и Заказчику.</w:t>
      </w:r>
    </w:p>
    <w:p w:rsidR="009B428A" w:rsidRDefault="009B428A" w:rsidP="000A0A9B">
      <w:pPr>
        <w:widowControl/>
        <w:numPr>
          <w:ilvl w:val="0"/>
          <w:numId w:val="21"/>
        </w:numPr>
        <w:tabs>
          <w:tab w:val="left" w:pos="284"/>
        </w:tabs>
        <w:suppressAutoHyphens/>
        <w:autoSpaceDE/>
        <w:autoSpaceDN/>
        <w:adjustRightInd/>
        <w:spacing w:after="200" w:line="276" w:lineRule="auto"/>
        <w:ind w:left="284" w:hanging="284"/>
        <w:contextualSpacing/>
        <w:rPr>
          <w:color w:val="000000"/>
          <w:lang w:eastAsia="ar-SA"/>
        </w:rPr>
      </w:pPr>
      <w:r>
        <w:rPr>
          <w:color w:val="000000"/>
          <w:lang w:eastAsia="ar-SA"/>
        </w:rPr>
        <w:t>Проверить наличие (по описи), состояние и исправность (проверкой работоспособности) средств видеонаблюдения, средств связи, наличие инвентарного имущества и средств пожаротушения в соответствии с описью, состояние и правильность ведения документации поста.</w:t>
      </w:r>
    </w:p>
    <w:p w:rsidR="009B428A" w:rsidRDefault="009B428A" w:rsidP="000A0A9B">
      <w:pPr>
        <w:widowControl/>
        <w:numPr>
          <w:ilvl w:val="0"/>
          <w:numId w:val="21"/>
        </w:numPr>
        <w:tabs>
          <w:tab w:val="left" w:pos="284"/>
        </w:tabs>
        <w:suppressAutoHyphens/>
        <w:autoSpaceDE/>
        <w:autoSpaceDN/>
        <w:adjustRightInd/>
        <w:spacing w:after="200" w:line="276" w:lineRule="auto"/>
        <w:ind w:left="284" w:hanging="284"/>
        <w:contextualSpacing/>
        <w:rPr>
          <w:color w:val="000000"/>
          <w:lang w:eastAsia="ar-SA"/>
        </w:rPr>
      </w:pPr>
      <w:r>
        <w:rPr>
          <w:color w:val="000000"/>
          <w:lang w:eastAsia="ar-SA"/>
        </w:rPr>
        <w:t>Заступающий на пост сотрудник охраны должен доложить о приеме дежурства и состоянии дел старшему смены. Сделать соответствующую запись в КНИГЕ приема и сдачи дежурств.</w:t>
      </w:r>
    </w:p>
    <w:p w:rsidR="009B428A" w:rsidRDefault="009B428A" w:rsidP="009B428A">
      <w:pPr>
        <w:suppressAutoHyphens/>
        <w:ind w:left="284" w:hanging="284"/>
        <w:rPr>
          <w:color w:val="000000"/>
          <w:lang w:eastAsia="ar-SA"/>
        </w:rPr>
      </w:pPr>
    </w:p>
    <w:p w:rsidR="009B428A" w:rsidRDefault="009B428A" w:rsidP="009B428A">
      <w:pPr>
        <w:suppressAutoHyphens/>
        <w:spacing w:after="120"/>
        <w:ind w:left="284" w:hanging="284"/>
        <w:rPr>
          <w:b/>
          <w:u w:val="single"/>
          <w:lang w:eastAsia="ar-SA"/>
        </w:rPr>
      </w:pPr>
      <w:r>
        <w:rPr>
          <w:b/>
          <w:u w:val="single"/>
          <w:lang w:eastAsia="ar-SA"/>
        </w:rPr>
        <w:t>При несении дежурства:</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Находиться на рабочем месте, осуществлять исполнение обязанностей в соответствии с требованиями должностных инструкций.</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 xml:space="preserve">Знать в лицо Заказчика и ответственных сотрудников </w:t>
      </w:r>
      <w:r>
        <w:rPr>
          <w:bCs/>
          <w:lang w:eastAsia="ar-SA"/>
        </w:rPr>
        <w:t>объекта.</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bCs/>
          <w:color w:val="000000"/>
          <w:lang w:eastAsia="ar-SA"/>
        </w:rPr>
        <w:t>Контролировать соблюдения внутриобъектового и пропускного режимов персоналом Заказчика и посетителями Объекта. Препятствовать входу на территорию объекта лиц, не имеющих права входа (проезда), в грязной одежде, сомнительной внешности, а также лиц находящихся в состоянии алкогольного, наркотического или токсичного опьянения. Не допускать на территорию объекта людей с животными, крупногабаритными сумками не проверив их на предмет наличия взрывчатых веществ, холодного оружия.</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Внос (вынос) и ввоз (вывоз) имущества Заказчика с территории объекта разрешать по установленному Заказчиком порядку.</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lastRenderedPageBreak/>
        <w:t>Принимать помещения и материальные ценности под охрану и снимать их с охраны с ответственными лицами Заказчика (список, утвержденный</w:t>
      </w:r>
      <w:r>
        <w:rPr>
          <w:bCs/>
          <w:lang w:eastAsia="ar-SA"/>
        </w:rPr>
        <w:t xml:space="preserve"> ответственным сотрудником Заказчика)</w:t>
      </w:r>
      <w:r>
        <w:rPr>
          <w:lang w:eastAsia="ar-SA"/>
        </w:rPr>
        <w:t xml:space="preserve"> опечатанными (опломбированными) и закрытыми на замок, с записью в </w:t>
      </w:r>
      <w:r>
        <w:rPr>
          <w:color w:val="000000"/>
          <w:spacing w:val="-1"/>
          <w:lang w:eastAsia="ar-SA"/>
        </w:rPr>
        <w:t xml:space="preserve">Книги приема и сдачи </w:t>
      </w:r>
      <w:r>
        <w:rPr>
          <w:lang w:eastAsia="ar-SA"/>
        </w:rPr>
        <w:t xml:space="preserve">помещений и материальных ценностей под </w:t>
      </w:r>
      <w:r>
        <w:rPr>
          <w:color w:val="000000"/>
          <w:spacing w:val="7"/>
          <w:lang w:eastAsia="ar-SA"/>
        </w:rPr>
        <w:t>охрану</w:t>
      </w:r>
      <w:r>
        <w:rPr>
          <w:lang w:eastAsia="ar-SA"/>
        </w:rPr>
        <w:t xml:space="preserve">. </w:t>
      </w:r>
    </w:p>
    <w:p w:rsidR="009B428A" w:rsidRDefault="009B428A" w:rsidP="009B428A">
      <w:pPr>
        <w:suppressAutoHyphens/>
        <w:ind w:left="284" w:hanging="284"/>
        <w:rPr>
          <w:lang w:eastAsia="ar-SA"/>
        </w:rPr>
      </w:pPr>
      <w:r>
        <w:rPr>
          <w:lang w:eastAsia="ar-SA"/>
        </w:rPr>
        <w:t xml:space="preserve">При опечатывании (пломбировании) помещений объекта совместно с ответственным сотрудником Заказчика осмотреть печати (пломбы) и сделать в документации соответствующую запись. </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 xml:space="preserve">Докладывать представителю Заказчика и в Охранное предприятие обо всех нарушениях установленного порядка на объекте и возникновении конфликтных ситуаций. По требованию администрации давать необходимую достоверную информацию. </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 xml:space="preserve">Принимать меры адекватного реагирования на действия лиц, нарушающие установленные внутриобъектовый и пропускной режимы, а также носящих признаки противоправных деяний (попытки хищения или порчи имущества и т.д.), своевременно информировать о таких фактах представителя Заказчика, Охранного предприятия и, в случае необходимости, правоохранительные органы. </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color w:val="000000"/>
          <w:lang w:eastAsia="ar-SA"/>
        </w:rPr>
        <w:t>В случае обнаружения хищений материальных ценностей немедленно докладывать Заказчику,  дежурному охранного предприятия.</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color w:val="000000"/>
          <w:lang w:eastAsia="ar-SA"/>
        </w:rPr>
        <w:t>В зависимости от складывающейся обстановки своевременно и решительно принимать меры по предупреждению и пресечению правонарушений.</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При возникновении ситуаций, угрожающих здоровью и жизни лиц, находящихся на Объекте, немедленно вызывать соответствующие службы, обеспечивать эвакуацию людей из опасной зоны и до прибытия соответствующих подразделений приступить к локализации угрозы.</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 xml:space="preserve">Оказывать содействие правоохранительным органам в обеспечении правопорядка на территории охраняемого объекта. </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 xml:space="preserve">При обнаружении подозрительных посторонних предметов (коробок, ящиков, сумок и т.д.) на территории объекта доложить представителю Заказчика, оперативному дежурному Охранного предприятия и, при необходимости, в органы Министерства Внутренних Дел. До прибытия специальных служб ограничить доступ к этим предметам. </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Проведение ремонтно-восстановительных работ в неурочное время на охраняемом объекте, разрешать при наличии заявки подписанной представителем Заказчика и в его присутствии, доложив об этом начальнику охраны.</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 xml:space="preserve">Следить за соблюдением на территории поста правил пожарной безопасности. При пожаре вызвать пожарную охрану, оповестить сотрудников объекта, Охранное предприятие. Принять меры к локализации и тушению очага пожара, спасению и обеспечению сохранности имущества. </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Принимать помещения и мат. ценности под охрану и снимать их с охраны с ответственными лицами Заказчика опечатанными (опломбированными) и закрытыми на замок, с записью в Книге приема и сдачи помещений и материальных ценностей под охрану.</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При опечатывании (опломбировании) помещений объекта совместно с ответственным сотрудником Заказчика осмотреть печати (пломбы) и сделать в документации соответствующую запись.</w:t>
      </w:r>
    </w:p>
    <w:p w:rsidR="009B428A" w:rsidRDefault="009B428A" w:rsidP="000A0A9B">
      <w:pPr>
        <w:widowControl/>
        <w:numPr>
          <w:ilvl w:val="0"/>
          <w:numId w:val="22"/>
        </w:numPr>
        <w:suppressAutoHyphens/>
        <w:autoSpaceDE/>
        <w:autoSpaceDN/>
        <w:adjustRightInd/>
        <w:spacing w:line="276" w:lineRule="auto"/>
        <w:ind w:left="284" w:hanging="284"/>
        <w:contextualSpacing/>
        <w:rPr>
          <w:color w:val="000000"/>
          <w:lang w:eastAsia="ar-SA"/>
        </w:rPr>
      </w:pPr>
      <w:r>
        <w:rPr>
          <w:color w:val="000000"/>
          <w:lang w:eastAsia="ar-SA"/>
        </w:rPr>
        <w:t>Осуществлять меры по оформлению и постановки автотранспорта на парковку в отведенных для этого местах.</w:t>
      </w:r>
    </w:p>
    <w:p w:rsidR="009B428A" w:rsidRDefault="009B428A" w:rsidP="000A0A9B">
      <w:pPr>
        <w:widowControl/>
        <w:numPr>
          <w:ilvl w:val="0"/>
          <w:numId w:val="22"/>
        </w:numPr>
        <w:suppressAutoHyphens/>
        <w:autoSpaceDE/>
        <w:autoSpaceDN/>
        <w:adjustRightInd/>
        <w:spacing w:line="276" w:lineRule="auto"/>
        <w:ind w:left="284" w:hanging="284"/>
        <w:contextualSpacing/>
        <w:rPr>
          <w:color w:val="000000"/>
          <w:lang w:eastAsia="ar-SA"/>
        </w:rPr>
      </w:pPr>
      <w:r>
        <w:rPr>
          <w:color w:val="000000"/>
          <w:lang w:eastAsia="ar-SA"/>
        </w:rPr>
        <w:t xml:space="preserve">Осмотр транспортного средства производить только при полной его остановке и неработающем двигателе, чтобы исключить травматизм и несчастные случаи. При пропуске транспортного средства через въездные ворота, следить за тем, чтобы створки ворот были закреплены (Примечание: сотрудники охраны не могут настаивать на осмотре (т. к. сотрудник охраны не имеет закрепленного в законе права досмотра), и лица, не согласившиеся добровольно предъявить ввозимое (вывозимое) имущество не допускаются (не выпускаются) на объект, поскольку это </w:t>
      </w:r>
      <w:r>
        <w:rPr>
          <w:color w:val="000000"/>
          <w:lang w:eastAsia="ar-SA"/>
        </w:rPr>
        <w:lastRenderedPageBreak/>
        <w:t>требование установлено Заказчиком, согласовавшим данную инструкцию, как владеющим (управляющим) соответствующим имуществом).</w:t>
      </w:r>
    </w:p>
    <w:p w:rsidR="009B428A" w:rsidRDefault="009B428A" w:rsidP="000A0A9B">
      <w:pPr>
        <w:widowControl/>
        <w:numPr>
          <w:ilvl w:val="0"/>
          <w:numId w:val="22"/>
        </w:numPr>
        <w:suppressAutoHyphens/>
        <w:autoSpaceDE/>
        <w:autoSpaceDN/>
        <w:adjustRightInd/>
        <w:spacing w:line="276" w:lineRule="auto"/>
        <w:ind w:left="284" w:hanging="284"/>
        <w:contextualSpacing/>
        <w:rPr>
          <w:color w:val="000000"/>
          <w:lang w:eastAsia="ar-SA"/>
        </w:rPr>
      </w:pPr>
      <w:r>
        <w:rPr>
          <w:color w:val="000000"/>
          <w:lang w:eastAsia="ar-SA"/>
        </w:rPr>
        <w:t>Не допускать проникновения посторонних лиц на охраняемую территорию.</w:t>
      </w:r>
    </w:p>
    <w:p w:rsidR="009B428A" w:rsidRDefault="009B428A" w:rsidP="000A0A9B">
      <w:pPr>
        <w:widowControl/>
        <w:numPr>
          <w:ilvl w:val="0"/>
          <w:numId w:val="22"/>
        </w:numPr>
        <w:suppressAutoHyphens/>
        <w:autoSpaceDE/>
        <w:autoSpaceDN/>
        <w:adjustRightInd/>
        <w:spacing w:line="276" w:lineRule="auto"/>
        <w:ind w:left="284" w:hanging="284"/>
        <w:contextualSpacing/>
        <w:rPr>
          <w:color w:val="000000"/>
          <w:lang w:eastAsia="ar-SA"/>
        </w:rPr>
      </w:pPr>
      <w:r>
        <w:rPr>
          <w:color w:val="000000"/>
          <w:lang w:eastAsia="ar-SA"/>
        </w:rPr>
        <w:t>Своевременно информировать Заказчика по средствам связи обо всех изменениях ситуации на объекте,  с целью своевременного принятия мер по недопущению или предотвращению возможных правонарушений.</w:t>
      </w:r>
    </w:p>
    <w:p w:rsidR="009B428A" w:rsidRDefault="009B428A" w:rsidP="000A0A9B">
      <w:pPr>
        <w:widowControl/>
        <w:numPr>
          <w:ilvl w:val="0"/>
          <w:numId w:val="22"/>
        </w:numPr>
        <w:suppressAutoHyphens/>
        <w:autoSpaceDE/>
        <w:autoSpaceDN/>
        <w:adjustRightInd/>
        <w:spacing w:line="276" w:lineRule="auto"/>
        <w:ind w:left="284" w:hanging="284"/>
        <w:contextualSpacing/>
        <w:rPr>
          <w:color w:val="000000"/>
          <w:lang w:eastAsia="ar-SA"/>
        </w:rPr>
      </w:pPr>
      <w:r>
        <w:rPr>
          <w:color w:val="000000"/>
          <w:lang w:eastAsia="ar-SA"/>
        </w:rPr>
        <w:t>Осуществлять охрану прилегающей территории путем визуального наблюдения.</w:t>
      </w:r>
    </w:p>
    <w:p w:rsidR="009B428A" w:rsidRDefault="009B428A" w:rsidP="000A0A9B">
      <w:pPr>
        <w:widowControl/>
        <w:numPr>
          <w:ilvl w:val="0"/>
          <w:numId w:val="22"/>
        </w:numPr>
        <w:suppressAutoHyphens/>
        <w:autoSpaceDE/>
        <w:autoSpaceDN/>
        <w:adjustRightInd/>
        <w:spacing w:line="276" w:lineRule="auto"/>
        <w:ind w:left="284" w:hanging="284"/>
        <w:contextualSpacing/>
        <w:rPr>
          <w:color w:val="000000"/>
          <w:lang w:eastAsia="ar-SA"/>
        </w:rPr>
      </w:pPr>
      <w:r>
        <w:rPr>
          <w:color w:val="000000"/>
          <w:lang w:eastAsia="ar-SA"/>
        </w:rPr>
        <w:t>Допускать в помещение охраны только директора, его заместителей.</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 xml:space="preserve">По прибытии на пост начальника охраны объекта и его прямых начальников информировать их по форме: «На посту происшествий не случилось. Под охраной находится имущество </w:t>
      </w:r>
      <w:proofErr w:type="gramStart"/>
      <w:r>
        <w:rPr>
          <w:lang w:eastAsia="ar-SA"/>
        </w:rPr>
        <w:t>согласно книг</w:t>
      </w:r>
      <w:proofErr w:type="gramEnd"/>
      <w:r>
        <w:rPr>
          <w:lang w:eastAsia="ar-SA"/>
        </w:rPr>
        <w:t xml:space="preserve"> учета. Сотрудник охраны Сидоров». Инспекторам, проверяющим организацию и порядок несения службы, представляться «Сотрудник охраны Сидоров».</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При невозможности заступления на службу, сотрудник охраны обязан сообщить об этом руководству ЧОП не менее чем за 18 часов до начала смены сотрудника охраны.</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Прибывших на объект сотрудников правоохранительных органов допускать в соответствии с инструкцией.</w:t>
      </w:r>
    </w:p>
    <w:p w:rsidR="009B428A" w:rsidRDefault="009B428A" w:rsidP="000A0A9B">
      <w:pPr>
        <w:widowControl/>
        <w:numPr>
          <w:ilvl w:val="0"/>
          <w:numId w:val="22"/>
        </w:numPr>
        <w:suppressAutoHyphens/>
        <w:autoSpaceDE/>
        <w:autoSpaceDN/>
        <w:adjustRightInd/>
        <w:spacing w:line="276" w:lineRule="auto"/>
        <w:ind w:left="284" w:hanging="284"/>
        <w:rPr>
          <w:lang w:eastAsia="ar-SA"/>
        </w:rPr>
      </w:pPr>
      <w:r>
        <w:rPr>
          <w:lang w:eastAsia="ar-SA"/>
        </w:rPr>
        <w:t>Поддерживать порядок на рабочем месте.</w:t>
      </w:r>
    </w:p>
    <w:p w:rsidR="009B428A" w:rsidRDefault="009B428A" w:rsidP="000A0A9B">
      <w:pPr>
        <w:widowControl/>
        <w:numPr>
          <w:ilvl w:val="0"/>
          <w:numId w:val="22"/>
        </w:numPr>
        <w:suppressAutoHyphens/>
        <w:autoSpaceDE/>
        <w:autoSpaceDN/>
        <w:adjustRightInd/>
        <w:spacing w:line="276" w:lineRule="auto"/>
        <w:ind w:left="284" w:hanging="284"/>
        <w:contextualSpacing/>
        <w:rPr>
          <w:color w:val="000000"/>
          <w:lang w:eastAsia="ar-SA"/>
        </w:rPr>
      </w:pPr>
      <w:proofErr w:type="gramStart"/>
      <w:r>
        <w:rPr>
          <w:color w:val="000000"/>
          <w:lang w:eastAsia="ar-SA"/>
        </w:rPr>
        <w:t>Нести ответственность за правильность ведения и сохранность служебной документации (журнал приема – сдачи дежурства,  журнал приема (выдачи) ключей от служебных помещений, журнал учета  въезда/выезда автотранспорта,  журнал регистрации поступившей информации.</w:t>
      </w:r>
      <w:proofErr w:type="gramEnd"/>
    </w:p>
    <w:p w:rsidR="009B428A" w:rsidRDefault="009B428A" w:rsidP="000A0A9B">
      <w:pPr>
        <w:widowControl/>
        <w:numPr>
          <w:ilvl w:val="0"/>
          <w:numId w:val="22"/>
        </w:numPr>
        <w:suppressAutoHyphens/>
        <w:autoSpaceDE/>
        <w:autoSpaceDN/>
        <w:adjustRightInd/>
        <w:spacing w:line="276" w:lineRule="auto"/>
        <w:ind w:left="284" w:hanging="284"/>
        <w:contextualSpacing/>
        <w:rPr>
          <w:color w:val="000000"/>
          <w:lang w:eastAsia="ar-SA"/>
        </w:rPr>
      </w:pPr>
      <w:r>
        <w:rPr>
          <w:color w:val="000000"/>
          <w:lang w:eastAsia="ar-SA"/>
        </w:rPr>
        <w:t>Содержать территорию поста в надлежащем санитарном состоянии.</w:t>
      </w:r>
    </w:p>
    <w:p w:rsidR="009B428A" w:rsidRDefault="009B428A" w:rsidP="009B428A">
      <w:pPr>
        <w:suppressAutoHyphens/>
        <w:rPr>
          <w:b/>
          <w:u w:val="single"/>
          <w:lang w:eastAsia="ar-SA"/>
        </w:rPr>
      </w:pPr>
      <w:r>
        <w:rPr>
          <w:b/>
          <w:u w:val="single"/>
          <w:lang w:eastAsia="ar-SA"/>
        </w:rPr>
        <w:t>При несении службы на посту сотрудник охраны обязан:</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Неотлучно находиться на посту.</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Руководствоваться в работе положениями настоящей Инструкции и особыми обязанностями на посту охраны.</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Быть вежливым и тактичным в обращении с персоналом и гостями, иметь опрятный внешний вид, свои требования и замечания излагать в тактичной и корректной форме.</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Осуществлять контрольно-пропускной режим при входе и выходе гостей и персонала объекта.</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Не допускать несанкционированного проноса имущества через пост.</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Своевременно информировать Заказчика и начальника охраны объекта обо всех изменениях ситуации на объекте с целью своевременного принятия мер по недопущению или предотвращению возможных правонарушений.</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Обо всех происшествиях,  нарушении порядка на территории объекта немедленно докладывать Заказчику и начальнику охраны объекта.</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В случае обнаружения хищений материальных ценностей немедленно докладывать начальнику охраны объекта.</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Проверять запорные устройства на дверях.</w:t>
      </w:r>
    </w:p>
    <w:p w:rsidR="009B428A" w:rsidRDefault="009B428A" w:rsidP="000A0A9B">
      <w:pPr>
        <w:widowControl/>
        <w:numPr>
          <w:ilvl w:val="0"/>
          <w:numId w:val="23"/>
        </w:numPr>
        <w:tabs>
          <w:tab w:val="left" w:pos="142"/>
          <w:tab w:val="left" w:pos="426"/>
        </w:tabs>
        <w:suppressAutoHyphens/>
        <w:autoSpaceDE/>
        <w:autoSpaceDN/>
        <w:adjustRightInd/>
        <w:spacing w:after="200" w:line="276" w:lineRule="auto"/>
        <w:ind w:left="426" w:hanging="426"/>
        <w:contextualSpacing/>
        <w:rPr>
          <w:lang w:eastAsia="ar-SA"/>
        </w:rPr>
      </w:pPr>
      <w:r>
        <w:rPr>
          <w:lang w:eastAsia="ar-SA"/>
        </w:rPr>
        <w:t>Содержать территорию поста в надлежащем санитарном состоянии.</w:t>
      </w:r>
    </w:p>
    <w:p w:rsidR="009B428A" w:rsidRDefault="009B428A" w:rsidP="009B428A">
      <w:pPr>
        <w:suppressAutoHyphens/>
        <w:rPr>
          <w:lang w:eastAsia="ar-SA"/>
        </w:rPr>
      </w:pPr>
    </w:p>
    <w:p w:rsidR="009B428A" w:rsidRDefault="009B428A" w:rsidP="009B428A">
      <w:pPr>
        <w:suppressAutoHyphens/>
        <w:rPr>
          <w:b/>
          <w:u w:val="single"/>
          <w:lang w:eastAsia="ar-SA"/>
        </w:rPr>
      </w:pPr>
      <w:r>
        <w:rPr>
          <w:b/>
          <w:u w:val="single"/>
          <w:lang w:eastAsia="ar-SA"/>
        </w:rPr>
        <w:t>При осуществлении обхода территории:</w:t>
      </w:r>
    </w:p>
    <w:p w:rsidR="009B428A" w:rsidRDefault="009B428A" w:rsidP="000A0A9B">
      <w:pPr>
        <w:widowControl/>
        <w:numPr>
          <w:ilvl w:val="0"/>
          <w:numId w:val="24"/>
        </w:numPr>
        <w:suppressAutoHyphens/>
        <w:autoSpaceDE/>
        <w:autoSpaceDN/>
        <w:adjustRightInd/>
        <w:spacing w:after="200" w:line="276" w:lineRule="auto"/>
        <w:ind w:left="284"/>
        <w:contextualSpacing/>
        <w:rPr>
          <w:lang w:eastAsia="ar-SA"/>
        </w:rPr>
      </w:pPr>
      <w:r>
        <w:rPr>
          <w:lang w:eastAsia="ar-SA"/>
        </w:rPr>
        <w:t>Внимательно осматривать территорию охраняемого объекта и подступы к нему по маршруту патрулирования, а так же состояние инженерно-технических средств охраны.</w:t>
      </w:r>
    </w:p>
    <w:p w:rsidR="009B428A" w:rsidRDefault="009B428A" w:rsidP="000A0A9B">
      <w:pPr>
        <w:widowControl/>
        <w:numPr>
          <w:ilvl w:val="0"/>
          <w:numId w:val="24"/>
        </w:numPr>
        <w:suppressAutoHyphens/>
        <w:autoSpaceDE/>
        <w:autoSpaceDN/>
        <w:adjustRightInd/>
        <w:spacing w:after="200" w:line="276" w:lineRule="auto"/>
        <w:ind w:left="284"/>
        <w:contextualSpacing/>
        <w:rPr>
          <w:lang w:eastAsia="ar-SA"/>
        </w:rPr>
      </w:pPr>
      <w:r>
        <w:rPr>
          <w:lang w:eastAsia="ar-SA"/>
        </w:rPr>
        <w:t>Контролировать соблюдение сотрудниками (рабочими) объекта охраны правил установленного на объекте внутриобъектового режима и правил пожарной безопасности.</w:t>
      </w:r>
    </w:p>
    <w:p w:rsidR="009B428A" w:rsidRDefault="009B428A" w:rsidP="000A0A9B">
      <w:pPr>
        <w:widowControl/>
        <w:numPr>
          <w:ilvl w:val="0"/>
          <w:numId w:val="24"/>
        </w:numPr>
        <w:suppressAutoHyphens/>
        <w:autoSpaceDE/>
        <w:autoSpaceDN/>
        <w:adjustRightInd/>
        <w:spacing w:after="200" w:line="276" w:lineRule="auto"/>
        <w:ind w:left="284"/>
        <w:contextualSpacing/>
        <w:rPr>
          <w:lang w:eastAsia="ar-SA"/>
        </w:rPr>
      </w:pPr>
      <w:r>
        <w:rPr>
          <w:lang w:eastAsia="ar-SA"/>
        </w:rPr>
        <w:t>Внимательно осматривать состояние и закрытие запасных (пожарных) ворот на объекте, а так же мест хранения (складирования) строительных материалов и других товарно-материальных ценностей.</w:t>
      </w:r>
    </w:p>
    <w:p w:rsidR="009B428A" w:rsidRDefault="009B428A" w:rsidP="000A0A9B">
      <w:pPr>
        <w:widowControl/>
        <w:numPr>
          <w:ilvl w:val="0"/>
          <w:numId w:val="24"/>
        </w:numPr>
        <w:suppressAutoHyphens/>
        <w:autoSpaceDE/>
        <w:autoSpaceDN/>
        <w:adjustRightInd/>
        <w:spacing w:after="200" w:line="276" w:lineRule="auto"/>
        <w:ind w:left="284"/>
        <w:contextualSpacing/>
        <w:rPr>
          <w:lang w:eastAsia="ar-SA"/>
        </w:rPr>
      </w:pPr>
      <w:r>
        <w:rPr>
          <w:lang w:eastAsia="ar-SA"/>
        </w:rPr>
        <w:lastRenderedPageBreak/>
        <w:t>Не допускать проведение несанкционированных погрузочно-разгрузочных работ в не отведенных местах, с нарушением требований безопасности и без соответствующих разрешительных документов на ввоз (вывоз) материальных ценностей.</w:t>
      </w:r>
    </w:p>
    <w:p w:rsidR="009B428A" w:rsidRDefault="009B428A" w:rsidP="000A0A9B">
      <w:pPr>
        <w:widowControl/>
        <w:numPr>
          <w:ilvl w:val="0"/>
          <w:numId w:val="24"/>
        </w:numPr>
        <w:suppressAutoHyphens/>
        <w:autoSpaceDE/>
        <w:autoSpaceDN/>
        <w:adjustRightInd/>
        <w:spacing w:after="200" w:line="276" w:lineRule="auto"/>
        <w:ind w:left="284"/>
        <w:contextualSpacing/>
        <w:rPr>
          <w:lang w:eastAsia="ar-SA"/>
        </w:rPr>
      </w:pPr>
      <w:r>
        <w:rPr>
          <w:lang w:eastAsia="ar-SA"/>
        </w:rPr>
        <w:t>Во время несения службы проявлять высокую бдительность и принимать меры предосторожности, исключающие возможность внезапного нападения и хищения охраняемого имущества.</w:t>
      </w:r>
    </w:p>
    <w:p w:rsidR="009B428A" w:rsidRDefault="009B428A" w:rsidP="000A0A9B">
      <w:pPr>
        <w:widowControl/>
        <w:numPr>
          <w:ilvl w:val="0"/>
          <w:numId w:val="24"/>
        </w:numPr>
        <w:suppressAutoHyphens/>
        <w:autoSpaceDE/>
        <w:autoSpaceDN/>
        <w:adjustRightInd/>
        <w:spacing w:after="200" w:line="276" w:lineRule="auto"/>
        <w:ind w:left="284"/>
        <w:contextualSpacing/>
        <w:rPr>
          <w:lang w:eastAsia="ar-SA"/>
        </w:rPr>
      </w:pPr>
      <w:r>
        <w:rPr>
          <w:lang w:eastAsia="ar-SA"/>
        </w:rPr>
        <w:t>Задерживать все посторонние лица, проникшие на территорию объекта без соответствующих разрешительных документов с немедленной передачи их в отдел полиции.</w:t>
      </w:r>
    </w:p>
    <w:p w:rsidR="009B428A" w:rsidRDefault="009B428A" w:rsidP="009B428A">
      <w:pPr>
        <w:suppressAutoHyphens/>
        <w:rPr>
          <w:lang w:eastAsia="ar-SA"/>
        </w:rPr>
      </w:pPr>
    </w:p>
    <w:p w:rsidR="009B428A" w:rsidRDefault="009B428A" w:rsidP="009B428A">
      <w:pPr>
        <w:suppressAutoHyphens/>
        <w:rPr>
          <w:lang w:eastAsia="ar-SA"/>
        </w:rPr>
      </w:pPr>
      <w:r>
        <w:rPr>
          <w:lang w:eastAsia="ar-SA"/>
        </w:rPr>
        <w:t>Вскрытие хранилищ, складов или допуск к месту складирования строительных материалов, а так же парковки автотранспорта разрешается на основании постоянного или разового допуска, подписанным Заказчиком или его представителем.</w:t>
      </w:r>
    </w:p>
    <w:p w:rsidR="009B428A" w:rsidRDefault="009B428A" w:rsidP="009B428A">
      <w:pPr>
        <w:suppressAutoHyphens/>
        <w:rPr>
          <w:lang w:eastAsia="ar-SA"/>
        </w:rPr>
      </w:pPr>
    </w:p>
    <w:p w:rsidR="009B428A" w:rsidRDefault="009B428A" w:rsidP="009B428A">
      <w:pPr>
        <w:suppressAutoHyphens/>
        <w:rPr>
          <w:b/>
          <w:u w:val="single"/>
          <w:lang w:eastAsia="ar-SA"/>
        </w:rPr>
      </w:pPr>
      <w:r>
        <w:rPr>
          <w:b/>
          <w:u w:val="single"/>
          <w:lang w:eastAsia="ar-SA"/>
        </w:rPr>
        <w:t>При сдаче дежурства:</w:t>
      </w:r>
    </w:p>
    <w:p w:rsidR="009B428A" w:rsidRDefault="009B428A" w:rsidP="009B428A">
      <w:pPr>
        <w:suppressAutoHyphens/>
        <w:rPr>
          <w:u w:val="single"/>
          <w:lang w:eastAsia="ar-SA"/>
        </w:rPr>
      </w:pPr>
    </w:p>
    <w:p w:rsidR="009B428A" w:rsidRDefault="009B428A" w:rsidP="000A0A9B">
      <w:pPr>
        <w:widowControl/>
        <w:numPr>
          <w:ilvl w:val="0"/>
          <w:numId w:val="25"/>
        </w:numPr>
        <w:suppressAutoHyphens/>
        <w:autoSpaceDE/>
        <w:autoSpaceDN/>
        <w:adjustRightInd/>
        <w:spacing w:after="200" w:line="276" w:lineRule="auto"/>
        <w:ind w:left="0" w:firstLine="0"/>
        <w:contextualSpacing/>
        <w:rPr>
          <w:lang w:eastAsia="ar-SA"/>
        </w:rPr>
      </w:pPr>
      <w:r>
        <w:rPr>
          <w:lang w:eastAsia="ar-SA"/>
        </w:rPr>
        <w:t>Ознакомить заступающего на дежурство сотрудника охраны с замечаниями и недостатками за прошедшую смену.</w:t>
      </w:r>
    </w:p>
    <w:p w:rsidR="009B428A" w:rsidRDefault="009B428A" w:rsidP="000A0A9B">
      <w:pPr>
        <w:widowControl/>
        <w:numPr>
          <w:ilvl w:val="0"/>
          <w:numId w:val="25"/>
        </w:numPr>
        <w:suppressAutoHyphens/>
        <w:autoSpaceDE/>
        <w:autoSpaceDN/>
        <w:adjustRightInd/>
        <w:spacing w:after="200" w:line="276" w:lineRule="auto"/>
        <w:ind w:left="0" w:firstLine="0"/>
        <w:contextualSpacing/>
        <w:rPr>
          <w:lang w:eastAsia="ar-SA"/>
        </w:rPr>
      </w:pPr>
      <w:r>
        <w:rPr>
          <w:lang w:eastAsia="ar-SA"/>
        </w:rPr>
        <w:t xml:space="preserve">Заступающему сотруднику охраны поста доложить о сдаче дежурства и состоянии дел оперативному дежурному __________________ по телефону: </w:t>
      </w:r>
      <w:r>
        <w:rPr>
          <w:b/>
          <w:lang w:eastAsia="ar-SA"/>
        </w:rPr>
        <w:t xml:space="preserve">__________________. </w:t>
      </w:r>
      <w:r>
        <w:rPr>
          <w:lang w:eastAsia="ar-SA"/>
        </w:rPr>
        <w:t>Сделать соответствующую запись в КНИГЕ приема и сдачи дежурств.</w:t>
      </w:r>
    </w:p>
    <w:p w:rsidR="009B428A" w:rsidRDefault="009B428A" w:rsidP="009B428A">
      <w:pPr>
        <w:suppressAutoHyphens/>
        <w:rPr>
          <w:lang w:eastAsia="ar-SA"/>
        </w:rPr>
      </w:pPr>
    </w:p>
    <w:p w:rsidR="009B428A" w:rsidRDefault="009B428A" w:rsidP="009B428A">
      <w:pPr>
        <w:suppressAutoHyphens/>
        <w:rPr>
          <w:b/>
          <w:u w:val="single"/>
          <w:lang w:eastAsia="ar-SA"/>
        </w:rPr>
      </w:pPr>
      <w:r>
        <w:rPr>
          <w:b/>
          <w:u w:val="single"/>
          <w:lang w:eastAsia="ar-SA"/>
        </w:rPr>
        <w:t>Порядок допуска на объект сотрудников правоохранительных органов:</w:t>
      </w:r>
    </w:p>
    <w:p w:rsidR="009B428A" w:rsidRDefault="009B428A" w:rsidP="009B428A">
      <w:pPr>
        <w:suppressAutoHyphens/>
        <w:jc w:val="center"/>
        <w:rPr>
          <w:lang w:eastAsia="ar-SA"/>
        </w:rPr>
      </w:pPr>
    </w:p>
    <w:p w:rsidR="009B428A" w:rsidRDefault="009B428A" w:rsidP="000A0A9B">
      <w:pPr>
        <w:widowControl/>
        <w:numPr>
          <w:ilvl w:val="1"/>
          <w:numId w:val="26"/>
        </w:numPr>
        <w:tabs>
          <w:tab w:val="num" w:pos="426"/>
        </w:tabs>
        <w:suppressAutoHyphens/>
        <w:autoSpaceDE/>
        <w:autoSpaceDN/>
        <w:adjustRightInd/>
        <w:spacing w:after="200" w:line="276" w:lineRule="auto"/>
        <w:ind w:left="0" w:firstLine="0"/>
        <w:contextualSpacing/>
        <w:rPr>
          <w:lang w:eastAsia="ar-SA"/>
        </w:rPr>
      </w:pPr>
      <w:r>
        <w:rPr>
          <w:b/>
          <w:lang w:eastAsia="ar-SA"/>
        </w:rPr>
        <w:t xml:space="preserve">Сотрудники полиции пропускаются </w:t>
      </w:r>
      <w:r>
        <w:rPr>
          <w:lang w:eastAsia="ar-SA"/>
        </w:rPr>
        <w:t xml:space="preserve">на территорию объекта при предъявлении ими удостоверения сотрудника органа внутренних дел и уточнении цели прибытия </w:t>
      </w:r>
      <w:r>
        <w:rPr>
          <w:b/>
          <w:bCs/>
          <w:lang w:eastAsia="ar-SA"/>
        </w:rPr>
        <w:t>в случае:</w:t>
      </w:r>
    </w:p>
    <w:p w:rsidR="009B428A" w:rsidRDefault="009B428A" w:rsidP="000A0A9B">
      <w:pPr>
        <w:widowControl/>
        <w:numPr>
          <w:ilvl w:val="0"/>
          <w:numId w:val="26"/>
        </w:numPr>
        <w:suppressAutoHyphens/>
        <w:autoSpaceDE/>
        <w:autoSpaceDN/>
        <w:adjustRightInd/>
        <w:spacing w:after="200" w:line="276" w:lineRule="auto"/>
        <w:ind w:left="0" w:firstLine="0"/>
        <w:rPr>
          <w:lang w:eastAsia="ar-SA"/>
        </w:rPr>
      </w:pPr>
      <w:r>
        <w:rPr>
          <w:lang w:eastAsia="ar-SA"/>
        </w:rPr>
        <w:t>при преследовании лиц, подозреваемых в совершении преступлений;</w:t>
      </w:r>
    </w:p>
    <w:p w:rsidR="009B428A" w:rsidRDefault="009B428A" w:rsidP="000A0A9B">
      <w:pPr>
        <w:widowControl/>
        <w:numPr>
          <w:ilvl w:val="0"/>
          <w:numId w:val="26"/>
        </w:numPr>
        <w:suppressAutoHyphens/>
        <w:autoSpaceDE/>
        <w:autoSpaceDN/>
        <w:adjustRightInd/>
        <w:spacing w:after="200" w:line="276" w:lineRule="auto"/>
        <w:ind w:left="0" w:firstLine="0"/>
        <w:rPr>
          <w:lang w:eastAsia="ar-SA"/>
        </w:rPr>
      </w:pPr>
      <w:r>
        <w:rPr>
          <w:lang w:eastAsia="ar-SA"/>
        </w:rPr>
        <w:t>при наличии достаточных данных, что на объекте совершенно или совершается преступление, произошел несчастный случай;</w:t>
      </w:r>
    </w:p>
    <w:p w:rsidR="009B428A" w:rsidRDefault="009B428A" w:rsidP="000A0A9B">
      <w:pPr>
        <w:widowControl/>
        <w:numPr>
          <w:ilvl w:val="0"/>
          <w:numId w:val="26"/>
        </w:numPr>
        <w:suppressAutoHyphens/>
        <w:autoSpaceDE/>
        <w:autoSpaceDN/>
        <w:adjustRightInd/>
        <w:spacing w:after="200" w:line="276" w:lineRule="auto"/>
        <w:ind w:left="0" w:firstLine="0"/>
        <w:rPr>
          <w:lang w:eastAsia="ar-SA"/>
        </w:rPr>
      </w:pPr>
      <w:r>
        <w:rPr>
          <w:lang w:eastAsia="ar-SA"/>
        </w:rPr>
        <w:t xml:space="preserve">для обеспечения личной безопасности граждан и общественной безопасности при стихийных бедствиях, катастрофах, авариях, эпидемиях, </w:t>
      </w:r>
      <w:proofErr w:type="spellStart"/>
      <w:r>
        <w:rPr>
          <w:lang w:eastAsia="ar-SA"/>
        </w:rPr>
        <w:t>эпизоториях</w:t>
      </w:r>
      <w:proofErr w:type="spellEnd"/>
      <w:r>
        <w:rPr>
          <w:lang w:eastAsia="ar-SA"/>
        </w:rPr>
        <w:t xml:space="preserve"> и массовых беспорядках;</w:t>
      </w:r>
    </w:p>
    <w:p w:rsidR="009B428A" w:rsidRDefault="009B428A" w:rsidP="000A0A9B">
      <w:pPr>
        <w:widowControl/>
        <w:numPr>
          <w:ilvl w:val="0"/>
          <w:numId w:val="26"/>
        </w:numPr>
        <w:suppressAutoHyphens/>
        <w:autoSpaceDE/>
        <w:autoSpaceDN/>
        <w:adjustRightInd/>
        <w:spacing w:after="200" w:line="276" w:lineRule="auto"/>
        <w:ind w:left="0" w:firstLine="0"/>
        <w:rPr>
          <w:lang w:eastAsia="ar-SA"/>
        </w:rPr>
      </w:pPr>
      <w:r>
        <w:rPr>
          <w:lang w:eastAsia="ar-SA"/>
        </w:rPr>
        <w:t xml:space="preserve">при наличии данных о влекущем уголовную и административную ответственность нарушении законодательства, регулирующего финансовую, хозяйственную, предпринимательскую и торговую деятельность предприятия. </w:t>
      </w:r>
      <w:r>
        <w:rPr>
          <w:lang w:eastAsia="ar-SA"/>
        </w:rPr>
        <w:tab/>
      </w:r>
    </w:p>
    <w:p w:rsidR="009B428A" w:rsidRDefault="009B428A" w:rsidP="009B428A">
      <w:pPr>
        <w:suppressAutoHyphens/>
        <w:rPr>
          <w:bCs/>
          <w:i/>
          <w:lang w:eastAsia="ar-SA"/>
        </w:rPr>
      </w:pPr>
      <w:r>
        <w:rPr>
          <w:b/>
          <w:bCs/>
          <w:lang w:eastAsia="ar-SA"/>
        </w:rPr>
        <w:t xml:space="preserve"> </w:t>
      </w:r>
      <w:r>
        <w:rPr>
          <w:bCs/>
          <w:i/>
          <w:lang w:eastAsia="ar-SA"/>
        </w:rPr>
        <w:t>Сотрудник охраны обязан:</w:t>
      </w:r>
    </w:p>
    <w:p w:rsidR="009B428A" w:rsidRDefault="009B428A" w:rsidP="000A0A9B">
      <w:pPr>
        <w:widowControl/>
        <w:numPr>
          <w:ilvl w:val="0"/>
          <w:numId w:val="27"/>
        </w:numPr>
        <w:suppressAutoHyphens/>
        <w:autoSpaceDE/>
        <w:autoSpaceDN/>
        <w:adjustRightInd/>
        <w:spacing w:after="200" w:line="276" w:lineRule="auto"/>
        <w:ind w:left="0" w:firstLine="0"/>
        <w:contextualSpacing/>
        <w:rPr>
          <w:color w:val="000000"/>
          <w:lang w:eastAsia="ar-SA"/>
        </w:rPr>
      </w:pPr>
      <w:r>
        <w:rPr>
          <w:color w:val="000000"/>
          <w:lang w:eastAsia="ar-SA"/>
        </w:rPr>
        <w:t>Убедиться в личности проверяющего инспектора (проверить его служебное удостоверение, соответствующее предписание, позвонить по месту его службы по телефонам, указанным в Инструкции).</w:t>
      </w:r>
    </w:p>
    <w:p w:rsidR="009B428A" w:rsidRDefault="009B428A" w:rsidP="000A0A9B">
      <w:pPr>
        <w:widowControl/>
        <w:numPr>
          <w:ilvl w:val="0"/>
          <w:numId w:val="27"/>
        </w:numPr>
        <w:suppressAutoHyphens/>
        <w:autoSpaceDE/>
        <w:autoSpaceDN/>
        <w:adjustRightInd/>
        <w:spacing w:after="200" w:line="276" w:lineRule="auto"/>
        <w:ind w:left="0" w:firstLine="0"/>
        <w:contextualSpacing/>
        <w:rPr>
          <w:color w:val="000000"/>
          <w:lang w:eastAsia="ar-SA"/>
        </w:rPr>
      </w:pPr>
      <w:r>
        <w:rPr>
          <w:lang w:eastAsia="ar-SA"/>
        </w:rPr>
        <w:t>Зафиксировать в рабочей тетради данные на сотрудника МВД (старшего группы) – Ф.И.О., закрепленное УМВД (ОМВД), занимаемая должность и № служебного удостоверения, цель прибытия.</w:t>
      </w:r>
    </w:p>
    <w:p w:rsidR="009B428A" w:rsidRDefault="009B428A" w:rsidP="000A0A9B">
      <w:pPr>
        <w:widowControl/>
        <w:numPr>
          <w:ilvl w:val="0"/>
          <w:numId w:val="27"/>
        </w:numPr>
        <w:suppressAutoHyphens/>
        <w:autoSpaceDE/>
        <w:autoSpaceDN/>
        <w:adjustRightInd/>
        <w:spacing w:after="200" w:line="276" w:lineRule="auto"/>
        <w:ind w:left="0" w:firstLine="0"/>
        <w:contextualSpacing/>
        <w:rPr>
          <w:color w:val="000000"/>
          <w:lang w:eastAsia="ar-SA"/>
        </w:rPr>
      </w:pPr>
      <w:r>
        <w:rPr>
          <w:color w:val="000000"/>
          <w:lang w:eastAsia="ar-SA"/>
        </w:rPr>
        <w:t>Допуск сотрудников правоохранительных органов, а так же контролирующих организаций осуществлять в сопровождении представителей Заказчика после информирования об их прибытии Заказчику.</w:t>
      </w:r>
    </w:p>
    <w:p w:rsidR="009B428A" w:rsidRDefault="009B428A" w:rsidP="000A0A9B">
      <w:pPr>
        <w:widowControl/>
        <w:numPr>
          <w:ilvl w:val="0"/>
          <w:numId w:val="27"/>
        </w:numPr>
        <w:suppressAutoHyphens/>
        <w:autoSpaceDE/>
        <w:autoSpaceDN/>
        <w:adjustRightInd/>
        <w:spacing w:after="200" w:line="276" w:lineRule="auto"/>
        <w:ind w:left="0" w:firstLine="0"/>
        <w:contextualSpacing/>
        <w:rPr>
          <w:color w:val="000000"/>
          <w:lang w:eastAsia="ar-SA"/>
        </w:rPr>
      </w:pPr>
      <w:r>
        <w:rPr>
          <w:color w:val="000000"/>
          <w:lang w:eastAsia="ar-SA"/>
        </w:rPr>
        <w:t xml:space="preserve">Сообщить оперативному дежурному </w:t>
      </w:r>
      <w:r>
        <w:rPr>
          <w:lang w:eastAsia="ar-SA"/>
        </w:rPr>
        <w:t xml:space="preserve">охранного предприятия </w:t>
      </w:r>
      <w:r>
        <w:rPr>
          <w:color w:val="000000"/>
          <w:lang w:eastAsia="ar-SA"/>
        </w:rPr>
        <w:t>начальнику охраны объекта о прибытии проверяющих лиц.</w:t>
      </w:r>
    </w:p>
    <w:p w:rsidR="009B428A" w:rsidRDefault="009B428A" w:rsidP="000A0A9B">
      <w:pPr>
        <w:widowControl/>
        <w:numPr>
          <w:ilvl w:val="0"/>
          <w:numId w:val="27"/>
        </w:numPr>
        <w:suppressAutoHyphens/>
        <w:autoSpaceDE/>
        <w:autoSpaceDN/>
        <w:adjustRightInd/>
        <w:spacing w:after="200" w:line="276" w:lineRule="auto"/>
        <w:ind w:left="0" w:firstLine="0"/>
        <w:contextualSpacing/>
        <w:rPr>
          <w:color w:val="000000"/>
          <w:lang w:eastAsia="ar-SA"/>
        </w:rPr>
      </w:pPr>
      <w:r>
        <w:rPr>
          <w:color w:val="000000"/>
          <w:lang w:eastAsia="ar-SA"/>
        </w:rPr>
        <w:lastRenderedPageBreak/>
        <w:t xml:space="preserve">Предоставить всю необходимую документацию </w:t>
      </w:r>
      <w:r>
        <w:rPr>
          <w:lang w:eastAsia="ar-SA"/>
        </w:rPr>
        <w:t xml:space="preserve">охранного предприятия </w:t>
      </w:r>
      <w:r>
        <w:rPr>
          <w:color w:val="000000"/>
          <w:lang w:eastAsia="ar-SA"/>
        </w:rPr>
        <w:t>для проверки его деятельности.</w:t>
      </w:r>
    </w:p>
    <w:p w:rsidR="009B428A" w:rsidRDefault="009B428A" w:rsidP="000A0A9B">
      <w:pPr>
        <w:widowControl/>
        <w:numPr>
          <w:ilvl w:val="0"/>
          <w:numId w:val="27"/>
        </w:numPr>
        <w:suppressAutoHyphens/>
        <w:autoSpaceDE/>
        <w:autoSpaceDN/>
        <w:adjustRightInd/>
        <w:spacing w:after="200" w:line="276" w:lineRule="auto"/>
        <w:ind w:left="0" w:firstLine="0"/>
        <w:contextualSpacing/>
        <w:rPr>
          <w:color w:val="000000"/>
          <w:lang w:eastAsia="ar-SA"/>
        </w:rPr>
      </w:pPr>
      <w:r>
        <w:rPr>
          <w:color w:val="000000"/>
          <w:lang w:eastAsia="ar-SA"/>
        </w:rPr>
        <w:t>По окончании проверки получить на руки копию акта проверки, подписанную инспектором.</w:t>
      </w:r>
    </w:p>
    <w:p w:rsidR="009B428A" w:rsidRDefault="009B428A" w:rsidP="000A0A9B">
      <w:pPr>
        <w:widowControl/>
        <w:numPr>
          <w:ilvl w:val="0"/>
          <w:numId w:val="27"/>
        </w:numPr>
        <w:suppressAutoHyphens/>
        <w:autoSpaceDE/>
        <w:autoSpaceDN/>
        <w:adjustRightInd/>
        <w:spacing w:after="200" w:line="276" w:lineRule="auto"/>
        <w:ind w:left="0" w:firstLine="0"/>
        <w:contextualSpacing/>
        <w:rPr>
          <w:color w:val="000000"/>
          <w:lang w:eastAsia="ar-SA"/>
        </w:rPr>
      </w:pPr>
      <w:r>
        <w:rPr>
          <w:color w:val="000000"/>
          <w:lang w:eastAsia="ar-SA"/>
        </w:rPr>
        <w:t>О результатах проверки доложить начальнику охраны объекта (дежурному и руководству охраняемого предприятия.</w:t>
      </w:r>
    </w:p>
    <w:p w:rsidR="009B428A" w:rsidRDefault="009B428A" w:rsidP="009B428A">
      <w:pPr>
        <w:suppressAutoHyphens/>
        <w:rPr>
          <w:color w:val="000000"/>
          <w:lang w:eastAsia="ar-SA"/>
        </w:rPr>
      </w:pPr>
    </w:p>
    <w:p w:rsidR="009B428A" w:rsidRDefault="009B428A" w:rsidP="000A0A9B">
      <w:pPr>
        <w:widowControl/>
        <w:numPr>
          <w:ilvl w:val="0"/>
          <w:numId w:val="28"/>
        </w:numPr>
        <w:suppressAutoHyphens/>
        <w:autoSpaceDE/>
        <w:autoSpaceDN/>
        <w:adjustRightInd/>
        <w:spacing w:after="200" w:line="276" w:lineRule="auto"/>
        <w:contextualSpacing/>
        <w:rPr>
          <w:lang w:eastAsia="ar-SA"/>
        </w:rPr>
      </w:pPr>
      <w:r>
        <w:rPr>
          <w:b/>
          <w:lang w:eastAsia="ar-SA"/>
        </w:rPr>
        <w:t xml:space="preserve">Сотрудники налоговых органов пропускаются </w:t>
      </w:r>
      <w:r>
        <w:rPr>
          <w:lang w:eastAsia="ar-SA"/>
        </w:rPr>
        <w:t>на территорию объекта при предъявлении ими соответствующего удостоверения и уточнении цели прибытия:</w:t>
      </w:r>
    </w:p>
    <w:p w:rsidR="009B428A" w:rsidRDefault="009B428A" w:rsidP="009B428A">
      <w:pPr>
        <w:suppressAutoHyphens/>
        <w:rPr>
          <w:lang w:eastAsia="ar-SA"/>
        </w:rPr>
      </w:pPr>
    </w:p>
    <w:p w:rsidR="009B428A" w:rsidRDefault="009B428A" w:rsidP="009B428A">
      <w:pPr>
        <w:suppressAutoHyphens/>
        <w:rPr>
          <w:bCs/>
          <w:i/>
          <w:lang w:eastAsia="ar-SA"/>
        </w:rPr>
      </w:pPr>
      <w:r>
        <w:rPr>
          <w:bCs/>
          <w:i/>
          <w:lang w:eastAsia="ar-SA"/>
        </w:rPr>
        <w:t>Сотрудник охраны обязан:</w:t>
      </w:r>
    </w:p>
    <w:p w:rsidR="009B428A" w:rsidRDefault="009B428A" w:rsidP="000A0A9B">
      <w:pPr>
        <w:widowControl/>
        <w:numPr>
          <w:ilvl w:val="0"/>
          <w:numId w:val="29"/>
        </w:numPr>
        <w:suppressAutoHyphens/>
        <w:autoSpaceDE/>
        <w:autoSpaceDN/>
        <w:adjustRightInd/>
        <w:spacing w:after="200" w:line="276" w:lineRule="auto"/>
        <w:contextualSpacing/>
        <w:rPr>
          <w:lang w:eastAsia="ar-SA"/>
        </w:rPr>
      </w:pPr>
      <w:r>
        <w:rPr>
          <w:lang w:eastAsia="ar-SA"/>
        </w:rPr>
        <w:t>Зафиксировать в рабочей тетради данные на сотрудника налоговых органов (старшего группы) – Ф.И.О., закрепленное подразделение, занимаемая должность и № служебного удостоверения, цель прибытия.</w:t>
      </w:r>
    </w:p>
    <w:p w:rsidR="009B428A" w:rsidRDefault="009B428A" w:rsidP="009B428A">
      <w:pPr>
        <w:suppressAutoHyphens/>
        <w:rPr>
          <w:lang w:eastAsia="ar-SA"/>
        </w:rPr>
      </w:pPr>
    </w:p>
    <w:p w:rsidR="009B428A" w:rsidRDefault="009B428A" w:rsidP="000A0A9B">
      <w:pPr>
        <w:widowControl/>
        <w:numPr>
          <w:ilvl w:val="0"/>
          <w:numId w:val="28"/>
        </w:numPr>
        <w:suppressAutoHyphens/>
        <w:autoSpaceDE/>
        <w:autoSpaceDN/>
        <w:adjustRightInd/>
        <w:spacing w:after="200" w:line="276" w:lineRule="auto"/>
        <w:contextualSpacing/>
        <w:rPr>
          <w:lang w:eastAsia="ar-SA"/>
        </w:rPr>
      </w:pPr>
      <w:r>
        <w:rPr>
          <w:b/>
          <w:lang w:eastAsia="ar-SA"/>
        </w:rPr>
        <w:t>Прокуроры, их заместители, помощники и следователи пропускаются</w:t>
      </w:r>
      <w:r>
        <w:rPr>
          <w:lang w:eastAsia="ar-SA"/>
        </w:rPr>
        <w:t xml:space="preserve"> на территорию объекта при предъявлении ими соответствующего удостоверения и уточнении цели прибытия в случае:</w:t>
      </w:r>
    </w:p>
    <w:p w:rsidR="009B428A" w:rsidRDefault="009B428A" w:rsidP="009B428A">
      <w:pPr>
        <w:suppressAutoHyphens/>
        <w:rPr>
          <w:lang w:eastAsia="ar-SA"/>
        </w:rPr>
      </w:pPr>
      <w:proofErr w:type="gramStart"/>
      <w:r>
        <w:rPr>
          <w:lang w:eastAsia="ar-SA"/>
        </w:rPr>
        <w:t>если они являются работниками Генеральной прокуратуры РФ, прокуратуры обслуживающей территорию, на которой находится объект (т.е. Республиканской, краевой, областной, городской, районной,).</w:t>
      </w:r>
      <w:proofErr w:type="gramEnd"/>
    </w:p>
    <w:p w:rsidR="009B428A" w:rsidRDefault="009B428A" w:rsidP="009B428A">
      <w:pPr>
        <w:suppressAutoHyphens/>
        <w:rPr>
          <w:i/>
          <w:lang w:eastAsia="ar-SA"/>
        </w:rPr>
      </w:pPr>
    </w:p>
    <w:p w:rsidR="009B428A" w:rsidRDefault="009B428A" w:rsidP="009B428A">
      <w:pPr>
        <w:suppressAutoHyphens/>
        <w:rPr>
          <w:bCs/>
          <w:i/>
          <w:lang w:eastAsia="ar-SA"/>
        </w:rPr>
      </w:pPr>
      <w:r>
        <w:rPr>
          <w:i/>
          <w:lang w:eastAsia="ar-SA"/>
        </w:rPr>
        <w:t xml:space="preserve"> </w:t>
      </w:r>
      <w:r>
        <w:rPr>
          <w:bCs/>
          <w:i/>
          <w:lang w:eastAsia="ar-SA"/>
        </w:rPr>
        <w:t>Сотрудник охраны обязан:</w:t>
      </w:r>
    </w:p>
    <w:p w:rsidR="009B428A" w:rsidRDefault="009B428A" w:rsidP="000A0A9B">
      <w:pPr>
        <w:widowControl/>
        <w:numPr>
          <w:ilvl w:val="0"/>
          <w:numId w:val="30"/>
        </w:numPr>
        <w:suppressAutoHyphens/>
        <w:autoSpaceDE/>
        <w:autoSpaceDN/>
        <w:adjustRightInd/>
        <w:spacing w:after="200" w:line="276" w:lineRule="auto"/>
        <w:contextualSpacing/>
        <w:rPr>
          <w:lang w:eastAsia="ar-SA"/>
        </w:rPr>
      </w:pPr>
      <w:r>
        <w:rPr>
          <w:lang w:eastAsia="ar-SA"/>
        </w:rPr>
        <w:t>зафиксировать в рабочей тетради данные на сотрудника прокуратуры (См. заголовок) Ф.И.О., закрепленное подразделение, занимаемая должность и № служебного удостоверения, цель прибытия.</w:t>
      </w:r>
    </w:p>
    <w:p w:rsidR="009B428A" w:rsidRDefault="009B428A" w:rsidP="009B428A">
      <w:pPr>
        <w:suppressAutoHyphens/>
        <w:rPr>
          <w:lang w:eastAsia="ar-SA"/>
        </w:rPr>
      </w:pPr>
      <w:r>
        <w:rPr>
          <w:lang w:eastAsia="ar-SA"/>
        </w:rPr>
        <w:t>Работники прокуратуры по своему положению не являющиеся прокурорами, их заместителями, помощниками и следователями, пропускаются на объект как посетители.</w:t>
      </w:r>
    </w:p>
    <w:p w:rsidR="009B428A" w:rsidRDefault="009B428A" w:rsidP="009B428A">
      <w:pPr>
        <w:suppressAutoHyphens/>
        <w:rPr>
          <w:lang w:eastAsia="ar-SA"/>
        </w:rPr>
      </w:pPr>
      <w:r>
        <w:rPr>
          <w:lang w:eastAsia="ar-SA"/>
        </w:rPr>
        <w:t>О прибытии на объект лиц перечисленных в п.п. 1–3 сотрудник охраны докладывает по подчиненности. Во всех остальных случаях указанные лица пропускаются на объект на общих основаниях, как посетители.</w:t>
      </w:r>
    </w:p>
    <w:p w:rsidR="009B428A" w:rsidRDefault="009B428A" w:rsidP="009B428A">
      <w:pPr>
        <w:suppressAutoHyphens/>
        <w:rPr>
          <w:b/>
          <w:u w:val="single"/>
          <w:lang w:eastAsia="ar-SA"/>
        </w:rPr>
      </w:pPr>
      <w:r>
        <w:rPr>
          <w:b/>
          <w:u w:val="single"/>
          <w:lang w:eastAsia="ar-SA"/>
        </w:rPr>
        <w:t>Сотрудникам охраны запрещается:</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lang w:eastAsia="ar-SA"/>
        </w:rPr>
        <w:t>Допускать на территорию охраняемого объекта посторонних лиц, не имеющих на это права, прибывших без документов или в неустановленное время, а так же лиц в нетрезвом состоянии или проносящих спиртные напитки, не допускать на объект граждан, имеющих наркотические, взрывоопасные или ядовитые вещества, огнестрельное или холодное оружие.</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Обсуждать любые стороны деятельности охраняемого объекта.</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Покидать пост без разрешения Заказчика и начальника охраны в случае внезапного заболевания необходимом доложить ОД по тел.: ____________________ и продолжать нести службу до прибытия замены.</w:t>
      </w:r>
    </w:p>
    <w:p w:rsidR="009B428A" w:rsidRDefault="009B428A" w:rsidP="000A0A9B">
      <w:pPr>
        <w:numPr>
          <w:ilvl w:val="0"/>
          <w:numId w:val="31"/>
        </w:numPr>
        <w:shd w:val="clear" w:color="auto" w:fill="FFFFFF"/>
        <w:tabs>
          <w:tab w:val="left" w:pos="142"/>
          <w:tab w:val="left" w:pos="426"/>
        </w:tabs>
        <w:suppressAutoHyphens/>
        <w:spacing w:after="200" w:line="276" w:lineRule="auto"/>
        <w:contextualSpacing/>
        <w:rPr>
          <w:color w:val="000000"/>
          <w:lang w:eastAsia="ar-SA"/>
        </w:rPr>
      </w:pPr>
      <w:r>
        <w:rPr>
          <w:color w:val="000000"/>
          <w:spacing w:val="5"/>
          <w:lang w:eastAsia="ar-SA"/>
        </w:rPr>
        <w:t>Отлучаться с поста без служебной необходимости, отвлекаться от несения службы на посту.</w:t>
      </w:r>
    </w:p>
    <w:p w:rsidR="009B428A" w:rsidRDefault="009B428A" w:rsidP="000A0A9B">
      <w:pPr>
        <w:numPr>
          <w:ilvl w:val="0"/>
          <w:numId w:val="31"/>
        </w:numPr>
        <w:shd w:val="clear" w:color="auto" w:fill="FFFFFF"/>
        <w:tabs>
          <w:tab w:val="left" w:pos="0"/>
        </w:tabs>
        <w:suppressAutoHyphens/>
        <w:spacing w:after="200" w:line="276" w:lineRule="auto"/>
        <w:contextualSpacing/>
        <w:rPr>
          <w:lang w:eastAsia="ar-SA"/>
        </w:rPr>
      </w:pPr>
      <w:r>
        <w:rPr>
          <w:lang w:eastAsia="ar-SA"/>
        </w:rPr>
        <w:t>Убывать с дежурства до прибытия новой смены и без доклада оперативному дежурному.</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000000"/>
          <w:lang w:eastAsia="ar-SA"/>
        </w:rPr>
      </w:pPr>
      <w:r>
        <w:rPr>
          <w:color w:val="000000"/>
          <w:spacing w:val="5"/>
          <w:lang w:eastAsia="ar-SA"/>
        </w:rPr>
        <w:t>Самостоятельно изменять график дежурств.</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000000"/>
          <w:lang w:eastAsia="ar-SA"/>
        </w:rPr>
      </w:pPr>
      <w:r>
        <w:rPr>
          <w:color w:val="000000"/>
          <w:spacing w:val="5"/>
          <w:lang w:eastAsia="ar-SA"/>
        </w:rPr>
        <w:t>Находиться на посту в нерабочее время.</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000000"/>
          <w:lang w:eastAsia="ar-SA"/>
        </w:rPr>
      </w:pPr>
      <w:r>
        <w:rPr>
          <w:color w:val="000000"/>
          <w:spacing w:val="5"/>
          <w:lang w:eastAsia="ar-SA"/>
        </w:rPr>
        <w:t>Нарушать установленную форму одежды.</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000000"/>
          <w:lang w:eastAsia="ar-SA"/>
        </w:rPr>
      </w:pPr>
      <w:r>
        <w:rPr>
          <w:color w:val="000000"/>
          <w:lang w:eastAsia="ar-SA"/>
        </w:rPr>
        <w:t>Передавать свое удостоверение личности охранника для использования его другими лицами.</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lang w:eastAsia="ar-SA"/>
        </w:rPr>
      </w:pPr>
      <w:r>
        <w:rPr>
          <w:lang w:eastAsia="ar-SA"/>
        </w:rPr>
        <w:t>Выполнять работы, не связанные с охраной объекта (грузчик, посыльный и т. д.)</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C00000"/>
          <w:lang w:eastAsia="ar-SA"/>
        </w:rPr>
      </w:pPr>
      <w:r>
        <w:rPr>
          <w:lang w:eastAsia="ar-SA"/>
        </w:rPr>
        <w:t>Поручать охрану объекта, даже на короткое время, другим лицам.</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C00000"/>
          <w:lang w:eastAsia="ar-SA"/>
        </w:rPr>
      </w:pPr>
      <w:r>
        <w:rPr>
          <w:lang w:eastAsia="ar-SA"/>
        </w:rPr>
        <w:t>Передавать посторонним ключи от охраняемых помещений.</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C00000"/>
          <w:lang w:eastAsia="ar-SA"/>
        </w:rPr>
      </w:pPr>
      <w:r>
        <w:rPr>
          <w:lang w:eastAsia="ar-SA"/>
        </w:rPr>
        <w:lastRenderedPageBreak/>
        <w:t>Хранить на посту личные вещи.</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C00000"/>
          <w:lang w:eastAsia="ar-SA"/>
        </w:rPr>
      </w:pPr>
      <w:r>
        <w:rPr>
          <w:lang w:eastAsia="ar-SA"/>
        </w:rPr>
        <w:t>Принимать на хранение какие-либо предметы.</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C00000"/>
          <w:lang w:eastAsia="ar-SA"/>
        </w:rPr>
      </w:pPr>
      <w:r>
        <w:rPr>
          <w:lang w:eastAsia="ar-SA"/>
        </w:rPr>
        <w:t>Читать, спать, курить на посту, отвлекаться от несения службы.</w:t>
      </w:r>
    </w:p>
    <w:p w:rsidR="009B428A" w:rsidRDefault="009B428A" w:rsidP="000A0A9B">
      <w:pPr>
        <w:numPr>
          <w:ilvl w:val="0"/>
          <w:numId w:val="31"/>
        </w:numPr>
        <w:shd w:val="clear" w:color="auto" w:fill="FFFFFF"/>
        <w:tabs>
          <w:tab w:val="left" w:pos="0"/>
          <w:tab w:val="left" w:pos="426"/>
        </w:tabs>
        <w:suppressAutoHyphens/>
        <w:spacing w:after="200" w:line="276" w:lineRule="auto"/>
        <w:contextualSpacing/>
        <w:rPr>
          <w:color w:val="C00000"/>
          <w:lang w:eastAsia="ar-SA"/>
        </w:rPr>
      </w:pPr>
      <w:r>
        <w:rPr>
          <w:lang w:eastAsia="ar-SA"/>
        </w:rPr>
        <w:t>Допускать нахождение на посту и в служебном помещении посторонних лиц.</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lang w:eastAsia="ar-SA"/>
        </w:rPr>
        <w:t>Вести частные, междугородние, международные переговоры по служебным телефонам.</w:t>
      </w:r>
    </w:p>
    <w:p w:rsidR="009B428A" w:rsidRDefault="009B428A" w:rsidP="000A0A9B">
      <w:pPr>
        <w:numPr>
          <w:ilvl w:val="0"/>
          <w:numId w:val="31"/>
        </w:numPr>
        <w:shd w:val="clear" w:color="auto" w:fill="FFFFFF"/>
        <w:tabs>
          <w:tab w:val="left" w:pos="142"/>
          <w:tab w:val="left" w:pos="426"/>
        </w:tabs>
        <w:suppressAutoHyphens/>
        <w:spacing w:after="200" w:line="276" w:lineRule="auto"/>
        <w:contextualSpacing/>
        <w:rPr>
          <w:color w:val="000000"/>
          <w:lang w:eastAsia="ar-SA"/>
        </w:rPr>
      </w:pPr>
      <w:r>
        <w:rPr>
          <w:color w:val="000000"/>
          <w:spacing w:val="4"/>
          <w:lang w:eastAsia="ar-SA"/>
        </w:rPr>
        <w:t>Находиться на посту в нетрезвом состоянии, в состоянии наркотического или токсического опьянения.</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Разглашать служебную информацию охраняемого объекта.</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Выдавать себя за сотрудников правоохранительных органов.</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Собирать сведения, связанные с личной жизнью, с политическими и религиозными убеждениями отдельных лиц.</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Осуществлять сыскные действия.</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Осуществлять оперативно-розыскные действия, отнесенные законом к компетенции органов дознания.</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Сообщать посторонним лицам какие-либо сведения об обстановке на объекте, пароль, а так же присвоенные пультовые номера.</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Разглашать сведения об особенностях объекта, порядка хранения ценностей, токсичных веществ и организации охраны.</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Давать информацию о сотрудниках предприятия, адреса, телефоны сотрудников.</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 xml:space="preserve">Осуществлять видео- и аудио запись, фото и </w:t>
      </w:r>
      <w:proofErr w:type="gramStart"/>
      <w:r>
        <w:rPr>
          <w:color w:val="000000"/>
          <w:spacing w:val="4"/>
          <w:lang w:eastAsia="ar-SA"/>
        </w:rPr>
        <w:t>кино съемку</w:t>
      </w:r>
      <w:proofErr w:type="gramEnd"/>
      <w:r>
        <w:rPr>
          <w:color w:val="000000"/>
          <w:spacing w:val="4"/>
          <w:lang w:eastAsia="ar-SA"/>
        </w:rPr>
        <w:t xml:space="preserve"> в служебных или иных помещениях без письменного согласия на то должностных и частных лиц.</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Прибегать к действиям, посягающим на права и свободы граждан.</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Скрывать от правоохранительных органов ставшие им известные факты готовящихся или совершенных преступлений.</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Совершать действия, ставящие под угрозу жизнь, здоровье, честь и достоинство сотрудников, а так же наносящие ущерб их имуществу и материальным ценностям.</w:t>
      </w:r>
    </w:p>
    <w:p w:rsidR="009B428A" w:rsidRDefault="009B428A" w:rsidP="000A0A9B">
      <w:pPr>
        <w:numPr>
          <w:ilvl w:val="0"/>
          <w:numId w:val="31"/>
        </w:numPr>
        <w:shd w:val="clear" w:color="auto" w:fill="FFFFFF"/>
        <w:tabs>
          <w:tab w:val="left" w:pos="0"/>
        </w:tabs>
        <w:suppressAutoHyphens/>
        <w:spacing w:after="200" w:line="276" w:lineRule="auto"/>
        <w:contextualSpacing/>
        <w:rPr>
          <w:color w:val="000000"/>
          <w:lang w:eastAsia="ar-SA"/>
        </w:rPr>
      </w:pPr>
      <w:r>
        <w:rPr>
          <w:color w:val="000000"/>
          <w:spacing w:val="4"/>
          <w:lang w:eastAsia="ar-SA"/>
        </w:rPr>
        <w:t>Самостоятельно принимать решение на пропуск на объект посторонних граждан или автотранспорта, если это не предусмотрено положением о пропускном и внутриобъектовом режиме.</w:t>
      </w:r>
    </w:p>
    <w:p w:rsidR="009B428A" w:rsidRDefault="009B428A" w:rsidP="000A0A9B">
      <w:pPr>
        <w:numPr>
          <w:ilvl w:val="0"/>
          <w:numId w:val="31"/>
        </w:numPr>
        <w:shd w:val="clear" w:color="auto" w:fill="FFFFFF"/>
        <w:tabs>
          <w:tab w:val="left" w:pos="0"/>
        </w:tabs>
        <w:suppressAutoHyphens/>
        <w:spacing w:after="200" w:line="276" w:lineRule="auto"/>
        <w:contextualSpacing/>
        <w:rPr>
          <w:lang w:eastAsia="ar-SA"/>
        </w:rPr>
      </w:pPr>
      <w:r>
        <w:rPr>
          <w:color w:val="000000"/>
          <w:spacing w:val="4"/>
          <w:lang w:eastAsia="ar-SA"/>
        </w:rPr>
        <w:t>Отключать приборы охранно-пожарной сигнализации.</w:t>
      </w:r>
    </w:p>
    <w:p w:rsidR="009B428A" w:rsidRDefault="009B428A" w:rsidP="009B428A">
      <w:pPr>
        <w:suppressAutoHyphens/>
        <w:rPr>
          <w:b/>
          <w:u w:val="single"/>
          <w:lang w:eastAsia="ar-SA"/>
        </w:rPr>
      </w:pPr>
      <w:r>
        <w:rPr>
          <w:b/>
          <w:u w:val="single"/>
          <w:lang w:eastAsia="ar-SA"/>
        </w:rPr>
        <w:t>Действия сотрудника охраны в случае возникновения чрезвычайных (аварийных) ситуаций:</w:t>
      </w:r>
    </w:p>
    <w:p w:rsidR="009B428A" w:rsidRDefault="009B428A" w:rsidP="000A0A9B">
      <w:pPr>
        <w:numPr>
          <w:ilvl w:val="1"/>
          <w:numId w:val="26"/>
        </w:numPr>
        <w:shd w:val="clear" w:color="auto" w:fill="FFFFFF"/>
        <w:tabs>
          <w:tab w:val="left" w:pos="0"/>
          <w:tab w:val="num" w:pos="426"/>
        </w:tabs>
        <w:suppressAutoHyphens/>
        <w:spacing w:after="200" w:line="276" w:lineRule="auto"/>
        <w:ind w:left="0" w:firstLine="0"/>
        <w:contextualSpacing/>
        <w:rPr>
          <w:b/>
          <w:u w:val="single"/>
          <w:lang w:eastAsia="ar-SA"/>
        </w:rPr>
      </w:pPr>
      <w:r>
        <w:rPr>
          <w:b/>
          <w:u w:val="single"/>
          <w:lang w:eastAsia="ar-SA"/>
        </w:rPr>
        <w:t xml:space="preserve">При пожаре: </w:t>
      </w:r>
    </w:p>
    <w:p w:rsidR="009B428A" w:rsidRDefault="009B428A" w:rsidP="000A0A9B">
      <w:pPr>
        <w:numPr>
          <w:ilvl w:val="0"/>
          <w:numId w:val="32"/>
        </w:numPr>
        <w:shd w:val="clear" w:color="auto" w:fill="FFFFFF"/>
        <w:tabs>
          <w:tab w:val="left" w:pos="0"/>
        </w:tabs>
        <w:suppressAutoHyphens/>
        <w:spacing w:after="200" w:line="276" w:lineRule="auto"/>
        <w:contextualSpacing/>
        <w:rPr>
          <w:lang w:eastAsia="ar-SA"/>
        </w:rPr>
      </w:pPr>
      <w:r>
        <w:rPr>
          <w:lang w:eastAsia="ar-SA"/>
        </w:rPr>
        <w:t>При необходимости вызвать пожарную команду.</w:t>
      </w:r>
    </w:p>
    <w:p w:rsidR="009B428A" w:rsidRDefault="009B428A" w:rsidP="000A0A9B">
      <w:pPr>
        <w:numPr>
          <w:ilvl w:val="0"/>
          <w:numId w:val="32"/>
        </w:numPr>
        <w:shd w:val="clear" w:color="auto" w:fill="FFFFFF"/>
        <w:tabs>
          <w:tab w:val="left" w:pos="0"/>
        </w:tabs>
        <w:suppressAutoHyphens/>
        <w:spacing w:after="200" w:line="276" w:lineRule="auto"/>
        <w:contextualSpacing/>
        <w:rPr>
          <w:lang w:eastAsia="ar-SA"/>
        </w:rPr>
      </w:pPr>
      <w:r>
        <w:rPr>
          <w:lang w:eastAsia="ar-SA"/>
        </w:rPr>
        <w:t>Принять меры по тушению пожара.</w:t>
      </w:r>
    </w:p>
    <w:p w:rsidR="009B428A" w:rsidRDefault="009B428A" w:rsidP="000A0A9B">
      <w:pPr>
        <w:numPr>
          <w:ilvl w:val="0"/>
          <w:numId w:val="32"/>
        </w:numPr>
        <w:shd w:val="clear" w:color="auto" w:fill="FFFFFF"/>
        <w:tabs>
          <w:tab w:val="left" w:pos="0"/>
        </w:tabs>
        <w:suppressAutoHyphens/>
        <w:spacing w:after="200" w:line="276" w:lineRule="auto"/>
        <w:contextualSpacing/>
        <w:rPr>
          <w:lang w:eastAsia="ar-SA"/>
        </w:rPr>
      </w:pPr>
      <w:r>
        <w:rPr>
          <w:lang w:eastAsia="ar-SA"/>
        </w:rPr>
        <w:t>Сообщить о возгорании Заказчику, начальнику охраны объекта.</w:t>
      </w:r>
    </w:p>
    <w:p w:rsidR="009B428A" w:rsidRDefault="009B428A" w:rsidP="000A0A9B">
      <w:pPr>
        <w:numPr>
          <w:ilvl w:val="0"/>
          <w:numId w:val="32"/>
        </w:numPr>
        <w:shd w:val="clear" w:color="auto" w:fill="FFFFFF"/>
        <w:tabs>
          <w:tab w:val="left" w:pos="0"/>
        </w:tabs>
        <w:suppressAutoHyphens/>
        <w:spacing w:after="200" w:line="276" w:lineRule="auto"/>
        <w:contextualSpacing/>
        <w:rPr>
          <w:lang w:eastAsia="ar-SA"/>
        </w:rPr>
      </w:pPr>
      <w:r>
        <w:rPr>
          <w:lang w:eastAsia="ar-SA"/>
        </w:rPr>
        <w:t>При выносе материальных ценностей с объекта в безопасное место, организовать их охрану собственными силами.</w:t>
      </w:r>
    </w:p>
    <w:p w:rsidR="009B428A" w:rsidRDefault="009B428A" w:rsidP="000A0A9B">
      <w:pPr>
        <w:numPr>
          <w:ilvl w:val="0"/>
          <w:numId w:val="32"/>
        </w:numPr>
        <w:shd w:val="clear" w:color="auto" w:fill="FFFFFF"/>
        <w:tabs>
          <w:tab w:val="left" w:pos="0"/>
        </w:tabs>
        <w:suppressAutoHyphens/>
        <w:spacing w:after="200" w:line="276" w:lineRule="auto"/>
        <w:contextualSpacing/>
        <w:rPr>
          <w:lang w:eastAsia="ar-SA"/>
        </w:rPr>
      </w:pPr>
      <w:r>
        <w:rPr>
          <w:lang w:eastAsia="ar-SA"/>
        </w:rPr>
        <w:t>При возгорании электропроводки отключить электричество в месте возникновения пожара, использовать только порошковые и углекислотные огнетушители.</w:t>
      </w:r>
    </w:p>
    <w:p w:rsidR="009B428A" w:rsidRDefault="009B428A" w:rsidP="000A0A9B">
      <w:pPr>
        <w:numPr>
          <w:ilvl w:val="1"/>
          <w:numId w:val="26"/>
        </w:numPr>
        <w:shd w:val="clear" w:color="auto" w:fill="FFFFFF"/>
        <w:tabs>
          <w:tab w:val="left" w:pos="0"/>
          <w:tab w:val="num" w:pos="426"/>
        </w:tabs>
        <w:suppressAutoHyphens/>
        <w:spacing w:after="200" w:line="276" w:lineRule="auto"/>
        <w:ind w:left="0" w:firstLine="0"/>
        <w:contextualSpacing/>
        <w:rPr>
          <w:b/>
          <w:u w:val="single"/>
          <w:lang w:eastAsia="ar-SA"/>
        </w:rPr>
      </w:pPr>
      <w:r>
        <w:rPr>
          <w:b/>
          <w:u w:val="single"/>
          <w:lang w:eastAsia="ar-SA"/>
        </w:rPr>
        <w:t>При затоплении:</w:t>
      </w:r>
    </w:p>
    <w:p w:rsidR="009B428A" w:rsidRDefault="009B428A" w:rsidP="000A0A9B">
      <w:pPr>
        <w:numPr>
          <w:ilvl w:val="0"/>
          <w:numId w:val="33"/>
        </w:numPr>
        <w:shd w:val="clear" w:color="auto" w:fill="FFFFFF"/>
        <w:tabs>
          <w:tab w:val="left" w:pos="0"/>
        </w:tabs>
        <w:suppressAutoHyphens/>
        <w:spacing w:after="200" w:line="276" w:lineRule="auto"/>
        <w:contextualSpacing/>
        <w:rPr>
          <w:lang w:eastAsia="ar-SA"/>
        </w:rPr>
      </w:pPr>
      <w:r>
        <w:rPr>
          <w:lang w:eastAsia="ar-SA"/>
        </w:rPr>
        <w:t>Предпринять попытку устранить неисправность своими силами, в случае необходимости вызвать соответствующую аварийную службу. Принять все возможные меры для минимизации ущерба.</w:t>
      </w:r>
    </w:p>
    <w:p w:rsidR="009B428A" w:rsidRDefault="009B428A" w:rsidP="000A0A9B">
      <w:pPr>
        <w:numPr>
          <w:ilvl w:val="1"/>
          <w:numId w:val="26"/>
        </w:numPr>
        <w:shd w:val="clear" w:color="auto" w:fill="FFFFFF"/>
        <w:tabs>
          <w:tab w:val="left" w:pos="0"/>
          <w:tab w:val="num" w:pos="426"/>
        </w:tabs>
        <w:suppressAutoHyphens/>
        <w:spacing w:after="200" w:line="276" w:lineRule="auto"/>
        <w:ind w:left="0" w:firstLine="0"/>
        <w:contextualSpacing/>
        <w:rPr>
          <w:b/>
          <w:u w:val="single"/>
          <w:lang w:eastAsia="ar-SA"/>
        </w:rPr>
      </w:pPr>
      <w:r>
        <w:rPr>
          <w:b/>
          <w:u w:val="single"/>
          <w:lang w:eastAsia="ar-SA"/>
        </w:rPr>
        <w:t>При отключении электричества:</w:t>
      </w:r>
    </w:p>
    <w:p w:rsidR="009B428A" w:rsidRDefault="009B428A" w:rsidP="000A0A9B">
      <w:pPr>
        <w:numPr>
          <w:ilvl w:val="0"/>
          <w:numId w:val="33"/>
        </w:numPr>
        <w:shd w:val="clear" w:color="auto" w:fill="FFFFFF"/>
        <w:tabs>
          <w:tab w:val="left" w:pos="0"/>
        </w:tabs>
        <w:suppressAutoHyphens/>
        <w:spacing w:after="200" w:line="276" w:lineRule="auto"/>
        <w:contextualSpacing/>
        <w:rPr>
          <w:lang w:eastAsia="ar-SA"/>
        </w:rPr>
      </w:pPr>
      <w:r>
        <w:rPr>
          <w:lang w:eastAsia="ar-SA"/>
        </w:rPr>
        <w:t>Сообщить представителю Заказчика.</w:t>
      </w:r>
    </w:p>
    <w:p w:rsidR="009B428A" w:rsidRDefault="009B428A" w:rsidP="000A0A9B">
      <w:pPr>
        <w:numPr>
          <w:ilvl w:val="0"/>
          <w:numId w:val="33"/>
        </w:numPr>
        <w:shd w:val="clear" w:color="auto" w:fill="FFFFFF"/>
        <w:tabs>
          <w:tab w:val="left" w:pos="0"/>
        </w:tabs>
        <w:suppressAutoHyphens/>
        <w:spacing w:after="200" w:line="276" w:lineRule="auto"/>
        <w:contextualSpacing/>
        <w:rPr>
          <w:lang w:eastAsia="ar-SA"/>
        </w:rPr>
      </w:pPr>
      <w:r>
        <w:rPr>
          <w:lang w:eastAsia="ar-SA"/>
        </w:rPr>
        <w:t>При необходимости вызвать соответствующую аварийную службу.</w:t>
      </w:r>
    </w:p>
    <w:p w:rsidR="009B428A" w:rsidRDefault="009B428A" w:rsidP="009B428A">
      <w:pPr>
        <w:shd w:val="clear" w:color="auto" w:fill="FFFFFF"/>
        <w:tabs>
          <w:tab w:val="left" w:pos="0"/>
          <w:tab w:val="num" w:pos="426"/>
        </w:tabs>
        <w:suppressAutoHyphens/>
        <w:rPr>
          <w:lang w:eastAsia="ar-SA"/>
        </w:rPr>
      </w:pPr>
      <w:r>
        <w:rPr>
          <w:lang w:eastAsia="ar-SA"/>
        </w:rPr>
        <w:lastRenderedPageBreak/>
        <w:t>По всем вышеуказанным случаям немедленно докладывать дежурному (оперативному дежурному охранного предприятия ________________) и производить запись в журнал приема-сдачи дежурства.</w:t>
      </w:r>
    </w:p>
    <w:p w:rsidR="009B428A" w:rsidRDefault="009B428A" w:rsidP="009B428A">
      <w:pPr>
        <w:suppressAutoHyphens/>
        <w:rPr>
          <w:b/>
          <w:u w:val="single"/>
          <w:lang w:eastAsia="ar-SA"/>
        </w:rPr>
      </w:pPr>
      <w:r>
        <w:rPr>
          <w:b/>
          <w:u w:val="single"/>
          <w:lang w:eastAsia="ar-SA"/>
        </w:rPr>
        <w:t>Действия в экстремальных ситуациях:</w:t>
      </w:r>
    </w:p>
    <w:p w:rsidR="009B428A" w:rsidRDefault="009B428A" w:rsidP="000A0A9B">
      <w:pPr>
        <w:numPr>
          <w:ilvl w:val="2"/>
          <w:numId w:val="26"/>
        </w:numPr>
        <w:shd w:val="clear" w:color="auto" w:fill="FFFFFF"/>
        <w:tabs>
          <w:tab w:val="num" w:pos="0"/>
          <w:tab w:val="left" w:pos="426"/>
        </w:tabs>
        <w:suppressAutoHyphens/>
        <w:spacing w:after="200" w:line="276" w:lineRule="auto"/>
        <w:ind w:left="0" w:firstLine="0"/>
        <w:contextualSpacing/>
        <w:rPr>
          <w:b/>
          <w:u w:val="single"/>
          <w:lang w:eastAsia="ar-SA"/>
        </w:rPr>
      </w:pPr>
      <w:r>
        <w:rPr>
          <w:b/>
          <w:u w:val="single"/>
          <w:lang w:eastAsia="ar-SA"/>
        </w:rPr>
        <w:t>При обнаружении взломанных дверей, окон, замков, отсутствия пломб и печатей:</w:t>
      </w:r>
    </w:p>
    <w:p w:rsidR="009B428A" w:rsidRDefault="009B428A" w:rsidP="000A0A9B">
      <w:pPr>
        <w:numPr>
          <w:ilvl w:val="2"/>
          <w:numId w:val="34"/>
        </w:numPr>
        <w:shd w:val="clear" w:color="auto" w:fill="FFFFFF"/>
        <w:tabs>
          <w:tab w:val="left" w:pos="426"/>
          <w:tab w:val="num" w:pos="709"/>
        </w:tabs>
        <w:suppressAutoHyphens/>
        <w:spacing w:after="200" w:line="276" w:lineRule="auto"/>
        <w:contextualSpacing/>
        <w:rPr>
          <w:lang w:eastAsia="ar-SA"/>
        </w:rPr>
      </w:pPr>
      <w:r>
        <w:rPr>
          <w:lang w:eastAsia="ar-SA"/>
        </w:rPr>
        <w:t>Немедленно сообщить Заказчику, начальнику охраны объекта (оперативному дежурному охранного предприятия _______________). Осуществлять охрану следов преступления до прибытия представителей полиции и производить запись в журнал приема-сдачи дежурства.</w:t>
      </w:r>
    </w:p>
    <w:p w:rsidR="009B428A" w:rsidRDefault="009B428A" w:rsidP="000A0A9B">
      <w:pPr>
        <w:numPr>
          <w:ilvl w:val="2"/>
          <w:numId w:val="26"/>
        </w:numPr>
        <w:shd w:val="clear" w:color="auto" w:fill="FFFFFF"/>
        <w:tabs>
          <w:tab w:val="num" w:pos="0"/>
          <w:tab w:val="left" w:pos="426"/>
        </w:tabs>
        <w:suppressAutoHyphens/>
        <w:spacing w:after="200" w:line="276" w:lineRule="auto"/>
        <w:ind w:left="0" w:firstLine="0"/>
        <w:contextualSpacing/>
        <w:rPr>
          <w:b/>
          <w:u w:val="single"/>
          <w:lang w:eastAsia="ar-SA"/>
        </w:rPr>
      </w:pPr>
      <w:r>
        <w:rPr>
          <w:b/>
          <w:u w:val="single"/>
          <w:lang w:eastAsia="ar-SA"/>
        </w:rPr>
        <w:t>При грубом нарушении порядка и правил, предусмотренных на объекте:</w:t>
      </w:r>
    </w:p>
    <w:p w:rsidR="009B428A" w:rsidRDefault="009B428A" w:rsidP="000A0A9B">
      <w:pPr>
        <w:numPr>
          <w:ilvl w:val="2"/>
          <w:numId w:val="35"/>
        </w:numPr>
        <w:shd w:val="clear" w:color="auto" w:fill="FFFFFF"/>
        <w:tabs>
          <w:tab w:val="left" w:pos="426"/>
        </w:tabs>
        <w:suppressAutoHyphens/>
        <w:spacing w:after="200" w:line="276" w:lineRule="auto"/>
        <w:contextualSpacing/>
        <w:rPr>
          <w:lang w:eastAsia="ar-SA"/>
        </w:rPr>
      </w:pPr>
      <w:r>
        <w:rPr>
          <w:lang w:eastAsia="ar-SA"/>
        </w:rPr>
        <w:t xml:space="preserve">Вызвать начальника охраны объекта и сообщить Заказчику. Принять меры к недопущению действий, нарушающих установленные на объекте и утвержденные Заказчиком порядок и правила. </w:t>
      </w:r>
    </w:p>
    <w:p w:rsidR="009B428A" w:rsidRDefault="009B428A" w:rsidP="000A0A9B">
      <w:pPr>
        <w:numPr>
          <w:ilvl w:val="2"/>
          <w:numId w:val="26"/>
        </w:numPr>
        <w:shd w:val="clear" w:color="auto" w:fill="FFFFFF"/>
        <w:tabs>
          <w:tab w:val="num" w:pos="0"/>
          <w:tab w:val="left" w:pos="426"/>
        </w:tabs>
        <w:suppressAutoHyphens/>
        <w:spacing w:after="200" w:line="276" w:lineRule="auto"/>
        <w:ind w:left="0" w:firstLine="0"/>
        <w:contextualSpacing/>
        <w:rPr>
          <w:b/>
          <w:u w:val="single"/>
          <w:lang w:eastAsia="ar-SA"/>
        </w:rPr>
      </w:pPr>
      <w:r>
        <w:rPr>
          <w:b/>
          <w:u w:val="single"/>
          <w:lang w:eastAsia="ar-SA"/>
        </w:rPr>
        <w:t>При провокационных и хулиганских действиях:</w:t>
      </w:r>
    </w:p>
    <w:p w:rsidR="009B428A" w:rsidRDefault="009B428A" w:rsidP="000A0A9B">
      <w:pPr>
        <w:numPr>
          <w:ilvl w:val="2"/>
          <w:numId w:val="36"/>
        </w:numPr>
        <w:shd w:val="clear" w:color="auto" w:fill="FFFFFF"/>
        <w:tabs>
          <w:tab w:val="left" w:pos="426"/>
          <w:tab w:val="num" w:pos="709"/>
        </w:tabs>
        <w:suppressAutoHyphens/>
        <w:spacing w:after="200" w:line="276" w:lineRule="auto"/>
        <w:contextualSpacing/>
        <w:rPr>
          <w:lang w:eastAsia="ar-SA"/>
        </w:rPr>
      </w:pPr>
      <w:r>
        <w:rPr>
          <w:lang w:eastAsia="ar-SA"/>
        </w:rPr>
        <w:t>Сообщить Заказчику и начальнику охраны объекта.</w:t>
      </w:r>
    </w:p>
    <w:p w:rsidR="009B428A" w:rsidRDefault="009B428A" w:rsidP="000A0A9B">
      <w:pPr>
        <w:numPr>
          <w:ilvl w:val="2"/>
          <w:numId w:val="36"/>
        </w:numPr>
        <w:shd w:val="clear" w:color="auto" w:fill="FFFFFF"/>
        <w:tabs>
          <w:tab w:val="left" w:pos="426"/>
          <w:tab w:val="num" w:pos="709"/>
        </w:tabs>
        <w:suppressAutoHyphens/>
        <w:spacing w:after="200" w:line="276" w:lineRule="auto"/>
        <w:contextualSpacing/>
        <w:rPr>
          <w:lang w:eastAsia="ar-SA"/>
        </w:rPr>
      </w:pPr>
      <w:r>
        <w:rPr>
          <w:lang w:eastAsia="ar-SA"/>
        </w:rPr>
        <w:t>При необходимости вызвать сотрудников полиции.</w:t>
      </w:r>
    </w:p>
    <w:p w:rsidR="009B428A" w:rsidRDefault="009B428A" w:rsidP="000A0A9B">
      <w:pPr>
        <w:numPr>
          <w:ilvl w:val="2"/>
          <w:numId w:val="36"/>
        </w:numPr>
        <w:shd w:val="clear" w:color="auto" w:fill="FFFFFF"/>
        <w:tabs>
          <w:tab w:val="left" w:pos="0"/>
          <w:tab w:val="left" w:pos="426"/>
          <w:tab w:val="num" w:pos="709"/>
        </w:tabs>
        <w:suppressAutoHyphens/>
        <w:spacing w:after="200" w:line="276" w:lineRule="auto"/>
        <w:contextualSpacing/>
        <w:rPr>
          <w:lang w:eastAsia="ar-SA"/>
        </w:rPr>
      </w:pPr>
      <w:r>
        <w:rPr>
          <w:lang w:eastAsia="ar-SA"/>
        </w:rPr>
        <w:t>Записать происшествие в журнал.</w:t>
      </w:r>
    </w:p>
    <w:p w:rsidR="009B428A" w:rsidRDefault="009B428A" w:rsidP="000A0A9B">
      <w:pPr>
        <w:numPr>
          <w:ilvl w:val="2"/>
          <w:numId w:val="26"/>
        </w:numPr>
        <w:shd w:val="clear" w:color="auto" w:fill="FFFFFF"/>
        <w:tabs>
          <w:tab w:val="left" w:pos="0"/>
          <w:tab w:val="left" w:pos="426"/>
        </w:tabs>
        <w:suppressAutoHyphens/>
        <w:spacing w:after="200" w:line="276" w:lineRule="auto"/>
        <w:ind w:left="0" w:firstLine="0"/>
        <w:contextualSpacing/>
        <w:rPr>
          <w:b/>
          <w:u w:val="single"/>
          <w:lang w:eastAsia="ar-SA"/>
        </w:rPr>
      </w:pPr>
      <w:r>
        <w:rPr>
          <w:b/>
          <w:u w:val="single"/>
          <w:lang w:eastAsia="ar-SA"/>
        </w:rPr>
        <w:t>При отказе выполнить требования Администрации, сотрудника охраны, а так же при физическом сопротивлении и проведении задержания нарушителя:</w:t>
      </w:r>
    </w:p>
    <w:p w:rsidR="009B428A" w:rsidRDefault="009B428A" w:rsidP="000A0A9B">
      <w:pPr>
        <w:numPr>
          <w:ilvl w:val="2"/>
          <w:numId w:val="37"/>
        </w:numPr>
        <w:shd w:val="clear" w:color="auto" w:fill="FFFFFF"/>
        <w:tabs>
          <w:tab w:val="left" w:pos="0"/>
          <w:tab w:val="left" w:pos="426"/>
          <w:tab w:val="num" w:pos="709"/>
        </w:tabs>
        <w:suppressAutoHyphens/>
        <w:spacing w:after="200" w:line="276" w:lineRule="auto"/>
        <w:contextualSpacing/>
        <w:rPr>
          <w:lang w:eastAsia="ar-SA"/>
        </w:rPr>
      </w:pPr>
      <w:r>
        <w:rPr>
          <w:lang w:eastAsia="ar-SA"/>
        </w:rPr>
        <w:t>Совместными усилиями с сотрудниками охраны других постов, представителями Заказчика  добиться выполнения установленных требований.</w:t>
      </w:r>
    </w:p>
    <w:p w:rsidR="009B428A" w:rsidRDefault="009B428A" w:rsidP="000A0A9B">
      <w:pPr>
        <w:numPr>
          <w:ilvl w:val="2"/>
          <w:numId w:val="37"/>
        </w:numPr>
        <w:shd w:val="clear" w:color="auto" w:fill="FFFFFF"/>
        <w:tabs>
          <w:tab w:val="left" w:pos="0"/>
          <w:tab w:val="left" w:pos="426"/>
          <w:tab w:val="num" w:pos="709"/>
        </w:tabs>
        <w:suppressAutoHyphens/>
        <w:spacing w:after="200" w:line="276" w:lineRule="auto"/>
        <w:contextualSpacing/>
        <w:rPr>
          <w:lang w:eastAsia="ar-SA"/>
        </w:rPr>
      </w:pPr>
      <w:r>
        <w:rPr>
          <w:lang w:eastAsia="ar-SA"/>
        </w:rPr>
        <w:t>При необходимости осуществить задержание правонарушителя, правильно оформить задержание и принять меры к незамедлительной передаче задержанного в правоохранительные органы.</w:t>
      </w:r>
    </w:p>
    <w:p w:rsidR="009B428A" w:rsidRDefault="009B428A" w:rsidP="000A0A9B">
      <w:pPr>
        <w:numPr>
          <w:ilvl w:val="2"/>
          <w:numId w:val="37"/>
        </w:numPr>
        <w:shd w:val="clear" w:color="auto" w:fill="FFFFFF"/>
        <w:tabs>
          <w:tab w:val="left" w:pos="0"/>
          <w:tab w:val="left" w:pos="426"/>
          <w:tab w:val="num" w:pos="709"/>
        </w:tabs>
        <w:suppressAutoHyphens/>
        <w:spacing w:after="200" w:line="276" w:lineRule="auto"/>
        <w:contextualSpacing/>
        <w:rPr>
          <w:lang w:eastAsia="ar-SA"/>
        </w:rPr>
      </w:pPr>
      <w:r>
        <w:rPr>
          <w:lang w:eastAsia="ar-SA"/>
        </w:rPr>
        <w:t>Доложить о происшествии Заказчику и начальнику охраны объекта (оперативному дежурному охранного предприятия ______________________.</w:t>
      </w:r>
    </w:p>
    <w:p w:rsidR="009B428A" w:rsidRDefault="009B428A" w:rsidP="000A0A9B">
      <w:pPr>
        <w:numPr>
          <w:ilvl w:val="2"/>
          <w:numId w:val="37"/>
        </w:numPr>
        <w:shd w:val="clear" w:color="auto" w:fill="FFFFFF"/>
        <w:tabs>
          <w:tab w:val="left" w:pos="0"/>
          <w:tab w:val="left" w:pos="426"/>
          <w:tab w:val="num" w:pos="709"/>
        </w:tabs>
        <w:suppressAutoHyphens/>
        <w:spacing w:after="200" w:line="276" w:lineRule="auto"/>
        <w:contextualSpacing/>
        <w:rPr>
          <w:lang w:eastAsia="ar-SA"/>
        </w:rPr>
      </w:pPr>
      <w:r>
        <w:rPr>
          <w:lang w:eastAsia="ar-SA"/>
        </w:rPr>
        <w:t>Записать о происшествии в журнал.</w:t>
      </w:r>
    </w:p>
    <w:p w:rsidR="009B428A" w:rsidRDefault="009B428A" w:rsidP="000A0A9B">
      <w:pPr>
        <w:numPr>
          <w:ilvl w:val="2"/>
          <w:numId w:val="26"/>
        </w:numPr>
        <w:shd w:val="clear" w:color="auto" w:fill="FFFFFF"/>
        <w:tabs>
          <w:tab w:val="left" w:pos="0"/>
          <w:tab w:val="left" w:pos="426"/>
          <w:tab w:val="num" w:pos="709"/>
        </w:tabs>
        <w:suppressAutoHyphens/>
        <w:spacing w:after="200" w:line="276" w:lineRule="auto"/>
        <w:ind w:left="0" w:firstLine="0"/>
        <w:contextualSpacing/>
        <w:rPr>
          <w:b/>
          <w:u w:val="single"/>
          <w:lang w:eastAsia="ar-SA"/>
        </w:rPr>
      </w:pPr>
      <w:r>
        <w:rPr>
          <w:b/>
          <w:u w:val="single"/>
          <w:lang w:eastAsia="ar-SA"/>
        </w:rPr>
        <w:t>При попытке незаконного завладения деньгами и другими материальными ценностями:</w:t>
      </w:r>
    </w:p>
    <w:p w:rsidR="009B428A" w:rsidRDefault="009B428A" w:rsidP="000A0A9B">
      <w:pPr>
        <w:numPr>
          <w:ilvl w:val="2"/>
          <w:numId w:val="38"/>
        </w:numPr>
        <w:shd w:val="clear" w:color="auto" w:fill="FFFFFF"/>
        <w:tabs>
          <w:tab w:val="left" w:pos="0"/>
          <w:tab w:val="left" w:pos="426"/>
          <w:tab w:val="num" w:pos="709"/>
        </w:tabs>
        <w:suppressAutoHyphens/>
        <w:spacing w:after="200" w:line="276" w:lineRule="auto"/>
        <w:ind w:left="0" w:firstLine="0"/>
        <w:contextualSpacing/>
        <w:rPr>
          <w:lang w:eastAsia="ar-SA"/>
        </w:rPr>
      </w:pPr>
      <w:r>
        <w:rPr>
          <w:lang w:eastAsia="ar-SA"/>
        </w:rPr>
        <w:t>Провести задержание в соответствии с Конституцией Российской Федерации, законом «О частной охранной и детективной деятельности» и другими нормативно-правовыми актами, регламентирующими действия частного охранника.</w:t>
      </w:r>
    </w:p>
    <w:p w:rsidR="009B428A" w:rsidRDefault="009B428A" w:rsidP="000A0A9B">
      <w:pPr>
        <w:numPr>
          <w:ilvl w:val="2"/>
          <w:numId w:val="38"/>
        </w:numPr>
        <w:shd w:val="clear" w:color="auto" w:fill="FFFFFF"/>
        <w:tabs>
          <w:tab w:val="left" w:pos="0"/>
          <w:tab w:val="left" w:pos="426"/>
          <w:tab w:val="num" w:pos="709"/>
        </w:tabs>
        <w:suppressAutoHyphens/>
        <w:spacing w:after="200" w:line="276" w:lineRule="auto"/>
        <w:ind w:left="0" w:firstLine="0"/>
        <w:contextualSpacing/>
        <w:rPr>
          <w:lang w:eastAsia="ar-SA"/>
        </w:rPr>
      </w:pPr>
      <w:r>
        <w:rPr>
          <w:lang w:eastAsia="ar-SA"/>
        </w:rPr>
        <w:t>Записать в журнал все имеющиеся данные на лиц, против которых были применены меры по задержанию, их приметы.</w:t>
      </w:r>
    </w:p>
    <w:p w:rsidR="009B428A" w:rsidRDefault="009B428A" w:rsidP="000A0A9B">
      <w:pPr>
        <w:numPr>
          <w:ilvl w:val="2"/>
          <w:numId w:val="38"/>
        </w:numPr>
        <w:shd w:val="clear" w:color="auto" w:fill="FFFFFF"/>
        <w:tabs>
          <w:tab w:val="left" w:pos="0"/>
          <w:tab w:val="left" w:pos="426"/>
          <w:tab w:val="num" w:pos="709"/>
        </w:tabs>
        <w:suppressAutoHyphens/>
        <w:spacing w:after="200" w:line="276" w:lineRule="auto"/>
        <w:ind w:left="0" w:firstLine="0"/>
        <w:contextualSpacing/>
        <w:rPr>
          <w:lang w:eastAsia="ar-SA"/>
        </w:rPr>
      </w:pPr>
      <w:r>
        <w:rPr>
          <w:lang w:eastAsia="ar-SA"/>
        </w:rPr>
        <w:t>При необходимости оказать первую медицинскую помощь.</w:t>
      </w:r>
    </w:p>
    <w:p w:rsidR="009B428A" w:rsidRDefault="009B428A" w:rsidP="000A0A9B">
      <w:pPr>
        <w:numPr>
          <w:ilvl w:val="2"/>
          <w:numId w:val="26"/>
        </w:numPr>
        <w:shd w:val="clear" w:color="auto" w:fill="FFFFFF"/>
        <w:tabs>
          <w:tab w:val="left" w:pos="0"/>
          <w:tab w:val="left" w:pos="426"/>
          <w:tab w:val="num" w:pos="709"/>
        </w:tabs>
        <w:suppressAutoHyphens/>
        <w:spacing w:after="200" w:line="276" w:lineRule="auto"/>
        <w:ind w:left="0" w:firstLine="0"/>
        <w:contextualSpacing/>
        <w:rPr>
          <w:b/>
          <w:u w:val="single"/>
          <w:lang w:eastAsia="ar-SA"/>
        </w:rPr>
      </w:pPr>
      <w:r>
        <w:rPr>
          <w:b/>
          <w:u w:val="single"/>
          <w:lang w:eastAsia="ar-SA"/>
        </w:rPr>
        <w:t>При вооруженном нападении:</w:t>
      </w:r>
    </w:p>
    <w:p w:rsidR="009B428A" w:rsidRDefault="009B428A" w:rsidP="000A0A9B">
      <w:pPr>
        <w:numPr>
          <w:ilvl w:val="2"/>
          <w:numId w:val="39"/>
        </w:numPr>
        <w:shd w:val="clear" w:color="auto" w:fill="FFFFFF"/>
        <w:tabs>
          <w:tab w:val="left" w:pos="0"/>
          <w:tab w:val="left" w:pos="426"/>
          <w:tab w:val="num" w:pos="709"/>
          <w:tab w:val="num" w:pos="1843"/>
        </w:tabs>
        <w:suppressAutoHyphens/>
        <w:spacing w:after="200" w:line="276" w:lineRule="auto"/>
        <w:ind w:left="0" w:firstLine="0"/>
        <w:contextualSpacing/>
        <w:rPr>
          <w:lang w:eastAsia="ar-SA"/>
        </w:rPr>
      </w:pPr>
      <w:r>
        <w:rPr>
          <w:lang w:eastAsia="ar-SA"/>
        </w:rPr>
        <w:t>Принять все предусмотренные законами Российской Федерации меры по отражению нападения, защите жизни и здоровья граждан.</w:t>
      </w:r>
    </w:p>
    <w:p w:rsidR="009B428A" w:rsidRDefault="009B428A" w:rsidP="000A0A9B">
      <w:pPr>
        <w:numPr>
          <w:ilvl w:val="2"/>
          <w:numId w:val="39"/>
        </w:numPr>
        <w:shd w:val="clear" w:color="auto" w:fill="FFFFFF"/>
        <w:tabs>
          <w:tab w:val="left" w:pos="0"/>
          <w:tab w:val="left" w:pos="426"/>
          <w:tab w:val="num" w:pos="709"/>
          <w:tab w:val="num" w:pos="1843"/>
        </w:tabs>
        <w:suppressAutoHyphens/>
        <w:spacing w:after="200" w:line="276" w:lineRule="auto"/>
        <w:ind w:left="0" w:firstLine="0"/>
        <w:contextualSpacing/>
        <w:rPr>
          <w:lang w:eastAsia="ar-SA"/>
        </w:rPr>
      </w:pPr>
      <w:r>
        <w:rPr>
          <w:lang w:eastAsia="ar-SA"/>
        </w:rPr>
        <w:t>Оповестить ОМВД о совершении нападения на охраняемый объект.</w:t>
      </w:r>
    </w:p>
    <w:p w:rsidR="009B428A" w:rsidRDefault="009B428A" w:rsidP="000A0A9B">
      <w:pPr>
        <w:numPr>
          <w:ilvl w:val="2"/>
          <w:numId w:val="39"/>
        </w:numPr>
        <w:shd w:val="clear" w:color="auto" w:fill="FFFFFF"/>
        <w:tabs>
          <w:tab w:val="left" w:pos="0"/>
          <w:tab w:val="left" w:pos="426"/>
          <w:tab w:val="num" w:pos="709"/>
          <w:tab w:val="num" w:pos="1843"/>
        </w:tabs>
        <w:suppressAutoHyphens/>
        <w:spacing w:after="200" w:line="276" w:lineRule="auto"/>
        <w:ind w:left="0" w:firstLine="0"/>
        <w:contextualSpacing/>
        <w:rPr>
          <w:lang w:eastAsia="ar-SA"/>
        </w:rPr>
      </w:pPr>
      <w:r>
        <w:rPr>
          <w:lang w:eastAsia="ar-SA"/>
        </w:rPr>
        <w:t>Обеспечить охрану имущества.</w:t>
      </w:r>
    </w:p>
    <w:p w:rsidR="009B428A" w:rsidRDefault="009B428A" w:rsidP="000A0A9B">
      <w:pPr>
        <w:numPr>
          <w:ilvl w:val="2"/>
          <w:numId w:val="39"/>
        </w:numPr>
        <w:shd w:val="clear" w:color="auto" w:fill="FFFFFF"/>
        <w:tabs>
          <w:tab w:val="left" w:pos="0"/>
          <w:tab w:val="left" w:pos="426"/>
          <w:tab w:val="num" w:pos="709"/>
          <w:tab w:val="num" w:pos="1843"/>
        </w:tabs>
        <w:suppressAutoHyphens/>
        <w:spacing w:after="200" w:line="276" w:lineRule="auto"/>
        <w:ind w:left="0" w:firstLine="0"/>
        <w:contextualSpacing/>
        <w:rPr>
          <w:lang w:eastAsia="ar-SA"/>
        </w:rPr>
      </w:pPr>
      <w:r>
        <w:rPr>
          <w:lang w:eastAsia="ar-SA"/>
        </w:rPr>
        <w:t>Принять меры по обезвреживанию нападающих и обеспечить их охрану до прибытия представителей правоохранительных органов, а так же обеспечить места происшествия и организовать присутствие всех свидетелей события, их безопасность.</w:t>
      </w:r>
    </w:p>
    <w:p w:rsidR="009B428A" w:rsidRDefault="009B428A" w:rsidP="000A0A9B">
      <w:pPr>
        <w:numPr>
          <w:ilvl w:val="2"/>
          <w:numId w:val="39"/>
        </w:numPr>
        <w:shd w:val="clear" w:color="auto" w:fill="FFFFFF"/>
        <w:tabs>
          <w:tab w:val="left" w:pos="0"/>
          <w:tab w:val="left" w:pos="426"/>
          <w:tab w:val="num" w:pos="709"/>
          <w:tab w:val="num" w:pos="1843"/>
        </w:tabs>
        <w:suppressAutoHyphens/>
        <w:spacing w:after="200" w:line="276" w:lineRule="auto"/>
        <w:ind w:left="0" w:firstLine="0"/>
        <w:contextualSpacing/>
        <w:rPr>
          <w:lang w:eastAsia="ar-SA"/>
        </w:rPr>
      </w:pPr>
      <w:r>
        <w:rPr>
          <w:lang w:eastAsia="ar-SA"/>
        </w:rPr>
        <w:t>Доложить о происшествии Заказчику, начальнику охраны объекта, оперативному дежурному охранного предприятия ______________________.</w:t>
      </w:r>
    </w:p>
    <w:p w:rsidR="009B428A" w:rsidRDefault="009B428A" w:rsidP="000A0A9B">
      <w:pPr>
        <w:numPr>
          <w:ilvl w:val="2"/>
          <w:numId w:val="39"/>
        </w:numPr>
        <w:shd w:val="clear" w:color="auto" w:fill="FFFFFF"/>
        <w:tabs>
          <w:tab w:val="left" w:pos="0"/>
          <w:tab w:val="left" w:pos="426"/>
          <w:tab w:val="num" w:pos="709"/>
          <w:tab w:val="num" w:pos="1843"/>
        </w:tabs>
        <w:suppressAutoHyphens/>
        <w:spacing w:after="200" w:line="276" w:lineRule="auto"/>
        <w:ind w:left="0" w:firstLine="0"/>
        <w:contextualSpacing/>
        <w:rPr>
          <w:lang w:eastAsia="ar-SA"/>
        </w:rPr>
      </w:pPr>
      <w:r>
        <w:rPr>
          <w:lang w:eastAsia="ar-SA"/>
        </w:rPr>
        <w:t>Вызвать полицию.</w:t>
      </w:r>
    </w:p>
    <w:p w:rsidR="009B428A" w:rsidRDefault="009B428A" w:rsidP="000A0A9B">
      <w:pPr>
        <w:numPr>
          <w:ilvl w:val="2"/>
          <w:numId w:val="39"/>
        </w:numPr>
        <w:shd w:val="clear" w:color="auto" w:fill="FFFFFF"/>
        <w:tabs>
          <w:tab w:val="left" w:pos="0"/>
          <w:tab w:val="left" w:pos="426"/>
          <w:tab w:val="num" w:pos="709"/>
          <w:tab w:val="num" w:pos="1843"/>
        </w:tabs>
        <w:suppressAutoHyphens/>
        <w:spacing w:after="200" w:line="276" w:lineRule="auto"/>
        <w:ind w:left="0" w:firstLine="0"/>
        <w:contextualSpacing/>
        <w:rPr>
          <w:lang w:eastAsia="ar-SA"/>
        </w:rPr>
      </w:pPr>
      <w:r>
        <w:rPr>
          <w:lang w:eastAsia="ar-SA"/>
        </w:rPr>
        <w:t>При необходимости оказать первую медицинскую помощь, вызвать скорую помощь по тел. 03.</w:t>
      </w:r>
    </w:p>
    <w:p w:rsidR="009B428A" w:rsidRDefault="009B428A" w:rsidP="000A0A9B">
      <w:pPr>
        <w:numPr>
          <w:ilvl w:val="2"/>
          <w:numId w:val="39"/>
        </w:numPr>
        <w:shd w:val="clear" w:color="auto" w:fill="FFFFFF"/>
        <w:tabs>
          <w:tab w:val="left" w:pos="0"/>
          <w:tab w:val="left" w:pos="426"/>
          <w:tab w:val="num" w:pos="709"/>
          <w:tab w:val="num" w:pos="1843"/>
        </w:tabs>
        <w:suppressAutoHyphens/>
        <w:spacing w:after="200" w:line="276" w:lineRule="auto"/>
        <w:ind w:left="0" w:firstLine="0"/>
        <w:contextualSpacing/>
        <w:rPr>
          <w:lang w:eastAsia="ar-SA"/>
        </w:rPr>
      </w:pPr>
      <w:r>
        <w:rPr>
          <w:lang w:eastAsia="ar-SA"/>
        </w:rPr>
        <w:lastRenderedPageBreak/>
        <w:t>По прибытию полиции сообщить время нападения, приметы нападавших, номера и отличительные особенности транспортных средств, на которых нападавшие осуществляли передвижение, а так же направление их движения после нападения.</w:t>
      </w:r>
    </w:p>
    <w:p w:rsidR="009B428A" w:rsidRDefault="009B428A" w:rsidP="000A0A9B">
      <w:pPr>
        <w:numPr>
          <w:ilvl w:val="2"/>
          <w:numId w:val="26"/>
        </w:numPr>
        <w:shd w:val="clear" w:color="auto" w:fill="FFFFFF"/>
        <w:tabs>
          <w:tab w:val="left" w:pos="0"/>
          <w:tab w:val="left" w:pos="426"/>
          <w:tab w:val="num" w:pos="709"/>
        </w:tabs>
        <w:suppressAutoHyphens/>
        <w:spacing w:after="200" w:line="276" w:lineRule="auto"/>
        <w:ind w:left="0" w:firstLine="0"/>
        <w:contextualSpacing/>
        <w:rPr>
          <w:b/>
          <w:u w:val="single"/>
          <w:lang w:eastAsia="ar-SA"/>
        </w:rPr>
      </w:pPr>
      <w:r>
        <w:rPr>
          <w:b/>
          <w:u w:val="single"/>
          <w:lang w:eastAsia="ar-SA"/>
        </w:rPr>
        <w:t>При обнаружении взрывного устройства:</w:t>
      </w:r>
    </w:p>
    <w:p w:rsidR="009B428A" w:rsidRDefault="009B428A" w:rsidP="000A0A9B">
      <w:pPr>
        <w:numPr>
          <w:ilvl w:val="2"/>
          <w:numId w:val="40"/>
        </w:numPr>
        <w:shd w:val="clear" w:color="auto" w:fill="FFFFFF"/>
        <w:tabs>
          <w:tab w:val="left" w:pos="0"/>
          <w:tab w:val="left" w:pos="426"/>
          <w:tab w:val="num" w:pos="709"/>
          <w:tab w:val="num" w:pos="1134"/>
        </w:tabs>
        <w:suppressAutoHyphens/>
        <w:spacing w:after="200" w:line="276" w:lineRule="auto"/>
        <w:ind w:left="0" w:firstLine="0"/>
        <w:contextualSpacing/>
        <w:rPr>
          <w:lang w:eastAsia="ar-SA"/>
        </w:rPr>
      </w:pPr>
      <w:r>
        <w:rPr>
          <w:lang w:eastAsia="ar-SA"/>
        </w:rPr>
        <w:t>Отойти в безопасное место первоначальным маршрутом.</w:t>
      </w:r>
    </w:p>
    <w:p w:rsidR="009B428A" w:rsidRDefault="009B428A" w:rsidP="000A0A9B">
      <w:pPr>
        <w:numPr>
          <w:ilvl w:val="2"/>
          <w:numId w:val="40"/>
        </w:numPr>
        <w:shd w:val="clear" w:color="auto" w:fill="FFFFFF"/>
        <w:tabs>
          <w:tab w:val="left" w:pos="0"/>
          <w:tab w:val="left" w:pos="426"/>
          <w:tab w:val="num" w:pos="709"/>
          <w:tab w:val="num" w:pos="1134"/>
        </w:tabs>
        <w:suppressAutoHyphens/>
        <w:spacing w:after="200" w:line="276" w:lineRule="auto"/>
        <w:ind w:left="0" w:firstLine="0"/>
        <w:contextualSpacing/>
        <w:rPr>
          <w:lang w:eastAsia="ar-SA"/>
        </w:rPr>
      </w:pPr>
      <w:r>
        <w:rPr>
          <w:lang w:eastAsia="ar-SA"/>
        </w:rPr>
        <w:t>Оценить обстановку, определить зону опасности и принять меры к ограждению и охране обнаруженного устройства, оцеплению опасной зоны на расстояние, исключающее возможность поражения людей (в этих целях возможно привлечение персонала охраняемого объекта).</w:t>
      </w:r>
    </w:p>
    <w:p w:rsidR="009B428A" w:rsidRDefault="009B428A" w:rsidP="000A0A9B">
      <w:pPr>
        <w:numPr>
          <w:ilvl w:val="2"/>
          <w:numId w:val="40"/>
        </w:numPr>
        <w:shd w:val="clear" w:color="auto" w:fill="FFFFFF"/>
        <w:tabs>
          <w:tab w:val="left" w:pos="0"/>
          <w:tab w:val="left" w:pos="426"/>
          <w:tab w:val="num" w:pos="709"/>
          <w:tab w:val="num" w:pos="1134"/>
        </w:tabs>
        <w:suppressAutoHyphens/>
        <w:spacing w:after="200" w:line="276" w:lineRule="auto"/>
        <w:ind w:left="0" w:firstLine="0"/>
        <w:contextualSpacing/>
        <w:rPr>
          <w:lang w:eastAsia="ar-SA"/>
        </w:rPr>
      </w:pPr>
      <w:r>
        <w:rPr>
          <w:lang w:eastAsia="ar-SA"/>
        </w:rPr>
        <w:t>Не допускать в оцепленную зону людей и транспорт до прибытия группы обезвреживания.</w:t>
      </w:r>
    </w:p>
    <w:p w:rsidR="009B428A" w:rsidRDefault="009B428A" w:rsidP="000A0A9B">
      <w:pPr>
        <w:numPr>
          <w:ilvl w:val="2"/>
          <w:numId w:val="40"/>
        </w:numPr>
        <w:shd w:val="clear" w:color="auto" w:fill="FFFFFF"/>
        <w:tabs>
          <w:tab w:val="left" w:pos="0"/>
          <w:tab w:val="left" w:pos="426"/>
          <w:tab w:val="num" w:pos="709"/>
          <w:tab w:val="num" w:pos="1134"/>
        </w:tabs>
        <w:suppressAutoHyphens/>
        <w:spacing w:after="200" w:line="276" w:lineRule="auto"/>
        <w:ind w:left="0" w:firstLine="0"/>
        <w:contextualSpacing/>
        <w:rPr>
          <w:lang w:eastAsia="ar-SA"/>
        </w:rPr>
      </w:pPr>
      <w:r>
        <w:rPr>
          <w:lang w:eastAsia="ar-SA"/>
        </w:rPr>
        <w:t>Не допускать паники.</w:t>
      </w:r>
    </w:p>
    <w:p w:rsidR="009B428A" w:rsidRDefault="009B428A" w:rsidP="000A0A9B">
      <w:pPr>
        <w:numPr>
          <w:ilvl w:val="2"/>
          <w:numId w:val="40"/>
        </w:numPr>
        <w:shd w:val="clear" w:color="auto" w:fill="FFFFFF"/>
        <w:tabs>
          <w:tab w:val="left" w:pos="0"/>
          <w:tab w:val="left" w:pos="426"/>
          <w:tab w:val="num" w:pos="709"/>
          <w:tab w:val="num" w:pos="1134"/>
        </w:tabs>
        <w:suppressAutoHyphens/>
        <w:spacing w:after="200" w:line="276" w:lineRule="auto"/>
        <w:ind w:left="0" w:firstLine="0"/>
        <w:contextualSpacing/>
        <w:rPr>
          <w:lang w:eastAsia="ar-SA"/>
        </w:rPr>
      </w:pPr>
      <w:r>
        <w:rPr>
          <w:shd w:val="clear" w:color="auto" w:fill="FFFFFF"/>
          <w:lang w:eastAsia="ar-SA"/>
        </w:rPr>
        <w:t xml:space="preserve">Немедленно сообщить о находке в </w:t>
      </w:r>
      <w:r>
        <w:rPr>
          <w:rFonts w:eastAsia="Calibri"/>
          <w:shd w:val="clear" w:color="auto" w:fill="FFFFFF"/>
          <w:lang w:eastAsia="en-US"/>
        </w:rPr>
        <w:t>дежурные службы органов внутренних дел, ФСБ, ГО и ЧС, оперативному дежурному администрации города</w:t>
      </w:r>
      <w:r>
        <w:rPr>
          <w:shd w:val="clear" w:color="auto" w:fill="FFFFFF"/>
          <w:lang w:eastAsia="ar-SA"/>
        </w:rPr>
        <w:t>, при этом сообщить время, место, обстоятельства обнаружения взрывоопасного предмета, его внешние</w:t>
      </w:r>
      <w:r>
        <w:rPr>
          <w:lang w:eastAsia="ar-SA"/>
        </w:rPr>
        <w:t xml:space="preserve"> признаки, наличие и количество людей на месте его обнаружения, близость государственных, жилых, промышленных предприятий, возможные последствия после взрыва.</w:t>
      </w:r>
    </w:p>
    <w:p w:rsidR="009B428A" w:rsidRDefault="009B428A" w:rsidP="000A0A9B">
      <w:pPr>
        <w:numPr>
          <w:ilvl w:val="2"/>
          <w:numId w:val="40"/>
        </w:numPr>
        <w:shd w:val="clear" w:color="auto" w:fill="FFFFFF"/>
        <w:tabs>
          <w:tab w:val="left" w:pos="0"/>
          <w:tab w:val="left" w:pos="426"/>
          <w:tab w:val="num" w:pos="709"/>
          <w:tab w:val="num" w:pos="1134"/>
        </w:tabs>
        <w:suppressAutoHyphens/>
        <w:spacing w:after="200" w:line="276" w:lineRule="auto"/>
        <w:ind w:left="0" w:firstLine="0"/>
        <w:contextualSpacing/>
        <w:rPr>
          <w:lang w:eastAsia="ar-SA"/>
        </w:rPr>
      </w:pPr>
      <w:r>
        <w:rPr>
          <w:lang w:eastAsia="ar-SA"/>
        </w:rPr>
        <w:t>Доложить об обнаружении Заказчику, начальнику охраны объекта, оперативному дежурному ЧОП.</w:t>
      </w:r>
    </w:p>
    <w:p w:rsidR="009B428A" w:rsidRDefault="009B428A" w:rsidP="000A0A9B">
      <w:pPr>
        <w:numPr>
          <w:ilvl w:val="2"/>
          <w:numId w:val="40"/>
        </w:numPr>
        <w:shd w:val="clear" w:color="auto" w:fill="FFFFFF"/>
        <w:tabs>
          <w:tab w:val="left" w:pos="0"/>
          <w:tab w:val="left" w:pos="426"/>
          <w:tab w:val="num" w:pos="709"/>
          <w:tab w:val="num" w:pos="1134"/>
        </w:tabs>
        <w:suppressAutoHyphens/>
        <w:spacing w:after="200" w:line="276" w:lineRule="auto"/>
        <w:ind w:left="0" w:firstLine="0"/>
        <w:contextualSpacing/>
        <w:rPr>
          <w:lang w:eastAsia="ar-SA"/>
        </w:rPr>
      </w:pPr>
      <w:r>
        <w:rPr>
          <w:lang w:eastAsia="ar-SA"/>
        </w:rPr>
        <w:t>В случае необходимости принять меры по эвакуации граждан, находящихся рядом с опасной зоной.</w:t>
      </w:r>
    </w:p>
    <w:p w:rsidR="009B428A" w:rsidRDefault="009B428A" w:rsidP="009B428A">
      <w:pPr>
        <w:shd w:val="clear" w:color="auto" w:fill="FFFFFF"/>
        <w:tabs>
          <w:tab w:val="left" w:pos="0"/>
          <w:tab w:val="left" w:pos="426"/>
        </w:tabs>
        <w:suppressAutoHyphens/>
        <w:rPr>
          <w:lang w:eastAsia="ar-SA"/>
        </w:rPr>
      </w:pPr>
    </w:p>
    <w:p w:rsidR="009B428A" w:rsidRDefault="009B428A" w:rsidP="000A0A9B">
      <w:pPr>
        <w:widowControl/>
        <w:numPr>
          <w:ilvl w:val="0"/>
          <w:numId w:val="28"/>
        </w:numPr>
        <w:suppressAutoHyphens/>
        <w:autoSpaceDE/>
        <w:autoSpaceDN/>
        <w:adjustRightInd/>
        <w:spacing w:after="200" w:line="276" w:lineRule="auto"/>
        <w:contextualSpacing/>
        <w:jc w:val="center"/>
        <w:rPr>
          <w:b/>
          <w:color w:val="000000"/>
          <w:lang w:eastAsia="ar-SA"/>
        </w:rPr>
      </w:pPr>
      <w:r>
        <w:rPr>
          <w:b/>
          <w:color w:val="000000"/>
          <w:lang w:eastAsia="ar-SA"/>
        </w:rPr>
        <w:t>ОТВЕТСТВЕННОСТЬ СОТРУДНИКА ОХРАНЫ</w:t>
      </w:r>
    </w:p>
    <w:p w:rsidR="009B428A" w:rsidRDefault="009B428A" w:rsidP="009B428A">
      <w:pPr>
        <w:suppressAutoHyphens/>
        <w:rPr>
          <w:color w:val="000000"/>
          <w:lang w:eastAsia="ar-SA"/>
        </w:rPr>
      </w:pPr>
      <w:r>
        <w:rPr>
          <w:color w:val="000000"/>
          <w:lang w:eastAsia="ar-SA"/>
        </w:rPr>
        <w:t>Сотрудник охраны несет ответственность:</w:t>
      </w:r>
    </w:p>
    <w:p w:rsidR="009B428A" w:rsidRDefault="009B428A" w:rsidP="000A0A9B">
      <w:pPr>
        <w:widowControl/>
        <w:numPr>
          <w:ilvl w:val="0"/>
          <w:numId w:val="41"/>
        </w:numPr>
        <w:tabs>
          <w:tab w:val="num" w:pos="426"/>
        </w:tabs>
        <w:suppressAutoHyphens/>
        <w:autoSpaceDE/>
        <w:autoSpaceDN/>
        <w:adjustRightInd/>
        <w:spacing w:after="200" w:line="276" w:lineRule="auto"/>
        <w:ind w:left="0" w:firstLine="0"/>
        <w:contextualSpacing/>
        <w:rPr>
          <w:color w:val="000000"/>
          <w:lang w:eastAsia="ar-SA"/>
        </w:rPr>
      </w:pPr>
      <w:r>
        <w:rPr>
          <w:color w:val="000000"/>
          <w:lang w:eastAsia="ar-SA"/>
        </w:rPr>
        <w:t>За ненадлежащее исполнение или неисполнение своих должностных обязанностей, предусмотренных настоящей должностной инструкцией.</w:t>
      </w:r>
    </w:p>
    <w:p w:rsidR="009B428A" w:rsidRDefault="009B428A" w:rsidP="000A0A9B">
      <w:pPr>
        <w:widowControl/>
        <w:numPr>
          <w:ilvl w:val="0"/>
          <w:numId w:val="41"/>
        </w:numPr>
        <w:tabs>
          <w:tab w:val="num" w:pos="426"/>
        </w:tabs>
        <w:suppressAutoHyphens/>
        <w:autoSpaceDE/>
        <w:autoSpaceDN/>
        <w:adjustRightInd/>
        <w:spacing w:after="200" w:line="276" w:lineRule="auto"/>
        <w:ind w:left="0" w:firstLine="0"/>
        <w:contextualSpacing/>
        <w:rPr>
          <w:color w:val="000000"/>
          <w:lang w:eastAsia="ar-SA"/>
        </w:rPr>
      </w:pPr>
      <w:r>
        <w:rPr>
          <w:color w:val="000000"/>
          <w:lang w:eastAsia="ar-SA"/>
        </w:rPr>
        <w:t>За правонарушения, совершенные в процессе своей деятельности – в пределах, определенных действующим административным, уголовным и гражданским законодательством РФ.</w:t>
      </w:r>
    </w:p>
    <w:p w:rsidR="009B428A" w:rsidRDefault="009B428A" w:rsidP="000A0A9B">
      <w:pPr>
        <w:widowControl/>
        <w:numPr>
          <w:ilvl w:val="0"/>
          <w:numId w:val="41"/>
        </w:numPr>
        <w:tabs>
          <w:tab w:val="num" w:pos="426"/>
        </w:tabs>
        <w:suppressAutoHyphens/>
        <w:autoSpaceDE/>
        <w:autoSpaceDN/>
        <w:adjustRightInd/>
        <w:spacing w:after="200" w:line="276" w:lineRule="auto"/>
        <w:ind w:left="0" w:firstLine="0"/>
        <w:contextualSpacing/>
        <w:rPr>
          <w:color w:val="000000"/>
          <w:lang w:eastAsia="ar-SA"/>
        </w:rPr>
      </w:pPr>
      <w:r>
        <w:rPr>
          <w:color w:val="000000"/>
          <w:lang w:eastAsia="ar-SA"/>
        </w:rPr>
        <w:t>За причинение материального ущерба – в пределах, определенных действующим трудовым и гражданским законодательством РФ.</w:t>
      </w:r>
    </w:p>
    <w:p w:rsidR="009B428A" w:rsidRDefault="009B428A" w:rsidP="000A0A9B">
      <w:pPr>
        <w:widowControl/>
        <w:numPr>
          <w:ilvl w:val="0"/>
          <w:numId w:val="41"/>
        </w:numPr>
        <w:tabs>
          <w:tab w:val="num" w:pos="426"/>
        </w:tabs>
        <w:suppressAutoHyphens/>
        <w:autoSpaceDE/>
        <w:autoSpaceDN/>
        <w:adjustRightInd/>
        <w:spacing w:after="200" w:line="276" w:lineRule="auto"/>
        <w:ind w:left="0" w:firstLine="0"/>
        <w:contextualSpacing/>
        <w:rPr>
          <w:color w:val="000000"/>
          <w:lang w:eastAsia="ar-SA"/>
        </w:rPr>
      </w:pPr>
      <w:r>
        <w:rPr>
          <w:color w:val="000000"/>
          <w:lang w:eastAsia="ar-SA"/>
        </w:rPr>
        <w:t>За не соблюдение действующих инструкций, приказов и распоряжений по сохранению коммерческой тайны и конфиденциальной информации.</w:t>
      </w:r>
    </w:p>
    <w:p w:rsidR="009B428A" w:rsidRDefault="009B428A" w:rsidP="000A0A9B">
      <w:pPr>
        <w:widowControl/>
        <w:numPr>
          <w:ilvl w:val="0"/>
          <w:numId w:val="41"/>
        </w:numPr>
        <w:tabs>
          <w:tab w:val="num" w:pos="426"/>
        </w:tabs>
        <w:suppressAutoHyphens/>
        <w:autoSpaceDE/>
        <w:autoSpaceDN/>
        <w:adjustRightInd/>
        <w:spacing w:after="200" w:line="276" w:lineRule="auto"/>
        <w:ind w:left="0" w:firstLine="0"/>
        <w:contextualSpacing/>
        <w:rPr>
          <w:color w:val="000000"/>
          <w:lang w:eastAsia="ar-SA"/>
        </w:rPr>
      </w:pPr>
      <w:r>
        <w:rPr>
          <w:color w:val="000000"/>
          <w:lang w:eastAsia="ar-SA"/>
        </w:rPr>
        <w:t>За не выполнение правил внутреннего распорядка, правил ТБ и противопожарной безопасности.</w:t>
      </w:r>
    </w:p>
    <w:p w:rsidR="009B428A" w:rsidRDefault="009B428A" w:rsidP="009B428A">
      <w:pPr>
        <w:suppressAutoHyphens/>
        <w:rPr>
          <w:color w:val="000000"/>
          <w:lang w:eastAsia="ar-SA"/>
        </w:rPr>
      </w:pPr>
      <w:r>
        <w:rPr>
          <w:color w:val="000000"/>
          <w:lang w:eastAsia="ar-SA"/>
        </w:rPr>
        <w:t>Нарушение сотрудником охраны своих обязанностей и установленных запретов влечет за собой ответственность. Так в зависимости от характера допущенного нарушения к сотруднику охраны могут быть применены следующие виды ответственности:</w:t>
      </w:r>
    </w:p>
    <w:p w:rsidR="009B428A" w:rsidRDefault="009B428A" w:rsidP="000A0A9B">
      <w:pPr>
        <w:widowControl/>
        <w:numPr>
          <w:ilvl w:val="0"/>
          <w:numId w:val="42"/>
        </w:numPr>
        <w:tabs>
          <w:tab w:val="num" w:pos="426"/>
        </w:tabs>
        <w:suppressAutoHyphens/>
        <w:autoSpaceDE/>
        <w:autoSpaceDN/>
        <w:adjustRightInd/>
        <w:spacing w:after="200" w:line="276" w:lineRule="auto"/>
        <w:contextualSpacing/>
        <w:rPr>
          <w:color w:val="000000"/>
          <w:lang w:eastAsia="ar-SA"/>
        </w:rPr>
      </w:pPr>
      <w:r>
        <w:rPr>
          <w:color w:val="000000"/>
          <w:lang w:eastAsia="ar-SA"/>
        </w:rPr>
        <w:t>Дисциплинарная ответственность.</w:t>
      </w:r>
    </w:p>
    <w:p w:rsidR="009B428A" w:rsidRDefault="009B428A" w:rsidP="000A0A9B">
      <w:pPr>
        <w:widowControl/>
        <w:numPr>
          <w:ilvl w:val="0"/>
          <w:numId w:val="42"/>
        </w:numPr>
        <w:tabs>
          <w:tab w:val="num" w:pos="426"/>
        </w:tabs>
        <w:suppressAutoHyphens/>
        <w:autoSpaceDE/>
        <w:autoSpaceDN/>
        <w:adjustRightInd/>
        <w:spacing w:after="200" w:line="276" w:lineRule="auto"/>
        <w:contextualSpacing/>
        <w:rPr>
          <w:color w:val="000000"/>
          <w:lang w:eastAsia="ar-SA"/>
        </w:rPr>
      </w:pPr>
      <w:r>
        <w:rPr>
          <w:color w:val="000000"/>
          <w:lang w:eastAsia="ar-SA"/>
        </w:rPr>
        <w:t>Материальная ответственность.</w:t>
      </w:r>
    </w:p>
    <w:p w:rsidR="009B428A" w:rsidRDefault="009B428A" w:rsidP="000A0A9B">
      <w:pPr>
        <w:numPr>
          <w:ilvl w:val="0"/>
          <w:numId w:val="42"/>
        </w:numPr>
        <w:shd w:val="clear" w:color="auto" w:fill="FFFFFF"/>
        <w:tabs>
          <w:tab w:val="num" w:pos="426"/>
          <w:tab w:val="num" w:pos="993"/>
        </w:tabs>
        <w:suppressAutoHyphens/>
        <w:spacing w:after="200" w:line="276" w:lineRule="auto"/>
        <w:contextualSpacing/>
        <w:rPr>
          <w:lang w:eastAsia="ar-SA"/>
        </w:rPr>
      </w:pPr>
      <w:r>
        <w:rPr>
          <w:color w:val="000000"/>
          <w:lang w:eastAsia="ar-SA"/>
        </w:rPr>
        <w:t>Административная ответственность.</w:t>
      </w:r>
    </w:p>
    <w:p w:rsidR="009B428A" w:rsidRDefault="009B428A" w:rsidP="000A0A9B">
      <w:pPr>
        <w:numPr>
          <w:ilvl w:val="0"/>
          <w:numId w:val="42"/>
        </w:numPr>
        <w:shd w:val="clear" w:color="auto" w:fill="FFFFFF"/>
        <w:tabs>
          <w:tab w:val="num" w:pos="426"/>
          <w:tab w:val="num" w:pos="993"/>
        </w:tabs>
        <w:suppressAutoHyphens/>
        <w:spacing w:after="200" w:line="276" w:lineRule="auto"/>
        <w:contextualSpacing/>
        <w:rPr>
          <w:lang w:eastAsia="ar-SA"/>
        </w:rPr>
      </w:pPr>
      <w:r>
        <w:rPr>
          <w:color w:val="000000"/>
          <w:lang w:eastAsia="ar-SA"/>
        </w:rPr>
        <w:t>Уголовная ответственность</w:t>
      </w:r>
    </w:p>
    <w:p w:rsidR="009B428A" w:rsidRDefault="009B428A" w:rsidP="009B428A">
      <w:pPr>
        <w:shd w:val="clear" w:color="auto" w:fill="FFFFFF"/>
        <w:tabs>
          <w:tab w:val="left" w:pos="0"/>
          <w:tab w:val="num" w:pos="426"/>
          <w:tab w:val="num" w:pos="993"/>
        </w:tabs>
        <w:suppressAutoHyphens/>
        <w:rPr>
          <w:lang w:eastAsia="ar-SA"/>
        </w:rPr>
      </w:pPr>
    </w:p>
    <w:p w:rsidR="009B428A" w:rsidRDefault="009B428A" w:rsidP="009B428A">
      <w:pPr>
        <w:suppressAutoHyphens/>
        <w:rPr>
          <w:b/>
          <w:lang w:eastAsia="ar-SA"/>
        </w:rPr>
      </w:pPr>
      <w:r>
        <w:rPr>
          <w:b/>
          <w:lang w:eastAsia="ar-SA"/>
        </w:rPr>
        <w:t>Директор                           ____________________</w:t>
      </w:r>
      <w:r>
        <w:rPr>
          <w:b/>
          <w:lang w:eastAsia="ar-SA"/>
        </w:rPr>
        <w:tab/>
        <w:t>/__________________/</w:t>
      </w:r>
    </w:p>
    <w:p w:rsidR="009B428A" w:rsidRDefault="009B428A" w:rsidP="009B428A">
      <w:pPr>
        <w:shd w:val="clear" w:color="auto" w:fill="FFFFFF"/>
        <w:tabs>
          <w:tab w:val="left" w:pos="0"/>
          <w:tab w:val="num" w:pos="426"/>
        </w:tabs>
        <w:suppressAutoHyphens/>
        <w:rPr>
          <w:b/>
          <w:lang w:eastAsia="ar-SA"/>
        </w:rPr>
      </w:pPr>
    </w:p>
    <w:p w:rsidR="009B428A" w:rsidRDefault="009B428A" w:rsidP="009B428A">
      <w:pPr>
        <w:shd w:val="clear" w:color="auto" w:fill="FFFFFF"/>
        <w:tabs>
          <w:tab w:val="left" w:pos="0"/>
          <w:tab w:val="num" w:pos="426"/>
        </w:tabs>
        <w:suppressAutoHyphens/>
        <w:rPr>
          <w:b/>
          <w:lang w:eastAsia="ar-SA"/>
        </w:rPr>
      </w:pPr>
    </w:p>
    <w:p w:rsidR="009B428A" w:rsidRDefault="009B428A" w:rsidP="009B428A">
      <w:pPr>
        <w:shd w:val="clear" w:color="auto" w:fill="FFFFFF"/>
        <w:tabs>
          <w:tab w:val="left" w:pos="0"/>
          <w:tab w:val="num" w:pos="426"/>
        </w:tabs>
        <w:suppressAutoHyphens/>
        <w:rPr>
          <w:b/>
          <w:lang w:eastAsia="ar-SA"/>
        </w:rPr>
      </w:pPr>
    </w:p>
    <w:p w:rsidR="009B428A" w:rsidRDefault="009B428A" w:rsidP="009B428A">
      <w:pPr>
        <w:shd w:val="clear" w:color="auto" w:fill="FFFFFF"/>
        <w:tabs>
          <w:tab w:val="left" w:pos="0"/>
          <w:tab w:val="num" w:pos="426"/>
        </w:tabs>
        <w:suppressAutoHyphens/>
        <w:rPr>
          <w:b/>
          <w:lang w:eastAsia="ar-SA"/>
        </w:rPr>
      </w:pPr>
      <w:r>
        <w:rPr>
          <w:b/>
          <w:lang w:eastAsia="ar-SA"/>
        </w:rPr>
        <w:t>С инструкцией ознакомлен ___________________________/______________________/</w:t>
      </w:r>
    </w:p>
    <w:p w:rsidR="009B428A" w:rsidRDefault="009B428A" w:rsidP="009B428A">
      <w:pPr>
        <w:shd w:val="clear" w:color="auto" w:fill="FFFFFF"/>
        <w:tabs>
          <w:tab w:val="left" w:pos="0"/>
          <w:tab w:val="num" w:pos="426"/>
        </w:tabs>
        <w:suppressAutoHyphens/>
        <w:rPr>
          <w:b/>
          <w:lang w:eastAsia="ar-SA"/>
        </w:rPr>
      </w:pPr>
    </w:p>
    <w:p w:rsidR="009B428A" w:rsidRDefault="009B428A" w:rsidP="009B428A">
      <w:pPr>
        <w:shd w:val="clear" w:color="auto" w:fill="FFFFFF"/>
        <w:tabs>
          <w:tab w:val="left" w:pos="0"/>
          <w:tab w:val="num" w:pos="426"/>
        </w:tabs>
        <w:suppressAutoHyphens/>
        <w:rPr>
          <w:b/>
          <w:lang w:eastAsia="ar-SA"/>
        </w:rPr>
      </w:pPr>
      <w:r>
        <w:rPr>
          <w:b/>
          <w:lang w:eastAsia="ar-SA"/>
        </w:rPr>
        <w:t>С инструкцией ознакомлен ___________________________/______________________/</w:t>
      </w:r>
    </w:p>
    <w:p w:rsidR="009B428A" w:rsidRDefault="009B428A" w:rsidP="009B428A">
      <w:pPr>
        <w:shd w:val="clear" w:color="auto" w:fill="FFFFFF"/>
        <w:tabs>
          <w:tab w:val="left" w:pos="0"/>
          <w:tab w:val="num" w:pos="426"/>
        </w:tabs>
        <w:suppressAutoHyphens/>
        <w:rPr>
          <w:b/>
          <w:lang w:eastAsia="ar-SA"/>
        </w:rPr>
      </w:pPr>
    </w:p>
    <w:p w:rsidR="009B428A" w:rsidRDefault="009B428A" w:rsidP="009B428A">
      <w:pPr>
        <w:shd w:val="clear" w:color="auto" w:fill="FFFFFF"/>
        <w:tabs>
          <w:tab w:val="left" w:pos="0"/>
          <w:tab w:val="num" w:pos="426"/>
        </w:tabs>
        <w:suppressAutoHyphens/>
        <w:rPr>
          <w:b/>
          <w:lang w:eastAsia="ar-SA"/>
        </w:rPr>
      </w:pPr>
      <w:r>
        <w:rPr>
          <w:b/>
          <w:lang w:eastAsia="ar-SA"/>
        </w:rPr>
        <w:t>С инструкцией ознакомлен ___________________________/______________________/</w:t>
      </w:r>
    </w:p>
    <w:p w:rsidR="009B428A" w:rsidRDefault="009B428A" w:rsidP="009B428A">
      <w:pPr>
        <w:shd w:val="clear" w:color="auto" w:fill="FFFFFF"/>
        <w:tabs>
          <w:tab w:val="left" w:pos="0"/>
          <w:tab w:val="num" w:pos="426"/>
        </w:tabs>
        <w:suppressAutoHyphens/>
        <w:rPr>
          <w:b/>
          <w:lang w:eastAsia="ar-SA"/>
        </w:rPr>
      </w:pPr>
    </w:p>
    <w:p w:rsidR="009B428A" w:rsidRDefault="009B428A" w:rsidP="009B428A">
      <w:pPr>
        <w:shd w:val="clear" w:color="auto" w:fill="FFFFFF"/>
        <w:tabs>
          <w:tab w:val="left" w:pos="0"/>
          <w:tab w:val="num" w:pos="426"/>
        </w:tabs>
        <w:suppressAutoHyphens/>
        <w:rPr>
          <w:b/>
          <w:lang w:eastAsia="ar-SA"/>
        </w:rPr>
      </w:pPr>
      <w:r>
        <w:rPr>
          <w:b/>
          <w:lang w:eastAsia="ar-SA"/>
        </w:rPr>
        <w:t>С инструкцией ознакомлен ___________________________/______________________/</w:t>
      </w:r>
    </w:p>
    <w:p w:rsidR="009B428A" w:rsidRDefault="009B428A" w:rsidP="009B428A">
      <w:pPr>
        <w:suppressAutoHyphens/>
        <w:rPr>
          <w:b/>
          <w:lang w:eastAsia="ar-SA"/>
        </w:rPr>
      </w:pPr>
    </w:p>
    <w:p w:rsidR="009B428A" w:rsidRDefault="009B428A" w:rsidP="009B428A">
      <w:pPr>
        <w:suppressAutoHyphens/>
        <w:rPr>
          <w:lang w:eastAsia="ar-SA"/>
        </w:rPr>
      </w:pPr>
    </w:p>
    <w:p w:rsidR="009B428A" w:rsidRDefault="009B428A" w:rsidP="009B428A">
      <w:pPr>
        <w:suppressAutoHyphens/>
        <w:rPr>
          <w:lang w:eastAsia="ar-SA"/>
        </w:rPr>
      </w:pPr>
    </w:p>
    <w:p w:rsidR="009B428A" w:rsidRDefault="009B428A" w:rsidP="009B428A">
      <w:pPr>
        <w:suppressAutoHyphens/>
        <w:rPr>
          <w:lang w:eastAsia="ar-SA"/>
        </w:rPr>
      </w:pPr>
    </w:p>
    <w:p w:rsidR="009B428A" w:rsidRDefault="009B428A" w:rsidP="009B428A">
      <w:pPr>
        <w:jc w:val="right"/>
        <w:rPr>
          <w:b/>
          <w:szCs w:val="28"/>
        </w:rPr>
      </w:pPr>
    </w:p>
    <w:p w:rsidR="009B428A" w:rsidRDefault="009B428A" w:rsidP="009B428A">
      <w:pPr>
        <w:jc w:val="right"/>
        <w:rPr>
          <w:b/>
          <w:szCs w:val="28"/>
        </w:rPr>
      </w:pPr>
    </w:p>
    <w:p w:rsidR="009B428A" w:rsidRDefault="009B428A" w:rsidP="009B428A">
      <w:pPr>
        <w:jc w:val="right"/>
        <w:rPr>
          <w:b/>
          <w:szCs w:val="28"/>
        </w:rPr>
      </w:pPr>
    </w:p>
    <w:p w:rsidR="009B428A" w:rsidRDefault="009B428A" w:rsidP="009B428A">
      <w:pPr>
        <w:jc w:val="right"/>
        <w:rPr>
          <w:b/>
          <w:szCs w:val="28"/>
        </w:rPr>
      </w:pPr>
    </w:p>
    <w:p w:rsidR="009B428A" w:rsidRDefault="009B428A" w:rsidP="009B428A">
      <w:pPr>
        <w:jc w:val="right"/>
        <w:rPr>
          <w:b/>
          <w:szCs w:val="28"/>
        </w:rPr>
      </w:pPr>
    </w:p>
    <w:p w:rsidR="006D2B0F" w:rsidRPr="006D2B0F" w:rsidRDefault="006D2B0F" w:rsidP="009B428A">
      <w:pPr>
        <w:spacing w:before="100" w:beforeAutospacing="1" w:after="100" w:afterAutospacing="1"/>
        <w:jc w:val="center"/>
        <w:rPr>
          <w:b/>
        </w:rPr>
      </w:pPr>
    </w:p>
    <w:sectPr w:rsidR="006D2B0F" w:rsidRPr="006D2B0F" w:rsidSect="00C62E6D">
      <w:footerReference w:type="default" r:id="rId28"/>
      <w:pgSz w:w="11900" w:h="16800"/>
      <w:pgMar w:top="851" w:right="800" w:bottom="851" w:left="800" w:header="720" w:footer="720" w:gutter="0"/>
      <w:cols w:space="72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4907" w:rsidRDefault="00AA4907">
      <w:r>
        <w:separator/>
      </w:r>
    </w:p>
  </w:endnote>
  <w:endnote w:type="continuationSeparator" w:id="0">
    <w:p w:rsidR="00AA4907" w:rsidRDefault="00AA490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tblPr>
    <w:tblGrid>
      <w:gridCol w:w="3436"/>
      <w:gridCol w:w="3432"/>
      <w:gridCol w:w="3432"/>
    </w:tblGrid>
    <w:tr w:rsidR="008C7CD9">
      <w:tc>
        <w:tcPr>
          <w:tcW w:w="3433" w:type="dxa"/>
          <w:tcBorders>
            <w:top w:val="nil"/>
            <w:left w:val="nil"/>
            <w:bottom w:val="nil"/>
            <w:right w:val="nil"/>
          </w:tcBorders>
        </w:tcPr>
        <w:p w:rsidR="008C7CD9" w:rsidRDefault="008C7CD9">
          <w:pPr>
            <w:ind w:firstLine="0"/>
            <w:jc w:val="left"/>
            <w:rPr>
              <w:rFonts w:ascii="Times New Roman" w:hAnsi="Times New Roman" w:cs="Times New Roman"/>
              <w:sz w:val="20"/>
              <w:szCs w:val="20"/>
            </w:rPr>
          </w:pPr>
        </w:p>
      </w:tc>
      <w:tc>
        <w:tcPr>
          <w:tcW w:w="1666" w:type="pct"/>
          <w:tcBorders>
            <w:top w:val="nil"/>
            <w:left w:val="nil"/>
            <w:bottom w:val="nil"/>
            <w:right w:val="nil"/>
          </w:tcBorders>
        </w:tcPr>
        <w:p w:rsidR="008C7CD9" w:rsidRDefault="008C7CD9">
          <w:pPr>
            <w:ind w:firstLine="0"/>
            <w:jc w:val="center"/>
            <w:rPr>
              <w:rFonts w:ascii="Times New Roman" w:hAnsi="Times New Roman" w:cs="Times New Roman"/>
              <w:sz w:val="20"/>
              <w:szCs w:val="20"/>
            </w:rPr>
          </w:pPr>
        </w:p>
      </w:tc>
      <w:tc>
        <w:tcPr>
          <w:tcW w:w="1666" w:type="pct"/>
          <w:tcBorders>
            <w:top w:val="nil"/>
            <w:left w:val="nil"/>
            <w:bottom w:val="nil"/>
            <w:right w:val="nil"/>
          </w:tcBorders>
        </w:tcPr>
        <w:p w:rsidR="008C7CD9" w:rsidRDefault="00892F92">
          <w:pPr>
            <w:ind w:firstLine="0"/>
            <w:jc w:val="right"/>
            <w:rPr>
              <w:rFonts w:ascii="Times New Roman" w:hAnsi="Times New Roman" w:cs="Times New Roman"/>
              <w:sz w:val="20"/>
              <w:szCs w:val="20"/>
            </w:rPr>
          </w:pPr>
          <w:r>
            <w:rPr>
              <w:rFonts w:ascii="Times New Roman" w:hAnsi="Times New Roman" w:cs="Times New Roman"/>
              <w:sz w:val="20"/>
              <w:szCs w:val="20"/>
            </w:rPr>
            <w:fldChar w:fldCharType="begin"/>
          </w:r>
          <w:r w:rsidR="008C7CD9">
            <w:rPr>
              <w:rFonts w:ascii="Times New Roman" w:hAnsi="Times New Roman" w:cs="Times New Roman"/>
              <w:sz w:val="20"/>
              <w:szCs w:val="20"/>
            </w:rPr>
            <w:instrText xml:space="preserve">PAGE  \* MERGEFORMAT </w:instrText>
          </w:r>
          <w:r>
            <w:rPr>
              <w:rFonts w:ascii="Times New Roman" w:hAnsi="Times New Roman" w:cs="Times New Roman"/>
              <w:sz w:val="20"/>
              <w:szCs w:val="20"/>
            </w:rPr>
            <w:fldChar w:fldCharType="separate"/>
          </w:r>
          <w:r w:rsidR="00A359C4">
            <w:rPr>
              <w:rFonts w:ascii="Times New Roman" w:hAnsi="Times New Roman" w:cs="Times New Roman"/>
              <w:noProof/>
              <w:sz w:val="20"/>
              <w:szCs w:val="20"/>
            </w:rPr>
            <w:t>23</w:t>
          </w:r>
          <w:r>
            <w:rPr>
              <w:rFonts w:ascii="Times New Roman" w:hAnsi="Times New Roman" w:cs="Times New Roman"/>
              <w:sz w:val="20"/>
              <w:szCs w:val="20"/>
            </w:rPr>
            <w:fldChar w:fldCharType="end"/>
          </w:r>
          <w:r w:rsidR="008C7CD9">
            <w:rPr>
              <w:rFonts w:ascii="Times New Roman" w:hAnsi="Times New Roman" w:cs="Times New Roman"/>
              <w:sz w:val="20"/>
              <w:szCs w:val="20"/>
            </w:rPr>
            <w:t>/</w:t>
          </w:r>
          <w:fldSimple w:instr="NUMPAGES  \* Arabic  \* MERGEFORMAT ">
            <w:r w:rsidR="00A359C4" w:rsidRPr="00A359C4">
              <w:rPr>
                <w:rFonts w:ascii="Times New Roman" w:hAnsi="Times New Roman" w:cs="Times New Roman"/>
                <w:noProof/>
                <w:sz w:val="20"/>
                <w:szCs w:val="20"/>
              </w:rPr>
              <w:t>41</w:t>
            </w:r>
          </w:fldSimple>
        </w:p>
      </w:tc>
    </w:tr>
  </w:tbl>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4907" w:rsidRDefault="00AA4907">
      <w:r>
        <w:separator/>
      </w:r>
    </w:p>
  </w:footnote>
  <w:footnote w:type="continuationSeparator" w:id="0">
    <w:p w:rsidR="00AA4907" w:rsidRDefault="00AA490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7C3C5B"/>
    <w:multiLevelType w:val="hybridMultilevel"/>
    <w:tmpl w:val="6532BC0A"/>
    <w:lvl w:ilvl="0" w:tplc="514EA55A">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149F5E4E"/>
    <w:multiLevelType w:val="hybridMultilevel"/>
    <w:tmpl w:val="52367BC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14F35845"/>
    <w:multiLevelType w:val="hybridMultilevel"/>
    <w:tmpl w:val="121658F4"/>
    <w:lvl w:ilvl="0" w:tplc="DD48C2C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16724469"/>
    <w:multiLevelType w:val="hybridMultilevel"/>
    <w:tmpl w:val="7D9AD910"/>
    <w:lvl w:ilvl="0" w:tplc="F1BAFAA6">
      <w:start w:val="1"/>
      <w:numFmt w:val="decimal"/>
      <w:lvlText w:val="%1."/>
      <w:lvlJc w:val="left"/>
      <w:pPr>
        <w:tabs>
          <w:tab w:val="num" w:pos="720"/>
        </w:tabs>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17206042"/>
    <w:multiLevelType w:val="hybridMultilevel"/>
    <w:tmpl w:val="097EA78E"/>
    <w:lvl w:ilvl="0" w:tplc="04190001">
      <w:start w:val="1"/>
      <w:numFmt w:val="bullet"/>
      <w:lvlText w:val=""/>
      <w:lvlJc w:val="left"/>
      <w:pPr>
        <w:tabs>
          <w:tab w:val="num" w:pos="720"/>
        </w:tabs>
        <w:ind w:left="720" w:hanging="360"/>
      </w:pPr>
      <w:rPr>
        <w:rFonts w:ascii="Symbol" w:hAnsi="Symbol" w:hint="default"/>
      </w:rPr>
    </w:lvl>
    <w:lvl w:ilvl="1" w:tplc="782A4828">
      <w:start w:val="1"/>
      <w:numFmt w:val="decimal"/>
      <w:lvlText w:val="%2."/>
      <w:lvlJc w:val="left"/>
      <w:pPr>
        <w:tabs>
          <w:tab w:val="num" w:pos="1440"/>
        </w:tabs>
        <w:ind w:left="1440" w:hanging="360"/>
      </w:pPr>
      <w:rPr>
        <w:b/>
      </w:rPr>
    </w:lvl>
    <w:lvl w:ilvl="2" w:tplc="04190001">
      <w:start w:val="1"/>
      <w:numFmt w:val="bullet"/>
      <w:lvlText w:val=""/>
      <w:lvlJc w:val="left"/>
      <w:pPr>
        <w:tabs>
          <w:tab w:val="num" w:pos="2160"/>
        </w:tabs>
        <w:ind w:left="2160" w:hanging="360"/>
      </w:pPr>
      <w:rPr>
        <w:rFonts w:ascii="Symbol" w:hAnsi="Symbol" w:hint="default"/>
        <w:b/>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19F62B30"/>
    <w:multiLevelType w:val="hybridMultilevel"/>
    <w:tmpl w:val="0A441028"/>
    <w:lvl w:ilvl="0" w:tplc="4B74F2B6">
      <w:start w:val="1"/>
      <w:numFmt w:val="decimal"/>
      <w:lvlText w:val="%1."/>
      <w:lvlJc w:val="left"/>
      <w:pPr>
        <w:tabs>
          <w:tab w:val="num" w:pos="720"/>
        </w:tabs>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1DEC15FB"/>
    <w:multiLevelType w:val="hybridMultilevel"/>
    <w:tmpl w:val="760C3518"/>
    <w:lvl w:ilvl="0" w:tplc="B4965B4E">
      <w:start w:val="2"/>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1E3C22FA"/>
    <w:multiLevelType w:val="hybridMultilevel"/>
    <w:tmpl w:val="3848852A"/>
    <w:lvl w:ilvl="0" w:tplc="514EA55A">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1F8972F9"/>
    <w:multiLevelType w:val="hybridMultilevel"/>
    <w:tmpl w:val="FF16B868"/>
    <w:lvl w:ilvl="0" w:tplc="04190001">
      <w:start w:val="1"/>
      <w:numFmt w:val="decimal"/>
      <w:lvlText w:val="%1."/>
      <w:lvlJc w:val="left"/>
      <w:pPr>
        <w:tabs>
          <w:tab w:val="num" w:pos="2880"/>
        </w:tabs>
        <w:ind w:left="288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1FB06BB5"/>
    <w:multiLevelType w:val="multilevel"/>
    <w:tmpl w:val="26A02AE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nsid w:val="23430B99"/>
    <w:multiLevelType w:val="hybridMultilevel"/>
    <w:tmpl w:val="343C51A6"/>
    <w:lvl w:ilvl="0" w:tplc="04190001">
      <w:start w:val="1"/>
      <w:numFmt w:val="bullet"/>
      <w:lvlText w:val=""/>
      <w:lvlJc w:val="left"/>
      <w:pPr>
        <w:ind w:left="1800" w:hanging="360"/>
      </w:pPr>
      <w:rPr>
        <w:rFonts w:ascii="Symbol" w:hAnsi="Symbol" w:hint="default"/>
      </w:rPr>
    </w:lvl>
    <w:lvl w:ilvl="1" w:tplc="04190003">
      <w:start w:val="1"/>
      <w:numFmt w:val="bullet"/>
      <w:lvlText w:val="o"/>
      <w:lvlJc w:val="left"/>
      <w:pPr>
        <w:ind w:left="2520" w:hanging="360"/>
      </w:pPr>
      <w:rPr>
        <w:rFonts w:ascii="Courier New" w:hAnsi="Courier New" w:cs="Courier New" w:hint="default"/>
      </w:rPr>
    </w:lvl>
    <w:lvl w:ilvl="2" w:tplc="04190005">
      <w:start w:val="1"/>
      <w:numFmt w:val="bullet"/>
      <w:lvlText w:val=""/>
      <w:lvlJc w:val="left"/>
      <w:pPr>
        <w:ind w:left="3240" w:hanging="360"/>
      </w:pPr>
      <w:rPr>
        <w:rFonts w:ascii="Wingdings" w:hAnsi="Wingdings" w:hint="default"/>
      </w:rPr>
    </w:lvl>
    <w:lvl w:ilvl="3" w:tplc="04190001">
      <w:start w:val="1"/>
      <w:numFmt w:val="bullet"/>
      <w:lvlText w:val=""/>
      <w:lvlJc w:val="left"/>
      <w:pPr>
        <w:ind w:left="3960" w:hanging="360"/>
      </w:pPr>
      <w:rPr>
        <w:rFonts w:ascii="Symbol" w:hAnsi="Symbol" w:hint="default"/>
      </w:rPr>
    </w:lvl>
    <w:lvl w:ilvl="4" w:tplc="04190003">
      <w:start w:val="1"/>
      <w:numFmt w:val="bullet"/>
      <w:lvlText w:val="o"/>
      <w:lvlJc w:val="left"/>
      <w:pPr>
        <w:ind w:left="4680" w:hanging="360"/>
      </w:pPr>
      <w:rPr>
        <w:rFonts w:ascii="Courier New" w:hAnsi="Courier New" w:cs="Courier New" w:hint="default"/>
      </w:rPr>
    </w:lvl>
    <w:lvl w:ilvl="5" w:tplc="04190005">
      <w:start w:val="1"/>
      <w:numFmt w:val="bullet"/>
      <w:lvlText w:val=""/>
      <w:lvlJc w:val="left"/>
      <w:pPr>
        <w:ind w:left="5400" w:hanging="360"/>
      </w:pPr>
      <w:rPr>
        <w:rFonts w:ascii="Wingdings" w:hAnsi="Wingdings" w:hint="default"/>
      </w:rPr>
    </w:lvl>
    <w:lvl w:ilvl="6" w:tplc="04190001">
      <w:start w:val="1"/>
      <w:numFmt w:val="bullet"/>
      <w:lvlText w:val=""/>
      <w:lvlJc w:val="left"/>
      <w:pPr>
        <w:ind w:left="6120" w:hanging="360"/>
      </w:pPr>
      <w:rPr>
        <w:rFonts w:ascii="Symbol" w:hAnsi="Symbol" w:hint="default"/>
      </w:rPr>
    </w:lvl>
    <w:lvl w:ilvl="7" w:tplc="04190003">
      <w:start w:val="1"/>
      <w:numFmt w:val="bullet"/>
      <w:lvlText w:val="o"/>
      <w:lvlJc w:val="left"/>
      <w:pPr>
        <w:ind w:left="6840" w:hanging="360"/>
      </w:pPr>
      <w:rPr>
        <w:rFonts w:ascii="Courier New" w:hAnsi="Courier New" w:cs="Courier New" w:hint="default"/>
      </w:rPr>
    </w:lvl>
    <w:lvl w:ilvl="8" w:tplc="04190005">
      <w:start w:val="1"/>
      <w:numFmt w:val="bullet"/>
      <w:lvlText w:val=""/>
      <w:lvlJc w:val="left"/>
      <w:pPr>
        <w:ind w:left="7560" w:hanging="360"/>
      </w:pPr>
      <w:rPr>
        <w:rFonts w:ascii="Wingdings" w:hAnsi="Wingdings" w:hint="default"/>
      </w:rPr>
    </w:lvl>
  </w:abstractNum>
  <w:abstractNum w:abstractNumId="11">
    <w:nsid w:val="267E6491"/>
    <w:multiLevelType w:val="hybridMultilevel"/>
    <w:tmpl w:val="D10A228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2C1A299D"/>
    <w:multiLevelType w:val="hybridMultilevel"/>
    <w:tmpl w:val="573CFCCC"/>
    <w:lvl w:ilvl="0" w:tplc="04190001">
      <w:start w:val="1"/>
      <w:numFmt w:val="bullet"/>
      <w:lvlText w:val=""/>
      <w:lvlJc w:val="left"/>
      <w:pPr>
        <w:tabs>
          <w:tab w:val="num" w:pos="720"/>
        </w:tabs>
        <w:ind w:left="720" w:hanging="360"/>
      </w:pPr>
      <w:rPr>
        <w:rFonts w:ascii="Symbol" w:hAnsi="Symbol" w:hint="default"/>
      </w:rPr>
    </w:lvl>
    <w:lvl w:ilvl="1" w:tplc="782A4828">
      <w:start w:val="1"/>
      <w:numFmt w:val="decimal"/>
      <w:lvlText w:val="%2."/>
      <w:lvlJc w:val="left"/>
      <w:pPr>
        <w:tabs>
          <w:tab w:val="num" w:pos="1440"/>
        </w:tabs>
        <w:ind w:left="1440" w:hanging="360"/>
      </w:pPr>
      <w:rPr>
        <w:b/>
      </w:rPr>
    </w:lvl>
    <w:lvl w:ilvl="2" w:tplc="04190001">
      <w:start w:val="1"/>
      <w:numFmt w:val="bullet"/>
      <w:lvlText w:val=""/>
      <w:lvlJc w:val="left"/>
      <w:pPr>
        <w:tabs>
          <w:tab w:val="num" w:pos="2160"/>
        </w:tabs>
        <w:ind w:left="2160" w:hanging="360"/>
      </w:pPr>
      <w:rPr>
        <w:rFonts w:ascii="Symbol" w:hAnsi="Symbol" w:hint="default"/>
        <w:b/>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300A38CF"/>
    <w:multiLevelType w:val="hybridMultilevel"/>
    <w:tmpl w:val="3BBE5716"/>
    <w:lvl w:ilvl="0" w:tplc="04190001">
      <w:start w:val="1"/>
      <w:numFmt w:val="bullet"/>
      <w:lvlText w:val=""/>
      <w:lvlJc w:val="left"/>
      <w:pPr>
        <w:tabs>
          <w:tab w:val="num" w:pos="720"/>
        </w:tabs>
        <w:ind w:left="720" w:hanging="360"/>
      </w:pPr>
      <w:rPr>
        <w:rFonts w:ascii="Symbol" w:hAnsi="Symbol" w:hint="default"/>
      </w:rPr>
    </w:lvl>
    <w:lvl w:ilvl="1" w:tplc="782A4828">
      <w:start w:val="1"/>
      <w:numFmt w:val="decimal"/>
      <w:lvlText w:val="%2."/>
      <w:lvlJc w:val="left"/>
      <w:pPr>
        <w:tabs>
          <w:tab w:val="num" w:pos="1440"/>
        </w:tabs>
        <w:ind w:left="1440" w:hanging="360"/>
      </w:pPr>
      <w:rPr>
        <w:b/>
      </w:rPr>
    </w:lvl>
    <w:lvl w:ilvl="2" w:tplc="04190001">
      <w:start w:val="1"/>
      <w:numFmt w:val="bullet"/>
      <w:lvlText w:val=""/>
      <w:lvlJc w:val="left"/>
      <w:pPr>
        <w:tabs>
          <w:tab w:val="num" w:pos="2160"/>
        </w:tabs>
        <w:ind w:left="2160" w:hanging="360"/>
      </w:pPr>
      <w:rPr>
        <w:rFonts w:ascii="Symbol" w:hAnsi="Symbol" w:hint="default"/>
        <w:b/>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348505B6"/>
    <w:multiLevelType w:val="multilevel"/>
    <w:tmpl w:val="99A4D43C"/>
    <w:lvl w:ilvl="0">
      <w:start w:val="8"/>
      <w:numFmt w:val="decimal"/>
      <w:lvlText w:val="%1."/>
      <w:lvlJc w:val="left"/>
      <w:pPr>
        <w:ind w:left="585" w:hanging="585"/>
      </w:pPr>
      <w:rPr>
        <w:rFonts w:ascii="Courier New" w:hAnsi="Courier New" w:cs="Courier New" w:hint="default"/>
        <w:color w:val="auto"/>
      </w:rPr>
    </w:lvl>
    <w:lvl w:ilvl="1">
      <w:start w:val="6"/>
      <w:numFmt w:val="decimal"/>
      <w:lvlText w:val="%1.%2."/>
      <w:lvlJc w:val="left"/>
      <w:pPr>
        <w:ind w:left="720" w:hanging="720"/>
      </w:pPr>
      <w:rPr>
        <w:rFonts w:ascii="Times New Roman" w:hAnsi="Times New Roman" w:cs="Times New Roman" w:hint="default"/>
        <w:color w:val="auto"/>
      </w:rPr>
    </w:lvl>
    <w:lvl w:ilvl="2">
      <w:start w:val="1"/>
      <w:numFmt w:val="decimal"/>
      <w:lvlText w:val="%1.%2.%3."/>
      <w:lvlJc w:val="left"/>
      <w:pPr>
        <w:ind w:left="720" w:hanging="720"/>
      </w:pPr>
      <w:rPr>
        <w:rFonts w:ascii="Courier New" w:hAnsi="Courier New" w:cs="Courier New" w:hint="default"/>
        <w:color w:val="auto"/>
      </w:rPr>
    </w:lvl>
    <w:lvl w:ilvl="3">
      <w:start w:val="1"/>
      <w:numFmt w:val="decimal"/>
      <w:lvlText w:val="%1.%2.%3.%4."/>
      <w:lvlJc w:val="left"/>
      <w:pPr>
        <w:ind w:left="1080" w:hanging="1080"/>
      </w:pPr>
      <w:rPr>
        <w:rFonts w:ascii="Courier New" w:hAnsi="Courier New" w:cs="Courier New" w:hint="default"/>
        <w:color w:val="auto"/>
      </w:rPr>
    </w:lvl>
    <w:lvl w:ilvl="4">
      <w:start w:val="1"/>
      <w:numFmt w:val="decimal"/>
      <w:lvlText w:val="%1.%2.%3.%4.%5."/>
      <w:lvlJc w:val="left"/>
      <w:pPr>
        <w:ind w:left="1080" w:hanging="1080"/>
      </w:pPr>
      <w:rPr>
        <w:rFonts w:ascii="Courier New" w:hAnsi="Courier New" w:cs="Courier New" w:hint="default"/>
        <w:color w:val="auto"/>
      </w:rPr>
    </w:lvl>
    <w:lvl w:ilvl="5">
      <w:start w:val="1"/>
      <w:numFmt w:val="decimal"/>
      <w:lvlText w:val="%1.%2.%3.%4.%5.%6."/>
      <w:lvlJc w:val="left"/>
      <w:pPr>
        <w:ind w:left="1440" w:hanging="1440"/>
      </w:pPr>
      <w:rPr>
        <w:rFonts w:ascii="Courier New" w:hAnsi="Courier New" w:cs="Courier New" w:hint="default"/>
        <w:color w:val="auto"/>
      </w:rPr>
    </w:lvl>
    <w:lvl w:ilvl="6">
      <w:start w:val="1"/>
      <w:numFmt w:val="decimal"/>
      <w:lvlText w:val="%1.%2.%3.%4.%5.%6.%7."/>
      <w:lvlJc w:val="left"/>
      <w:pPr>
        <w:ind w:left="1440" w:hanging="1440"/>
      </w:pPr>
      <w:rPr>
        <w:rFonts w:ascii="Courier New" w:hAnsi="Courier New" w:cs="Courier New" w:hint="default"/>
        <w:color w:val="auto"/>
      </w:rPr>
    </w:lvl>
    <w:lvl w:ilvl="7">
      <w:start w:val="1"/>
      <w:numFmt w:val="decimal"/>
      <w:lvlText w:val="%1.%2.%3.%4.%5.%6.%7.%8."/>
      <w:lvlJc w:val="left"/>
      <w:pPr>
        <w:ind w:left="1800" w:hanging="1800"/>
      </w:pPr>
      <w:rPr>
        <w:rFonts w:ascii="Courier New" w:hAnsi="Courier New" w:cs="Courier New" w:hint="default"/>
        <w:color w:val="auto"/>
      </w:rPr>
    </w:lvl>
    <w:lvl w:ilvl="8">
      <w:start w:val="1"/>
      <w:numFmt w:val="decimal"/>
      <w:lvlText w:val="%1.%2.%3.%4.%5.%6.%7.%8.%9."/>
      <w:lvlJc w:val="left"/>
      <w:pPr>
        <w:ind w:left="1800" w:hanging="1800"/>
      </w:pPr>
      <w:rPr>
        <w:rFonts w:ascii="Courier New" w:hAnsi="Courier New" w:cs="Courier New" w:hint="default"/>
        <w:color w:val="auto"/>
      </w:rPr>
    </w:lvl>
  </w:abstractNum>
  <w:abstractNum w:abstractNumId="15">
    <w:nsid w:val="356F33C8"/>
    <w:multiLevelType w:val="hybridMultilevel"/>
    <w:tmpl w:val="CDFE2FD0"/>
    <w:lvl w:ilvl="0" w:tplc="A34AC08A">
      <w:start w:val="1"/>
      <w:numFmt w:val="decimal"/>
      <w:lvlText w:val="%1."/>
      <w:lvlJc w:val="left"/>
      <w:pPr>
        <w:tabs>
          <w:tab w:val="num" w:pos="720"/>
        </w:tabs>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36CE2B3C"/>
    <w:multiLevelType w:val="hybridMultilevel"/>
    <w:tmpl w:val="00E804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396D3FD4"/>
    <w:multiLevelType w:val="hybridMultilevel"/>
    <w:tmpl w:val="D81E8510"/>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8">
    <w:nsid w:val="3CE55CF5"/>
    <w:multiLevelType w:val="multilevel"/>
    <w:tmpl w:val="9740F916"/>
    <w:lvl w:ilvl="0">
      <w:start w:val="1"/>
      <w:numFmt w:val="decimal"/>
      <w:lvlText w:val="%1."/>
      <w:lvlJc w:val="left"/>
      <w:pPr>
        <w:ind w:left="720" w:hanging="360"/>
      </w:pPr>
      <w:rPr>
        <w:rFonts w:ascii="Times New Roman" w:hAnsi="Times New Roman" w:cs="Times New Roman" w:hint="default"/>
        <w:b/>
      </w:rPr>
    </w:lvl>
    <w:lvl w:ilvl="1">
      <w:start w:val="1"/>
      <w:numFmt w:val="decimal"/>
      <w:isLgl/>
      <w:lvlText w:val="%1.%2."/>
      <w:lvlJc w:val="left"/>
      <w:pPr>
        <w:ind w:left="2222" w:hanging="945"/>
      </w:pPr>
      <w:rPr>
        <w:rFonts w:cs="Times New Roman" w:hint="default"/>
      </w:rPr>
    </w:lvl>
    <w:lvl w:ilvl="2">
      <w:start w:val="1"/>
      <w:numFmt w:val="decimal"/>
      <w:isLgl/>
      <w:lvlText w:val="%1.%2.%3."/>
      <w:lvlJc w:val="left"/>
      <w:pPr>
        <w:ind w:left="1665" w:hanging="945"/>
      </w:pPr>
      <w:rPr>
        <w:rFonts w:cs="Times New Roman" w:hint="default"/>
      </w:rPr>
    </w:lvl>
    <w:lvl w:ilvl="3">
      <w:start w:val="1"/>
      <w:numFmt w:val="decimal"/>
      <w:isLgl/>
      <w:lvlText w:val="%1.%2.%3.%4."/>
      <w:lvlJc w:val="left"/>
      <w:pPr>
        <w:ind w:left="1845" w:hanging="945"/>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340" w:hanging="1080"/>
      </w:pPr>
      <w:rPr>
        <w:rFonts w:cs="Times New Roman" w:hint="default"/>
      </w:rPr>
    </w:lvl>
    <w:lvl w:ilvl="6">
      <w:start w:val="1"/>
      <w:numFmt w:val="decimal"/>
      <w:isLgl/>
      <w:lvlText w:val="%1.%2.%3.%4.%5.%6.%7."/>
      <w:lvlJc w:val="left"/>
      <w:pPr>
        <w:ind w:left="2880" w:hanging="1440"/>
      </w:pPr>
      <w:rPr>
        <w:rFonts w:cs="Times New Roman" w:hint="default"/>
      </w:rPr>
    </w:lvl>
    <w:lvl w:ilvl="7">
      <w:start w:val="1"/>
      <w:numFmt w:val="decimal"/>
      <w:isLgl/>
      <w:lvlText w:val="%1.%2.%3.%4.%5.%6.%7.%8."/>
      <w:lvlJc w:val="left"/>
      <w:pPr>
        <w:ind w:left="3060" w:hanging="1440"/>
      </w:pPr>
      <w:rPr>
        <w:rFonts w:cs="Times New Roman" w:hint="default"/>
      </w:rPr>
    </w:lvl>
    <w:lvl w:ilvl="8">
      <w:start w:val="1"/>
      <w:numFmt w:val="decimal"/>
      <w:isLgl/>
      <w:lvlText w:val="%1.%2.%3.%4.%5.%6.%7.%8.%9."/>
      <w:lvlJc w:val="left"/>
      <w:pPr>
        <w:ind w:left="3600" w:hanging="1800"/>
      </w:pPr>
      <w:rPr>
        <w:rFonts w:cs="Times New Roman" w:hint="default"/>
      </w:rPr>
    </w:lvl>
  </w:abstractNum>
  <w:abstractNum w:abstractNumId="19">
    <w:nsid w:val="3D935F33"/>
    <w:multiLevelType w:val="multilevel"/>
    <w:tmpl w:val="C07A947E"/>
    <w:lvl w:ilvl="0">
      <w:start w:val="1"/>
      <w:numFmt w:val="decimal"/>
      <w:lvlText w:val="2.%1."/>
      <w:lvlJc w:val="left"/>
      <w:pPr>
        <w:ind w:left="465" w:hanging="465"/>
      </w:pPr>
    </w:lvl>
    <w:lvl w:ilvl="1">
      <w:start w:val="1"/>
      <w:numFmt w:val="decimal"/>
      <w:lvlText w:val="%1.%2."/>
      <w:lvlJc w:val="left"/>
      <w:pPr>
        <w:ind w:left="465" w:hanging="46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0">
    <w:nsid w:val="3DBB70FC"/>
    <w:multiLevelType w:val="hybridMultilevel"/>
    <w:tmpl w:val="69009070"/>
    <w:lvl w:ilvl="0" w:tplc="22741A28">
      <w:start w:val="1"/>
      <w:numFmt w:val="decimal"/>
      <w:lvlText w:val="%1. "/>
      <w:legacy w:legacy="1" w:legacySpace="0" w:legacyIndent="283"/>
      <w:lvlJc w:val="left"/>
      <w:pPr>
        <w:ind w:left="463" w:hanging="283"/>
      </w:pPr>
      <w:rPr>
        <w:rFonts w:ascii="Times New Roman" w:hAnsi="Times New Roman" w:cs="Times New Roman" w:hint="default"/>
        <w:b/>
        <w:i w:val="0"/>
        <w:strike w:val="0"/>
        <w:dstrike w:val="0"/>
        <w:sz w:val="24"/>
        <w:u w:val="none"/>
        <w:effect w:val="none"/>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3FB41FA4"/>
    <w:multiLevelType w:val="multilevel"/>
    <w:tmpl w:val="1786CF9E"/>
    <w:lvl w:ilvl="0">
      <w:start w:val="4"/>
      <w:numFmt w:val="decimal"/>
      <w:lvlText w:val="%1."/>
      <w:lvlJc w:val="left"/>
      <w:pPr>
        <w:ind w:left="465" w:hanging="465"/>
      </w:pPr>
    </w:lvl>
    <w:lvl w:ilvl="1">
      <w:start w:val="2"/>
      <w:numFmt w:val="decimal"/>
      <w:lvlText w:val="3.%2."/>
      <w:lvlJc w:val="left"/>
      <w:pPr>
        <w:ind w:left="465" w:hanging="46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2">
    <w:nsid w:val="3FE85E15"/>
    <w:multiLevelType w:val="hybridMultilevel"/>
    <w:tmpl w:val="A720262A"/>
    <w:lvl w:ilvl="0" w:tplc="04190001">
      <w:start w:val="1"/>
      <w:numFmt w:val="bullet"/>
      <w:lvlText w:val=""/>
      <w:lvlJc w:val="left"/>
      <w:pPr>
        <w:tabs>
          <w:tab w:val="num" w:pos="720"/>
        </w:tabs>
        <w:ind w:left="720" w:hanging="360"/>
      </w:pPr>
      <w:rPr>
        <w:rFonts w:ascii="Symbol" w:hAnsi="Symbol" w:hint="default"/>
      </w:rPr>
    </w:lvl>
    <w:lvl w:ilvl="1" w:tplc="782A4828">
      <w:start w:val="1"/>
      <w:numFmt w:val="decimal"/>
      <w:lvlText w:val="%2."/>
      <w:lvlJc w:val="left"/>
      <w:pPr>
        <w:tabs>
          <w:tab w:val="num" w:pos="1440"/>
        </w:tabs>
        <w:ind w:left="1440" w:hanging="360"/>
      </w:pPr>
      <w:rPr>
        <w:b/>
      </w:rPr>
    </w:lvl>
    <w:lvl w:ilvl="2" w:tplc="20DCF684">
      <w:start w:val="1"/>
      <w:numFmt w:val="decimal"/>
      <w:lvlText w:val="%3."/>
      <w:lvlJc w:val="left"/>
      <w:pPr>
        <w:tabs>
          <w:tab w:val="num" w:pos="2160"/>
        </w:tabs>
        <w:ind w:left="2160" w:hanging="360"/>
      </w:pPr>
      <w:rPr>
        <w:b/>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42144821"/>
    <w:multiLevelType w:val="hybridMultilevel"/>
    <w:tmpl w:val="A2C28044"/>
    <w:lvl w:ilvl="0" w:tplc="F372E488">
      <w:start w:val="6"/>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nsid w:val="44B3421F"/>
    <w:multiLevelType w:val="multilevel"/>
    <w:tmpl w:val="B6D47790"/>
    <w:lvl w:ilvl="0">
      <w:start w:val="1"/>
      <w:numFmt w:val="decimal"/>
      <w:lvlText w:val="%1."/>
      <w:lvlJc w:val="left"/>
      <w:pPr>
        <w:ind w:left="465" w:hanging="465"/>
      </w:pPr>
    </w:lvl>
    <w:lvl w:ilvl="1">
      <w:start w:val="2"/>
      <w:numFmt w:val="decimal"/>
      <w:lvlText w:val="3.%2."/>
      <w:lvlJc w:val="left"/>
      <w:pPr>
        <w:ind w:left="465" w:hanging="46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5">
    <w:nsid w:val="46491537"/>
    <w:multiLevelType w:val="hybridMultilevel"/>
    <w:tmpl w:val="5BD4586E"/>
    <w:lvl w:ilvl="0" w:tplc="10947662">
      <w:start w:val="1"/>
      <w:numFmt w:val="decimal"/>
      <w:lvlText w:val="%1."/>
      <w:lvlJc w:val="left"/>
      <w:pPr>
        <w:ind w:left="720" w:hanging="360"/>
      </w:pPr>
      <w:rPr>
        <w:rFonts w:ascii="Times New Roman" w:eastAsia="Times New Roman" w:hAnsi="Times New Roman" w:cs="Times New Roman"/>
        <w:b/>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483D11DB"/>
    <w:multiLevelType w:val="hybridMultilevel"/>
    <w:tmpl w:val="FE1E57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020B57"/>
    <w:multiLevelType w:val="hybridMultilevel"/>
    <w:tmpl w:val="7C7E51A4"/>
    <w:lvl w:ilvl="0" w:tplc="04190001">
      <w:start w:val="1"/>
      <w:numFmt w:val="bullet"/>
      <w:lvlText w:val=""/>
      <w:lvlJc w:val="left"/>
      <w:pPr>
        <w:tabs>
          <w:tab w:val="num" w:pos="720"/>
        </w:tabs>
        <w:ind w:left="720" w:hanging="360"/>
      </w:pPr>
      <w:rPr>
        <w:rFonts w:ascii="Symbol" w:hAnsi="Symbol" w:hint="default"/>
      </w:rPr>
    </w:lvl>
    <w:lvl w:ilvl="1" w:tplc="782A4828">
      <w:start w:val="1"/>
      <w:numFmt w:val="decimal"/>
      <w:lvlText w:val="%2."/>
      <w:lvlJc w:val="left"/>
      <w:pPr>
        <w:tabs>
          <w:tab w:val="num" w:pos="1440"/>
        </w:tabs>
        <w:ind w:left="1440" w:hanging="360"/>
      </w:pPr>
      <w:rPr>
        <w:b/>
      </w:rPr>
    </w:lvl>
    <w:lvl w:ilvl="2" w:tplc="04190001">
      <w:start w:val="1"/>
      <w:numFmt w:val="bullet"/>
      <w:lvlText w:val=""/>
      <w:lvlJc w:val="left"/>
      <w:pPr>
        <w:tabs>
          <w:tab w:val="num" w:pos="2160"/>
        </w:tabs>
        <w:ind w:left="2160" w:hanging="360"/>
      </w:pPr>
      <w:rPr>
        <w:rFonts w:ascii="Symbol" w:hAnsi="Symbol" w:hint="default"/>
        <w:b/>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510B490B"/>
    <w:multiLevelType w:val="hybridMultilevel"/>
    <w:tmpl w:val="FD427358"/>
    <w:lvl w:ilvl="0" w:tplc="04190001">
      <w:start w:val="1"/>
      <w:numFmt w:val="bullet"/>
      <w:lvlText w:val=""/>
      <w:lvlJc w:val="left"/>
      <w:pPr>
        <w:tabs>
          <w:tab w:val="num" w:pos="720"/>
        </w:tabs>
        <w:ind w:left="720" w:hanging="360"/>
      </w:pPr>
      <w:rPr>
        <w:rFonts w:ascii="Symbol" w:hAnsi="Symbol" w:hint="default"/>
      </w:rPr>
    </w:lvl>
    <w:lvl w:ilvl="1" w:tplc="782A4828">
      <w:start w:val="1"/>
      <w:numFmt w:val="decimal"/>
      <w:lvlText w:val="%2."/>
      <w:lvlJc w:val="left"/>
      <w:pPr>
        <w:tabs>
          <w:tab w:val="num" w:pos="1440"/>
        </w:tabs>
        <w:ind w:left="1440" w:hanging="360"/>
      </w:pPr>
      <w:rPr>
        <w:b/>
      </w:rPr>
    </w:lvl>
    <w:lvl w:ilvl="2" w:tplc="04190001">
      <w:start w:val="1"/>
      <w:numFmt w:val="bullet"/>
      <w:lvlText w:val=""/>
      <w:lvlJc w:val="left"/>
      <w:pPr>
        <w:tabs>
          <w:tab w:val="num" w:pos="2160"/>
        </w:tabs>
        <w:ind w:left="2160" w:hanging="360"/>
      </w:pPr>
      <w:rPr>
        <w:rFonts w:ascii="Symbol" w:hAnsi="Symbol" w:hint="default"/>
        <w:b/>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556D78A2"/>
    <w:multiLevelType w:val="hybridMultilevel"/>
    <w:tmpl w:val="5ABEC02A"/>
    <w:lvl w:ilvl="0" w:tplc="04190001">
      <w:start w:val="1"/>
      <w:numFmt w:val="bullet"/>
      <w:lvlText w:val=""/>
      <w:lvlJc w:val="left"/>
      <w:pPr>
        <w:tabs>
          <w:tab w:val="num" w:pos="720"/>
        </w:tabs>
        <w:ind w:left="720" w:hanging="360"/>
      </w:pPr>
      <w:rPr>
        <w:rFonts w:ascii="Symbol" w:hAnsi="Symbol" w:hint="default"/>
      </w:rPr>
    </w:lvl>
    <w:lvl w:ilvl="1" w:tplc="782A4828">
      <w:start w:val="1"/>
      <w:numFmt w:val="decimal"/>
      <w:lvlText w:val="%2."/>
      <w:lvlJc w:val="left"/>
      <w:pPr>
        <w:tabs>
          <w:tab w:val="num" w:pos="1440"/>
        </w:tabs>
        <w:ind w:left="1440" w:hanging="360"/>
      </w:pPr>
      <w:rPr>
        <w:b/>
      </w:rPr>
    </w:lvl>
    <w:lvl w:ilvl="2" w:tplc="04190001">
      <w:start w:val="1"/>
      <w:numFmt w:val="bullet"/>
      <w:lvlText w:val=""/>
      <w:lvlJc w:val="left"/>
      <w:pPr>
        <w:tabs>
          <w:tab w:val="num" w:pos="2160"/>
        </w:tabs>
        <w:ind w:left="2160" w:hanging="360"/>
      </w:pPr>
      <w:rPr>
        <w:rFonts w:ascii="Symbol" w:hAnsi="Symbol" w:hint="default"/>
        <w:b/>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578F6168"/>
    <w:multiLevelType w:val="multilevel"/>
    <w:tmpl w:val="C66EE81C"/>
    <w:lvl w:ilvl="0">
      <w:start w:val="1"/>
      <w:numFmt w:val="decimal"/>
      <w:lvlText w:val="8.%1."/>
      <w:lvlJc w:val="left"/>
      <w:pPr>
        <w:tabs>
          <w:tab w:val="num" w:pos="502"/>
        </w:tabs>
        <w:ind w:left="502" w:hanging="360"/>
      </w:pPr>
    </w:lvl>
    <w:lvl w:ilvl="1">
      <w:start w:val="1"/>
      <w:numFmt w:val="decimal"/>
      <w:isLgl/>
      <w:lvlText w:val="%1.%2."/>
      <w:lvlJc w:val="left"/>
      <w:pPr>
        <w:ind w:left="435" w:hanging="435"/>
      </w:pPr>
      <w:rPr>
        <w:color w:val="auto"/>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31">
    <w:nsid w:val="57B75DBA"/>
    <w:multiLevelType w:val="hybridMultilevel"/>
    <w:tmpl w:val="2D488C46"/>
    <w:lvl w:ilvl="0" w:tplc="FBCC47FC">
      <w:start w:val="1"/>
      <w:numFmt w:val="decimal"/>
      <w:lvlText w:val="%1."/>
      <w:lvlJc w:val="left"/>
      <w:pPr>
        <w:ind w:left="361"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nsid w:val="5B187E17"/>
    <w:multiLevelType w:val="hybridMultilevel"/>
    <w:tmpl w:val="1032A320"/>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33">
    <w:nsid w:val="60364550"/>
    <w:multiLevelType w:val="hybridMultilevel"/>
    <w:tmpl w:val="FE1E57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2D13D7F"/>
    <w:multiLevelType w:val="hybridMultilevel"/>
    <w:tmpl w:val="EEA275CE"/>
    <w:lvl w:ilvl="0" w:tplc="04190001">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35">
    <w:nsid w:val="68944A06"/>
    <w:multiLevelType w:val="hybridMultilevel"/>
    <w:tmpl w:val="DF4C060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6">
    <w:nsid w:val="71F762EC"/>
    <w:multiLevelType w:val="hybridMultilevel"/>
    <w:tmpl w:val="F3DA752A"/>
    <w:lvl w:ilvl="0" w:tplc="3A0071CC">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72267EEA"/>
    <w:multiLevelType w:val="multilevel"/>
    <w:tmpl w:val="4F1C7826"/>
    <w:lvl w:ilvl="0">
      <w:start w:val="1"/>
      <w:numFmt w:val="decimal"/>
      <w:lvlText w:val="%1."/>
      <w:lvlJc w:val="left"/>
      <w:pPr>
        <w:ind w:left="465" w:hanging="465"/>
      </w:pPr>
    </w:lvl>
    <w:lvl w:ilvl="1">
      <w:start w:val="1"/>
      <w:numFmt w:val="decimal"/>
      <w:lvlText w:val="%1.%2."/>
      <w:lvlJc w:val="left"/>
      <w:pPr>
        <w:ind w:left="465" w:hanging="465"/>
      </w:pPr>
      <w:rPr>
        <w:b w:val="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8">
    <w:nsid w:val="72613659"/>
    <w:multiLevelType w:val="hybridMultilevel"/>
    <w:tmpl w:val="89DC2C5A"/>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39">
    <w:nsid w:val="74151A30"/>
    <w:multiLevelType w:val="hybridMultilevel"/>
    <w:tmpl w:val="BA70CDE6"/>
    <w:lvl w:ilvl="0" w:tplc="04190001">
      <w:start w:val="1"/>
      <w:numFmt w:val="bullet"/>
      <w:lvlText w:val=""/>
      <w:lvlJc w:val="left"/>
      <w:pPr>
        <w:tabs>
          <w:tab w:val="num" w:pos="720"/>
        </w:tabs>
        <w:ind w:left="720" w:hanging="360"/>
      </w:pPr>
      <w:rPr>
        <w:rFonts w:ascii="Symbol" w:hAnsi="Symbol"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790F17CA"/>
    <w:multiLevelType w:val="multilevel"/>
    <w:tmpl w:val="D63087F6"/>
    <w:lvl w:ilvl="0">
      <w:start w:val="3"/>
      <w:numFmt w:val="decimal"/>
      <w:lvlText w:val="2.%1."/>
      <w:lvlJc w:val="left"/>
      <w:pPr>
        <w:ind w:left="465" w:hanging="465"/>
      </w:pPr>
    </w:lvl>
    <w:lvl w:ilvl="1">
      <w:start w:val="1"/>
      <w:numFmt w:val="decimal"/>
      <w:lvlText w:val="%1.%2."/>
      <w:lvlJc w:val="left"/>
      <w:pPr>
        <w:ind w:left="465" w:hanging="46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1">
    <w:nsid w:val="7A0E4BEE"/>
    <w:multiLevelType w:val="multilevel"/>
    <w:tmpl w:val="9F200F88"/>
    <w:lvl w:ilvl="0">
      <w:start w:val="5"/>
      <w:numFmt w:val="decimal"/>
      <w:lvlText w:val="%1."/>
      <w:lvlJc w:val="left"/>
      <w:pPr>
        <w:ind w:left="360" w:hanging="360"/>
      </w:pPr>
      <w:rPr>
        <w:b/>
      </w:r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2">
    <w:nsid w:val="7DCB1C7B"/>
    <w:multiLevelType w:val="hybridMultilevel"/>
    <w:tmpl w:val="8ADCB942"/>
    <w:lvl w:ilvl="0" w:tplc="04190001">
      <w:start w:val="1"/>
      <w:numFmt w:val="bullet"/>
      <w:lvlText w:val=""/>
      <w:lvlJc w:val="left"/>
      <w:pPr>
        <w:tabs>
          <w:tab w:val="num" w:pos="720"/>
        </w:tabs>
        <w:ind w:left="720" w:hanging="360"/>
      </w:pPr>
      <w:rPr>
        <w:rFonts w:ascii="Symbol" w:hAnsi="Symbol" w:hint="default"/>
      </w:rPr>
    </w:lvl>
    <w:lvl w:ilvl="1" w:tplc="782A4828">
      <w:start w:val="1"/>
      <w:numFmt w:val="decimal"/>
      <w:lvlText w:val="%2."/>
      <w:lvlJc w:val="left"/>
      <w:pPr>
        <w:tabs>
          <w:tab w:val="num" w:pos="1440"/>
        </w:tabs>
        <w:ind w:left="1440" w:hanging="360"/>
      </w:pPr>
      <w:rPr>
        <w:b/>
      </w:rPr>
    </w:lvl>
    <w:lvl w:ilvl="2" w:tplc="04190001">
      <w:start w:val="1"/>
      <w:numFmt w:val="bullet"/>
      <w:lvlText w:val=""/>
      <w:lvlJc w:val="left"/>
      <w:pPr>
        <w:tabs>
          <w:tab w:val="num" w:pos="2160"/>
        </w:tabs>
        <w:ind w:left="2160" w:hanging="360"/>
      </w:pPr>
      <w:rPr>
        <w:rFonts w:ascii="Symbol" w:hAnsi="Symbol" w:hint="default"/>
        <w:b/>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nsid w:val="7DFB4C4A"/>
    <w:multiLevelType w:val="hybridMultilevel"/>
    <w:tmpl w:val="E9B67904"/>
    <w:lvl w:ilvl="0" w:tplc="04190001">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num w:numId="1">
    <w:abstractNumId w:val="35"/>
  </w:num>
  <w:num w:numId="2">
    <w:abstractNumId w:val="26"/>
  </w:num>
  <w:num w:numId="3">
    <w:abstractNumId w:val="33"/>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1"/>
  </w:num>
  <w:num w:numId="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8"/>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num>
  <w:num w:numId="28">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num>
  <w:num w:numId="30">
    <w:abstractNumId w:val="32"/>
  </w:num>
  <w:num w:numId="3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4"/>
  </w:num>
  <w:num w:numId="33">
    <w:abstractNumId w:val="43"/>
  </w:num>
  <w:num w:numId="34">
    <w:abstractNumId w:val="42"/>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8"/>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7"/>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8"/>
  </w:num>
  <w:num w:numId="44">
    <w:abstractNumId w:val="14"/>
  </w:num>
  <w:numIdMacAtCleanup w:val="4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48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B563A"/>
    <w:rsid w:val="00027F3B"/>
    <w:rsid w:val="0003064D"/>
    <w:rsid w:val="00054081"/>
    <w:rsid w:val="00060E6D"/>
    <w:rsid w:val="00065E1A"/>
    <w:rsid w:val="00070AA4"/>
    <w:rsid w:val="000A0A9B"/>
    <w:rsid w:val="000D0695"/>
    <w:rsid w:val="000D6E49"/>
    <w:rsid w:val="000F46D0"/>
    <w:rsid w:val="001025EC"/>
    <w:rsid w:val="001635E7"/>
    <w:rsid w:val="00195F0F"/>
    <w:rsid w:val="001C34B3"/>
    <w:rsid w:val="001D65AD"/>
    <w:rsid w:val="001E77D2"/>
    <w:rsid w:val="00261AA7"/>
    <w:rsid w:val="00280F96"/>
    <w:rsid w:val="002C3F18"/>
    <w:rsid w:val="002F37F2"/>
    <w:rsid w:val="003050D4"/>
    <w:rsid w:val="00325E1F"/>
    <w:rsid w:val="00333BC3"/>
    <w:rsid w:val="003867E9"/>
    <w:rsid w:val="003966F3"/>
    <w:rsid w:val="00405735"/>
    <w:rsid w:val="00406821"/>
    <w:rsid w:val="00415B37"/>
    <w:rsid w:val="004419C7"/>
    <w:rsid w:val="004660B2"/>
    <w:rsid w:val="00485619"/>
    <w:rsid w:val="0049485A"/>
    <w:rsid w:val="004A127C"/>
    <w:rsid w:val="004A3975"/>
    <w:rsid w:val="004C1F0C"/>
    <w:rsid w:val="004C53D5"/>
    <w:rsid w:val="004F244F"/>
    <w:rsid w:val="00571A3D"/>
    <w:rsid w:val="005A090D"/>
    <w:rsid w:val="005C06CF"/>
    <w:rsid w:val="005D500C"/>
    <w:rsid w:val="005E179D"/>
    <w:rsid w:val="005E228E"/>
    <w:rsid w:val="00677A2E"/>
    <w:rsid w:val="00680216"/>
    <w:rsid w:val="006A39A6"/>
    <w:rsid w:val="006B5EEE"/>
    <w:rsid w:val="006C3231"/>
    <w:rsid w:val="006D07A8"/>
    <w:rsid w:val="006D2B0F"/>
    <w:rsid w:val="006F7244"/>
    <w:rsid w:val="007247AF"/>
    <w:rsid w:val="007407C1"/>
    <w:rsid w:val="00743D64"/>
    <w:rsid w:val="007444BC"/>
    <w:rsid w:val="00776F6B"/>
    <w:rsid w:val="00784E2A"/>
    <w:rsid w:val="007B563A"/>
    <w:rsid w:val="007C1BAC"/>
    <w:rsid w:val="007C5195"/>
    <w:rsid w:val="007D040B"/>
    <w:rsid w:val="007D550D"/>
    <w:rsid w:val="0080003E"/>
    <w:rsid w:val="008206DA"/>
    <w:rsid w:val="00824E41"/>
    <w:rsid w:val="008263DE"/>
    <w:rsid w:val="0086138C"/>
    <w:rsid w:val="00887565"/>
    <w:rsid w:val="00892F92"/>
    <w:rsid w:val="008B0D25"/>
    <w:rsid w:val="008B30C8"/>
    <w:rsid w:val="008C0C64"/>
    <w:rsid w:val="008C7CD9"/>
    <w:rsid w:val="008D1F81"/>
    <w:rsid w:val="00990755"/>
    <w:rsid w:val="00990BCC"/>
    <w:rsid w:val="009B428A"/>
    <w:rsid w:val="009C70A1"/>
    <w:rsid w:val="009E123F"/>
    <w:rsid w:val="00A003FC"/>
    <w:rsid w:val="00A01D59"/>
    <w:rsid w:val="00A359C4"/>
    <w:rsid w:val="00A47241"/>
    <w:rsid w:val="00A6488B"/>
    <w:rsid w:val="00A82F50"/>
    <w:rsid w:val="00AA4907"/>
    <w:rsid w:val="00AB21D7"/>
    <w:rsid w:val="00AB247D"/>
    <w:rsid w:val="00AB7FCC"/>
    <w:rsid w:val="00AD41A2"/>
    <w:rsid w:val="00B13256"/>
    <w:rsid w:val="00B20B3B"/>
    <w:rsid w:val="00B24FA2"/>
    <w:rsid w:val="00B32CB3"/>
    <w:rsid w:val="00B43675"/>
    <w:rsid w:val="00B7267B"/>
    <w:rsid w:val="00B91BAC"/>
    <w:rsid w:val="00BB4A62"/>
    <w:rsid w:val="00C137A6"/>
    <w:rsid w:val="00C23770"/>
    <w:rsid w:val="00C62E6D"/>
    <w:rsid w:val="00C67E08"/>
    <w:rsid w:val="00C833C3"/>
    <w:rsid w:val="00C90AC6"/>
    <w:rsid w:val="00CE1E04"/>
    <w:rsid w:val="00D652BC"/>
    <w:rsid w:val="00D773E2"/>
    <w:rsid w:val="00D90768"/>
    <w:rsid w:val="00DC08DB"/>
    <w:rsid w:val="00DC221D"/>
    <w:rsid w:val="00DE3D7F"/>
    <w:rsid w:val="00DE6D4C"/>
    <w:rsid w:val="00E12860"/>
    <w:rsid w:val="00E205F4"/>
    <w:rsid w:val="00E31C99"/>
    <w:rsid w:val="00E573E1"/>
    <w:rsid w:val="00E64507"/>
    <w:rsid w:val="00EA3E48"/>
    <w:rsid w:val="00F21452"/>
    <w:rsid w:val="00F35E57"/>
    <w:rsid w:val="00F60F15"/>
    <w:rsid w:val="00F873A3"/>
    <w:rsid w:val="00F878E4"/>
    <w:rsid w:val="00F91474"/>
    <w:rsid w:val="00FC4F65"/>
    <w:rsid w:val="00FF0E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67E9"/>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rsid w:val="003867E9"/>
    <w:pPr>
      <w:spacing w:before="108" w:after="108"/>
      <w:ind w:firstLine="0"/>
      <w:jc w:val="center"/>
      <w:outlineLvl w:val="0"/>
    </w:pPr>
    <w:rPr>
      <w:b/>
      <w:bCs/>
      <w:color w:val="26282F"/>
    </w:rPr>
  </w:style>
  <w:style w:type="paragraph" w:styleId="3">
    <w:name w:val="heading 3"/>
    <w:basedOn w:val="a"/>
    <w:next w:val="a"/>
    <w:link w:val="30"/>
    <w:uiPriority w:val="9"/>
    <w:semiHidden/>
    <w:unhideWhenUsed/>
    <w:qFormat/>
    <w:rsid w:val="007247AF"/>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3867E9"/>
    <w:rPr>
      <w:rFonts w:asciiTheme="majorHAnsi" w:eastAsiaTheme="majorEastAsia" w:hAnsiTheme="majorHAnsi" w:cstheme="majorBidi"/>
      <w:b/>
      <w:bCs/>
      <w:kern w:val="32"/>
      <w:sz w:val="32"/>
      <w:szCs w:val="32"/>
    </w:rPr>
  </w:style>
  <w:style w:type="character" w:customStyle="1" w:styleId="a3">
    <w:name w:val="Цветовое выделение"/>
    <w:uiPriority w:val="99"/>
    <w:rsid w:val="003867E9"/>
    <w:rPr>
      <w:b/>
      <w:color w:val="26282F"/>
    </w:rPr>
  </w:style>
  <w:style w:type="character" w:customStyle="1" w:styleId="a4">
    <w:name w:val="Гипертекстовая ссылка"/>
    <w:basedOn w:val="a3"/>
    <w:uiPriority w:val="99"/>
    <w:rsid w:val="003867E9"/>
    <w:rPr>
      <w:rFonts w:cs="Times New Roman"/>
      <w:b/>
      <w:color w:val="106BBE"/>
    </w:rPr>
  </w:style>
  <w:style w:type="paragraph" w:customStyle="1" w:styleId="a5">
    <w:name w:val="Текст (справка)"/>
    <w:basedOn w:val="a"/>
    <w:next w:val="a"/>
    <w:uiPriority w:val="99"/>
    <w:rsid w:val="003867E9"/>
    <w:pPr>
      <w:ind w:left="170" w:right="170" w:firstLine="0"/>
      <w:jc w:val="left"/>
    </w:pPr>
  </w:style>
  <w:style w:type="paragraph" w:customStyle="1" w:styleId="a6">
    <w:name w:val="Комментарий"/>
    <w:basedOn w:val="a5"/>
    <w:next w:val="a"/>
    <w:uiPriority w:val="99"/>
    <w:rsid w:val="003867E9"/>
    <w:pPr>
      <w:spacing w:before="75"/>
      <w:ind w:right="0"/>
      <w:jc w:val="both"/>
    </w:pPr>
    <w:rPr>
      <w:color w:val="353842"/>
    </w:rPr>
  </w:style>
  <w:style w:type="paragraph" w:customStyle="1" w:styleId="a7">
    <w:name w:val="Нормальный (таблица)"/>
    <w:basedOn w:val="a"/>
    <w:next w:val="a"/>
    <w:uiPriority w:val="99"/>
    <w:rsid w:val="003867E9"/>
    <w:pPr>
      <w:ind w:firstLine="0"/>
    </w:pPr>
  </w:style>
  <w:style w:type="paragraph" w:customStyle="1" w:styleId="a8">
    <w:name w:val="Прижатый влево"/>
    <w:basedOn w:val="a"/>
    <w:next w:val="a"/>
    <w:uiPriority w:val="99"/>
    <w:rsid w:val="003867E9"/>
    <w:pPr>
      <w:ind w:firstLine="0"/>
      <w:jc w:val="left"/>
    </w:pPr>
  </w:style>
  <w:style w:type="character" w:customStyle="1" w:styleId="a9">
    <w:name w:val="Цветовое выделение для Текст"/>
    <w:uiPriority w:val="99"/>
    <w:rsid w:val="003867E9"/>
    <w:rPr>
      <w:rFonts w:ascii="Times New Roman CYR" w:hAnsi="Times New Roman CYR"/>
    </w:rPr>
  </w:style>
  <w:style w:type="paragraph" w:styleId="aa">
    <w:name w:val="header"/>
    <w:basedOn w:val="a"/>
    <w:link w:val="ab"/>
    <w:uiPriority w:val="99"/>
    <w:semiHidden/>
    <w:unhideWhenUsed/>
    <w:rsid w:val="003867E9"/>
    <w:pPr>
      <w:tabs>
        <w:tab w:val="center" w:pos="4677"/>
        <w:tab w:val="right" w:pos="9355"/>
      </w:tabs>
    </w:pPr>
  </w:style>
  <w:style w:type="character" w:customStyle="1" w:styleId="ab">
    <w:name w:val="Верхний колонтитул Знак"/>
    <w:basedOn w:val="a0"/>
    <w:link w:val="aa"/>
    <w:uiPriority w:val="99"/>
    <w:semiHidden/>
    <w:locked/>
    <w:rsid w:val="003867E9"/>
    <w:rPr>
      <w:rFonts w:ascii="Times New Roman CYR" w:hAnsi="Times New Roman CYR" w:cs="Times New Roman CYR"/>
      <w:sz w:val="24"/>
      <w:szCs w:val="24"/>
    </w:rPr>
  </w:style>
  <w:style w:type="paragraph" w:styleId="ac">
    <w:name w:val="footer"/>
    <w:basedOn w:val="a"/>
    <w:link w:val="ad"/>
    <w:uiPriority w:val="99"/>
    <w:semiHidden/>
    <w:unhideWhenUsed/>
    <w:rsid w:val="003867E9"/>
    <w:pPr>
      <w:tabs>
        <w:tab w:val="center" w:pos="4677"/>
        <w:tab w:val="right" w:pos="9355"/>
      </w:tabs>
    </w:pPr>
  </w:style>
  <w:style w:type="character" w:customStyle="1" w:styleId="ad">
    <w:name w:val="Нижний колонтитул Знак"/>
    <w:basedOn w:val="a0"/>
    <w:link w:val="ac"/>
    <w:uiPriority w:val="99"/>
    <w:semiHidden/>
    <w:locked/>
    <w:rsid w:val="003867E9"/>
    <w:rPr>
      <w:rFonts w:ascii="Times New Roman CYR" w:hAnsi="Times New Roman CYR" w:cs="Times New Roman CYR"/>
      <w:sz w:val="24"/>
      <w:szCs w:val="24"/>
    </w:rPr>
  </w:style>
  <w:style w:type="paragraph" w:styleId="ae">
    <w:name w:val="Balloon Text"/>
    <w:basedOn w:val="a"/>
    <w:link w:val="af"/>
    <w:uiPriority w:val="99"/>
    <w:semiHidden/>
    <w:unhideWhenUsed/>
    <w:rsid w:val="007B563A"/>
    <w:rPr>
      <w:rFonts w:ascii="Tahoma" w:hAnsi="Tahoma" w:cs="Tahoma"/>
      <w:sz w:val="16"/>
      <w:szCs w:val="16"/>
    </w:rPr>
  </w:style>
  <w:style w:type="character" w:customStyle="1" w:styleId="af">
    <w:name w:val="Текст выноски Знак"/>
    <w:basedOn w:val="a0"/>
    <w:link w:val="ae"/>
    <w:uiPriority w:val="99"/>
    <w:semiHidden/>
    <w:locked/>
    <w:rsid w:val="007B563A"/>
    <w:rPr>
      <w:rFonts w:ascii="Tahoma" w:hAnsi="Tahoma" w:cs="Tahoma"/>
      <w:sz w:val="16"/>
      <w:szCs w:val="16"/>
    </w:rPr>
  </w:style>
  <w:style w:type="character" w:styleId="af0">
    <w:name w:val="Hyperlink"/>
    <w:basedOn w:val="a0"/>
    <w:uiPriority w:val="99"/>
    <w:unhideWhenUsed/>
    <w:rsid w:val="000D0695"/>
    <w:rPr>
      <w:rFonts w:cs="Times New Roman"/>
      <w:color w:val="0000FF" w:themeColor="hyperlink"/>
      <w:u w:val="single"/>
    </w:rPr>
  </w:style>
  <w:style w:type="character" w:styleId="af1">
    <w:name w:val="FollowedHyperlink"/>
    <w:basedOn w:val="a0"/>
    <w:uiPriority w:val="99"/>
    <w:semiHidden/>
    <w:unhideWhenUsed/>
    <w:rsid w:val="000D0695"/>
    <w:rPr>
      <w:rFonts w:cs="Times New Roman"/>
      <w:color w:val="800080" w:themeColor="followedHyperlink"/>
      <w:u w:val="single"/>
    </w:rPr>
  </w:style>
  <w:style w:type="paragraph" w:styleId="af2">
    <w:name w:val="Body Text"/>
    <w:basedOn w:val="a"/>
    <w:link w:val="af3"/>
    <w:rsid w:val="009E123F"/>
    <w:pPr>
      <w:widowControl/>
      <w:autoSpaceDE/>
      <w:autoSpaceDN/>
      <w:adjustRightInd/>
      <w:ind w:firstLine="0"/>
    </w:pPr>
    <w:rPr>
      <w:rFonts w:ascii="Times New Roman" w:eastAsia="Times New Roman" w:hAnsi="Times New Roman" w:cs="Times New Roman"/>
      <w:szCs w:val="20"/>
    </w:rPr>
  </w:style>
  <w:style w:type="character" w:customStyle="1" w:styleId="af3">
    <w:name w:val="Основной текст Знак"/>
    <w:basedOn w:val="a0"/>
    <w:link w:val="af2"/>
    <w:rsid w:val="009E123F"/>
    <w:rPr>
      <w:rFonts w:ascii="Times New Roman" w:eastAsia="Times New Roman" w:hAnsi="Times New Roman"/>
      <w:sz w:val="24"/>
      <w:szCs w:val="20"/>
    </w:rPr>
  </w:style>
  <w:style w:type="character" w:customStyle="1" w:styleId="30">
    <w:name w:val="Заголовок 3 Знак"/>
    <w:basedOn w:val="a0"/>
    <w:link w:val="3"/>
    <w:uiPriority w:val="9"/>
    <w:semiHidden/>
    <w:rsid w:val="007247AF"/>
    <w:rPr>
      <w:rFonts w:asciiTheme="majorHAnsi" w:eastAsiaTheme="majorEastAsia" w:hAnsiTheme="majorHAnsi" w:cstheme="majorBidi"/>
      <w:b/>
      <w:bCs/>
      <w:color w:val="4F81BD" w:themeColor="accent1"/>
      <w:sz w:val="24"/>
      <w:szCs w:val="24"/>
    </w:rPr>
  </w:style>
  <w:style w:type="paragraph" w:styleId="af4">
    <w:name w:val="List Paragraph"/>
    <w:basedOn w:val="a"/>
    <w:uiPriority w:val="99"/>
    <w:qFormat/>
    <w:rsid w:val="007247AF"/>
    <w:pPr>
      <w:widowControl/>
      <w:adjustRightInd/>
      <w:ind w:left="720" w:firstLine="0"/>
      <w:contextualSpacing/>
      <w:jc w:val="left"/>
    </w:pPr>
    <w:rPr>
      <w:rFonts w:ascii="Times New Roman" w:eastAsia="Times New Roman" w:hAnsi="Times New Roman" w:cs="Times New Roman"/>
      <w:sz w:val="20"/>
      <w:szCs w:val="20"/>
    </w:rPr>
  </w:style>
  <w:style w:type="paragraph" w:styleId="af5">
    <w:name w:val="Normal (Web)"/>
    <w:basedOn w:val="a"/>
    <w:uiPriority w:val="99"/>
    <w:rsid w:val="007247AF"/>
    <w:pPr>
      <w:widowControl/>
      <w:autoSpaceDE/>
      <w:autoSpaceDN/>
      <w:adjustRightInd/>
      <w:spacing w:before="100" w:after="100"/>
      <w:ind w:firstLine="0"/>
      <w:jc w:val="left"/>
    </w:pPr>
    <w:rPr>
      <w:rFonts w:ascii="Times New Roman" w:eastAsia="Times New Roman" w:hAnsi="Times New Roman" w:cs="Times New Roman"/>
      <w:szCs w:val="20"/>
    </w:rPr>
  </w:style>
  <w:style w:type="paragraph" w:customStyle="1" w:styleId="af6">
    <w:name w:val="Таблицы (моноширинный)"/>
    <w:basedOn w:val="a"/>
    <w:next w:val="a"/>
    <w:uiPriority w:val="99"/>
    <w:rsid w:val="00A003FC"/>
    <w:pPr>
      <w:ind w:firstLine="0"/>
      <w:jc w:val="left"/>
    </w:pPr>
    <w:rPr>
      <w:rFonts w:ascii="Courier New" w:hAnsi="Courier New" w:cs="Courier New"/>
    </w:rPr>
  </w:style>
  <w:style w:type="paragraph" w:customStyle="1" w:styleId="ConsPlusNormal">
    <w:name w:val="ConsPlusNormal"/>
    <w:rsid w:val="00571A3D"/>
    <w:pPr>
      <w:widowControl w:val="0"/>
      <w:autoSpaceDE w:val="0"/>
      <w:autoSpaceDN w:val="0"/>
      <w:spacing w:after="0" w:line="240" w:lineRule="auto"/>
    </w:pPr>
    <w:rPr>
      <w:rFonts w:ascii="Calibri" w:eastAsia="Times New Roman" w:hAnsi="Calibri" w:cs="Calibri"/>
      <w:szCs w:val="20"/>
    </w:rPr>
  </w:style>
  <w:style w:type="paragraph" w:customStyle="1" w:styleId="2">
    <w:name w:val="Знак Знак Знак Знак2"/>
    <w:basedOn w:val="a"/>
    <w:uiPriority w:val="99"/>
    <w:rsid w:val="00B13256"/>
    <w:pPr>
      <w:widowControl/>
      <w:autoSpaceDE/>
      <w:autoSpaceDN/>
      <w:adjustRightInd/>
      <w:spacing w:before="100" w:beforeAutospacing="1" w:after="100" w:afterAutospacing="1"/>
      <w:ind w:firstLine="0"/>
      <w:jc w:val="left"/>
    </w:pPr>
    <w:rPr>
      <w:rFonts w:ascii="Tahoma" w:eastAsia="Times New Roman" w:hAnsi="Tahoma" w:cs="Tahoma"/>
      <w:sz w:val="20"/>
      <w:szCs w:val="20"/>
      <w:lang w:val="en-US" w:eastAsia="en-US"/>
    </w:rPr>
  </w:style>
  <w:style w:type="paragraph" w:customStyle="1" w:styleId="ConsNonformat">
    <w:name w:val="ConsNonformat"/>
    <w:rsid w:val="00B13256"/>
    <w:pPr>
      <w:widowControl w:val="0"/>
      <w:autoSpaceDE w:val="0"/>
      <w:autoSpaceDN w:val="0"/>
      <w:adjustRightInd w:val="0"/>
      <w:spacing w:after="0" w:line="240" w:lineRule="auto"/>
      <w:ind w:right="19772"/>
    </w:pPr>
    <w:rPr>
      <w:rFonts w:ascii="Courier New" w:eastAsia="Times New Roman" w:hAnsi="Courier New" w:cs="Courier New"/>
      <w:sz w:val="24"/>
      <w:szCs w:val="24"/>
    </w:rPr>
  </w:style>
</w:styles>
</file>

<file path=word/webSettings.xml><?xml version="1.0" encoding="utf-8"?>
<w:webSettings xmlns:r="http://schemas.openxmlformats.org/officeDocument/2006/relationships" xmlns:w="http://schemas.openxmlformats.org/wordprocessingml/2006/main">
  <w:divs>
    <w:div w:id="224799553">
      <w:marLeft w:val="0"/>
      <w:marRight w:val="0"/>
      <w:marTop w:val="0"/>
      <w:marBottom w:val="0"/>
      <w:divBdr>
        <w:top w:val="none" w:sz="0" w:space="0" w:color="auto"/>
        <w:left w:val="none" w:sz="0" w:space="0" w:color="auto"/>
        <w:bottom w:val="none" w:sz="0" w:space="0" w:color="auto"/>
        <w:right w:val="none" w:sz="0" w:space="0" w:color="auto"/>
      </w:divBdr>
      <w:divsChild>
        <w:div w:id="224799558">
          <w:marLeft w:val="0"/>
          <w:marRight w:val="0"/>
          <w:marTop w:val="0"/>
          <w:marBottom w:val="0"/>
          <w:divBdr>
            <w:top w:val="none" w:sz="0" w:space="0" w:color="auto"/>
            <w:left w:val="none" w:sz="0" w:space="0" w:color="auto"/>
            <w:bottom w:val="none" w:sz="0" w:space="0" w:color="auto"/>
            <w:right w:val="none" w:sz="0" w:space="0" w:color="auto"/>
          </w:divBdr>
          <w:divsChild>
            <w:div w:id="224799555">
              <w:marLeft w:val="0"/>
              <w:marRight w:val="0"/>
              <w:marTop w:val="0"/>
              <w:marBottom w:val="0"/>
              <w:divBdr>
                <w:top w:val="none" w:sz="0" w:space="0" w:color="auto"/>
                <w:left w:val="none" w:sz="0" w:space="0" w:color="auto"/>
                <w:bottom w:val="none" w:sz="0" w:space="0" w:color="auto"/>
                <w:right w:val="none" w:sz="0" w:space="0" w:color="auto"/>
              </w:divBdr>
              <w:divsChild>
                <w:div w:id="224799559">
                  <w:marLeft w:val="0"/>
                  <w:marRight w:val="0"/>
                  <w:marTop w:val="0"/>
                  <w:marBottom w:val="0"/>
                  <w:divBdr>
                    <w:top w:val="none" w:sz="0" w:space="0" w:color="auto"/>
                    <w:left w:val="none" w:sz="0" w:space="0" w:color="auto"/>
                    <w:bottom w:val="none" w:sz="0" w:space="0" w:color="auto"/>
                    <w:right w:val="none" w:sz="0" w:space="0" w:color="auto"/>
                  </w:divBdr>
                  <w:divsChild>
                    <w:div w:id="224799561">
                      <w:marLeft w:val="0"/>
                      <w:marRight w:val="0"/>
                      <w:marTop w:val="0"/>
                      <w:marBottom w:val="0"/>
                      <w:divBdr>
                        <w:top w:val="none" w:sz="0" w:space="0" w:color="auto"/>
                        <w:left w:val="none" w:sz="0" w:space="0" w:color="auto"/>
                        <w:bottom w:val="none" w:sz="0" w:space="0" w:color="auto"/>
                        <w:right w:val="none" w:sz="0" w:space="0" w:color="auto"/>
                      </w:divBdr>
                      <w:divsChild>
                        <w:div w:id="224799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4799562">
      <w:marLeft w:val="0"/>
      <w:marRight w:val="0"/>
      <w:marTop w:val="0"/>
      <w:marBottom w:val="0"/>
      <w:divBdr>
        <w:top w:val="none" w:sz="0" w:space="0" w:color="auto"/>
        <w:left w:val="none" w:sz="0" w:space="0" w:color="auto"/>
        <w:bottom w:val="none" w:sz="0" w:space="0" w:color="auto"/>
        <w:right w:val="none" w:sz="0" w:space="0" w:color="auto"/>
      </w:divBdr>
      <w:divsChild>
        <w:div w:id="224799560">
          <w:marLeft w:val="0"/>
          <w:marRight w:val="0"/>
          <w:marTop w:val="0"/>
          <w:marBottom w:val="0"/>
          <w:divBdr>
            <w:top w:val="none" w:sz="0" w:space="0" w:color="auto"/>
            <w:left w:val="none" w:sz="0" w:space="0" w:color="auto"/>
            <w:bottom w:val="none" w:sz="0" w:space="0" w:color="auto"/>
            <w:right w:val="none" w:sz="0" w:space="0" w:color="auto"/>
          </w:divBdr>
          <w:divsChild>
            <w:div w:id="224799554">
              <w:marLeft w:val="0"/>
              <w:marRight w:val="0"/>
              <w:marTop w:val="0"/>
              <w:marBottom w:val="0"/>
              <w:divBdr>
                <w:top w:val="none" w:sz="0" w:space="0" w:color="auto"/>
                <w:left w:val="none" w:sz="0" w:space="0" w:color="auto"/>
                <w:bottom w:val="none" w:sz="0" w:space="0" w:color="auto"/>
                <w:right w:val="none" w:sz="0" w:space="0" w:color="auto"/>
              </w:divBdr>
              <w:divsChild>
                <w:div w:id="224799552">
                  <w:marLeft w:val="0"/>
                  <w:marRight w:val="0"/>
                  <w:marTop w:val="0"/>
                  <w:marBottom w:val="0"/>
                  <w:divBdr>
                    <w:top w:val="none" w:sz="0" w:space="0" w:color="auto"/>
                    <w:left w:val="none" w:sz="0" w:space="0" w:color="auto"/>
                    <w:bottom w:val="none" w:sz="0" w:space="0" w:color="auto"/>
                    <w:right w:val="none" w:sz="0" w:space="0" w:color="auto"/>
                  </w:divBdr>
                  <w:divsChild>
                    <w:div w:id="224799563">
                      <w:marLeft w:val="0"/>
                      <w:marRight w:val="0"/>
                      <w:marTop w:val="0"/>
                      <w:marBottom w:val="0"/>
                      <w:divBdr>
                        <w:top w:val="none" w:sz="0" w:space="0" w:color="auto"/>
                        <w:left w:val="none" w:sz="0" w:space="0" w:color="auto"/>
                        <w:bottom w:val="none" w:sz="0" w:space="0" w:color="auto"/>
                        <w:right w:val="none" w:sz="0" w:space="0" w:color="auto"/>
                      </w:divBdr>
                      <w:divsChild>
                        <w:div w:id="22479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6937677">
      <w:bodyDiv w:val="1"/>
      <w:marLeft w:val="0"/>
      <w:marRight w:val="0"/>
      <w:marTop w:val="0"/>
      <w:marBottom w:val="0"/>
      <w:divBdr>
        <w:top w:val="none" w:sz="0" w:space="0" w:color="auto"/>
        <w:left w:val="none" w:sz="0" w:space="0" w:color="auto"/>
        <w:bottom w:val="none" w:sz="0" w:space="0" w:color="auto"/>
        <w:right w:val="none" w:sz="0" w:space="0" w:color="auto"/>
      </w:divBdr>
    </w:div>
    <w:div w:id="535850441">
      <w:bodyDiv w:val="1"/>
      <w:marLeft w:val="0"/>
      <w:marRight w:val="0"/>
      <w:marTop w:val="0"/>
      <w:marBottom w:val="0"/>
      <w:divBdr>
        <w:top w:val="none" w:sz="0" w:space="0" w:color="auto"/>
        <w:left w:val="none" w:sz="0" w:space="0" w:color="auto"/>
        <w:bottom w:val="none" w:sz="0" w:space="0" w:color="auto"/>
        <w:right w:val="none" w:sz="0" w:space="0" w:color="auto"/>
      </w:divBdr>
      <w:divsChild>
        <w:div w:id="1424254300">
          <w:marLeft w:val="0"/>
          <w:marRight w:val="0"/>
          <w:marTop w:val="0"/>
          <w:marBottom w:val="0"/>
          <w:divBdr>
            <w:top w:val="none" w:sz="0" w:space="0" w:color="auto"/>
            <w:left w:val="none" w:sz="0" w:space="0" w:color="auto"/>
            <w:bottom w:val="none" w:sz="0" w:space="0" w:color="auto"/>
            <w:right w:val="none" w:sz="0" w:space="0" w:color="auto"/>
          </w:divBdr>
        </w:div>
      </w:divsChild>
    </w:div>
    <w:div w:id="686252531">
      <w:bodyDiv w:val="1"/>
      <w:marLeft w:val="0"/>
      <w:marRight w:val="0"/>
      <w:marTop w:val="0"/>
      <w:marBottom w:val="0"/>
      <w:divBdr>
        <w:top w:val="none" w:sz="0" w:space="0" w:color="auto"/>
        <w:left w:val="none" w:sz="0" w:space="0" w:color="auto"/>
        <w:bottom w:val="none" w:sz="0" w:space="0" w:color="auto"/>
        <w:right w:val="none" w:sz="0" w:space="0" w:color="auto"/>
      </w:divBdr>
    </w:div>
    <w:div w:id="869760108">
      <w:bodyDiv w:val="1"/>
      <w:marLeft w:val="0"/>
      <w:marRight w:val="0"/>
      <w:marTop w:val="0"/>
      <w:marBottom w:val="0"/>
      <w:divBdr>
        <w:top w:val="none" w:sz="0" w:space="0" w:color="auto"/>
        <w:left w:val="none" w:sz="0" w:space="0" w:color="auto"/>
        <w:bottom w:val="none" w:sz="0" w:space="0" w:color="auto"/>
        <w:right w:val="none" w:sz="0" w:space="0" w:color="auto"/>
      </w:divBdr>
      <w:divsChild>
        <w:div w:id="1522940169">
          <w:marLeft w:val="0"/>
          <w:marRight w:val="0"/>
          <w:marTop w:val="0"/>
          <w:marBottom w:val="0"/>
          <w:divBdr>
            <w:top w:val="none" w:sz="0" w:space="0" w:color="auto"/>
            <w:left w:val="none" w:sz="0" w:space="0" w:color="auto"/>
            <w:bottom w:val="none" w:sz="0" w:space="0" w:color="auto"/>
            <w:right w:val="none" w:sz="0" w:space="0" w:color="auto"/>
          </w:divBdr>
        </w:div>
      </w:divsChild>
    </w:div>
    <w:div w:id="876426427">
      <w:bodyDiv w:val="1"/>
      <w:marLeft w:val="0"/>
      <w:marRight w:val="0"/>
      <w:marTop w:val="0"/>
      <w:marBottom w:val="0"/>
      <w:divBdr>
        <w:top w:val="none" w:sz="0" w:space="0" w:color="auto"/>
        <w:left w:val="none" w:sz="0" w:space="0" w:color="auto"/>
        <w:bottom w:val="none" w:sz="0" w:space="0" w:color="auto"/>
        <w:right w:val="none" w:sz="0" w:space="0" w:color="auto"/>
      </w:divBdr>
    </w:div>
    <w:div w:id="1978416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mobileonline.garant.ru/document/redirect/55730875/0" TargetMode="External"/><Relationship Id="rId18" Type="http://schemas.openxmlformats.org/officeDocument/2006/relationships/hyperlink" Target="http://mobileonline.garant.ru/document/redirect/12125267/0" TargetMode="External"/><Relationship Id="rId26" Type="http://schemas.openxmlformats.org/officeDocument/2006/relationships/hyperlink" Target="http://mobileonline.garant.ru/document/redirect/12188083/0" TargetMode="External"/><Relationship Id="rId3" Type="http://schemas.openxmlformats.org/officeDocument/2006/relationships/styles" Target="styles.xml"/><Relationship Id="rId21" Type="http://schemas.openxmlformats.org/officeDocument/2006/relationships/hyperlink" Target="http://mobileonline.garant.ru/document/redirect/70353464/0" TargetMode="External"/><Relationship Id="rId7" Type="http://schemas.openxmlformats.org/officeDocument/2006/relationships/endnotes" Target="endnotes.xml"/><Relationship Id="rId12" Type="http://schemas.openxmlformats.org/officeDocument/2006/relationships/hyperlink" Target="http://mobileonline.garant.ru/document/redirect/55730875/0" TargetMode="External"/><Relationship Id="rId17" Type="http://schemas.openxmlformats.org/officeDocument/2006/relationships/hyperlink" Target="http://mobileonline.garant.ru/document/redirect/71492106/0" TargetMode="External"/><Relationship Id="rId25" Type="http://schemas.openxmlformats.org/officeDocument/2006/relationships/hyperlink" Target="http://mobileonline.garant.ru/document/redirect/55730875/0" TargetMode="External"/><Relationship Id="rId2" Type="http://schemas.openxmlformats.org/officeDocument/2006/relationships/numbering" Target="numbering.xml"/><Relationship Id="rId16" Type="http://schemas.openxmlformats.org/officeDocument/2006/relationships/hyperlink" Target="http://mobileonline.garant.ru/document/redirect/10102426/81" TargetMode="External"/><Relationship Id="rId20" Type="http://schemas.openxmlformats.org/officeDocument/2006/relationships/hyperlink" Target="http://mobileonline.garant.ru/document/redirect/70353464/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obileonline.garant.ru/document/redirect/12188083/0" TargetMode="External"/><Relationship Id="rId24" Type="http://schemas.openxmlformats.org/officeDocument/2006/relationships/hyperlink" Target="http://mobileonline.garant.ru/document/redirect/70353464/0" TargetMode="External"/><Relationship Id="rId5" Type="http://schemas.openxmlformats.org/officeDocument/2006/relationships/webSettings" Target="webSettings.xml"/><Relationship Id="rId15" Type="http://schemas.openxmlformats.org/officeDocument/2006/relationships/hyperlink" Target="http://mobileonline.garant.ru/document/redirect/12188083/0" TargetMode="External"/><Relationship Id="rId23" Type="http://schemas.openxmlformats.org/officeDocument/2006/relationships/hyperlink" Target="http://mobileonline.garant.ru/document/redirect/55730875/0" TargetMode="External"/><Relationship Id="rId28" Type="http://schemas.openxmlformats.org/officeDocument/2006/relationships/footer" Target="footer1.xml"/><Relationship Id="rId10" Type="http://schemas.openxmlformats.org/officeDocument/2006/relationships/hyperlink" Target="http://mobileonline.garant.ru/document/redirect/55730875/0" TargetMode="External"/><Relationship Id="rId19" Type="http://schemas.openxmlformats.org/officeDocument/2006/relationships/hyperlink" Target="http://mobileonline.garant.ru/document/redirect/12188083/0" TargetMode="External"/><Relationship Id="rId4" Type="http://schemas.openxmlformats.org/officeDocument/2006/relationships/settings" Target="settings.xml"/><Relationship Id="rId9" Type="http://schemas.openxmlformats.org/officeDocument/2006/relationships/hyperlink" Target="http://mobileonline.garant.ru/document/redirect/12188083/0" TargetMode="External"/><Relationship Id="rId14" Type="http://schemas.openxmlformats.org/officeDocument/2006/relationships/hyperlink" Target="http://mobileonline.garant.ru/document/redirect/70353464/0" TargetMode="External"/><Relationship Id="rId22" Type="http://schemas.openxmlformats.org/officeDocument/2006/relationships/hyperlink" Target="http://mobileonline.garant.ru/document/redirect/5225100/145" TargetMode="External"/><Relationship Id="rId27" Type="http://schemas.openxmlformats.org/officeDocument/2006/relationships/hyperlink" Target="http://mobileonline.garant.ru/document/redirect/70353464/0"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BB8CAA-05CF-4F67-A3CC-E9138368B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TotalTime>
  <Pages>41</Pages>
  <Words>19460</Words>
  <Characters>110928</Characters>
  <Application>Microsoft Office Word</Application>
  <DocSecurity>0</DocSecurity>
  <Lines>924</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130128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Admin</cp:lastModifiedBy>
  <cp:revision>37</cp:revision>
  <dcterms:created xsi:type="dcterms:W3CDTF">2019-11-16T17:44:00Z</dcterms:created>
  <dcterms:modified xsi:type="dcterms:W3CDTF">2020-11-24T05:57:00Z</dcterms:modified>
</cp:coreProperties>
</file>