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558" w:rsidRDefault="00B833D7">
      <w:pPr>
        <w:tabs>
          <w:tab w:val="left" w:pos="0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ПРОТОКОЛ </w:t>
      </w:r>
      <w:r w:rsidR="00AA2558">
        <w:rPr>
          <w:sz w:val="28"/>
          <w:szCs w:val="28"/>
        </w:rPr>
        <w:t xml:space="preserve">РАССМОТРЕНИЯ ВТОРЫХ ЧАСТЕЙ ЗАЯВОК </w:t>
      </w:r>
    </w:p>
    <w:p w:rsidR="00C770C7" w:rsidRDefault="00AA2558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НА УЧАСТИЕ В АУКЦИОНЕ </w:t>
      </w:r>
      <w:r w:rsidR="00B833D7">
        <w:rPr>
          <w:sz w:val="28"/>
          <w:szCs w:val="28"/>
        </w:rPr>
        <w:t xml:space="preserve"> № </w:t>
      </w:r>
      <w:r w:rsidR="005D42FF">
        <w:rPr>
          <w:sz w:val="28"/>
          <w:szCs w:val="28"/>
        </w:rPr>
        <w:t xml:space="preserve"> 8</w:t>
      </w:r>
    </w:p>
    <w:p w:rsidR="00C770C7" w:rsidRDefault="00B833D7">
      <w:pPr>
        <w:spacing w:before="170"/>
        <w:ind w:firstLine="850"/>
        <w:jc w:val="right"/>
      </w:pPr>
      <w:r>
        <w:t>Дата подписания протокола: 17.05.2021</w:t>
      </w:r>
      <w:r w:rsidR="00AA2558">
        <w:t xml:space="preserve">г. </w:t>
      </w:r>
      <w:r>
        <w:t xml:space="preserve"> </w:t>
      </w:r>
    </w:p>
    <w:p w:rsidR="00C770C7" w:rsidRPr="00CF22EB" w:rsidRDefault="00C770C7"/>
    <w:p w:rsidR="00C770C7" w:rsidRPr="00CF22EB" w:rsidRDefault="00B833D7">
      <w:r w:rsidRPr="00CF22EB">
        <w:t>Повестка:</w:t>
      </w:r>
      <w:r w:rsidR="005D42FF" w:rsidRPr="00CF22EB">
        <w:t xml:space="preserve"> Рассмотрение вторых частей заявок</w:t>
      </w:r>
      <w:r w:rsidR="00CF22EB">
        <w:t xml:space="preserve"> </w:t>
      </w:r>
      <w:r>
        <w:t>на участие в аукционе.</w:t>
      </w:r>
    </w:p>
    <w:p w:rsidR="00C770C7" w:rsidRPr="00CF22EB" w:rsidRDefault="00B833D7">
      <w:r w:rsidRPr="00CF22EB">
        <w:t>На заседании комиссии присутствовали:</w:t>
      </w:r>
    </w:p>
    <w:p w:rsidR="00C770C7" w:rsidRPr="00CF22EB" w:rsidRDefault="00C770C7"/>
    <w:tbl>
      <w:tblPr>
        <w:tblW w:w="4854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4585"/>
        <w:gridCol w:w="4745"/>
      </w:tblGrid>
      <w:tr w:rsidR="00C770C7" w:rsidRPr="00CF22EB" w:rsidTr="00CF22EB">
        <w:tc>
          <w:tcPr>
            <w:tcW w:w="4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  <w:jc w:val="center"/>
            </w:pPr>
            <w:r w:rsidRPr="00CF22EB">
              <w:t>Член комиссии</w:t>
            </w:r>
          </w:p>
        </w:tc>
        <w:tc>
          <w:tcPr>
            <w:tcW w:w="47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  <w:jc w:val="center"/>
            </w:pPr>
            <w:r w:rsidRPr="00CF22EB">
              <w:t>Роль</w:t>
            </w:r>
          </w:p>
        </w:tc>
      </w:tr>
      <w:tr w:rsidR="00C770C7" w:rsidRPr="00CF22EB" w:rsidTr="00CF22EB">
        <w:tc>
          <w:tcPr>
            <w:tcW w:w="4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proofErr w:type="spellStart"/>
            <w:r w:rsidRPr="00CF22EB">
              <w:rPr>
                <w:lang w:val="en-US"/>
              </w:rPr>
              <w:t>Токарева</w:t>
            </w:r>
            <w:proofErr w:type="spellEnd"/>
            <w:r w:rsidRPr="00CF22EB">
              <w:rPr>
                <w:lang w:val="en-US"/>
              </w:rPr>
              <w:t xml:space="preserve"> Наиля Хамитовна</w:t>
            </w:r>
          </w:p>
        </w:tc>
        <w:tc>
          <w:tcPr>
            <w:tcW w:w="47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r w:rsidRPr="00CF22EB">
              <w:t>Председатель комиссии</w:t>
            </w:r>
          </w:p>
        </w:tc>
      </w:tr>
      <w:tr w:rsidR="00C770C7" w:rsidRPr="00CF22EB" w:rsidTr="00CF22EB">
        <w:tc>
          <w:tcPr>
            <w:tcW w:w="4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proofErr w:type="spellStart"/>
            <w:r w:rsidRPr="00CF22EB">
              <w:rPr>
                <w:lang w:val="en-US"/>
              </w:rPr>
              <w:t>Овсянникова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Ксения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7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r w:rsidRPr="00CF22EB">
              <w:t>Член комиссии</w:t>
            </w:r>
          </w:p>
        </w:tc>
      </w:tr>
      <w:tr w:rsidR="00C770C7" w:rsidRPr="00CF22EB" w:rsidTr="00CF22EB">
        <w:tc>
          <w:tcPr>
            <w:tcW w:w="4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r w:rsidRPr="00CF22EB">
              <w:rPr>
                <w:lang w:val="en-US"/>
              </w:rPr>
              <w:t xml:space="preserve">Догадкина </w:t>
            </w:r>
            <w:proofErr w:type="spellStart"/>
            <w:r w:rsidRPr="00CF22EB">
              <w:rPr>
                <w:lang w:val="en-US"/>
              </w:rPr>
              <w:t>Мария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474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af5"/>
              <w:spacing w:before="113" w:after="200"/>
            </w:pPr>
            <w:r w:rsidRPr="00CF22EB">
              <w:t>Секретарь</w:t>
            </w:r>
          </w:p>
        </w:tc>
      </w:tr>
    </w:tbl>
    <w:p w:rsidR="00C770C7" w:rsidRPr="00CF22EB" w:rsidRDefault="00C770C7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770C7" w:rsidRPr="00CF22EB" w:rsidRDefault="00C770C7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770C7" w:rsidRPr="00CF22EB" w:rsidRDefault="00B833D7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 w:rsidRPr="00CF22EB">
        <w:rPr>
          <w:rFonts w:eastAsia="Times New Roman"/>
          <w:color w:val="00000A"/>
          <w:shd w:val="clear" w:color="auto" w:fill="FFFFFF"/>
        </w:rPr>
        <w:t>Комиссия Заказчика</w:t>
      </w:r>
      <w:r w:rsidRPr="00CF22EB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CF22EB">
        <w:rPr>
          <w:rFonts w:eastAsia="Times New Roman"/>
          <w:color w:val="00000A"/>
          <w:shd w:val="clear" w:color="auto" w:fill="FFFFFF"/>
        </w:rPr>
        <w:t xml:space="preserve">действует </w:t>
      </w:r>
      <w:r w:rsidR="005D42FF" w:rsidRPr="00CF22EB">
        <w:rPr>
          <w:rFonts w:eastAsia="Times New Roman"/>
          <w:color w:val="00000A"/>
          <w:shd w:val="clear" w:color="auto" w:fill="FFFFFF"/>
        </w:rPr>
        <w:t>на основании приказа  от 15.04.2021</w:t>
      </w:r>
      <w:r w:rsidRPr="00CF22EB">
        <w:rPr>
          <w:rFonts w:eastAsia="Times New Roman"/>
          <w:color w:val="00000A"/>
          <w:shd w:val="clear" w:color="auto" w:fill="FFFFFF"/>
        </w:rPr>
        <w:t xml:space="preserve">г. </w:t>
      </w:r>
      <w:r w:rsidR="005D42FF" w:rsidRPr="00CF22EB">
        <w:rPr>
          <w:rFonts w:eastAsia="Times New Roman"/>
          <w:color w:val="00000A"/>
          <w:shd w:val="clear" w:color="auto" w:fill="FFFFFF"/>
        </w:rPr>
        <w:t xml:space="preserve">№ 01-16/15.04.2021-3. </w:t>
      </w:r>
      <w:r w:rsidRPr="00CF22EB"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C770C7" w:rsidRPr="00CF22EB" w:rsidRDefault="00B833D7">
      <w:pPr>
        <w:tabs>
          <w:tab w:val="left" w:pos="851"/>
        </w:tabs>
        <w:spacing w:before="397" w:after="113"/>
        <w:jc w:val="center"/>
      </w:pPr>
      <w:r w:rsidRPr="00CF22EB">
        <w:rPr>
          <w:lang w:eastAsia="en-US"/>
        </w:rPr>
        <w:t>1. Информация о процедуре</w:t>
      </w:r>
    </w:p>
    <w:tbl>
      <w:tblPr>
        <w:tblW w:w="4928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500"/>
        <w:gridCol w:w="5973"/>
      </w:tblGrid>
      <w:tr w:rsidR="00C770C7" w:rsidRPr="00CF22EB" w:rsidTr="00CF22EB">
        <w:tc>
          <w:tcPr>
            <w:tcW w:w="3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tabs>
                <w:tab w:val="clear" w:pos="708"/>
                <w:tab w:val="left" w:pos="709"/>
              </w:tabs>
              <w:spacing w:before="57" w:after="57"/>
            </w:pPr>
            <w:r w:rsidRPr="00CF22EB">
              <w:rPr>
                <w:lang w:eastAsia="en-US"/>
              </w:rPr>
              <w:t>Способ закупки:</w:t>
            </w:r>
          </w:p>
        </w:tc>
        <w:tc>
          <w:tcPr>
            <w:tcW w:w="5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tabs>
                <w:tab w:val="clear" w:pos="708"/>
                <w:tab w:val="left" w:pos="709"/>
              </w:tabs>
              <w:spacing w:before="57" w:after="57"/>
            </w:pPr>
            <w:r w:rsidRPr="00CF22EB">
              <w:t xml:space="preserve">Открытый аукцион в </w:t>
            </w:r>
            <w:r w:rsidRPr="00CF22EB">
              <w:t>электронной форме</w:t>
            </w:r>
          </w:p>
        </w:tc>
      </w:tr>
      <w:tr w:rsidR="00C770C7" w:rsidRPr="00CF22EB" w:rsidTr="00CF22EB">
        <w:tc>
          <w:tcPr>
            <w:tcW w:w="3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tabs>
                <w:tab w:val="clear" w:pos="708"/>
                <w:tab w:val="left" w:pos="709"/>
              </w:tabs>
              <w:spacing w:before="57" w:after="57"/>
            </w:pPr>
            <w:r w:rsidRPr="00CF22EB">
              <w:t>Наименование закупки:</w:t>
            </w:r>
          </w:p>
        </w:tc>
        <w:tc>
          <w:tcPr>
            <w:tcW w:w="5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spacing w:before="57" w:after="57"/>
            </w:pPr>
            <w:r w:rsidRPr="00CF22EB">
              <w:t>Поставка учебно-производственного оборудования для оснащения мастерских по компетенциям: «</w:t>
            </w:r>
            <w:proofErr w:type="spellStart"/>
            <w:r w:rsidRPr="00CF22EB">
              <w:t>Веб-дизайн</w:t>
            </w:r>
            <w:proofErr w:type="spellEnd"/>
            <w:r w:rsidRPr="00CF22EB">
              <w:t xml:space="preserve"> и разработка», «Мобильная </w:t>
            </w:r>
            <w:r w:rsidR="00CF22EB">
              <w:t xml:space="preserve"> р</w:t>
            </w:r>
            <w:r w:rsidRPr="00CF22EB">
              <w:t>обототехника»,</w:t>
            </w:r>
            <w:r w:rsidR="00CF22EB">
              <w:t xml:space="preserve"> </w:t>
            </w:r>
            <w:r w:rsidRPr="00CF22EB">
              <w:t xml:space="preserve">«Программные решения для бизнеса», «Разработка мобильных приложений», </w:t>
            </w:r>
            <w:r w:rsidRPr="00CF22EB">
              <w:t>созданных в рамках реализации мероприятия  «Государственная поддержка профессиональных образовательных организаций в целях обеспечения соответствия их материально-технической базы современным требованиям в рамках федерального проекта «Молодые профессионалы</w:t>
            </w:r>
            <w:r w:rsidRPr="00CF22EB">
              <w:t xml:space="preserve"> (повышение конкурентоспособности профессионального образования)» национального проекта «Образование»</w:t>
            </w:r>
          </w:p>
        </w:tc>
      </w:tr>
      <w:tr w:rsidR="00C770C7" w:rsidRPr="00CF22EB" w:rsidTr="00CF22EB">
        <w:tc>
          <w:tcPr>
            <w:tcW w:w="3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22"/>
              <w:shd w:val="clear" w:color="000000" w:fill="FFFFFF"/>
              <w:spacing w:before="57" w:after="57"/>
              <w:rPr>
                <w:sz w:val="24"/>
                <w:szCs w:val="24"/>
              </w:rPr>
            </w:pPr>
            <w:r w:rsidRPr="00CF22EB">
              <w:rPr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pStyle w:val="22"/>
              <w:shd w:val="clear" w:color="000000" w:fill="FFFFFF"/>
              <w:spacing w:before="57" w:after="57"/>
              <w:rPr>
                <w:sz w:val="24"/>
                <w:szCs w:val="24"/>
              </w:rPr>
            </w:pPr>
            <w:r w:rsidRPr="00CF22EB">
              <w:rPr>
                <w:sz w:val="24"/>
                <w:szCs w:val="24"/>
                <w:lang w:val="ru-RU"/>
              </w:rPr>
              <w:t>E158659</w:t>
            </w:r>
          </w:p>
        </w:tc>
      </w:tr>
      <w:tr w:rsidR="00C770C7" w:rsidRPr="00CF22EB" w:rsidTr="00CF22EB">
        <w:tc>
          <w:tcPr>
            <w:tcW w:w="3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before="57" w:after="57"/>
            </w:pPr>
            <w:r w:rsidRPr="00CF22EB">
              <w:rPr>
                <w:lang w:eastAsia="en-US"/>
              </w:rPr>
              <w:t>Дата публикации извещения:</w:t>
            </w:r>
          </w:p>
        </w:tc>
        <w:tc>
          <w:tcPr>
            <w:tcW w:w="5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before="57" w:after="57"/>
            </w:pPr>
            <w:r w:rsidRPr="00CF22EB">
              <w:t>24.04.2021 20:02:04</w:t>
            </w:r>
          </w:p>
        </w:tc>
      </w:tr>
      <w:tr w:rsidR="00C770C7" w:rsidRPr="00CF22EB" w:rsidTr="00CF22EB">
        <w:tc>
          <w:tcPr>
            <w:tcW w:w="350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before="57" w:after="57"/>
            </w:pPr>
            <w:r w:rsidRPr="00CF22EB">
              <w:rPr>
                <w:lang w:eastAsia="en-US"/>
              </w:rPr>
              <w:t>Место проведения процедуры:</w:t>
            </w:r>
          </w:p>
        </w:tc>
        <w:tc>
          <w:tcPr>
            <w:tcW w:w="5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5D42FF">
            <w:pPr>
              <w:spacing w:before="57" w:after="57"/>
            </w:pPr>
            <w:r w:rsidRPr="00CF22EB">
              <w:t>http://estp.ru</w:t>
            </w:r>
          </w:p>
        </w:tc>
      </w:tr>
    </w:tbl>
    <w:p w:rsidR="00CF22EB" w:rsidRDefault="00CF22EB" w:rsidP="00CF22EB">
      <w:pPr>
        <w:jc w:val="both"/>
        <w:rPr>
          <w:rFonts w:eastAsia="Times New Roman"/>
        </w:rPr>
      </w:pPr>
    </w:p>
    <w:p w:rsidR="00CF22EB" w:rsidRPr="0098147D" w:rsidRDefault="00CF22EB" w:rsidP="00CF22EB">
      <w:pPr>
        <w:jc w:val="both"/>
      </w:pPr>
      <w:r w:rsidRPr="0098147D">
        <w:rPr>
          <w:rFonts w:eastAsia="Times New Roman"/>
        </w:rPr>
        <w:t>Извещени</w:t>
      </w:r>
      <w:r>
        <w:rPr>
          <w:rFonts w:eastAsia="Times New Roman"/>
        </w:rPr>
        <w:t xml:space="preserve">е о проведении открытого аукциона </w:t>
      </w:r>
      <w:r w:rsidRPr="0098147D">
        <w:rPr>
          <w:rFonts w:eastAsia="Times New Roman"/>
        </w:rPr>
        <w:t xml:space="preserve">в электронной форме </w:t>
      </w:r>
      <w:r w:rsidRPr="0098147D">
        <w:t xml:space="preserve">опубликовано в единой информационной системе – </w:t>
      </w:r>
      <w:hyperlink r:id="rId5" w:history="1">
        <w:r w:rsidRPr="0098147D">
          <w:rPr>
            <w:rStyle w:val="af9"/>
            <w:color w:val="auto"/>
          </w:rPr>
          <w:t>www.zakupki.gov.ru</w:t>
        </w:r>
      </w:hyperlink>
      <w:r w:rsidRPr="0098147D">
        <w:t xml:space="preserve"> 24.04.2021г. (номер извещения 32110229165). </w:t>
      </w:r>
    </w:p>
    <w:p w:rsidR="00C770C7" w:rsidRPr="00CF22EB" w:rsidRDefault="00B833D7">
      <w:pPr>
        <w:tabs>
          <w:tab w:val="left" w:pos="851"/>
        </w:tabs>
        <w:spacing w:before="397" w:after="113"/>
        <w:jc w:val="center"/>
      </w:pPr>
      <w:r w:rsidRPr="00CF22EB">
        <w:rPr>
          <w:lang w:eastAsia="en-US"/>
        </w:rPr>
        <w:t xml:space="preserve">2. Данные об организации-заказчике </w:t>
      </w:r>
      <w:r w:rsidRPr="00CF22EB">
        <w:rPr>
          <w:lang w:eastAsia="en-US"/>
        </w:rPr>
        <w:t>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487"/>
        <w:gridCol w:w="6124"/>
      </w:tblGrid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>ГАПОУ СО "КУПК"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>6665002425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lastRenderedPageBreak/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>661201001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>1026600935570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 xml:space="preserve">623408, </w:t>
            </w:r>
            <w:proofErr w:type="gramStart"/>
            <w:r w:rsidRPr="00CF22EB">
              <w:t>Свердловская</w:t>
            </w:r>
            <w:proofErr w:type="gramEnd"/>
            <w:r w:rsidRPr="00CF22EB">
              <w:t xml:space="preserve"> обл</w:t>
            </w:r>
            <w:r w:rsidR="005D42FF" w:rsidRPr="00CF22EB">
              <w:t>.</w:t>
            </w:r>
            <w:r w:rsidRPr="00CF22EB">
              <w:t>, г Каменск-Уральский, ул</w:t>
            </w:r>
            <w:r w:rsidR="005D42FF" w:rsidRPr="00CF22EB">
              <w:t>.</w:t>
            </w:r>
            <w:r w:rsidRPr="00CF22EB">
              <w:t xml:space="preserve"> Алюминиевая, д</w:t>
            </w:r>
            <w:r w:rsidR="005D42FF" w:rsidRPr="00CF22EB">
              <w:t>.</w:t>
            </w:r>
            <w:r w:rsidRPr="00CF22EB">
              <w:t xml:space="preserve"> 60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rPr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spacing w:after="113"/>
            </w:pPr>
            <w:r w:rsidRPr="00CF22EB">
              <w:t xml:space="preserve">623408, </w:t>
            </w:r>
            <w:proofErr w:type="gramStart"/>
            <w:r w:rsidRPr="00CF22EB">
              <w:t>Свердловская</w:t>
            </w:r>
            <w:proofErr w:type="gramEnd"/>
            <w:r w:rsidRPr="00CF22EB">
              <w:t xml:space="preserve"> обл</w:t>
            </w:r>
            <w:r w:rsidR="005D42FF" w:rsidRPr="00CF22EB">
              <w:t>.</w:t>
            </w:r>
            <w:r w:rsidRPr="00CF22EB">
              <w:t>, г Каменск-Уральский, ул</w:t>
            </w:r>
            <w:r w:rsidR="005D42FF" w:rsidRPr="00CF22EB">
              <w:t>.</w:t>
            </w:r>
            <w:r w:rsidRPr="00CF22EB">
              <w:t xml:space="preserve"> </w:t>
            </w:r>
            <w:r w:rsidRPr="00CF22EB">
              <w:t>Алюминиевая, д.60</w:t>
            </w:r>
          </w:p>
        </w:tc>
      </w:tr>
      <w:tr w:rsidR="00C770C7" w:rsidRPr="00CF22E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tabs>
                <w:tab w:val="left" w:pos="851"/>
              </w:tabs>
              <w:spacing w:after="113"/>
            </w:pPr>
            <w:r w:rsidRPr="00CF22EB">
              <w:rPr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B833D7">
            <w:pPr>
              <w:tabs>
                <w:tab w:val="left" w:pos="851"/>
              </w:tabs>
              <w:spacing w:after="113"/>
            </w:pPr>
            <w:r w:rsidRPr="00CF22EB">
              <w:t>(3439)306630</w:t>
            </w:r>
          </w:p>
        </w:tc>
      </w:tr>
    </w:tbl>
    <w:p w:rsidR="00C770C7" w:rsidRPr="00CF22EB" w:rsidRDefault="00B833D7">
      <w:pPr>
        <w:tabs>
          <w:tab w:val="left" w:pos="851"/>
        </w:tabs>
        <w:spacing w:before="397" w:after="113"/>
        <w:jc w:val="center"/>
      </w:pPr>
      <w:r w:rsidRPr="00CF22EB">
        <w:rPr>
          <w:lang w:eastAsia="en-US"/>
        </w:rPr>
        <w:t>3. Информация о лотах</w:t>
      </w:r>
    </w:p>
    <w:tbl>
      <w:tblPr>
        <w:tblW w:w="8931" w:type="dxa"/>
        <w:tblLayout w:type="fixed"/>
        <w:tblCellMar>
          <w:left w:w="0" w:type="dxa"/>
          <w:right w:w="0" w:type="dxa"/>
        </w:tblCellMar>
        <w:tblLook w:val="04A0"/>
      </w:tblPr>
      <w:tblGrid>
        <w:gridCol w:w="8931"/>
      </w:tblGrid>
      <w:tr w:rsidR="00C770C7" w:rsidRPr="00CF22EB" w:rsidTr="00CF22EB">
        <w:tc>
          <w:tcPr>
            <w:tcW w:w="8931" w:type="dxa"/>
            <w:shd w:val="clear" w:color="auto" w:fill="auto"/>
          </w:tcPr>
          <w:p w:rsidR="00C770C7" w:rsidRPr="00CF22EB" w:rsidRDefault="00B833D7" w:rsidP="00CF22EB">
            <w:pPr>
              <w:tabs>
                <w:tab w:val="left" w:pos="851"/>
              </w:tabs>
            </w:pPr>
            <w:r w:rsidRPr="00CF22EB">
              <w:rPr>
                <w:lang w:eastAsia="en-US"/>
              </w:rPr>
              <w:t xml:space="preserve">3.1 </w:t>
            </w:r>
            <w:r w:rsidRPr="00CF22EB">
              <w:rPr>
                <w:lang w:eastAsia="en-US"/>
              </w:rPr>
              <w:t>Лот</w:t>
            </w:r>
            <w:r w:rsidRPr="00CF22EB">
              <w:rPr>
                <w:lang w:eastAsia="en-US"/>
              </w:rPr>
              <w:t xml:space="preserve"> </w:t>
            </w:r>
            <w:r w:rsidRPr="00CF22EB">
              <w:rPr>
                <w:lang w:val="en-US" w:eastAsia="en-US"/>
              </w:rPr>
              <w:t>E</w:t>
            </w:r>
            <w:r w:rsidRPr="00CF22EB">
              <w:rPr>
                <w:lang w:eastAsia="en-US"/>
              </w:rPr>
              <w:t>158659-1</w:t>
            </w:r>
          </w:p>
          <w:p w:rsidR="00C770C7" w:rsidRPr="00CF22EB" w:rsidRDefault="00B833D7" w:rsidP="00CF22EB">
            <w:pPr>
              <w:pBdr>
                <w:right w:val="single" w:sz="4" w:space="4" w:color="auto"/>
              </w:pBdr>
              <w:tabs>
                <w:tab w:val="left" w:pos="851"/>
              </w:tabs>
            </w:pPr>
            <w:r w:rsidRPr="00CF22EB">
              <w:rPr>
                <w:lang w:eastAsia="en-US"/>
              </w:rPr>
              <w:t xml:space="preserve">3.1.1 </w:t>
            </w:r>
            <w:r w:rsidRPr="00CF22EB">
              <w:rPr>
                <w:lang w:eastAsia="en-US"/>
              </w:rPr>
              <w:t>Общие</w:t>
            </w:r>
            <w:r w:rsidRPr="00CF22EB">
              <w:rPr>
                <w:lang w:eastAsia="en-US"/>
              </w:rPr>
              <w:t xml:space="preserve"> </w:t>
            </w:r>
            <w:r w:rsidRPr="00CF22EB">
              <w:rPr>
                <w:lang w:eastAsia="en-US"/>
              </w:rPr>
              <w:t>сведения</w:t>
            </w:r>
          </w:p>
          <w:p w:rsidR="00C770C7" w:rsidRPr="00CF22EB" w:rsidRDefault="00C770C7" w:rsidP="00CF22EB">
            <w:pPr>
              <w:pBdr>
                <w:right w:val="single" w:sz="4" w:space="4" w:color="auto"/>
              </w:pBd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3251"/>
              <w:gridCol w:w="5674"/>
            </w:tblGrid>
            <w:tr w:rsidR="00C770C7" w:rsidRPr="00CF22EB" w:rsidTr="00CF22E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bookmarkStart w:id="0" w:name="__DdeLink__633_180285667"/>
                  <w:bookmarkEnd w:id="0"/>
                  <w:r w:rsidRPr="00CF22EB">
                    <w:t>E158659-1</w:t>
                  </w:r>
                </w:p>
              </w:tc>
            </w:tr>
            <w:tr w:rsidR="00C770C7" w:rsidRPr="00CF22EB" w:rsidTr="00CF22E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t>5 529 540,07</w:t>
                  </w:r>
                </w:p>
              </w:tc>
            </w:tr>
            <w:tr w:rsidR="00C770C7" w:rsidRPr="00CF22EB" w:rsidTr="00CF22E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t>Российский рубль</w:t>
                  </w:r>
                </w:p>
              </w:tc>
            </w:tr>
            <w:tr w:rsidR="00C770C7" w:rsidRPr="00CF22EB" w:rsidTr="00CF22E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rPr>
                      <w:lang w:eastAsia="en-US"/>
                    </w:rPr>
                    <w:t>Срок поставки товара/выполнения</w:t>
                  </w:r>
                  <w:r w:rsidRPr="00CF22EB">
                    <w:rPr>
                      <w:lang w:eastAsia="en-US"/>
                    </w:rPr>
                    <w:t xml:space="preserve">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5D42FF" w:rsidP="00CF22EB">
                  <w:pPr>
                    <w:pBdr>
                      <w:right w:val="single" w:sz="4" w:space="4" w:color="auto"/>
                    </w:pBdr>
                  </w:pPr>
                  <w:r w:rsidRPr="00CF22EB">
                    <w:t xml:space="preserve">Поставка товара осуществляется единовременно не позднее 90 дней </w:t>
                  </w:r>
                  <w:proofErr w:type="gramStart"/>
                  <w:r w:rsidRPr="00CF22EB">
                    <w:t>с даты заключения</w:t>
                  </w:r>
                  <w:proofErr w:type="gramEnd"/>
                  <w:r w:rsidRPr="00CF22EB">
                    <w:t xml:space="preserve"> договора</w:t>
                  </w:r>
                </w:p>
              </w:tc>
            </w:tr>
          </w:tbl>
          <w:p w:rsidR="00C770C7" w:rsidRPr="00CF22EB" w:rsidRDefault="00C770C7" w:rsidP="00CF22EB">
            <w:pPr>
              <w:pBdr>
                <w:right w:val="single" w:sz="4" w:space="4" w:color="auto"/>
              </w:pBdr>
            </w:pPr>
          </w:p>
          <w:p w:rsidR="00C770C7" w:rsidRPr="00CF22EB" w:rsidRDefault="00B833D7" w:rsidP="00CF22EB">
            <w:pPr>
              <w:pBdr>
                <w:right w:val="single" w:sz="4" w:space="4" w:color="auto"/>
              </w:pBdr>
            </w:pPr>
            <w:r w:rsidRPr="00CF22EB"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770C7" w:rsidRPr="00CF22EB" w:rsidRDefault="00C770C7" w:rsidP="00CF22EB">
            <w:pPr>
              <w:pBdr>
                <w:right w:val="single" w:sz="4" w:space="4" w:color="auto"/>
              </w:pBdr>
              <w:rPr>
                <w:lang w:eastAsia="en-US"/>
              </w:rPr>
            </w:pPr>
          </w:p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t>26.20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Производство компьютеров и периферийного оборудования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26.20.14.000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 xml:space="preserve">Машины вычислительные электронные цифровые, поставляемые в виде </w:t>
                  </w:r>
                  <w:r w:rsidRPr="00CF22EB">
                    <w:rPr>
                      <w:lang w:eastAsia="en-US"/>
                    </w:rPr>
                    <w:t>систем для автоматической обработки данных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1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t>26.20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Производство компьютеров и периферийного оборудования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26.20.14.000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 xml:space="preserve">Машины вычислительные электронные цифровые, поставляемые в виде систем для </w:t>
                  </w:r>
                  <w:r w:rsidRPr="00CF22EB">
                    <w:rPr>
                      <w:lang w:eastAsia="en-US"/>
                    </w:rPr>
                    <w:t>автоматической обработки данных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2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4" w:space="0" w:color="auto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t>26.20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 xml:space="preserve">Производство компьютеров и периферийного </w:t>
                  </w:r>
                  <w:r w:rsidRPr="00CF22EB">
                    <w:rPr>
                      <w:lang w:eastAsia="en-US"/>
                    </w:rPr>
                    <w:lastRenderedPageBreak/>
                    <w:t>оборудования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lastRenderedPageBreak/>
                    <w:t>26.20.40.110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 xml:space="preserve">Устройства и блоки питания вычислительных </w:t>
                  </w:r>
                  <w:r w:rsidRPr="00CF22EB">
                    <w:rPr>
                      <w:lang w:eastAsia="en-US"/>
                    </w:rPr>
                    <w:lastRenderedPageBreak/>
                    <w:t>машин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lastRenderedPageBreak/>
                    <w:t>3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/>
                    </w:rPr>
                    <w:t>26.30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коммуникационного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оборудования</w:t>
                  </w:r>
                  <w:proofErr w:type="spellEnd"/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26.30.11.120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Средства связи, выполняющие функцию цифровых транспортных систем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3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/>
                    </w:rPr>
                    <w:t>26.30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коммуникационного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оборудования</w:t>
                  </w:r>
                  <w:proofErr w:type="spellEnd"/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26.30.11.120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Средства связи, выполняющие функцию цифровых транспортных систем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6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t>26.20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Производство компьютеров и периферийного оборудования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 w:eastAsia="en-US"/>
                    </w:rPr>
                    <w:t>26.20.16.160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Устройства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ввода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сенсорные</w:t>
                  </w:r>
                  <w:proofErr w:type="spellEnd"/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4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/>
                    </w:rPr>
                    <w:t>26.40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бытовой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электроники</w:t>
                  </w:r>
                  <w:proofErr w:type="spellEnd"/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 w:eastAsia="en-US"/>
                    </w:rPr>
                    <w:t>26.40.33.110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Видеокамеры</w:t>
                  </w:r>
                  <w:proofErr w:type="spellEnd"/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8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tbl>
            <w:tblPr>
              <w:tblW w:w="4922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2229"/>
              <w:gridCol w:w="2232"/>
              <w:gridCol w:w="2230"/>
              <w:gridCol w:w="2095"/>
            </w:tblGrid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C770C7" w:rsidRPr="00CF22EB" w:rsidTr="00CF22EB">
              <w:tc>
                <w:tcPr>
                  <w:tcW w:w="22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r w:rsidRPr="00CF22EB">
                    <w:rPr>
                      <w:lang w:val="en-US"/>
                    </w:rPr>
                    <w:t>26.30</w:t>
                  </w:r>
                </w:p>
                <w:p w:rsidR="00C770C7" w:rsidRPr="00CF22EB" w:rsidRDefault="00B833D7" w:rsidP="00CF22EB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CF22EB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коммуникационного</w:t>
                  </w:r>
                  <w:proofErr w:type="spellEnd"/>
                  <w:r w:rsidRPr="00CF22EB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 w:eastAsia="en-US"/>
                    </w:rPr>
                    <w:t>оборудования</w:t>
                  </w:r>
                  <w:proofErr w:type="spellEnd"/>
                </w:p>
              </w:tc>
              <w:tc>
                <w:tcPr>
                  <w:tcW w:w="226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bookmarkStart w:id="1" w:name="__DdeLink__297_1642196365"/>
                  <w:bookmarkEnd w:id="1"/>
                  <w:r w:rsidRPr="00CF22EB">
                    <w:rPr>
                      <w:lang w:eastAsia="en-US"/>
                    </w:rPr>
                    <w:t>26.30.11.120</w:t>
                  </w:r>
                </w:p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 xml:space="preserve">Средства связи, выполняющие </w:t>
                  </w:r>
                  <w:r w:rsidRPr="00CF22EB">
                    <w:rPr>
                      <w:lang w:eastAsia="en-US"/>
                    </w:rPr>
                    <w:t>функцию цифровых транспортных систем</w:t>
                  </w:r>
                </w:p>
              </w:tc>
              <w:tc>
                <w:tcPr>
                  <w:tcW w:w="22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bookmarkStart w:id="2" w:name="__DdeLink__301_1642196365"/>
                  <w:bookmarkEnd w:id="2"/>
                  <w:r w:rsidRPr="00CF22EB">
                    <w:rPr>
                      <w:lang w:eastAsia="en-US"/>
                    </w:rPr>
                    <w:t>3</w:t>
                  </w:r>
                </w:p>
              </w:tc>
              <w:tc>
                <w:tcPr>
                  <w:tcW w:w="21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jc w:val="center"/>
                  </w:pPr>
                  <w:r w:rsidRPr="00CF22EB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C770C7" w:rsidRPr="00CF22EB" w:rsidRDefault="00C770C7" w:rsidP="00CF22EB"/>
          <w:p w:rsidR="00C770C7" w:rsidRPr="00CF22EB" w:rsidRDefault="00B833D7" w:rsidP="00CF22EB">
            <w:r w:rsidRPr="00CF22EB">
              <w:t>3.</w:t>
            </w:r>
            <w:r w:rsidRPr="00CF22EB">
              <w:rPr>
                <w:lang w:eastAsia="en-US"/>
              </w:rPr>
              <w:t>1</w:t>
            </w:r>
            <w:r w:rsidRPr="00CF22EB">
              <w:t>.3 Сведения о рассмотренных заявках</w:t>
            </w:r>
          </w:p>
          <w:p w:rsidR="00C770C7" w:rsidRPr="00CF22EB" w:rsidRDefault="00C770C7" w:rsidP="00CF22EB"/>
          <w:tbl>
            <w:tblPr>
              <w:tblW w:w="8782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Layout w:type="fixed"/>
              <w:tblCellMar>
                <w:left w:w="18" w:type="dxa"/>
              </w:tblCellMar>
              <w:tblLook w:val="04A0"/>
            </w:tblPr>
            <w:tblGrid>
              <w:gridCol w:w="3504"/>
              <w:gridCol w:w="4199"/>
              <w:gridCol w:w="1079"/>
            </w:tblGrid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r w:rsidRPr="00CF22EB">
                    <w:rPr>
                      <w:lang w:eastAsia="en-US"/>
                    </w:rPr>
                    <w:t>Заявка № 377591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CF22EB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07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CF22EB">
                    <w:rPr>
                      <w:lang w:eastAsia="en-US"/>
                    </w:rPr>
                    <w:t>1</w:t>
                  </w:r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CF22EB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bookmarkStart w:id="3" w:name="__DdeLink__1258_1642196365"/>
                  <w:bookmarkEnd w:id="3"/>
                  <w:r w:rsidRPr="00CF22EB">
                    <w:rPr>
                      <w:lang w:eastAsia="en-US"/>
                    </w:rPr>
                    <w:t>13.05.2021  12:58:45</w:t>
                  </w:r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CF22EB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bookmarkStart w:id="4" w:name="__DdeLink__1260_1642196365"/>
                  <w:bookmarkEnd w:id="4"/>
                  <w:r w:rsidRPr="00CF22EB">
                    <w:rPr>
                      <w:lang w:eastAsia="en-US"/>
                    </w:rPr>
                    <w:t>5 529 540,07</w:t>
                  </w:r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CF22EB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CF22EB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CF22EB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CF22EB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r w:rsidRPr="00CF22EB">
                    <w:t>Российский рубль</w:t>
                  </w:r>
                </w:p>
              </w:tc>
            </w:tr>
            <w:tr w:rsidR="00C770C7" w:rsidRPr="00CF22EB" w:rsidTr="00CF22EB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tabs>
                      <w:tab w:val="left" w:pos="851"/>
                    </w:tabs>
                  </w:pPr>
                  <w:r w:rsidRPr="00CF22EB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  <w:rPr>
                      <w:lang w:val="en-US"/>
                    </w:rPr>
                  </w:pPr>
                  <w:bookmarkStart w:id="5" w:name="__DdeLink__1264_1642196365"/>
                  <w:bookmarkEnd w:id="5"/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tabs>
                      <w:tab w:val="left" w:pos="851"/>
                    </w:tabs>
                  </w:pPr>
                  <w:r w:rsidRPr="00CF22EB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</w:pPr>
                  <w:bookmarkStart w:id="6" w:name="__DdeLink__1266_1642196365"/>
                  <w:bookmarkEnd w:id="6"/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tabs>
                      <w:tab w:val="left" w:pos="851"/>
                    </w:tabs>
                  </w:pPr>
                  <w:r w:rsidRPr="00CF22EB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</w:pPr>
                  <w:bookmarkStart w:id="7" w:name="__DdeLink__1268_1642196365"/>
                  <w:bookmarkEnd w:id="7"/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tabs>
                      <w:tab w:val="left" w:pos="851"/>
                    </w:tabs>
                  </w:pPr>
                  <w:r w:rsidRPr="00CF22EB">
                    <w:rPr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</w:pPr>
                  <w:bookmarkStart w:id="8" w:name="__DdeLink__1270_1642196365"/>
                  <w:bookmarkEnd w:id="8"/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tabs>
                      <w:tab w:val="left" w:pos="851"/>
                    </w:tabs>
                  </w:pPr>
                  <w:r w:rsidRPr="00CF22EB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</w:pPr>
                </w:p>
              </w:tc>
            </w:tr>
            <w:tr w:rsidR="00C770C7" w:rsidRPr="00CF22EB" w:rsidTr="00CF22EB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r w:rsidRPr="00CF22EB">
                    <w:rPr>
                      <w:lang w:eastAsia="en-US"/>
                    </w:rPr>
                    <w:t>Адрес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C770C7" w:rsidP="00CF22EB">
                  <w:pPr>
                    <w:pStyle w:val="af5"/>
                  </w:pPr>
                  <w:bookmarkStart w:id="9" w:name="__DdeLink__1272_1642196365"/>
                  <w:bookmarkEnd w:id="9"/>
                </w:p>
              </w:tc>
            </w:tr>
            <w:tr w:rsidR="00C770C7" w:rsidRPr="00CF22EB" w:rsidTr="00CF22EB">
              <w:trPr>
                <w:trHeight w:val="363"/>
              </w:trPr>
              <w:tc>
                <w:tcPr>
                  <w:tcW w:w="878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3F2E1A" w:rsidP="00CF22EB">
                  <w:pPr>
                    <w:pStyle w:val="af5"/>
                  </w:pPr>
                  <w:r w:rsidRPr="00CF22EB">
                    <w:rPr>
                      <w:lang w:eastAsia="en-US"/>
                    </w:rPr>
                    <w:t xml:space="preserve"> С целью подведения итогов  аукциона комиссия рассмотрела вторую часть заявки участника  закупки.</w:t>
                  </w:r>
                </w:p>
              </w:tc>
            </w:tr>
            <w:tr w:rsidR="00C770C7" w:rsidRPr="00CF22EB" w:rsidTr="00CF22EB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770C7" w:rsidRPr="00CF22EB" w:rsidRDefault="00B833D7" w:rsidP="00CF22EB">
                  <w:pPr>
                    <w:pStyle w:val="af5"/>
                  </w:pPr>
                  <w:r w:rsidRPr="00CF22EB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2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770C7" w:rsidRPr="00CF22EB" w:rsidRDefault="003F2E1A" w:rsidP="00CF22EB">
                  <w:pPr>
                    <w:pStyle w:val="af5"/>
                  </w:pPr>
                  <w:r w:rsidRPr="00CF22EB">
                    <w:rPr>
                      <w:lang w:eastAsia="en-US"/>
                    </w:rPr>
                    <w:t>Признать вторую часть  заявки на участие в аукционе соответствующей требованиям, установленным в аукционной документации</w:t>
                  </w:r>
                </w:p>
              </w:tc>
            </w:tr>
          </w:tbl>
          <w:p w:rsidR="00C770C7" w:rsidRPr="00CF22EB" w:rsidRDefault="00C770C7" w:rsidP="00CF22EB"/>
          <w:p w:rsidR="00C770C7" w:rsidRPr="00CF22EB" w:rsidRDefault="00B833D7" w:rsidP="00CF22EB">
            <w:pPr>
              <w:tabs>
                <w:tab w:val="left" w:pos="851"/>
              </w:tabs>
              <w:rPr>
                <w:lang w:eastAsia="en-US"/>
              </w:rPr>
            </w:pPr>
            <w:r w:rsidRPr="00CF22EB">
              <w:rPr>
                <w:lang w:eastAsia="en-US"/>
              </w:rPr>
              <w:t>Количество поданных заявок: 1</w:t>
            </w:r>
          </w:p>
          <w:p w:rsidR="00C770C7" w:rsidRPr="00CF22EB" w:rsidRDefault="00B833D7" w:rsidP="00CF22EB">
            <w:pPr>
              <w:tabs>
                <w:tab w:val="left" w:pos="851"/>
              </w:tabs>
              <w:rPr>
                <w:lang w:eastAsia="en-US"/>
              </w:rPr>
            </w:pPr>
            <w:r w:rsidRPr="00CF22EB">
              <w:rPr>
                <w:lang w:eastAsia="en-US"/>
              </w:rPr>
              <w:t xml:space="preserve">Количество отклоненных </w:t>
            </w:r>
            <w:r w:rsidRPr="00CF22EB">
              <w:rPr>
                <w:lang w:eastAsia="en-US"/>
              </w:rPr>
              <w:t>заявок: 0</w:t>
            </w:r>
          </w:p>
          <w:p w:rsidR="00C770C7" w:rsidRPr="00CF22EB" w:rsidRDefault="00C770C7" w:rsidP="00CF22EB">
            <w:pPr>
              <w:tabs>
                <w:tab w:val="left" w:pos="851"/>
              </w:tabs>
              <w:rPr>
                <w:lang w:eastAsia="en-US"/>
              </w:rPr>
            </w:pPr>
          </w:p>
          <w:p w:rsidR="00C770C7" w:rsidRPr="00CF22EB" w:rsidRDefault="00B833D7" w:rsidP="00CF22EB">
            <w:pPr>
              <w:tabs>
                <w:tab w:val="left" w:pos="851"/>
              </w:tabs>
            </w:pPr>
            <w:r w:rsidRPr="00CF22EB">
              <w:rPr>
                <w:lang w:eastAsia="en-US"/>
              </w:rPr>
              <w:t>3.1.4 Решение по лоту</w:t>
            </w:r>
          </w:p>
          <w:p w:rsidR="00C770C7" w:rsidRPr="00CF22EB" w:rsidRDefault="00C770C7" w:rsidP="00CF22EB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770C7" w:rsidRPr="00CF22EB" w:rsidRDefault="00B833D7" w:rsidP="00CF22EB">
            <w:pPr>
              <w:pStyle w:val="21"/>
              <w:spacing w:after="0" w:line="240" w:lineRule="auto"/>
              <w:jc w:val="both"/>
            </w:pPr>
            <w:r w:rsidRPr="00CF22EB">
              <w:rPr>
                <w:lang w:eastAsia="en-US"/>
              </w:rPr>
              <w:t>3.1.4.1</w:t>
            </w:r>
            <w:proofErr w:type="gramStart"/>
            <w:r w:rsidRPr="00CF22EB">
              <w:rPr>
                <w:lang w:eastAsia="en-US"/>
              </w:rPr>
              <w:t xml:space="preserve"> Н</w:t>
            </w:r>
            <w:proofErr w:type="gramEnd"/>
            <w:r w:rsidRPr="00CF22EB"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C770C7" w:rsidRPr="00CF22EB" w:rsidRDefault="00C770C7" w:rsidP="00CF22EB">
            <w:pPr>
              <w:pStyle w:val="21"/>
              <w:spacing w:after="0" w:line="240" w:lineRule="auto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/>
            </w:tblPr>
            <w:tblGrid>
              <w:gridCol w:w="9212"/>
            </w:tblGrid>
            <w:tr w:rsidR="00C770C7" w:rsidRPr="00CF22EB" w:rsidTr="00CF22EB">
              <w:tc>
                <w:tcPr>
                  <w:tcW w:w="9212" w:type="dxa"/>
                  <w:shd w:val="clear" w:color="auto" w:fill="auto"/>
                </w:tcPr>
                <w:p w:rsidR="00C770C7" w:rsidRPr="00CF22EB" w:rsidRDefault="00B833D7" w:rsidP="00CF22EB">
                  <w:pPr>
                    <w:pStyle w:val="af5"/>
                  </w:pPr>
                  <w:r w:rsidRPr="00CF22EB">
                    <w:t>3.1.5 Информация по договору</w:t>
                  </w:r>
                </w:p>
                <w:p w:rsidR="00C770C7" w:rsidRPr="00CF22EB" w:rsidRDefault="00B833D7" w:rsidP="00CF22EB">
                  <w:pPr>
                    <w:pStyle w:val="af5"/>
                  </w:pPr>
                  <w:r w:rsidRPr="00CF22EB">
                    <w:t>3.1.5.1 Срок исполнения договора: 30.09.2021</w:t>
                  </w:r>
                </w:p>
                <w:p w:rsidR="00C770C7" w:rsidRPr="00CF22EB" w:rsidRDefault="00B833D7" w:rsidP="00CF22EB">
                  <w:pPr>
                    <w:pStyle w:val="af5"/>
                  </w:pPr>
                  <w:r w:rsidRPr="00CF22EB">
                    <w:rPr>
                      <w:lang w:val="en-US"/>
                    </w:rPr>
                    <w:t xml:space="preserve">3.1.5.2 </w:t>
                  </w:r>
                  <w:r w:rsidRPr="00CF22EB">
                    <w:t>Цена</w:t>
                  </w:r>
                  <w:r w:rsidRPr="00CF22EB">
                    <w:rPr>
                      <w:lang w:val="en-US"/>
                    </w:rPr>
                    <w:t xml:space="preserve"> </w:t>
                  </w:r>
                  <w:r w:rsidRPr="00CF22EB">
                    <w:t xml:space="preserve">договора: 5 529 540,07 </w:t>
                  </w:r>
                  <w:r w:rsidRPr="00CF22EB">
                    <w:rPr>
                      <w:lang w:val="en-US"/>
                    </w:rPr>
                    <w:t>(</w:t>
                  </w:r>
                  <w:proofErr w:type="spellStart"/>
                  <w:r w:rsidRPr="00CF22EB">
                    <w:rPr>
                      <w:lang w:val="en-US"/>
                    </w:rPr>
                    <w:t>Российский</w:t>
                  </w:r>
                  <w:proofErr w:type="spellEnd"/>
                  <w:r w:rsidRPr="00CF22EB">
                    <w:rPr>
                      <w:lang w:val="en-US"/>
                    </w:rPr>
                    <w:t xml:space="preserve"> </w:t>
                  </w:r>
                  <w:proofErr w:type="spellStart"/>
                  <w:r w:rsidRPr="00CF22EB">
                    <w:rPr>
                      <w:lang w:val="en-US"/>
                    </w:rPr>
                    <w:t>рубль</w:t>
                  </w:r>
                  <w:proofErr w:type="spellEnd"/>
                  <w:r w:rsidRPr="00CF22EB">
                    <w:rPr>
                      <w:lang w:val="en-US"/>
                    </w:rPr>
                    <w:t>)</w:t>
                  </w:r>
                </w:p>
              </w:tc>
            </w:tr>
          </w:tbl>
          <w:p w:rsidR="00C770C7" w:rsidRPr="00CF22EB" w:rsidRDefault="00C770C7" w:rsidP="00CF22EB">
            <w:pPr>
              <w:pStyle w:val="21"/>
              <w:spacing w:after="0" w:line="240" w:lineRule="auto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CF22EB" w:rsidRDefault="00CF22EB" w:rsidP="00CF22EB">
      <w:pPr>
        <w:tabs>
          <w:tab w:val="left" w:pos="851"/>
        </w:tabs>
        <w:jc w:val="center"/>
        <w:rPr>
          <w:lang w:eastAsia="en-US"/>
        </w:rPr>
      </w:pPr>
    </w:p>
    <w:p w:rsidR="00C770C7" w:rsidRPr="00CF22EB" w:rsidRDefault="00B833D7" w:rsidP="00CF22EB">
      <w:pPr>
        <w:tabs>
          <w:tab w:val="left" w:pos="851"/>
        </w:tabs>
        <w:jc w:val="center"/>
      </w:pPr>
      <w:r w:rsidRPr="00CF22EB">
        <w:rPr>
          <w:lang w:eastAsia="en-US"/>
        </w:rPr>
        <w:t>4. Решение комиссии</w:t>
      </w:r>
    </w:p>
    <w:p w:rsidR="00C770C7" w:rsidRPr="00CF22EB" w:rsidRDefault="00B833D7" w:rsidP="00CF22EB">
      <w:pPr>
        <w:pStyle w:val="21"/>
        <w:tabs>
          <w:tab w:val="left" w:pos="851"/>
        </w:tabs>
        <w:spacing w:after="0" w:line="240" w:lineRule="auto"/>
        <w:jc w:val="both"/>
        <w:rPr>
          <w:lang w:eastAsia="en-US"/>
        </w:rPr>
      </w:pPr>
      <w:r w:rsidRPr="00CF22EB">
        <w:rPr>
          <w:lang w:eastAsia="en-US"/>
        </w:rPr>
        <w:t>4.1.</w:t>
      </w:r>
      <w:r w:rsidRPr="00CF22EB">
        <w:rPr>
          <w:lang w:eastAsia="en-US"/>
        </w:rPr>
        <w:tab/>
        <w:t xml:space="preserve">На основании результатов </w:t>
      </w:r>
      <w:r w:rsidR="003F2E1A" w:rsidRPr="00CF22EB">
        <w:rPr>
          <w:lang w:eastAsia="en-US"/>
        </w:rPr>
        <w:t>рассмотрения заявки на соответствие требованиям, установленным в аукционной документации</w:t>
      </w:r>
      <w:r w:rsidR="00CF22EB">
        <w:rPr>
          <w:lang w:eastAsia="en-US"/>
        </w:rPr>
        <w:t>,</w:t>
      </w:r>
      <w:r w:rsidR="003F2E1A" w:rsidRPr="00CF22EB">
        <w:rPr>
          <w:lang w:eastAsia="en-US"/>
        </w:rPr>
        <w:t xml:space="preserve"> </w:t>
      </w:r>
      <w:r w:rsidRPr="00CF22EB">
        <w:rPr>
          <w:lang w:eastAsia="en-US"/>
        </w:rPr>
        <w:t xml:space="preserve"> признать процедуру не состоявшейся.</w:t>
      </w:r>
    </w:p>
    <w:p w:rsidR="003F2E1A" w:rsidRPr="00CF22EB" w:rsidRDefault="003F2E1A" w:rsidP="00CF22EB">
      <w:pPr>
        <w:pStyle w:val="21"/>
        <w:tabs>
          <w:tab w:val="left" w:pos="851"/>
        </w:tabs>
        <w:spacing w:after="0" w:line="240" w:lineRule="auto"/>
        <w:jc w:val="both"/>
      </w:pPr>
      <w:r w:rsidRPr="00CF22EB">
        <w:rPr>
          <w:lang w:eastAsia="en-US"/>
        </w:rPr>
        <w:t>Договор заключить на условиях, предусмотренных аукционной документац</w:t>
      </w:r>
      <w:r w:rsidR="00A75FC8" w:rsidRPr="00CF22EB">
        <w:rPr>
          <w:lang w:eastAsia="en-US"/>
        </w:rPr>
        <w:t>ией по начальной (максимальной) цене договора.</w:t>
      </w:r>
    </w:p>
    <w:p w:rsidR="00C770C7" w:rsidRPr="00CF22EB" w:rsidRDefault="00C770C7" w:rsidP="00CF22EB">
      <w:pPr>
        <w:pStyle w:val="21"/>
        <w:tabs>
          <w:tab w:val="left" w:pos="851"/>
        </w:tabs>
        <w:spacing w:after="0" w:line="240" w:lineRule="auto"/>
        <w:jc w:val="both"/>
        <w:rPr>
          <w:lang w:eastAsia="en-US"/>
        </w:rPr>
      </w:pPr>
    </w:p>
    <w:tbl>
      <w:tblPr>
        <w:tblW w:w="4928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/>
      </w:tblPr>
      <w:tblGrid>
        <w:gridCol w:w="3176"/>
        <w:gridCol w:w="3189"/>
        <w:gridCol w:w="3108"/>
      </w:tblGrid>
      <w:tr w:rsidR="00C770C7" w:rsidRPr="00CF22EB" w:rsidTr="00CF22EB">
        <w:tc>
          <w:tcPr>
            <w:tcW w:w="31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pStyle w:val="af5"/>
              <w:jc w:val="center"/>
            </w:pPr>
            <w:r w:rsidRPr="00CF22EB">
              <w:t xml:space="preserve">Председатель </w:t>
            </w:r>
            <w:r w:rsidRPr="00CF22EB">
              <w:t>комиссии</w:t>
            </w:r>
          </w:p>
        </w:tc>
        <w:tc>
          <w:tcPr>
            <w:tcW w:w="31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F22EB" w:rsidRDefault="00B833D7" w:rsidP="00CF22EB">
            <w:pPr>
              <w:pStyle w:val="af5"/>
              <w:jc w:val="center"/>
            </w:pPr>
            <w:proofErr w:type="spellStart"/>
            <w:r w:rsidRPr="00CF22EB">
              <w:rPr>
                <w:lang w:val="en-US"/>
              </w:rPr>
              <w:t>Токарева</w:t>
            </w:r>
            <w:proofErr w:type="spellEnd"/>
            <w:r w:rsidRPr="00CF22EB">
              <w:rPr>
                <w:lang w:val="en-US"/>
              </w:rPr>
              <w:t xml:space="preserve"> </w:t>
            </w:r>
          </w:p>
          <w:p w:rsidR="00C770C7" w:rsidRPr="00CF22EB" w:rsidRDefault="00B833D7" w:rsidP="00CF22EB">
            <w:pPr>
              <w:pStyle w:val="af5"/>
              <w:jc w:val="center"/>
            </w:pPr>
            <w:r w:rsidRPr="00CF22EB">
              <w:rPr>
                <w:lang w:val="en-US"/>
              </w:rPr>
              <w:t>Наиля Хамитовна</w:t>
            </w:r>
          </w:p>
        </w:tc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C770C7" w:rsidP="00CF22EB"/>
        </w:tc>
      </w:tr>
      <w:tr w:rsidR="00C770C7" w:rsidRPr="00CF22EB" w:rsidTr="00CF22EB">
        <w:tc>
          <w:tcPr>
            <w:tcW w:w="31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pStyle w:val="af5"/>
              <w:jc w:val="center"/>
            </w:pPr>
            <w:r w:rsidRPr="00CF22EB">
              <w:t>Член комиссии</w:t>
            </w:r>
          </w:p>
        </w:tc>
        <w:tc>
          <w:tcPr>
            <w:tcW w:w="31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pStyle w:val="af5"/>
              <w:jc w:val="center"/>
            </w:pPr>
            <w:proofErr w:type="spellStart"/>
            <w:r w:rsidRPr="00CF22EB">
              <w:rPr>
                <w:lang w:val="en-US"/>
              </w:rPr>
              <w:t>Овсянникова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Ксения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C770C7" w:rsidP="00CF22EB"/>
        </w:tc>
      </w:tr>
      <w:tr w:rsidR="00C770C7" w:rsidRPr="00CF22EB" w:rsidTr="00CF22EB">
        <w:tc>
          <w:tcPr>
            <w:tcW w:w="31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pStyle w:val="af5"/>
              <w:jc w:val="center"/>
            </w:pPr>
            <w:r w:rsidRPr="00CF22EB">
              <w:t>Секретарь</w:t>
            </w:r>
          </w:p>
        </w:tc>
        <w:tc>
          <w:tcPr>
            <w:tcW w:w="31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770C7" w:rsidRPr="00CF22EB" w:rsidRDefault="00B833D7" w:rsidP="00CF22EB">
            <w:pPr>
              <w:pStyle w:val="af5"/>
              <w:jc w:val="center"/>
            </w:pPr>
            <w:r w:rsidRPr="00CF22EB">
              <w:rPr>
                <w:lang w:val="en-US"/>
              </w:rPr>
              <w:t xml:space="preserve">Догадкина </w:t>
            </w:r>
            <w:proofErr w:type="spellStart"/>
            <w:r w:rsidRPr="00CF22EB">
              <w:rPr>
                <w:lang w:val="en-US"/>
              </w:rPr>
              <w:t>Мария</w:t>
            </w:r>
            <w:proofErr w:type="spellEnd"/>
            <w:r w:rsidRPr="00CF22EB">
              <w:rPr>
                <w:lang w:val="en-US"/>
              </w:rPr>
              <w:t xml:space="preserve"> </w:t>
            </w:r>
            <w:proofErr w:type="spellStart"/>
            <w:r w:rsidRPr="00CF22EB">
              <w:rPr>
                <w:lang w:val="en-US"/>
              </w:rPr>
              <w:t>Алексеевна</w:t>
            </w:r>
            <w:proofErr w:type="spellEnd"/>
          </w:p>
        </w:tc>
        <w:tc>
          <w:tcPr>
            <w:tcW w:w="310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770C7" w:rsidRPr="00CF22EB" w:rsidRDefault="00C770C7" w:rsidP="00CF22EB"/>
        </w:tc>
      </w:tr>
    </w:tbl>
    <w:p w:rsidR="00C770C7" w:rsidRDefault="00C770C7" w:rsidP="00CF22EB">
      <w:pPr>
        <w:tabs>
          <w:tab w:val="left" w:pos="851"/>
        </w:tabs>
        <w:jc w:val="center"/>
      </w:pPr>
    </w:p>
    <w:sectPr w:rsidR="00C770C7" w:rsidSect="00CF22EB">
      <w:pgSz w:w="11906" w:h="16838"/>
      <w:pgMar w:top="851" w:right="851" w:bottom="851" w:left="1588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20"/>
  <w:displayHorizontalDrawingGridEvery w:val="2"/>
  <w:characterSpacingControl w:val="doNotCompress"/>
  <w:compat/>
  <w:rsids>
    <w:rsidRoot w:val="00C770C7"/>
    <w:rsid w:val="003F2E1A"/>
    <w:rsid w:val="005D42FF"/>
    <w:rsid w:val="00A75FC8"/>
    <w:rsid w:val="00AA2558"/>
    <w:rsid w:val="00B833D7"/>
    <w:rsid w:val="00C770C7"/>
    <w:rsid w:val="00CF22EB"/>
    <w:rsid w:val="00F477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0C7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qFormat/>
    <w:rsid w:val="00C770C7"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2">
    <w:name w:val="Heading 2"/>
    <w:basedOn w:val="a"/>
    <w:qFormat/>
    <w:rsid w:val="00C770C7"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customStyle="1" w:styleId="Heading3">
    <w:name w:val="Heading 3"/>
    <w:basedOn w:val="a"/>
    <w:qFormat/>
    <w:rsid w:val="00C770C7"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customStyle="1" w:styleId="a3">
    <w:name w:val="Основной текст_"/>
    <w:qFormat/>
    <w:rsid w:val="00C770C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C770C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sid w:val="00C770C7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C770C7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C770C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C770C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sid w:val="00C770C7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C770C7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C770C7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sid w:val="00C770C7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C770C7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C770C7"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sid w:val="00C770C7"/>
    <w:rPr>
      <w:sz w:val="16"/>
      <w:szCs w:val="16"/>
    </w:rPr>
  </w:style>
  <w:style w:type="character" w:customStyle="1" w:styleId="a8">
    <w:name w:val="Текст примечания Знак"/>
    <w:basedOn w:val="a0"/>
    <w:qFormat/>
    <w:rsid w:val="00C770C7"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sid w:val="00C770C7"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sid w:val="00C770C7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C770C7"/>
    <w:rPr>
      <w:rFonts w:cs="Symbol"/>
    </w:rPr>
  </w:style>
  <w:style w:type="character" w:customStyle="1" w:styleId="ListLabel3">
    <w:name w:val="ListLabel 3"/>
    <w:qFormat/>
    <w:rsid w:val="00C770C7"/>
    <w:rPr>
      <w:rFonts w:cs="Symbol"/>
    </w:rPr>
  </w:style>
  <w:style w:type="character" w:customStyle="1" w:styleId="ListLabel4">
    <w:name w:val="ListLabel 4"/>
    <w:qFormat/>
    <w:rsid w:val="00C770C7"/>
    <w:rPr>
      <w:rFonts w:cs="Symbol"/>
    </w:rPr>
  </w:style>
  <w:style w:type="character" w:customStyle="1" w:styleId="ListLabel5">
    <w:name w:val="ListLabel 5"/>
    <w:qFormat/>
    <w:rsid w:val="00C770C7"/>
    <w:rPr>
      <w:rFonts w:cs="Symbol"/>
    </w:rPr>
  </w:style>
  <w:style w:type="character" w:customStyle="1" w:styleId="ListLabel6">
    <w:name w:val="ListLabel 6"/>
    <w:qFormat/>
    <w:rsid w:val="00C770C7"/>
    <w:rPr>
      <w:rFonts w:cs="Symbol"/>
    </w:rPr>
  </w:style>
  <w:style w:type="character" w:customStyle="1" w:styleId="ListLabel7">
    <w:name w:val="ListLabel 7"/>
    <w:qFormat/>
    <w:rsid w:val="00C770C7"/>
    <w:rPr>
      <w:rFonts w:cs="Symbol"/>
    </w:rPr>
  </w:style>
  <w:style w:type="paragraph" w:customStyle="1" w:styleId="Heading">
    <w:name w:val="Heading"/>
    <w:basedOn w:val="a"/>
    <w:next w:val="21"/>
    <w:qFormat/>
    <w:rsid w:val="00C770C7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1">
    <w:name w:val="Основной текст2"/>
    <w:basedOn w:val="a"/>
    <w:qFormat/>
    <w:rsid w:val="00C770C7"/>
    <w:pPr>
      <w:spacing w:after="140" w:line="288" w:lineRule="auto"/>
    </w:pPr>
  </w:style>
  <w:style w:type="paragraph" w:styleId="ab">
    <w:name w:val="List"/>
    <w:basedOn w:val="21"/>
    <w:qFormat/>
    <w:rsid w:val="00C770C7"/>
    <w:rPr>
      <w:rFonts w:cs="FreeSans"/>
    </w:rPr>
  </w:style>
  <w:style w:type="paragraph" w:customStyle="1" w:styleId="Caption">
    <w:name w:val="Caption"/>
    <w:basedOn w:val="a"/>
    <w:qFormat/>
    <w:rsid w:val="00C770C7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rsid w:val="00C770C7"/>
    <w:pPr>
      <w:suppressLineNumbers/>
    </w:pPr>
    <w:rPr>
      <w:rFonts w:cs="Lohit Devanagari"/>
    </w:rPr>
  </w:style>
  <w:style w:type="paragraph" w:customStyle="1" w:styleId="ac">
    <w:name w:val="Заголовок"/>
    <w:basedOn w:val="a"/>
    <w:qFormat/>
    <w:rsid w:val="00C770C7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1">
    <w:name w:val="Указатель1"/>
    <w:basedOn w:val="a"/>
    <w:qFormat/>
    <w:rsid w:val="00C770C7"/>
    <w:pPr>
      <w:suppressLineNumbers/>
    </w:pPr>
    <w:rPr>
      <w:rFonts w:cs="FreeSans"/>
    </w:rPr>
  </w:style>
  <w:style w:type="paragraph" w:styleId="ad">
    <w:name w:val="caption"/>
    <w:basedOn w:val="a"/>
    <w:qFormat/>
    <w:rsid w:val="00C770C7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C770C7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rsid w:val="00C770C7"/>
    <w:pPr>
      <w:suppressLineNumbers/>
    </w:pPr>
    <w:rPr>
      <w:rFonts w:cs="FreeSans"/>
    </w:rPr>
  </w:style>
  <w:style w:type="paragraph" w:styleId="af">
    <w:name w:val="Subtitle"/>
    <w:basedOn w:val="ac"/>
    <w:qFormat/>
    <w:rsid w:val="00C770C7"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rsid w:val="00C770C7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rsid w:val="00C770C7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rsid w:val="00C770C7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C770C7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C770C7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C770C7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C770C7"/>
    <w:pPr>
      <w:ind w:left="720"/>
    </w:pPr>
  </w:style>
  <w:style w:type="paragraph" w:customStyle="1" w:styleId="ConsPlusNormal">
    <w:name w:val="ConsPlusNormal"/>
    <w:qFormat/>
    <w:rsid w:val="00C770C7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C770C7"/>
    <w:rPr>
      <w:sz w:val="20"/>
      <w:szCs w:val="20"/>
    </w:rPr>
  </w:style>
  <w:style w:type="paragraph" w:styleId="af2">
    <w:name w:val="annotation subject"/>
    <w:basedOn w:val="af1"/>
    <w:qFormat/>
    <w:rsid w:val="00C770C7"/>
    <w:rPr>
      <w:b/>
      <w:bCs/>
    </w:rPr>
  </w:style>
  <w:style w:type="paragraph" w:styleId="af3">
    <w:name w:val="Balloon Text"/>
    <w:basedOn w:val="a"/>
    <w:qFormat/>
    <w:rsid w:val="00C770C7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1"/>
    <w:qFormat/>
    <w:rsid w:val="00C770C7"/>
  </w:style>
  <w:style w:type="paragraph" w:customStyle="1" w:styleId="af5">
    <w:name w:val="Содержимое таблицы"/>
    <w:basedOn w:val="a"/>
    <w:qFormat/>
    <w:rsid w:val="00C770C7"/>
    <w:pPr>
      <w:suppressLineNumbers/>
    </w:pPr>
  </w:style>
  <w:style w:type="paragraph" w:customStyle="1" w:styleId="af6">
    <w:name w:val="Заголовок таблицы"/>
    <w:basedOn w:val="af5"/>
    <w:qFormat/>
    <w:rsid w:val="00C770C7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C770C7"/>
  </w:style>
  <w:style w:type="paragraph" w:customStyle="1" w:styleId="af8">
    <w:name w:val="Текст в заданном формате"/>
    <w:basedOn w:val="a"/>
    <w:qFormat/>
    <w:rsid w:val="00C770C7"/>
  </w:style>
  <w:style w:type="paragraph" w:customStyle="1" w:styleId="PreformattedText">
    <w:name w:val="Preformatted Text"/>
    <w:basedOn w:val="a"/>
    <w:qFormat/>
    <w:rsid w:val="00C770C7"/>
    <w:rPr>
      <w:rFonts w:ascii="Liberation Mono" w:eastAsia="DejaVu Sans Mono" w:hAnsi="Liberation Mono" w:cs="Liberation Mono"/>
      <w:sz w:val="20"/>
      <w:szCs w:val="20"/>
    </w:rPr>
  </w:style>
  <w:style w:type="character" w:styleId="af9">
    <w:name w:val="Hyperlink"/>
    <w:uiPriority w:val="99"/>
    <w:rsid w:val="00CF22E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zakupk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A33F2A-C3EA-408B-9174-F7F53836B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4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5106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Dogadkina</cp:lastModifiedBy>
  <cp:revision>52</cp:revision>
  <cp:lastPrinted>2021-05-17T08:43:00Z</cp:lastPrinted>
  <dcterms:created xsi:type="dcterms:W3CDTF">2017-04-17T14:59:00Z</dcterms:created>
  <dcterms:modified xsi:type="dcterms:W3CDTF">2021-05-17T08:43:00Z</dcterms:modified>
  <dc:language>ru</dc:language>
</cp:coreProperties>
</file>