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000" w:firstRow="0" w:lastRow="0" w:firstColumn="0" w:lastColumn="0" w:noHBand="0" w:noVBand="0"/>
      </w:tblPr>
      <w:tblGrid>
        <w:gridCol w:w="9214"/>
      </w:tblGrid>
      <w:tr w:rsidR="0016427D" w:rsidRPr="008A26FF" w:rsidTr="0016427D">
        <w:trPr>
          <w:trHeight w:val="282"/>
        </w:trPr>
        <w:tc>
          <w:tcPr>
            <w:tcW w:w="5000" w:type="pct"/>
            <w:tcBorders>
              <w:top w:val="nil"/>
              <w:left w:val="nil"/>
              <w:bottom w:val="nil"/>
              <w:right w:val="nil"/>
            </w:tcBorders>
            <w:vAlign w:val="center"/>
          </w:tcPr>
          <w:p w:rsidR="0016427D" w:rsidRPr="00182660" w:rsidRDefault="0016427D" w:rsidP="00F12BE3">
            <w:pPr>
              <w:spacing w:after="0" w:line="240" w:lineRule="auto"/>
              <w:jc w:val="center"/>
              <w:rPr>
                <w:rFonts w:ascii="Times New Roman" w:eastAsia="Times New Roman" w:hAnsi="Times New Roman" w:cs="Times New Roman"/>
                <w:sz w:val="28"/>
                <w:szCs w:val="28"/>
                <w:lang w:eastAsia="ru-RU"/>
              </w:rPr>
            </w:pPr>
          </w:p>
        </w:tc>
      </w:tr>
      <w:tr w:rsidR="0016427D" w:rsidRPr="008A26FF" w:rsidTr="0016427D">
        <w:trPr>
          <w:trHeight w:val="297"/>
        </w:trPr>
        <w:tc>
          <w:tcPr>
            <w:tcW w:w="5000" w:type="pct"/>
            <w:tcBorders>
              <w:top w:val="nil"/>
              <w:left w:val="nil"/>
              <w:bottom w:val="nil"/>
              <w:right w:val="nil"/>
            </w:tcBorders>
            <w:vAlign w:val="center"/>
          </w:tcPr>
          <w:p w:rsidR="0016427D" w:rsidRPr="00FF4D5B" w:rsidRDefault="0016427D" w:rsidP="0016427D">
            <w:pPr>
              <w:widowControl w:val="0"/>
              <w:autoSpaceDE w:val="0"/>
              <w:ind w:left="1051"/>
              <w:jc w:val="right"/>
              <w:rPr>
                <w:rFonts w:ascii="Times New Roman CYR" w:hAnsi="Times New Roman CYR" w:cs="Times New Roman CYR"/>
                <w:b/>
                <w:sz w:val="24"/>
                <w:szCs w:val="24"/>
              </w:rPr>
            </w:pPr>
            <w:r w:rsidRPr="00FF4D5B">
              <w:rPr>
                <w:rFonts w:ascii="Times New Roman CYR" w:hAnsi="Times New Roman CYR" w:cs="Times New Roman CYR"/>
                <w:b/>
                <w:sz w:val="24"/>
                <w:szCs w:val="24"/>
              </w:rPr>
              <w:t>УТВЕРЖДАЮ:</w:t>
            </w:r>
          </w:p>
          <w:p w:rsidR="0016427D" w:rsidRPr="00FF4D5B" w:rsidRDefault="0016427D" w:rsidP="0016427D">
            <w:pPr>
              <w:widowControl w:val="0"/>
              <w:autoSpaceDE w:val="0"/>
              <w:ind w:left="1051" w:firstLine="141"/>
              <w:jc w:val="right"/>
              <w:rPr>
                <w:rFonts w:ascii="Times New Roman CYR" w:hAnsi="Times New Roman CYR" w:cs="Times New Roman CYR"/>
                <w:sz w:val="24"/>
                <w:szCs w:val="24"/>
              </w:rPr>
            </w:pPr>
            <w:r w:rsidRPr="00FF4D5B">
              <w:rPr>
                <w:rFonts w:ascii="Times New Roman CYR" w:hAnsi="Times New Roman CYR" w:cs="Times New Roman CYR"/>
                <w:sz w:val="24"/>
                <w:szCs w:val="24"/>
              </w:rPr>
              <w:t>Директор МАОУ «СОШ № 40»</w:t>
            </w:r>
          </w:p>
          <w:p w:rsidR="0016427D" w:rsidRPr="00FF4D5B" w:rsidRDefault="0016427D" w:rsidP="0016427D">
            <w:pPr>
              <w:widowControl w:val="0"/>
              <w:autoSpaceDE w:val="0"/>
              <w:ind w:left="1051" w:firstLine="141"/>
              <w:jc w:val="right"/>
              <w:rPr>
                <w:rFonts w:ascii="Times New Roman CYR" w:hAnsi="Times New Roman CYR" w:cs="Times New Roman CYR"/>
                <w:sz w:val="24"/>
                <w:szCs w:val="24"/>
              </w:rPr>
            </w:pPr>
          </w:p>
          <w:p w:rsidR="0016427D" w:rsidRPr="00FF4D5B" w:rsidRDefault="0016427D" w:rsidP="0016427D">
            <w:pPr>
              <w:widowControl w:val="0"/>
              <w:autoSpaceDE w:val="0"/>
              <w:ind w:left="1051"/>
              <w:jc w:val="right"/>
              <w:rPr>
                <w:rFonts w:ascii="Times New Roman CYR" w:hAnsi="Times New Roman CYR" w:cs="Times New Roman CYR"/>
                <w:sz w:val="24"/>
                <w:szCs w:val="24"/>
              </w:rPr>
            </w:pPr>
            <w:r w:rsidRPr="00FF4D5B">
              <w:rPr>
                <w:rFonts w:ascii="Times New Roman CYR" w:hAnsi="Times New Roman CYR" w:cs="Times New Roman CYR"/>
                <w:sz w:val="24"/>
                <w:szCs w:val="24"/>
              </w:rPr>
              <w:t>____________________</w:t>
            </w:r>
          </w:p>
          <w:p w:rsidR="0016427D" w:rsidRPr="00FF4D5B" w:rsidRDefault="0016427D" w:rsidP="0016427D">
            <w:pPr>
              <w:widowControl w:val="0"/>
              <w:autoSpaceDE w:val="0"/>
              <w:ind w:left="1051"/>
              <w:jc w:val="right"/>
              <w:rPr>
                <w:rFonts w:ascii="Times New Roman CYR" w:hAnsi="Times New Roman CYR" w:cs="Times New Roman CYR"/>
                <w:sz w:val="24"/>
                <w:szCs w:val="24"/>
              </w:rPr>
            </w:pPr>
            <w:r w:rsidRPr="00FF4D5B">
              <w:rPr>
                <w:rFonts w:ascii="Times New Roman CYR" w:hAnsi="Times New Roman CYR" w:cs="Times New Roman CYR"/>
                <w:sz w:val="24"/>
                <w:szCs w:val="24"/>
              </w:rPr>
              <w:t>А.Ю. Черных</w:t>
            </w:r>
          </w:p>
          <w:p w:rsidR="0016427D" w:rsidRPr="00F27022" w:rsidRDefault="0016427D" w:rsidP="00D120C1">
            <w:pPr>
              <w:spacing w:after="0" w:line="240" w:lineRule="auto"/>
              <w:jc w:val="right"/>
              <w:rPr>
                <w:rFonts w:ascii="Times New Roman" w:eastAsia="Times New Roman" w:hAnsi="Times New Roman" w:cs="Times New Roman"/>
                <w:sz w:val="24"/>
                <w:szCs w:val="24"/>
                <w:lang w:eastAsia="ru-RU"/>
              </w:rPr>
            </w:pPr>
            <w:r w:rsidRPr="00FF4D5B">
              <w:rPr>
                <w:rFonts w:ascii="Times New Roman CYR" w:hAnsi="Times New Roman CYR" w:cs="Times New Roman CYR"/>
                <w:sz w:val="24"/>
                <w:szCs w:val="24"/>
              </w:rPr>
              <w:t>«_____»___________ 20</w:t>
            </w:r>
            <w:r w:rsidR="00D120C1">
              <w:rPr>
                <w:rFonts w:ascii="Times New Roman CYR" w:hAnsi="Times New Roman CYR" w:cs="Times New Roman CYR"/>
                <w:sz w:val="24"/>
                <w:szCs w:val="24"/>
              </w:rPr>
              <w:t>21</w:t>
            </w:r>
            <w:r w:rsidRPr="00FF4D5B">
              <w:rPr>
                <w:rFonts w:ascii="Times New Roman CYR" w:hAnsi="Times New Roman CYR" w:cs="Times New Roman CYR"/>
                <w:sz w:val="24"/>
                <w:szCs w:val="24"/>
              </w:rPr>
              <w:t xml:space="preserve"> год</w:t>
            </w:r>
          </w:p>
        </w:tc>
      </w:tr>
    </w:tbl>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Default="005A211A" w:rsidP="005A211A">
      <w:pPr>
        <w:spacing w:after="0" w:line="240" w:lineRule="auto"/>
        <w:ind w:firstLine="709"/>
        <w:jc w:val="both"/>
        <w:rPr>
          <w:rFonts w:ascii="Times New Roman" w:eastAsia="Times New Roman" w:hAnsi="Times New Roman" w:cs="Times New Roman"/>
          <w:sz w:val="28"/>
          <w:szCs w:val="28"/>
          <w:lang w:eastAsia="ru-RU"/>
        </w:rPr>
      </w:pP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jc w:val="center"/>
        <w:rPr>
          <w:rFonts w:ascii="Times New Roman" w:eastAsia="Times New Roman" w:hAnsi="Times New Roman" w:cs="Times New Roman"/>
          <w:b/>
          <w:bCs/>
          <w:sz w:val="28"/>
          <w:szCs w:val="28"/>
          <w:lang w:eastAsia="ru-RU"/>
        </w:rPr>
      </w:pPr>
      <w:r w:rsidRPr="008A26FF">
        <w:rPr>
          <w:rFonts w:ascii="Times New Roman" w:eastAsia="Times New Roman" w:hAnsi="Times New Roman" w:cs="Times New Roman"/>
          <w:b/>
          <w:bCs/>
          <w:sz w:val="28"/>
          <w:szCs w:val="28"/>
          <w:lang w:eastAsia="ru-RU"/>
        </w:rPr>
        <w:t xml:space="preserve">ДОКУМЕНТАЦИЯ ОБ АУКЦИОНЕ </w:t>
      </w:r>
    </w:p>
    <w:p w:rsidR="005A211A" w:rsidRDefault="005A211A" w:rsidP="005A211A">
      <w:pPr>
        <w:spacing w:after="0" w:line="240" w:lineRule="auto"/>
        <w:jc w:val="center"/>
        <w:rPr>
          <w:rFonts w:ascii="Times New Roman" w:eastAsia="Times New Roman" w:hAnsi="Times New Roman" w:cs="Times New Roman"/>
          <w:b/>
          <w:bCs/>
          <w:sz w:val="28"/>
          <w:szCs w:val="28"/>
          <w:lang w:eastAsia="ru-RU"/>
        </w:rPr>
      </w:pPr>
      <w:r w:rsidRPr="008A26FF">
        <w:rPr>
          <w:rFonts w:ascii="Times New Roman" w:eastAsia="Times New Roman" w:hAnsi="Times New Roman" w:cs="Times New Roman"/>
          <w:b/>
          <w:bCs/>
          <w:sz w:val="28"/>
          <w:szCs w:val="28"/>
          <w:lang w:eastAsia="ru-RU"/>
        </w:rPr>
        <w:t>В ЭЛЕКТРОННОЙ ФОРМЕ</w:t>
      </w:r>
    </w:p>
    <w:p w:rsidR="00805236" w:rsidRDefault="005A211A" w:rsidP="00805236">
      <w:pPr>
        <w:spacing w:after="0" w:line="240" w:lineRule="auto"/>
        <w:jc w:val="center"/>
        <w:rPr>
          <w:rFonts w:ascii="Times New Roman" w:eastAsia="Times New Roman" w:hAnsi="Times New Roman" w:cs="Times New Roman"/>
          <w:b/>
          <w:bCs/>
          <w:sz w:val="28"/>
          <w:szCs w:val="28"/>
          <w:lang w:eastAsia="ru-RU"/>
        </w:rPr>
      </w:pPr>
      <w:r w:rsidRPr="008A26FF">
        <w:rPr>
          <w:rFonts w:ascii="Times New Roman" w:eastAsia="Times New Roman" w:hAnsi="Times New Roman" w:cs="Times New Roman"/>
          <w:b/>
          <w:bCs/>
          <w:sz w:val="28"/>
          <w:szCs w:val="28"/>
          <w:lang w:eastAsia="ru-RU"/>
        </w:rPr>
        <w:t xml:space="preserve">на </w:t>
      </w:r>
      <w:r w:rsidR="00080AC8" w:rsidRPr="00080AC8">
        <w:rPr>
          <w:rFonts w:ascii="Times New Roman" w:eastAsia="Times New Roman" w:hAnsi="Times New Roman" w:cs="Times New Roman"/>
          <w:b/>
          <w:bCs/>
          <w:sz w:val="28"/>
          <w:szCs w:val="28"/>
          <w:lang w:eastAsia="ru-RU"/>
        </w:rPr>
        <w:t>Приобретение оборудования и средств обучения для обеспечения условий реализации образовательных программ естественно-научного цикла и профориентационной работы</w:t>
      </w:r>
    </w:p>
    <w:p w:rsidR="005A211A" w:rsidRDefault="005A211A" w:rsidP="005A211A">
      <w:pPr>
        <w:spacing w:after="0" w:line="240" w:lineRule="auto"/>
        <w:jc w:val="center"/>
        <w:rPr>
          <w:rFonts w:ascii="Times New Roman" w:eastAsia="Times New Roman" w:hAnsi="Times New Roman" w:cs="Times New Roman"/>
          <w:b/>
          <w:bCs/>
          <w:sz w:val="28"/>
          <w:szCs w:val="28"/>
          <w:lang w:eastAsia="ru-RU"/>
        </w:rPr>
      </w:pPr>
    </w:p>
    <w:p w:rsidR="005A211A" w:rsidRPr="008A26FF" w:rsidRDefault="005A211A" w:rsidP="005A211A">
      <w:pPr>
        <w:spacing w:after="0" w:line="240" w:lineRule="auto"/>
        <w:jc w:val="center"/>
        <w:rPr>
          <w:rFonts w:ascii="Times New Roman" w:eastAsia="Times New Roman" w:hAnsi="Times New Roman" w:cs="Times New Roman"/>
          <w:b/>
          <w:sz w:val="28"/>
          <w:szCs w:val="28"/>
          <w:lang w:eastAsia="ru-RU"/>
        </w:rPr>
      </w:pPr>
    </w:p>
    <w:p w:rsidR="005A211A" w:rsidRDefault="005A211A" w:rsidP="005A211A">
      <w:pPr>
        <w:jc w:val="center"/>
        <w:rPr>
          <w:rFonts w:ascii="Times New Roman" w:eastAsia="Times New Roman" w:hAnsi="Times New Roman" w:cs="Times New Roman"/>
          <w:b/>
          <w:sz w:val="28"/>
          <w:szCs w:val="28"/>
          <w:lang w:eastAsia="ru-RU"/>
        </w:rPr>
      </w:pPr>
    </w:p>
    <w:p w:rsidR="005A211A" w:rsidRPr="008A26FF" w:rsidRDefault="005A211A" w:rsidP="005A211A">
      <w:pPr>
        <w:spacing w:after="0" w:line="240" w:lineRule="auto"/>
        <w:ind w:firstLine="709"/>
        <w:jc w:val="both"/>
        <w:rPr>
          <w:rFonts w:ascii="Times New Roman" w:eastAsia="Times New Roman" w:hAnsi="Times New Roman" w:cs="Times New Roman"/>
          <w:b/>
          <w:sz w:val="28"/>
          <w:szCs w:val="28"/>
          <w:lang w:eastAsia="ru-RU"/>
        </w:rPr>
      </w:pP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r w:rsidRPr="008A26FF">
        <w:rPr>
          <w:rFonts w:ascii="Times New Roman" w:eastAsia="Times New Roman" w:hAnsi="Times New Roman" w:cs="Times New Roman"/>
          <w:sz w:val="28"/>
          <w:szCs w:val="28"/>
          <w:lang w:eastAsia="ru-RU"/>
        </w:rPr>
        <w:t> </w:t>
      </w:r>
    </w:p>
    <w:p w:rsidR="005A211A" w:rsidRPr="008A26FF" w:rsidRDefault="005A211A" w:rsidP="005A211A">
      <w:pPr>
        <w:spacing w:after="0" w:line="240" w:lineRule="auto"/>
        <w:ind w:firstLine="709"/>
        <w:jc w:val="both"/>
        <w:rPr>
          <w:rFonts w:ascii="Times New Roman" w:eastAsia="Times New Roman" w:hAnsi="Times New Roman" w:cs="Times New Roman"/>
          <w:sz w:val="28"/>
          <w:szCs w:val="28"/>
          <w:lang w:eastAsia="ru-RU"/>
        </w:rPr>
      </w:pPr>
    </w:p>
    <w:p w:rsidR="005A211A" w:rsidRDefault="005A211A" w:rsidP="005A211A">
      <w:pPr>
        <w:spacing w:after="0" w:line="240" w:lineRule="auto"/>
        <w:ind w:firstLine="709"/>
        <w:jc w:val="both"/>
        <w:rPr>
          <w:rFonts w:ascii="Times New Roman" w:eastAsia="Times New Roman" w:hAnsi="Times New Roman" w:cs="Times New Roman"/>
          <w:sz w:val="28"/>
          <w:szCs w:val="28"/>
          <w:lang w:eastAsia="ru-RU"/>
        </w:rPr>
      </w:pPr>
    </w:p>
    <w:p w:rsidR="00EA7EBC" w:rsidRDefault="00EA7EBC" w:rsidP="005A211A">
      <w:pPr>
        <w:spacing w:after="0" w:line="240" w:lineRule="auto"/>
        <w:ind w:firstLine="709"/>
        <w:jc w:val="both"/>
        <w:rPr>
          <w:rFonts w:ascii="Times New Roman" w:eastAsia="Times New Roman" w:hAnsi="Times New Roman" w:cs="Times New Roman"/>
          <w:sz w:val="28"/>
          <w:szCs w:val="28"/>
          <w:lang w:eastAsia="ru-RU"/>
        </w:rPr>
      </w:pPr>
    </w:p>
    <w:p w:rsidR="00EA7EBC" w:rsidRDefault="00EA7EBC" w:rsidP="005A211A">
      <w:pPr>
        <w:spacing w:after="0" w:line="240" w:lineRule="auto"/>
        <w:ind w:firstLine="709"/>
        <w:jc w:val="both"/>
        <w:rPr>
          <w:rFonts w:ascii="Times New Roman" w:eastAsia="Times New Roman" w:hAnsi="Times New Roman" w:cs="Times New Roman"/>
          <w:sz w:val="28"/>
          <w:szCs w:val="28"/>
          <w:lang w:eastAsia="ru-RU"/>
        </w:rPr>
      </w:pPr>
    </w:p>
    <w:p w:rsidR="0016427D" w:rsidRDefault="0016427D" w:rsidP="005A211A">
      <w:pPr>
        <w:spacing w:after="0" w:line="240" w:lineRule="auto"/>
        <w:ind w:firstLine="709"/>
        <w:jc w:val="both"/>
        <w:rPr>
          <w:rFonts w:ascii="Times New Roman" w:eastAsia="Times New Roman" w:hAnsi="Times New Roman" w:cs="Times New Roman"/>
          <w:sz w:val="28"/>
          <w:szCs w:val="28"/>
          <w:lang w:eastAsia="ru-RU"/>
        </w:rPr>
      </w:pPr>
    </w:p>
    <w:p w:rsidR="0016427D" w:rsidRDefault="0016427D" w:rsidP="005A211A">
      <w:pPr>
        <w:spacing w:after="0" w:line="240" w:lineRule="auto"/>
        <w:ind w:firstLine="709"/>
        <w:jc w:val="both"/>
        <w:rPr>
          <w:rFonts w:ascii="Times New Roman" w:eastAsia="Times New Roman" w:hAnsi="Times New Roman" w:cs="Times New Roman"/>
          <w:sz w:val="28"/>
          <w:szCs w:val="28"/>
          <w:lang w:eastAsia="ru-RU"/>
        </w:rPr>
      </w:pPr>
    </w:p>
    <w:p w:rsidR="0016427D" w:rsidRPr="008A26FF" w:rsidRDefault="0016427D" w:rsidP="005A211A">
      <w:pPr>
        <w:spacing w:after="0" w:line="240" w:lineRule="auto"/>
        <w:ind w:firstLine="709"/>
        <w:jc w:val="both"/>
        <w:rPr>
          <w:rFonts w:ascii="Times New Roman" w:eastAsia="Times New Roman" w:hAnsi="Times New Roman" w:cs="Times New Roman"/>
          <w:sz w:val="28"/>
          <w:szCs w:val="28"/>
          <w:lang w:eastAsia="ru-RU"/>
        </w:rPr>
      </w:pPr>
    </w:p>
    <w:p w:rsidR="005A211A" w:rsidRDefault="0016427D" w:rsidP="005A211A">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sz w:val="28"/>
          <w:szCs w:val="28"/>
          <w:lang w:eastAsia="ru-RU"/>
        </w:rPr>
        <w:t xml:space="preserve">Новоуральск </w:t>
      </w:r>
      <w:r w:rsidR="005A211A" w:rsidRPr="008A26FF">
        <w:rPr>
          <w:rFonts w:ascii="Times New Roman" w:eastAsia="Times New Roman" w:hAnsi="Times New Roman" w:cs="Times New Roman"/>
          <w:b/>
          <w:bCs/>
          <w:sz w:val="28"/>
          <w:szCs w:val="28"/>
          <w:lang w:eastAsia="ru-RU"/>
        </w:rPr>
        <w:t>20</w:t>
      </w:r>
      <w:r w:rsidR="00080AC8">
        <w:rPr>
          <w:rFonts w:ascii="Times New Roman" w:eastAsia="Times New Roman" w:hAnsi="Times New Roman" w:cs="Times New Roman"/>
          <w:b/>
          <w:bCs/>
          <w:sz w:val="28"/>
          <w:szCs w:val="28"/>
          <w:lang w:eastAsia="ru-RU"/>
        </w:rPr>
        <w:t>21</w:t>
      </w:r>
      <w:r w:rsidR="005A211A" w:rsidRPr="008A26FF">
        <w:rPr>
          <w:rFonts w:ascii="Times New Roman" w:eastAsia="Times New Roman" w:hAnsi="Times New Roman" w:cs="Times New Roman"/>
          <w:b/>
          <w:bCs/>
          <w:sz w:val="28"/>
          <w:szCs w:val="28"/>
          <w:lang w:eastAsia="ru-RU"/>
        </w:rPr>
        <w:t xml:space="preserve"> г.</w:t>
      </w:r>
    </w:p>
    <w:p w:rsidR="00D33CC1" w:rsidRDefault="005A211A" w:rsidP="005A211A">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lastRenderedPageBreak/>
        <w:t>Раздел 1</w:t>
      </w:r>
      <w:r w:rsidRPr="008A26FF">
        <w:rPr>
          <w:rFonts w:ascii="Times New Roman" w:eastAsia="Times New Roman" w:hAnsi="Times New Roman" w:cs="Times New Roman"/>
          <w:b/>
          <w:bCs/>
          <w:color w:val="000000"/>
          <w:sz w:val="24"/>
          <w:szCs w:val="24"/>
          <w:lang w:eastAsia="ru-RU"/>
        </w:rPr>
        <w:t xml:space="preserve">. СВЕДЕНИЯ О ПРОВОДИМОМ АУКЦИОНЕ </w:t>
      </w:r>
    </w:p>
    <w:p w:rsidR="005A211A" w:rsidRPr="008A26FF" w:rsidRDefault="005A211A" w:rsidP="005A211A">
      <w:pPr>
        <w:spacing w:after="0" w:line="240" w:lineRule="auto"/>
        <w:jc w:val="center"/>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b/>
          <w:bCs/>
          <w:color w:val="000000"/>
          <w:sz w:val="24"/>
          <w:szCs w:val="24"/>
          <w:lang w:eastAsia="ru-RU"/>
        </w:rPr>
        <w:t>В ЭЛЕКТРОННОЙ ФОРМЕ</w:t>
      </w:r>
    </w:p>
    <w:p w:rsidR="005A211A" w:rsidRPr="008A26FF" w:rsidRDefault="005A211A" w:rsidP="005A211A">
      <w:pPr>
        <w:spacing w:after="0" w:line="240" w:lineRule="auto"/>
        <w:ind w:firstLine="709"/>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t> </w:t>
      </w:r>
    </w:p>
    <w:p w:rsidR="005A211A" w:rsidRPr="008A26FF" w:rsidRDefault="005A211A" w:rsidP="005A211A">
      <w:pPr>
        <w:spacing w:after="120" w:line="240" w:lineRule="auto"/>
        <w:ind w:firstLine="567"/>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t xml:space="preserve">Настоящая документация об аукционе в электронной форме (далее по тексту также – документация об аукционе) подготовлена в соответствии с Федеральным законом </w:t>
      </w:r>
      <w:r w:rsidRPr="008A26FF">
        <w:rPr>
          <w:rFonts w:ascii="Times New Roman" w:eastAsia="Times New Roman" w:hAnsi="Times New Roman" w:cs="Times New Roman"/>
          <w:b/>
          <w:color w:val="000000"/>
          <w:sz w:val="24"/>
          <w:szCs w:val="24"/>
          <w:lang w:eastAsia="ru-RU"/>
        </w:rPr>
        <w:t>от 18 июля 2011г. № 223-ФЗ</w:t>
      </w:r>
      <w:r w:rsidRPr="008A26FF">
        <w:rPr>
          <w:rFonts w:ascii="Times New Roman" w:eastAsia="Times New Roman" w:hAnsi="Times New Roman" w:cs="Times New Roman"/>
          <w:color w:val="000000"/>
          <w:sz w:val="24"/>
          <w:szCs w:val="24"/>
          <w:lang w:eastAsia="ru-RU"/>
        </w:rPr>
        <w:t xml:space="preserve"> «О закупках товаров, работ, услуг отдельными видами юридических лиц»</w:t>
      </w:r>
      <w:r>
        <w:rPr>
          <w:rFonts w:ascii="Times New Roman" w:eastAsia="Times New Roman" w:hAnsi="Times New Roman" w:cs="Times New Roman"/>
          <w:color w:val="000000"/>
          <w:sz w:val="24"/>
          <w:szCs w:val="24"/>
          <w:lang w:eastAsia="ru-RU"/>
        </w:rPr>
        <w:t xml:space="preserve"> (</w:t>
      </w:r>
      <w:r w:rsidRPr="0016427D">
        <w:rPr>
          <w:rFonts w:ascii="Times New Roman" w:eastAsia="Times New Roman" w:hAnsi="Times New Roman" w:cs="Times New Roman"/>
          <w:color w:val="000000"/>
          <w:sz w:val="24"/>
          <w:szCs w:val="24"/>
          <w:lang w:eastAsia="ru-RU"/>
        </w:rPr>
        <w:t xml:space="preserve">далее – ФЗ №223-ФЗ), Положением о закупках товаров, работ, услуг </w:t>
      </w:r>
      <w:r w:rsidR="0016427D">
        <w:rPr>
          <w:rFonts w:ascii="Times New Roman" w:hAnsi="Times New Roman" w:cs="Times New Roman"/>
          <w:sz w:val="24"/>
          <w:szCs w:val="24"/>
        </w:rPr>
        <w:t>Муниципального автономного</w:t>
      </w:r>
      <w:r w:rsidR="0016427D" w:rsidRPr="0016427D">
        <w:rPr>
          <w:rFonts w:ascii="Times New Roman" w:hAnsi="Times New Roman" w:cs="Times New Roman"/>
          <w:sz w:val="24"/>
          <w:szCs w:val="24"/>
        </w:rPr>
        <w:t xml:space="preserve"> общеобразовательн</w:t>
      </w:r>
      <w:r w:rsidR="0016427D">
        <w:rPr>
          <w:rFonts w:ascii="Times New Roman" w:hAnsi="Times New Roman" w:cs="Times New Roman"/>
          <w:sz w:val="24"/>
          <w:szCs w:val="24"/>
        </w:rPr>
        <w:t>ого учреждения</w:t>
      </w:r>
      <w:r w:rsidR="0016427D" w:rsidRPr="0016427D">
        <w:rPr>
          <w:rFonts w:ascii="Times New Roman" w:hAnsi="Times New Roman" w:cs="Times New Roman"/>
          <w:sz w:val="24"/>
          <w:szCs w:val="24"/>
        </w:rPr>
        <w:t xml:space="preserve"> «Средняя общеобразовательная школа № 40</w:t>
      </w:r>
      <w:r w:rsidRPr="0016427D">
        <w:rPr>
          <w:rFonts w:ascii="Times New Roman" w:eastAsia="Times New Roman" w:hAnsi="Times New Roman" w:cs="Times New Roman"/>
          <w:sz w:val="24"/>
          <w:szCs w:val="24"/>
          <w:lang w:eastAsia="ru-RU"/>
        </w:rPr>
        <w:t>, а также иным законодательством</w:t>
      </w:r>
      <w:r w:rsidRPr="008A26FF">
        <w:rPr>
          <w:rFonts w:ascii="Times New Roman" w:eastAsia="Times New Roman" w:hAnsi="Times New Roman" w:cs="Times New Roman"/>
          <w:sz w:val="24"/>
          <w:szCs w:val="24"/>
          <w:lang w:eastAsia="ru-RU"/>
        </w:rPr>
        <w:t>, регулирующим закупочную деятельность</w:t>
      </w:r>
      <w:r w:rsidRPr="008A26FF">
        <w:rPr>
          <w:rFonts w:ascii="Times New Roman" w:eastAsia="Times New Roman" w:hAnsi="Times New Roman" w:cs="Times New Roman"/>
          <w:color w:val="000000"/>
          <w:sz w:val="24"/>
          <w:szCs w:val="24"/>
          <w:lang w:eastAsia="ru-RU"/>
        </w:rPr>
        <w:t> </w:t>
      </w:r>
    </w:p>
    <w:p w:rsidR="005A211A" w:rsidRPr="008A26FF" w:rsidRDefault="005A211A" w:rsidP="005A211A">
      <w:pPr>
        <w:spacing w:after="0" w:line="240" w:lineRule="auto"/>
        <w:jc w:val="center"/>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b/>
          <w:bCs/>
          <w:color w:val="000000"/>
          <w:sz w:val="24"/>
          <w:szCs w:val="24"/>
          <w:lang w:eastAsia="ru-RU"/>
        </w:rPr>
        <w:t>1</w:t>
      </w:r>
      <w:r>
        <w:rPr>
          <w:rFonts w:ascii="Times New Roman" w:eastAsia="Times New Roman" w:hAnsi="Times New Roman" w:cs="Times New Roman"/>
          <w:b/>
          <w:bCs/>
          <w:color w:val="000000"/>
          <w:sz w:val="24"/>
          <w:szCs w:val="24"/>
          <w:lang w:eastAsia="ru-RU"/>
        </w:rPr>
        <w:t>.1.</w:t>
      </w:r>
      <w:r w:rsidRPr="008A26FF">
        <w:rPr>
          <w:rFonts w:ascii="Times New Roman" w:eastAsia="Times New Roman" w:hAnsi="Times New Roman" w:cs="Times New Roman"/>
          <w:b/>
          <w:bCs/>
          <w:color w:val="000000"/>
          <w:sz w:val="24"/>
          <w:szCs w:val="24"/>
          <w:lang w:eastAsia="ru-RU"/>
        </w:rPr>
        <w:t xml:space="preserve"> Общие сведения о проводимом открытом аукционе в электронной форме</w:t>
      </w:r>
    </w:p>
    <w:p w:rsidR="005A211A" w:rsidRPr="008A26FF" w:rsidRDefault="005A211A" w:rsidP="005A211A">
      <w:pPr>
        <w:spacing w:after="0" w:line="240" w:lineRule="auto"/>
        <w:ind w:firstLine="709"/>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t> </w:t>
      </w:r>
    </w:p>
    <w:tbl>
      <w:tblPr>
        <w:tblW w:w="5076" w:type="pct"/>
        <w:tblBorders>
          <w:top w:val="inset" w:sz="6" w:space="0" w:color="000000"/>
          <w:left w:val="inset" w:sz="6" w:space="0" w:color="000000"/>
          <w:bottom w:val="inset" w:sz="6" w:space="0" w:color="000000"/>
          <w:right w:val="inset" w:sz="6" w:space="0" w:color="000000"/>
        </w:tblBorders>
        <w:tblCellMar>
          <w:left w:w="0" w:type="dxa"/>
          <w:right w:w="0" w:type="dxa"/>
        </w:tblCellMar>
        <w:tblLook w:val="04A0" w:firstRow="1" w:lastRow="0" w:firstColumn="1" w:lastColumn="0" w:noHBand="0" w:noVBand="1"/>
      </w:tblPr>
      <w:tblGrid>
        <w:gridCol w:w="934"/>
        <w:gridCol w:w="13"/>
        <w:gridCol w:w="2784"/>
        <w:gridCol w:w="57"/>
        <w:gridCol w:w="5682"/>
      </w:tblGrid>
      <w:tr w:rsidR="005A211A" w:rsidRPr="003B0972" w:rsidTr="00900DF6">
        <w:tc>
          <w:tcPr>
            <w:tcW w:w="500" w:type="pct"/>
            <w:gridSpan w:val="2"/>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5A211A" w:rsidRPr="003B0972" w:rsidRDefault="005A211A" w:rsidP="00F12BE3">
            <w:pPr>
              <w:spacing w:after="0" w:line="240" w:lineRule="auto"/>
              <w:jc w:val="center"/>
              <w:rPr>
                <w:rFonts w:ascii="Times New Roman" w:eastAsia="Times New Roman" w:hAnsi="Times New Roman" w:cs="Times New Roman"/>
                <w:b/>
                <w:bCs/>
                <w:color w:val="000000"/>
                <w:sz w:val="20"/>
                <w:szCs w:val="20"/>
                <w:lang w:eastAsia="ru-RU"/>
              </w:rPr>
            </w:pPr>
            <w:r w:rsidRPr="003B0972">
              <w:rPr>
                <w:rFonts w:ascii="Times New Roman" w:eastAsia="Times New Roman" w:hAnsi="Times New Roman" w:cs="Times New Roman"/>
                <w:b/>
                <w:bCs/>
                <w:color w:val="000000"/>
                <w:sz w:val="20"/>
                <w:szCs w:val="20"/>
                <w:lang w:eastAsia="ru-RU"/>
              </w:rPr>
              <w:t xml:space="preserve">№ </w:t>
            </w:r>
          </w:p>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b/>
                <w:bCs/>
                <w:color w:val="000000"/>
                <w:sz w:val="20"/>
                <w:szCs w:val="20"/>
                <w:lang w:eastAsia="ru-RU"/>
              </w:rPr>
              <w:t>пункта</w:t>
            </w:r>
          </w:p>
        </w:tc>
        <w:tc>
          <w:tcPr>
            <w:tcW w:w="1500" w:type="pct"/>
            <w:gridSpan w:val="2"/>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5A211A" w:rsidRPr="003B0972" w:rsidRDefault="005A211A" w:rsidP="00F12BE3">
            <w:pPr>
              <w:spacing w:after="0" w:line="240" w:lineRule="auto"/>
              <w:jc w:val="center"/>
              <w:rPr>
                <w:rFonts w:ascii="Times New Roman" w:eastAsia="Times New Roman" w:hAnsi="Times New Roman" w:cs="Times New Roman"/>
                <w:b/>
                <w:bCs/>
                <w:color w:val="000000"/>
                <w:sz w:val="20"/>
                <w:szCs w:val="20"/>
                <w:lang w:eastAsia="ru-RU"/>
              </w:rPr>
            </w:pPr>
            <w:r w:rsidRPr="003B0972">
              <w:rPr>
                <w:rFonts w:ascii="Times New Roman" w:eastAsia="Times New Roman" w:hAnsi="Times New Roman" w:cs="Times New Roman"/>
                <w:b/>
                <w:bCs/>
                <w:color w:val="000000"/>
                <w:sz w:val="20"/>
                <w:szCs w:val="20"/>
                <w:lang w:eastAsia="ru-RU"/>
              </w:rPr>
              <w:t>Содержание</w:t>
            </w:r>
          </w:p>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b/>
                <w:bCs/>
                <w:color w:val="000000"/>
                <w:sz w:val="20"/>
                <w:szCs w:val="20"/>
                <w:lang w:eastAsia="ru-RU"/>
              </w:rPr>
              <w:t>пункта</w:t>
            </w:r>
          </w:p>
        </w:tc>
        <w:tc>
          <w:tcPr>
            <w:tcW w:w="3000"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b/>
                <w:bCs/>
                <w:color w:val="000000"/>
                <w:sz w:val="20"/>
                <w:szCs w:val="20"/>
                <w:lang w:eastAsia="ru-RU"/>
              </w:rPr>
              <w:t>Информация</w:t>
            </w:r>
          </w:p>
        </w:tc>
      </w:tr>
      <w:tr w:rsidR="005A211A" w:rsidRPr="003B0972" w:rsidTr="00900DF6">
        <w:tc>
          <w:tcPr>
            <w:tcW w:w="0" w:type="auto"/>
            <w:gridSpan w:val="5"/>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D33CC1"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А</w:t>
            </w:r>
            <w:r w:rsidR="005A211A" w:rsidRPr="003B0972">
              <w:rPr>
                <w:rFonts w:ascii="Times New Roman" w:eastAsia="Times New Roman" w:hAnsi="Times New Roman" w:cs="Times New Roman"/>
                <w:color w:val="000000"/>
                <w:sz w:val="20"/>
                <w:szCs w:val="20"/>
                <w:lang w:eastAsia="ru-RU"/>
              </w:rPr>
              <w:t xml:space="preserve">укцион в электронной форме (далее по тексту также – электронный аукцион) проводит </w:t>
            </w:r>
            <w:r w:rsidR="0016427D" w:rsidRPr="003B0972">
              <w:rPr>
                <w:rFonts w:ascii="Times New Roman" w:hAnsi="Times New Roman" w:cs="Times New Roman"/>
                <w:sz w:val="20"/>
                <w:szCs w:val="20"/>
              </w:rPr>
              <w:t>Муниципальное автономное общеобразовательное учреждение «Средняя общеобразовательная школа № 40</w:t>
            </w:r>
          </w:p>
        </w:tc>
      </w:tr>
      <w:tr w:rsidR="005A211A" w:rsidRPr="003B0972" w:rsidTr="00983F98">
        <w:trPr>
          <w:trHeight w:val="2118"/>
        </w:trPr>
        <w:tc>
          <w:tcPr>
            <w:tcW w:w="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w:t>
            </w:r>
          </w:p>
        </w:tc>
        <w:tc>
          <w:tcPr>
            <w:tcW w:w="1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Наименование заказчика, контактная информация</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16427D"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hAnsi="Times New Roman" w:cs="Times New Roman"/>
                <w:sz w:val="20"/>
                <w:szCs w:val="20"/>
              </w:rPr>
              <w:t>Муниципальное автономное общеобразовательное учреждение «Средняя общеобразовательная школа № 40</w:t>
            </w:r>
          </w:p>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bCs/>
                <w:color w:val="000000"/>
                <w:sz w:val="20"/>
                <w:szCs w:val="20"/>
                <w:lang w:eastAsia="ru-RU"/>
              </w:rPr>
              <w:t>Место нахождения</w:t>
            </w:r>
            <w:r w:rsidRPr="003B0972">
              <w:rPr>
                <w:rFonts w:ascii="Times New Roman" w:eastAsia="Times New Roman" w:hAnsi="Times New Roman" w:cs="Times New Roman"/>
                <w:b/>
                <w:color w:val="000000"/>
                <w:sz w:val="20"/>
                <w:szCs w:val="20"/>
                <w:lang w:eastAsia="ru-RU"/>
              </w:rPr>
              <w:t>:</w:t>
            </w:r>
            <w:r w:rsidRPr="003B0972">
              <w:rPr>
                <w:rFonts w:ascii="Times New Roman" w:eastAsia="Times New Roman" w:hAnsi="Times New Roman" w:cs="Times New Roman"/>
                <w:color w:val="000000"/>
                <w:sz w:val="20"/>
                <w:szCs w:val="20"/>
                <w:lang w:eastAsia="ru-RU"/>
              </w:rPr>
              <w:t xml:space="preserve"> </w:t>
            </w:r>
            <w:r w:rsidR="0016427D" w:rsidRPr="003B0972">
              <w:rPr>
                <w:rFonts w:ascii="Times New Roman" w:hAnsi="Times New Roman" w:cs="Times New Roman"/>
                <w:sz w:val="20"/>
                <w:szCs w:val="20"/>
              </w:rPr>
              <w:t>ул. Корнилова, д. 7/1, г. Новоуральск, Свердловская область, Российская Федерация, 624130</w:t>
            </w:r>
          </w:p>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Почтовый адрес:</w:t>
            </w:r>
            <w:r w:rsidRPr="003B0972">
              <w:rPr>
                <w:rFonts w:ascii="Times New Roman" w:eastAsia="Times New Roman" w:hAnsi="Times New Roman" w:cs="Times New Roman"/>
                <w:b/>
                <w:color w:val="000000"/>
                <w:sz w:val="20"/>
                <w:szCs w:val="20"/>
                <w:lang w:val="en-US" w:eastAsia="ru-RU"/>
              </w:rPr>
              <w:t> </w:t>
            </w:r>
            <w:r w:rsidRPr="003B0972">
              <w:rPr>
                <w:rFonts w:ascii="Times New Roman" w:eastAsia="Times New Roman" w:hAnsi="Times New Roman" w:cs="Times New Roman"/>
                <w:color w:val="000000"/>
                <w:sz w:val="20"/>
                <w:szCs w:val="20"/>
                <w:lang w:eastAsia="ru-RU"/>
              </w:rPr>
              <w:t xml:space="preserve"> </w:t>
            </w:r>
            <w:r w:rsidR="0016427D" w:rsidRPr="003B0972">
              <w:rPr>
                <w:rFonts w:ascii="Times New Roman" w:hAnsi="Times New Roman" w:cs="Times New Roman"/>
                <w:sz w:val="20"/>
                <w:szCs w:val="20"/>
              </w:rPr>
              <w:t>ул. Корнилова, д. 7/1, г. Новоуральск, Свердловская область, Российская Федерация, 624130</w:t>
            </w:r>
            <w:r w:rsidRPr="003B0972">
              <w:rPr>
                <w:rFonts w:ascii="Times New Roman" w:eastAsia="Times New Roman" w:hAnsi="Times New Roman" w:cs="Times New Roman"/>
                <w:bCs/>
                <w:color w:val="000000"/>
                <w:sz w:val="20"/>
                <w:szCs w:val="20"/>
                <w:lang w:eastAsia="ru-RU"/>
              </w:rPr>
              <w:t>Адрес электронной почты:</w:t>
            </w:r>
            <w:r w:rsidRPr="003B0972">
              <w:rPr>
                <w:rFonts w:ascii="Times New Roman" w:eastAsia="Times New Roman" w:hAnsi="Times New Roman" w:cs="Times New Roman"/>
                <w:color w:val="000000"/>
                <w:sz w:val="20"/>
                <w:szCs w:val="20"/>
                <w:lang w:eastAsia="ru-RU"/>
              </w:rPr>
              <w:t> </w:t>
            </w:r>
            <w:r w:rsidR="0016427D" w:rsidRPr="003B0972">
              <w:rPr>
                <w:rFonts w:ascii="Times New Roman" w:eastAsia="MS Mincho" w:hAnsi="Times New Roman" w:cs="Times New Roman"/>
                <w:color w:val="000000"/>
                <w:sz w:val="20"/>
                <w:szCs w:val="20"/>
              </w:rPr>
              <w:t>40</w:t>
            </w:r>
            <w:r w:rsidR="0016427D" w:rsidRPr="003B0972">
              <w:rPr>
                <w:rFonts w:ascii="Times New Roman" w:eastAsia="MS Mincho" w:hAnsi="Times New Roman" w:cs="Times New Roman"/>
                <w:color w:val="000000"/>
                <w:sz w:val="20"/>
                <w:szCs w:val="20"/>
                <w:lang w:val="en-US"/>
              </w:rPr>
              <w:t>teach</w:t>
            </w:r>
            <w:r w:rsidR="0016427D" w:rsidRPr="003B0972">
              <w:rPr>
                <w:rFonts w:ascii="Times New Roman" w:eastAsia="MS Mincho" w:hAnsi="Times New Roman" w:cs="Times New Roman"/>
                <w:color w:val="000000"/>
                <w:sz w:val="20"/>
                <w:szCs w:val="20"/>
              </w:rPr>
              <w:t>@</w:t>
            </w:r>
            <w:r w:rsidR="0016427D" w:rsidRPr="003B0972">
              <w:rPr>
                <w:rFonts w:ascii="Times New Roman" w:eastAsia="MS Mincho" w:hAnsi="Times New Roman" w:cs="Times New Roman"/>
                <w:color w:val="000000"/>
                <w:sz w:val="20"/>
                <w:szCs w:val="20"/>
                <w:lang w:val="en-US"/>
              </w:rPr>
              <w:t>mail</w:t>
            </w:r>
            <w:r w:rsidR="0016427D" w:rsidRPr="003B0972">
              <w:rPr>
                <w:rFonts w:ascii="Times New Roman" w:eastAsia="MS Mincho" w:hAnsi="Times New Roman" w:cs="Times New Roman"/>
                <w:color w:val="000000"/>
                <w:sz w:val="20"/>
                <w:szCs w:val="20"/>
              </w:rPr>
              <w:t>.</w:t>
            </w:r>
            <w:r w:rsidR="0016427D" w:rsidRPr="003B0972">
              <w:rPr>
                <w:rFonts w:ascii="Times New Roman" w:eastAsia="MS Mincho" w:hAnsi="Times New Roman" w:cs="Times New Roman"/>
                <w:color w:val="000000"/>
                <w:sz w:val="20"/>
                <w:szCs w:val="20"/>
                <w:lang w:val="en-US"/>
              </w:rPr>
              <w:t>ru</w:t>
            </w:r>
          </w:p>
          <w:p w:rsidR="005A211A" w:rsidRPr="00080AC8" w:rsidRDefault="005A211A" w:rsidP="00F12BE3">
            <w:pPr>
              <w:spacing w:after="0" w:line="240" w:lineRule="auto"/>
              <w:jc w:val="both"/>
              <w:rPr>
                <w:rFonts w:ascii="Times New Roman" w:eastAsia="Times New Roman" w:hAnsi="Times New Roman" w:cs="Times New Roman"/>
                <w:bCs/>
                <w:color w:val="000000"/>
                <w:sz w:val="20"/>
                <w:szCs w:val="20"/>
                <w:lang w:eastAsia="ru-RU"/>
              </w:rPr>
            </w:pPr>
            <w:r w:rsidRPr="003B0972">
              <w:rPr>
                <w:rFonts w:ascii="Times New Roman" w:eastAsia="Times New Roman" w:hAnsi="Times New Roman" w:cs="Times New Roman"/>
                <w:bCs/>
                <w:color w:val="000000"/>
                <w:sz w:val="20"/>
                <w:szCs w:val="20"/>
                <w:lang w:eastAsia="ru-RU"/>
              </w:rPr>
              <w:t xml:space="preserve">Номер контактного </w:t>
            </w:r>
            <w:r w:rsidRPr="00080AC8">
              <w:rPr>
                <w:rFonts w:ascii="Times New Roman" w:hAnsi="Times New Roman" w:cs="Times New Roman"/>
                <w:sz w:val="20"/>
                <w:szCs w:val="20"/>
              </w:rPr>
              <w:t>телефона:</w:t>
            </w:r>
            <w:r w:rsidR="0016427D" w:rsidRPr="00080AC8">
              <w:rPr>
                <w:rFonts w:ascii="Times New Roman" w:hAnsi="Times New Roman" w:cs="Times New Roman"/>
                <w:sz w:val="20"/>
                <w:szCs w:val="20"/>
              </w:rPr>
              <w:t xml:space="preserve"> </w:t>
            </w:r>
            <w:r w:rsidR="00080AC8" w:rsidRPr="00080AC8">
              <w:rPr>
                <w:rFonts w:ascii="Times New Roman" w:hAnsi="Times New Roman" w:cs="Times New Roman"/>
                <w:sz w:val="20"/>
                <w:szCs w:val="20"/>
              </w:rPr>
              <w:t>8 (34370)5-16-84</w:t>
            </w:r>
            <w:r w:rsidRPr="00080AC8">
              <w:rPr>
                <w:rFonts w:ascii="Times New Roman" w:hAnsi="Times New Roman" w:cs="Times New Roman"/>
                <w:sz w:val="20"/>
                <w:szCs w:val="20"/>
              </w:rPr>
              <w:t>,</w:t>
            </w:r>
            <w:r w:rsidRPr="00080AC8">
              <w:rPr>
                <w:rFonts w:ascii="Times New Roman" w:eastAsia="Times New Roman" w:hAnsi="Times New Roman" w:cs="Times New Roman"/>
                <w:bCs/>
                <w:color w:val="000000"/>
                <w:sz w:val="20"/>
                <w:szCs w:val="20"/>
                <w:lang w:eastAsia="ru-RU"/>
              </w:rPr>
              <w:t xml:space="preserve"> </w:t>
            </w:r>
          </w:p>
          <w:p w:rsidR="005A211A" w:rsidRPr="003B0972" w:rsidRDefault="00080AC8" w:rsidP="000E2ECE">
            <w:pPr>
              <w:spacing w:after="0" w:line="240" w:lineRule="auto"/>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Cs/>
                <w:color w:val="000000"/>
                <w:sz w:val="20"/>
                <w:szCs w:val="20"/>
                <w:lang w:eastAsia="ru-RU"/>
              </w:rPr>
              <w:t xml:space="preserve">Ответственное должностное лицо: </w:t>
            </w:r>
            <w:r w:rsidRPr="00080AC8">
              <w:rPr>
                <w:rFonts w:ascii="Times New Roman" w:eastAsia="Times New Roman" w:hAnsi="Times New Roman" w:cs="Times New Roman"/>
                <w:bCs/>
                <w:color w:val="000000"/>
                <w:sz w:val="20"/>
                <w:szCs w:val="20"/>
                <w:lang w:eastAsia="ru-RU"/>
              </w:rPr>
              <w:t>Ходакова Ульяна Александровна</w:t>
            </w:r>
          </w:p>
        </w:tc>
      </w:tr>
      <w:tr w:rsidR="005A211A" w:rsidRPr="003B0972" w:rsidTr="00900DF6">
        <w:tc>
          <w:tcPr>
            <w:tcW w:w="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w:t>
            </w:r>
          </w:p>
        </w:tc>
        <w:tc>
          <w:tcPr>
            <w:tcW w:w="1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Способ определения поставщика (подрядчика, исполнителя)</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0606F" w:rsidP="0050606F">
            <w:pPr>
              <w:spacing w:after="0" w:line="240" w:lineRule="auto"/>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Открытый а</w:t>
            </w:r>
            <w:r w:rsidR="005A211A" w:rsidRPr="003B0972">
              <w:rPr>
                <w:rFonts w:ascii="Times New Roman" w:eastAsia="Times New Roman" w:hAnsi="Times New Roman" w:cs="Times New Roman"/>
                <w:color w:val="000000"/>
                <w:sz w:val="20"/>
                <w:szCs w:val="20"/>
                <w:lang w:eastAsia="ru-RU"/>
              </w:rPr>
              <w:t>укцион в электронной форме (далее – электронный аукцион)</w:t>
            </w:r>
          </w:p>
        </w:tc>
      </w:tr>
      <w:tr w:rsidR="005A211A" w:rsidRPr="003B0972" w:rsidTr="003C0D6F">
        <w:trPr>
          <w:trHeight w:val="617"/>
        </w:trPr>
        <w:tc>
          <w:tcPr>
            <w:tcW w:w="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val="en-US" w:eastAsia="ru-RU"/>
              </w:rPr>
            </w:pPr>
            <w:r w:rsidRPr="003B0972">
              <w:rPr>
                <w:rFonts w:ascii="Times New Roman" w:eastAsia="Times New Roman" w:hAnsi="Times New Roman" w:cs="Times New Roman"/>
                <w:color w:val="000000"/>
                <w:sz w:val="20"/>
                <w:szCs w:val="20"/>
                <w:lang w:eastAsia="ru-RU"/>
              </w:rPr>
              <w:t>3.</w:t>
            </w:r>
            <w:r w:rsidRPr="003B0972">
              <w:rPr>
                <w:rFonts w:ascii="Times New Roman" w:eastAsia="Times New Roman" w:hAnsi="Times New Roman" w:cs="Times New Roman"/>
                <w:vanish/>
                <w:color w:val="000000"/>
                <w:sz w:val="20"/>
                <w:szCs w:val="20"/>
                <w:lang w:val="en-US" w:eastAsia="ru-RU"/>
              </w:rPr>
              <w:t>.</w:t>
            </w:r>
          </w:p>
        </w:tc>
        <w:tc>
          <w:tcPr>
            <w:tcW w:w="1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Наименование оператора электронной площадки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5A211A" w:rsidRPr="003B0972" w:rsidRDefault="005A211A" w:rsidP="003C0D6F">
            <w:pPr>
              <w:jc w:val="both"/>
              <w:rPr>
                <w:rFonts w:ascii="Times New Roman" w:hAnsi="Times New Roman" w:cs="Times New Roman"/>
                <w:color w:val="000000" w:themeColor="text1"/>
                <w:sz w:val="20"/>
                <w:szCs w:val="20"/>
              </w:rPr>
            </w:pPr>
            <w:r w:rsidRPr="003B0972">
              <w:rPr>
                <w:rFonts w:ascii="Times New Roman" w:hAnsi="Times New Roman" w:cs="Times New Roman"/>
                <w:color w:val="000000" w:themeColor="text1"/>
                <w:sz w:val="20"/>
                <w:szCs w:val="20"/>
              </w:rPr>
              <w:t xml:space="preserve">Электронная площадка – </w:t>
            </w:r>
            <w:r w:rsidR="003C0D6F">
              <w:rPr>
                <w:rFonts w:ascii="Times New Roman" w:hAnsi="Times New Roman" w:cs="Times New Roman"/>
                <w:color w:val="000000" w:themeColor="text1"/>
                <w:sz w:val="20"/>
                <w:szCs w:val="20"/>
              </w:rPr>
              <w:t>Универсальная</w:t>
            </w:r>
            <w:r w:rsidRPr="003B0972">
              <w:rPr>
                <w:rFonts w:ascii="Times New Roman" w:hAnsi="Times New Roman" w:cs="Times New Roman"/>
                <w:color w:val="000000" w:themeColor="text1"/>
                <w:sz w:val="20"/>
                <w:szCs w:val="20"/>
              </w:rPr>
              <w:t xml:space="preserve"> электронная торговая площадка</w:t>
            </w:r>
          </w:p>
        </w:tc>
      </w:tr>
      <w:tr w:rsidR="005A211A" w:rsidRPr="003B0972" w:rsidTr="00900DF6">
        <w:tc>
          <w:tcPr>
            <w:tcW w:w="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4.</w:t>
            </w:r>
          </w:p>
        </w:tc>
        <w:tc>
          <w:tcPr>
            <w:tcW w:w="1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Адрес электронной площадки в сети «Интернет»</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5A211A" w:rsidRPr="003B0972" w:rsidRDefault="0016427D" w:rsidP="00F12BE3">
            <w:pPr>
              <w:rPr>
                <w:rFonts w:ascii="Times New Roman" w:hAnsi="Times New Roman" w:cs="Times New Roman"/>
                <w:color w:val="000000" w:themeColor="text1"/>
                <w:sz w:val="20"/>
                <w:szCs w:val="20"/>
              </w:rPr>
            </w:pPr>
            <w:r w:rsidRPr="003B0972">
              <w:rPr>
                <w:rFonts w:ascii="Times New Roman" w:hAnsi="Times New Roman" w:cs="Times New Roman"/>
                <w:b/>
                <w:sz w:val="20"/>
                <w:szCs w:val="20"/>
                <w:u w:val="single"/>
              </w:rPr>
              <w:t>http://</w:t>
            </w:r>
            <w:r w:rsidRPr="003B0972">
              <w:rPr>
                <w:rFonts w:ascii="Times New Roman" w:hAnsi="Times New Roman" w:cs="Times New Roman"/>
                <w:b/>
                <w:sz w:val="20"/>
                <w:szCs w:val="20"/>
                <w:u w:val="single"/>
                <w:lang w:val="en-US"/>
              </w:rPr>
              <w:t>estp</w:t>
            </w:r>
            <w:r w:rsidRPr="003B0972">
              <w:rPr>
                <w:rFonts w:ascii="Times New Roman" w:hAnsi="Times New Roman" w:cs="Times New Roman"/>
                <w:b/>
                <w:sz w:val="20"/>
                <w:szCs w:val="20"/>
                <w:u w:val="single"/>
              </w:rPr>
              <w:t>.ru</w:t>
            </w:r>
          </w:p>
        </w:tc>
      </w:tr>
      <w:tr w:rsidR="005A211A" w:rsidRPr="003B0972" w:rsidTr="00900DF6">
        <w:tc>
          <w:tcPr>
            <w:tcW w:w="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5.</w:t>
            </w:r>
          </w:p>
        </w:tc>
        <w:tc>
          <w:tcPr>
            <w:tcW w:w="1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 xml:space="preserve">Единая информационная система, </w:t>
            </w:r>
            <w:r w:rsidRPr="003B0972">
              <w:rPr>
                <w:rFonts w:ascii="Times New Roman" w:eastAsia="Times New Roman" w:hAnsi="Times New Roman" w:cs="Times New Roman"/>
                <w:color w:val="000000"/>
                <w:sz w:val="20"/>
                <w:szCs w:val="20"/>
                <w:lang w:eastAsia="ru-RU"/>
              </w:rPr>
              <w:br/>
              <w:t>в которой размещена документация об аукционе в электронной форме</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5A211A" w:rsidRPr="003B0972" w:rsidRDefault="005A211A" w:rsidP="00F12BE3">
            <w:pPr>
              <w:rPr>
                <w:rFonts w:ascii="Times New Roman" w:hAnsi="Times New Roman" w:cs="Times New Roman"/>
                <w:color w:val="000000" w:themeColor="text1"/>
                <w:sz w:val="20"/>
                <w:szCs w:val="20"/>
              </w:rPr>
            </w:pPr>
            <w:r w:rsidRPr="003B0972">
              <w:rPr>
                <w:rFonts w:ascii="Times New Roman" w:hAnsi="Times New Roman" w:cs="Times New Roman"/>
                <w:sz w:val="20"/>
                <w:szCs w:val="20"/>
              </w:rPr>
              <w:t>https://</w:t>
            </w:r>
            <w:hyperlink r:id="rId8" w:history="1">
              <w:r w:rsidRPr="003B0972">
                <w:rPr>
                  <w:rFonts w:ascii="Times New Roman" w:hAnsi="Times New Roman" w:cs="Times New Roman"/>
                  <w:sz w:val="20"/>
                  <w:szCs w:val="20"/>
                  <w:lang w:val="en-US"/>
                </w:rPr>
                <w:t>www</w:t>
              </w:r>
              <w:r w:rsidRPr="003B0972">
                <w:rPr>
                  <w:rFonts w:ascii="Times New Roman" w:hAnsi="Times New Roman" w:cs="Times New Roman"/>
                  <w:sz w:val="20"/>
                  <w:szCs w:val="20"/>
                </w:rPr>
                <w:t>.</w:t>
              </w:r>
              <w:r w:rsidRPr="003B0972">
                <w:rPr>
                  <w:rFonts w:ascii="Times New Roman" w:hAnsi="Times New Roman" w:cs="Times New Roman"/>
                  <w:sz w:val="20"/>
                  <w:szCs w:val="20"/>
                  <w:lang w:val="en-US"/>
                </w:rPr>
                <w:t>zakupki</w:t>
              </w:r>
              <w:r w:rsidRPr="003B0972">
                <w:rPr>
                  <w:rFonts w:ascii="Times New Roman" w:hAnsi="Times New Roman" w:cs="Times New Roman"/>
                  <w:sz w:val="20"/>
                  <w:szCs w:val="20"/>
                </w:rPr>
                <w:t>.</w:t>
              </w:r>
              <w:r w:rsidRPr="003B0972">
                <w:rPr>
                  <w:rFonts w:ascii="Times New Roman" w:hAnsi="Times New Roman" w:cs="Times New Roman"/>
                  <w:sz w:val="20"/>
                  <w:szCs w:val="20"/>
                  <w:lang w:val="en-US"/>
                </w:rPr>
                <w:t>gov</w:t>
              </w:r>
              <w:r w:rsidRPr="003B0972">
                <w:rPr>
                  <w:rFonts w:ascii="Times New Roman" w:hAnsi="Times New Roman" w:cs="Times New Roman"/>
                  <w:sz w:val="20"/>
                  <w:szCs w:val="20"/>
                </w:rPr>
                <w:t>.</w:t>
              </w:r>
              <w:r w:rsidRPr="003B0972">
                <w:rPr>
                  <w:rFonts w:ascii="Times New Roman" w:hAnsi="Times New Roman" w:cs="Times New Roman"/>
                  <w:sz w:val="20"/>
                  <w:szCs w:val="20"/>
                  <w:lang w:val="en-US"/>
                </w:rPr>
                <w:t>ru</w:t>
              </w:r>
            </w:hyperlink>
            <w:r w:rsidRPr="003B0972">
              <w:rPr>
                <w:rFonts w:ascii="Times New Roman" w:hAnsi="Times New Roman" w:cs="Times New Roman"/>
                <w:sz w:val="20"/>
                <w:szCs w:val="20"/>
              </w:rPr>
              <w:t>/</w:t>
            </w:r>
          </w:p>
        </w:tc>
      </w:tr>
      <w:tr w:rsidR="005A211A" w:rsidRPr="003B0972" w:rsidTr="00900DF6">
        <w:tc>
          <w:tcPr>
            <w:tcW w:w="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6.</w:t>
            </w:r>
          </w:p>
        </w:tc>
        <w:tc>
          <w:tcPr>
            <w:tcW w:w="1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hAnsi="Times New Roman" w:cs="Times New Roman"/>
                <w:sz w:val="20"/>
                <w:szCs w:val="20"/>
              </w:rPr>
              <w:t>Предмет договора с указанием количества поставляемого товара, объема выполняемой работы, оказываемой услуги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5A211A" w:rsidRPr="003B0972" w:rsidRDefault="005A211A" w:rsidP="0016427D">
            <w:pPr>
              <w:keepNext/>
              <w:keepLines/>
              <w:snapToGrid w:val="0"/>
              <w:spacing w:after="0" w:line="240" w:lineRule="exact"/>
              <w:jc w:val="both"/>
              <w:rPr>
                <w:rFonts w:ascii="Times New Roman" w:eastAsia="Times New Roman" w:hAnsi="Times New Roman" w:cs="Times New Roman"/>
                <w:color w:val="000000"/>
                <w:sz w:val="20"/>
                <w:szCs w:val="20"/>
                <w:lang w:eastAsia="ru-RU"/>
              </w:rPr>
            </w:pPr>
            <w:r w:rsidRPr="007D68E3">
              <w:rPr>
                <w:rFonts w:ascii="Times New Roman" w:hAnsi="Times New Roman" w:cs="Times New Roman"/>
                <w:sz w:val="20"/>
                <w:szCs w:val="20"/>
              </w:rPr>
              <w:t xml:space="preserve">Поставка </w:t>
            </w:r>
            <w:r w:rsidR="007D68E3" w:rsidRPr="007D68E3">
              <w:rPr>
                <w:rFonts w:ascii="Times New Roman" w:hAnsi="Times New Roman" w:cs="Times New Roman"/>
                <w:sz w:val="20"/>
                <w:szCs w:val="20"/>
              </w:rPr>
              <w:t xml:space="preserve">оборудования и средств обучения </w:t>
            </w:r>
            <w:r w:rsidRPr="003B0972">
              <w:rPr>
                <w:rFonts w:ascii="Times New Roman" w:hAnsi="Times New Roman" w:cs="Times New Roman"/>
                <w:sz w:val="20"/>
                <w:szCs w:val="20"/>
              </w:rPr>
              <w:t xml:space="preserve">(количество поставляемого товара, объем выполняемых работ, оказываемых услуг, </w:t>
            </w:r>
            <w:bookmarkStart w:id="0" w:name="P245"/>
            <w:bookmarkEnd w:id="0"/>
            <w:r w:rsidRPr="003B0972">
              <w:rPr>
                <w:rFonts w:ascii="Times New Roman" w:hAnsi="Times New Roman" w:cs="Times New Roman"/>
                <w:sz w:val="20"/>
                <w:szCs w:val="20"/>
              </w:rPr>
              <w:t>подробные характеристики поставляемого товара, выполняемых работ, оказываемых услуг указаны в РАЗДЕЛЕ 2.ТЕХНИЧЕСКАЯ часть</w:t>
            </w:r>
            <w:r w:rsidRPr="003B0972">
              <w:rPr>
                <w:rFonts w:ascii="Times New Roman" w:eastAsia="Times New Roman" w:hAnsi="Times New Roman" w:cs="Times New Roman"/>
                <w:color w:val="000000"/>
                <w:sz w:val="20"/>
                <w:szCs w:val="20"/>
                <w:lang w:eastAsia="ru-RU"/>
              </w:rPr>
              <w:t xml:space="preserve"> настоящей документации об аукционе</w:t>
            </w:r>
            <w:r w:rsidRPr="003B0972">
              <w:rPr>
                <w:rFonts w:ascii="Times New Roman" w:hAnsi="Times New Roman" w:cs="Times New Roman"/>
                <w:sz w:val="20"/>
                <w:szCs w:val="20"/>
              </w:rPr>
              <w:t>).</w:t>
            </w:r>
          </w:p>
        </w:tc>
      </w:tr>
      <w:tr w:rsidR="005A211A" w:rsidRPr="003B0972" w:rsidTr="00900DF6">
        <w:tc>
          <w:tcPr>
            <w:tcW w:w="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5A211A"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7.</w:t>
            </w:r>
          </w:p>
        </w:tc>
        <w:tc>
          <w:tcPr>
            <w:tcW w:w="150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5A211A" w:rsidRPr="003B0972" w:rsidRDefault="00DD4B9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 xml:space="preserve">Требования к содержанию, форме, оформлению и составу заявки на участие в закупке </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958C7" w:rsidRPr="003B0972" w:rsidRDefault="001958C7" w:rsidP="001958C7">
            <w:pPr>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Указано в части 1.3 «Требования к содержанию, форме, оформлению и составу заявки на участие в электронном аукционе и инструкция по ее заполнению»</w:t>
            </w:r>
          </w:p>
          <w:p w:rsidR="005A211A" w:rsidRPr="003B0972" w:rsidRDefault="005A211A" w:rsidP="00F12BE3">
            <w:pPr>
              <w:spacing w:after="0" w:line="240" w:lineRule="auto"/>
              <w:jc w:val="both"/>
              <w:rPr>
                <w:rFonts w:ascii="Times New Roman" w:eastAsia="Times New Roman" w:hAnsi="Times New Roman" w:cs="Times New Roman"/>
                <w:color w:val="000000"/>
                <w:sz w:val="20"/>
                <w:szCs w:val="20"/>
                <w:lang w:eastAsia="ru-RU"/>
              </w:rPr>
            </w:pPr>
          </w:p>
        </w:tc>
      </w:tr>
      <w:tr w:rsidR="003A74E5"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06263D" w:rsidRPr="003B0972" w:rsidRDefault="0006263D"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8.</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06263D" w:rsidRPr="003B0972" w:rsidRDefault="00DD4B9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 xml:space="preserve">Требования к описанию участниками закупки поставляемого товара, его функциональных характеристик </w:t>
            </w:r>
            <w:r w:rsidRPr="003B0972">
              <w:rPr>
                <w:rFonts w:ascii="Times New Roman" w:eastAsia="Times New Roman" w:hAnsi="Times New Roman" w:cs="Times New Roman"/>
                <w:color w:val="000000"/>
                <w:sz w:val="20"/>
                <w:szCs w:val="20"/>
                <w:lang w:eastAsia="ru-RU"/>
              </w:rPr>
              <w:lastRenderedPageBreak/>
              <w:t>(потребительских свойств), количественных и качественных характеристик, требования к описанию</w:t>
            </w:r>
            <w:r w:rsidR="001262A0" w:rsidRPr="003B0972">
              <w:rPr>
                <w:rFonts w:ascii="Times New Roman" w:eastAsia="Times New Roman" w:hAnsi="Times New Roman" w:cs="Times New Roman"/>
                <w:color w:val="000000"/>
                <w:sz w:val="20"/>
                <w:szCs w:val="20"/>
                <w:lang w:eastAsia="ru-RU"/>
              </w:rPr>
              <w:t xml:space="preserve"> участниками закупки выполняемой работы, оказываемой услуги, их количественных и качественных характеристик</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958C7" w:rsidRPr="003B0972" w:rsidRDefault="001958C7" w:rsidP="001958C7">
            <w:pPr>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lastRenderedPageBreak/>
              <w:t>Указано в части 1.3 «Требования к содержанию, форме, оформлению и составу заявки на участие в электронном аукционе и инструкция по ее заполнению»</w:t>
            </w:r>
          </w:p>
          <w:p w:rsidR="0006263D" w:rsidRPr="003B0972" w:rsidRDefault="0006263D" w:rsidP="00F12BE3">
            <w:pPr>
              <w:spacing w:after="0" w:line="240" w:lineRule="auto"/>
              <w:rPr>
                <w:rFonts w:ascii="Times New Roman" w:eastAsia="Times New Roman" w:hAnsi="Times New Roman" w:cs="Times New Roman"/>
                <w:b/>
                <w:color w:val="000000"/>
                <w:sz w:val="20"/>
                <w:szCs w:val="20"/>
                <w:lang w:eastAsia="ru-RU"/>
              </w:rPr>
            </w:pPr>
          </w:p>
        </w:tc>
      </w:tr>
      <w:tr w:rsidR="001262A0"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1262A0"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lastRenderedPageBreak/>
              <w:t>9.</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1958C7" w:rsidP="00F12BE3">
            <w:pPr>
              <w:spacing w:after="0" w:line="240" w:lineRule="auto"/>
              <w:jc w:val="both"/>
              <w:rPr>
                <w:rFonts w:ascii="Times New Roman" w:eastAsia="BatangChe" w:hAnsi="Times New Roman" w:cs="Times New Roman"/>
                <w:color w:val="000000"/>
                <w:sz w:val="20"/>
                <w:szCs w:val="20"/>
                <w:lang w:eastAsia="ru-RU"/>
              </w:rPr>
            </w:pPr>
            <w:r w:rsidRPr="003B0972">
              <w:rPr>
                <w:rFonts w:ascii="Times New Roman" w:eastAsia="BatangChe" w:hAnsi="Times New Roman" w:cs="Times New Roman"/>
                <w:sz w:val="20"/>
                <w:szCs w:val="20"/>
              </w:rPr>
              <w:t>М</w:t>
            </w:r>
            <w:r w:rsidR="001262A0" w:rsidRPr="003B0972">
              <w:rPr>
                <w:rFonts w:ascii="Times New Roman" w:eastAsia="BatangChe" w:hAnsi="Times New Roman" w:cs="Times New Roman"/>
                <w:sz w:val="20"/>
                <w:szCs w:val="20"/>
              </w:rPr>
              <w:t>есто, условия и сроки (периоды) поставки товара, выполнения работы, оказания услуги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7D68E3" w:rsidP="00F12BE3">
            <w:pPr>
              <w:spacing w:after="0" w:line="240" w:lineRule="auto"/>
              <w:rPr>
                <w:rFonts w:ascii="Times New Roman" w:eastAsia="Times New Roman" w:hAnsi="Times New Roman" w:cs="Times New Roman"/>
                <w:b/>
                <w:color w:val="000000"/>
                <w:sz w:val="20"/>
                <w:szCs w:val="20"/>
                <w:lang w:eastAsia="ru-RU"/>
              </w:rPr>
            </w:pPr>
            <w:r w:rsidRPr="007D68E3">
              <w:rPr>
                <w:rFonts w:ascii="Times New Roman" w:hAnsi="Times New Roman" w:cs="Times New Roman"/>
                <w:sz w:val="20"/>
                <w:szCs w:val="20"/>
              </w:rPr>
              <w:t>ул. Корнилова, д. 7/1, г. Новоуральск, Свердловская область, Российская Федерация, 624130</w:t>
            </w:r>
            <w:r w:rsidR="0016427D" w:rsidRPr="007D68E3">
              <w:rPr>
                <w:rFonts w:ascii="Times New Roman" w:hAnsi="Times New Roman" w:cs="Times New Roman"/>
                <w:sz w:val="20"/>
                <w:szCs w:val="20"/>
              </w:rPr>
              <w:t xml:space="preserve">, </w:t>
            </w:r>
            <w:r w:rsidR="0016427D" w:rsidRPr="003B0972">
              <w:rPr>
                <w:rFonts w:ascii="Times New Roman" w:hAnsi="Times New Roman" w:cs="Times New Roman"/>
                <w:b/>
                <w:bCs/>
                <w:sz w:val="20"/>
                <w:szCs w:val="20"/>
              </w:rPr>
              <w:t>Город Новоуральск является закрытым административно-территориальным образованием, все вопросы, связанные с въездом на территорию города (действует пропускной режим) участник закупки решает самостоятельно в Службе пропускного режима по тел. +7(34370) 9-64-17; +7(34370) 9-63-28.</w:t>
            </w:r>
          </w:p>
          <w:p w:rsidR="001958C7" w:rsidRPr="003B0972" w:rsidRDefault="001958C7" w:rsidP="00F12BE3">
            <w:pPr>
              <w:spacing w:after="0" w:line="240" w:lineRule="auto"/>
              <w:rPr>
                <w:rFonts w:ascii="Times New Roman" w:eastAsia="Times New Roman" w:hAnsi="Times New Roman" w:cs="Times New Roman"/>
                <w:b/>
                <w:color w:val="000000"/>
                <w:sz w:val="20"/>
                <w:szCs w:val="20"/>
                <w:lang w:eastAsia="ru-RU"/>
              </w:rPr>
            </w:pPr>
          </w:p>
          <w:p w:rsidR="001958C7" w:rsidRPr="003B0972" w:rsidRDefault="001958C7" w:rsidP="001958C7">
            <w:pPr>
              <w:pStyle w:val="ConsPlusNormal"/>
              <w:widowControl/>
              <w:ind w:firstLine="0"/>
              <w:jc w:val="both"/>
              <w:rPr>
                <w:rFonts w:ascii="Times New Roman" w:eastAsia="Calibri" w:hAnsi="Times New Roman" w:cs="Times New Roman"/>
                <w:lang w:eastAsia="en-US"/>
              </w:rPr>
            </w:pPr>
            <w:r w:rsidRPr="003B0972">
              <w:rPr>
                <w:rFonts w:ascii="Times New Roman" w:eastAsia="Calibri" w:hAnsi="Times New Roman" w:cs="Times New Roman"/>
                <w:lang w:eastAsia="en-US"/>
              </w:rPr>
              <w:t xml:space="preserve">Поставка товара осуществляется </w:t>
            </w:r>
            <w:r w:rsidR="0010455F" w:rsidRPr="003B0972">
              <w:rPr>
                <w:rFonts w:ascii="Times New Roman" w:eastAsia="Calibri" w:hAnsi="Times New Roman" w:cs="Times New Roman"/>
                <w:lang w:eastAsia="en-US"/>
              </w:rPr>
              <w:t>одной партией</w:t>
            </w:r>
            <w:r w:rsidRPr="003B0972">
              <w:rPr>
                <w:rFonts w:ascii="Times New Roman" w:eastAsia="Calibri" w:hAnsi="Times New Roman" w:cs="Times New Roman"/>
                <w:lang w:eastAsia="en-US"/>
              </w:rPr>
              <w:t xml:space="preserve"> в течение </w:t>
            </w:r>
            <w:r w:rsidR="009C234F">
              <w:rPr>
                <w:rFonts w:ascii="Times New Roman" w:eastAsia="Calibri" w:hAnsi="Times New Roman" w:cs="Times New Roman"/>
                <w:lang w:eastAsia="en-US"/>
              </w:rPr>
              <w:t>45</w:t>
            </w:r>
            <w:r w:rsidR="0016427D" w:rsidRPr="003B0972">
              <w:rPr>
                <w:rFonts w:ascii="Times New Roman" w:eastAsia="Calibri" w:hAnsi="Times New Roman" w:cs="Times New Roman"/>
                <w:lang w:eastAsia="en-US"/>
              </w:rPr>
              <w:t xml:space="preserve"> календарных </w:t>
            </w:r>
            <w:r w:rsidRPr="003B0972">
              <w:rPr>
                <w:rFonts w:ascii="Times New Roman" w:eastAsia="Calibri" w:hAnsi="Times New Roman" w:cs="Times New Roman"/>
                <w:lang w:eastAsia="en-US"/>
              </w:rPr>
              <w:t xml:space="preserve"> дней  с момента </w:t>
            </w:r>
            <w:r w:rsidR="0010455F" w:rsidRPr="003B0972">
              <w:rPr>
                <w:rFonts w:ascii="Times New Roman" w:eastAsia="Calibri" w:hAnsi="Times New Roman" w:cs="Times New Roman"/>
                <w:lang w:eastAsia="en-US"/>
              </w:rPr>
              <w:t>заключения договора</w:t>
            </w:r>
            <w:r w:rsidR="00A46466" w:rsidRPr="003B0972">
              <w:rPr>
                <w:rFonts w:ascii="Times New Roman" w:eastAsia="Calibri" w:hAnsi="Times New Roman" w:cs="Times New Roman"/>
                <w:lang w:eastAsia="en-US"/>
              </w:rPr>
              <w:t>.</w:t>
            </w:r>
          </w:p>
          <w:p w:rsidR="001958C7" w:rsidRPr="003B0972" w:rsidRDefault="0010455F" w:rsidP="001958C7">
            <w:pPr>
              <w:spacing w:after="0" w:line="240" w:lineRule="auto"/>
              <w:rPr>
                <w:rFonts w:ascii="Times New Roman" w:hAnsi="Times New Roman" w:cs="Times New Roman"/>
                <w:sz w:val="20"/>
                <w:szCs w:val="20"/>
              </w:rPr>
            </w:pPr>
            <w:r w:rsidRPr="003B0972">
              <w:rPr>
                <w:rFonts w:ascii="Times New Roman" w:hAnsi="Times New Roman" w:cs="Times New Roman"/>
                <w:sz w:val="20"/>
                <w:szCs w:val="20"/>
              </w:rPr>
              <w:t xml:space="preserve">Срок действия договора </w:t>
            </w:r>
            <w:r w:rsidR="001958C7" w:rsidRPr="003B0972">
              <w:rPr>
                <w:rFonts w:ascii="Times New Roman" w:hAnsi="Times New Roman" w:cs="Times New Roman"/>
                <w:sz w:val="20"/>
                <w:szCs w:val="20"/>
              </w:rPr>
              <w:t>–</w:t>
            </w:r>
            <w:r w:rsidR="003C0D6F">
              <w:rPr>
                <w:rFonts w:ascii="Times New Roman" w:hAnsi="Times New Roman" w:cs="Times New Roman"/>
                <w:sz w:val="20"/>
                <w:szCs w:val="20"/>
              </w:rPr>
              <w:t xml:space="preserve"> </w:t>
            </w:r>
            <w:r w:rsidR="00A90554" w:rsidRPr="003B0972">
              <w:rPr>
                <w:rFonts w:ascii="Times New Roman" w:hAnsi="Times New Roman" w:cs="Times New Roman"/>
                <w:sz w:val="20"/>
                <w:szCs w:val="20"/>
              </w:rPr>
              <w:t>до полного исполнения Сторонами обязательств</w:t>
            </w:r>
            <w:r w:rsidR="001958C7" w:rsidRPr="003B0972">
              <w:rPr>
                <w:rFonts w:ascii="Times New Roman" w:hAnsi="Times New Roman" w:cs="Times New Roman"/>
                <w:sz w:val="20"/>
                <w:szCs w:val="20"/>
              </w:rPr>
              <w:t xml:space="preserve"> </w:t>
            </w:r>
          </w:p>
          <w:p w:rsidR="001958C7" w:rsidRPr="003B0972" w:rsidRDefault="001958C7" w:rsidP="001958C7">
            <w:pPr>
              <w:autoSpaceDE w:val="0"/>
              <w:autoSpaceDN w:val="0"/>
              <w:adjustRightInd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 xml:space="preserve">Поставщик должен обеспечить маркировку и упаковку, отгрузку, соответствующую требованиям нормативно-правовых актов РФ, требованиям ГОСТов, ТУ и другой нормативно-технической документации, которая обеспечила бы сохранность товара при перевозке с учетом возможных перегрузок, складирования, продолжительности и способов транспортировки, при надлежащем и обычном  способе обращения с грузом, а также предохранять товар от атмосферных воздействий.  </w:t>
            </w:r>
          </w:p>
          <w:p w:rsidR="001958C7" w:rsidRPr="003B0972" w:rsidRDefault="001958C7" w:rsidP="001958C7">
            <w:pPr>
              <w:autoSpaceDE w:val="0"/>
              <w:autoSpaceDN w:val="0"/>
              <w:adjustRightInd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Вся упаковка должна иметь маркировку в соответствии с условиями договора.</w:t>
            </w:r>
          </w:p>
          <w:p w:rsidR="001958C7" w:rsidRPr="003B0972" w:rsidRDefault="001958C7" w:rsidP="001958C7">
            <w:pPr>
              <w:spacing w:after="0" w:line="240" w:lineRule="auto"/>
              <w:jc w:val="both"/>
              <w:rPr>
                <w:rFonts w:ascii="Times New Roman" w:eastAsia="Times New Roman" w:hAnsi="Times New Roman" w:cs="Times New Roman"/>
                <w:b/>
                <w:color w:val="000000"/>
                <w:sz w:val="20"/>
                <w:szCs w:val="20"/>
                <w:lang w:eastAsia="ru-RU"/>
              </w:rPr>
            </w:pPr>
            <w:r w:rsidRPr="003B0972">
              <w:rPr>
                <w:rFonts w:ascii="Times New Roman" w:hAnsi="Times New Roman" w:cs="Times New Roman"/>
                <w:sz w:val="20"/>
                <w:szCs w:val="20"/>
              </w:rPr>
              <w:t>Все расходы должны быть включены в цену, в том числе расходы на доставку, страхование, уплату налогов, сборов и других обязательных платежей.</w:t>
            </w:r>
          </w:p>
        </w:tc>
      </w:tr>
      <w:tr w:rsidR="001262A0"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1262A0"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10.</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966BA5" w:rsidP="00966BA5">
            <w:pPr>
              <w:autoSpaceDE w:val="0"/>
              <w:autoSpaceDN w:val="0"/>
              <w:spacing w:after="0" w:line="240" w:lineRule="auto"/>
              <w:jc w:val="both"/>
              <w:rPr>
                <w:rFonts w:ascii="Times New Roman" w:eastAsia="Times New Roman" w:hAnsi="Times New Roman" w:cs="Times New Roman"/>
                <w:sz w:val="20"/>
                <w:szCs w:val="20"/>
                <w:lang w:eastAsia="ru-RU"/>
              </w:rPr>
            </w:pPr>
            <w:r w:rsidRPr="003B0972">
              <w:rPr>
                <w:rFonts w:ascii="Times New Roman" w:eastAsia="Times New Roman" w:hAnsi="Times New Roman" w:cs="Times New Roman"/>
                <w:sz w:val="20"/>
                <w:szCs w:val="20"/>
                <w:lang w:eastAsia="ru-RU"/>
              </w:rPr>
              <w:t>С</w:t>
            </w:r>
            <w:r w:rsidR="001262A0" w:rsidRPr="003B0972">
              <w:rPr>
                <w:rFonts w:ascii="Times New Roman" w:eastAsia="Times New Roman" w:hAnsi="Times New Roman" w:cs="Times New Roman"/>
                <w:sz w:val="20"/>
                <w:szCs w:val="20"/>
                <w:lang w:eastAsia="ru-RU"/>
              </w:rPr>
              <w:t>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p w:rsidR="001262A0" w:rsidRPr="003B0972" w:rsidRDefault="001262A0" w:rsidP="00F12BE3">
            <w:pPr>
              <w:spacing w:after="0" w:line="240" w:lineRule="auto"/>
              <w:jc w:val="both"/>
              <w:rPr>
                <w:rFonts w:ascii="Times New Roman" w:eastAsia="BatangChe" w:hAnsi="Times New Roman" w:cs="Times New Roman"/>
                <w:sz w:val="20"/>
                <w:szCs w:val="20"/>
              </w:rPr>
            </w:pP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7D68E3" w:rsidP="00966BA5">
            <w:pPr>
              <w:spacing w:after="0" w:line="240" w:lineRule="auto"/>
              <w:jc w:val="both"/>
              <w:rPr>
                <w:rFonts w:ascii="Times New Roman" w:eastAsia="Times New Roman" w:hAnsi="Times New Roman" w:cs="Times New Roman"/>
                <w:b/>
                <w:color w:val="000000"/>
                <w:sz w:val="20"/>
                <w:szCs w:val="20"/>
                <w:lang w:eastAsia="ru-RU"/>
              </w:rPr>
            </w:pPr>
            <w:r w:rsidRPr="0046562D">
              <w:rPr>
                <w:rFonts w:ascii="Times New Roman" w:eastAsia="Times New Roman" w:hAnsi="Times New Roman" w:cs="Times New Roman"/>
                <w:b/>
                <w:color w:val="000000"/>
                <w:sz w:val="20"/>
                <w:szCs w:val="20"/>
                <w:lang w:eastAsia="ru-RU"/>
              </w:rPr>
              <w:t>4</w:t>
            </w:r>
            <w:r w:rsidR="0016427D" w:rsidRPr="0046562D">
              <w:rPr>
                <w:rFonts w:ascii="Times New Roman" w:eastAsia="Times New Roman" w:hAnsi="Times New Roman" w:cs="Times New Roman"/>
                <w:b/>
                <w:color w:val="000000"/>
                <w:sz w:val="20"/>
                <w:szCs w:val="20"/>
                <w:lang w:eastAsia="ru-RU"/>
              </w:rPr>
              <w:t> </w:t>
            </w:r>
            <w:r w:rsidRPr="0046562D">
              <w:rPr>
                <w:rFonts w:ascii="Times New Roman" w:eastAsia="Times New Roman" w:hAnsi="Times New Roman" w:cs="Times New Roman"/>
                <w:b/>
                <w:color w:val="000000"/>
                <w:sz w:val="20"/>
                <w:szCs w:val="20"/>
                <w:lang w:eastAsia="ru-RU"/>
              </w:rPr>
              <w:t>500</w:t>
            </w:r>
            <w:r w:rsidR="00CB292D" w:rsidRPr="0046562D">
              <w:rPr>
                <w:rFonts w:ascii="Times New Roman" w:eastAsia="Times New Roman" w:hAnsi="Times New Roman" w:cs="Times New Roman"/>
                <w:b/>
                <w:color w:val="000000"/>
                <w:sz w:val="20"/>
                <w:szCs w:val="20"/>
                <w:lang w:eastAsia="ru-RU"/>
              </w:rPr>
              <w:t> </w:t>
            </w:r>
            <w:r w:rsidRPr="0046562D">
              <w:rPr>
                <w:rFonts w:ascii="Times New Roman" w:eastAsia="Times New Roman" w:hAnsi="Times New Roman" w:cs="Times New Roman"/>
                <w:b/>
                <w:color w:val="000000"/>
                <w:sz w:val="20"/>
                <w:szCs w:val="20"/>
                <w:lang w:eastAsia="ru-RU"/>
              </w:rPr>
              <w:t>00</w:t>
            </w:r>
            <w:r w:rsidR="00CB292D" w:rsidRPr="0046562D">
              <w:rPr>
                <w:rFonts w:ascii="Times New Roman" w:eastAsia="Times New Roman" w:hAnsi="Times New Roman" w:cs="Times New Roman"/>
                <w:b/>
                <w:color w:val="000000"/>
                <w:sz w:val="20"/>
                <w:szCs w:val="20"/>
                <w:lang w:eastAsia="ru-RU"/>
              </w:rPr>
              <w:t>0,00</w:t>
            </w:r>
            <w:r w:rsidR="00A41944" w:rsidRPr="0046562D">
              <w:rPr>
                <w:rFonts w:ascii="Times New Roman" w:eastAsia="Times New Roman" w:hAnsi="Times New Roman" w:cs="Times New Roman"/>
                <w:b/>
                <w:color w:val="000000"/>
                <w:sz w:val="20"/>
                <w:szCs w:val="20"/>
                <w:lang w:eastAsia="ru-RU"/>
              </w:rPr>
              <w:t xml:space="preserve"> </w:t>
            </w:r>
            <w:r w:rsidR="00EC62E7" w:rsidRPr="0046562D">
              <w:rPr>
                <w:rFonts w:ascii="Times New Roman" w:eastAsia="Times New Roman" w:hAnsi="Times New Roman" w:cs="Times New Roman"/>
                <w:b/>
                <w:color w:val="000000"/>
                <w:sz w:val="20"/>
                <w:szCs w:val="20"/>
                <w:lang w:eastAsia="ru-RU"/>
              </w:rPr>
              <w:t>(</w:t>
            </w:r>
            <w:r w:rsidRPr="0046562D">
              <w:rPr>
                <w:rFonts w:ascii="Times New Roman" w:eastAsia="Times New Roman" w:hAnsi="Times New Roman" w:cs="Times New Roman"/>
                <w:b/>
                <w:color w:val="000000"/>
                <w:sz w:val="20"/>
                <w:szCs w:val="20"/>
                <w:lang w:eastAsia="ru-RU"/>
              </w:rPr>
              <w:t>Четыре миллиона пятьсот тысяч</w:t>
            </w:r>
            <w:r w:rsidR="00EC62E7" w:rsidRPr="0046562D">
              <w:rPr>
                <w:rFonts w:ascii="Times New Roman" w:eastAsia="Times New Roman" w:hAnsi="Times New Roman" w:cs="Times New Roman"/>
                <w:b/>
                <w:color w:val="000000"/>
                <w:sz w:val="20"/>
                <w:szCs w:val="20"/>
                <w:lang w:eastAsia="ru-RU"/>
              </w:rPr>
              <w:t>) рубл</w:t>
            </w:r>
            <w:r w:rsidRPr="0046562D">
              <w:rPr>
                <w:rFonts w:ascii="Times New Roman" w:eastAsia="Times New Roman" w:hAnsi="Times New Roman" w:cs="Times New Roman"/>
                <w:b/>
                <w:color w:val="000000"/>
                <w:sz w:val="20"/>
                <w:szCs w:val="20"/>
                <w:lang w:eastAsia="ru-RU"/>
              </w:rPr>
              <w:t>ей</w:t>
            </w:r>
            <w:r w:rsidR="00C55DCC" w:rsidRPr="0046562D">
              <w:rPr>
                <w:rFonts w:ascii="Times New Roman" w:eastAsia="Times New Roman" w:hAnsi="Times New Roman" w:cs="Times New Roman"/>
                <w:b/>
                <w:color w:val="000000"/>
                <w:sz w:val="20"/>
                <w:szCs w:val="20"/>
                <w:lang w:eastAsia="ru-RU"/>
              </w:rPr>
              <w:t xml:space="preserve"> </w:t>
            </w:r>
            <w:r w:rsidR="00BF5B9C" w:rsidRPr="0046562D">
              <w:rPr>
                <w:rFonts w:ascii="Times New Roman" w:eastAsia="Times New Roman" w:hAnsi="Times New Roman" w:cs="Times New Roman"/>
                <w:b/>
                <w:color w:val="000000"/>
                <w:sz w:val="20"/>
                <w:szCs w:val="20"/>
                <w:lang w:eastAsia="ru-RU"/>
              </w:rPr>
              <w:t>00</w:t>
            </w:r>
            <w:r w:rsidR="00AC3694" w:rsidRPr="0046562D">
              <w:rPr>
                <w:rFonts w:ascii="Times New Roman" w:eastAsia="Times New Roman" w:hAnsi="Times New Roman" w:cs="Times New Roman"/>
                <w:b/>
                <w:color w:val="000000"/>
                <w:sz w:val="20"/>
                <w:szCs w:val="20"/>
                <w:lang w:eastAsia="ru-RU"/>
              </w:rPr>
              <w:t xml:space="preserve"> копеек</w:t>
            </w:r>
            <w:r w:rsidR="00EC62E7" w:rsidRPr="0046562D">
              <w:rPr>
                <w:rFonts w:ascii="Times New Roman" w:eastAsia="Times New Roman" w:hAnsi="Times New Roman" w:cs="Times New Roman"/>
                <w:b/>
                <w:color w:val="000000"/>
                <w:sz w:val="20"/>
                <w:szCs w:val="20"/>
                <w:lang w:eastAsia="ru-RU"/>
              </w:rPr>
              <w:t>.</w:t>
            </w:r>
          </w:p>
          <w:p w:rsidR="00966BA5" w:rsidRPr="003B0972" w:rsidRDefault="00966BA5" w:rsidP="00966BA5">
            <w:pPr>
              <w:spacing w:after="0" w:line="240" w:lineRule="auto"/>
              <w:jc w:val="both"/>
              <w:rPr>
                <w:rFonts w:ascii="Times New Roman" w:eastAsia="Times New Roman" w:hAnsi="Times New Roman" w:cs="Times New Roman"/>
                <w:b/>
                <w:color w:val="000000"/>
                <w:sz w:val="20"/>
                <w:szCs w:val="20"/>
                <w:lang w:eastAsia="ru-RU"/>
              </w:rPr>
            </w:pPr>
            <w:r w:rsidRPr="003B0972">
              <w:rPr>
                <w:rFonts w:ascii="Times New Roman" w:eastAsia="Times New Roman" w:hAnsi="Times New Roman" w:cs="Times New Roman"/>
                <w:color w:val="000000"/>
                <w:sz w:val="20"/>
                <w:szCs w:val="20"/>
                <w:lang w:eastAsia="ru-RU"/>
              </w:rPr>
              <w:t>Обоснование начальной максимальной цены договора (порядок формирования)</w:t>
            </w:r>
            <w:r w:rsidRPr="003B0972">
              <w:rPr>
                <w:rFonts w:ascii="Times New Roman" w:hAnsi="Times New Roman" w:cs="Times New Roman"/>
                <w:sz w:val="20"/>
                <w:szCs w:val="20"/>
              </w:rPr>
              <w:t>указано в  разделе 4. «Обоснование начальной (максимальной) цены договора» настоящей документации об аукционе</w:t>
            </w:r>
          </w:p>
        </w:tc>
      </w:tr>
      <w:tr w:rsidR="001262A0"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11.</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150B72" w:rsidP="00966BA5">
            <w:pPr>
              <w:autoSpaceDE w:val="0"/>
              <w:autoSpaceDN w:val="0"/>
              <w:spacing w:after="0" w:line="240" w:lineRule="auto"/>
              <w:jc w:val="both"/>
              <w:rPr>
                <w:rFonts w:ascii="Times New Roman" w:eastAsia="Times New Roman" w:hAnsi="Times New Roman" w:cs="Times New Roman"/>
                <w:sz w:val="20"/>
                <w:szCs w:val="20"/>
                <w:lang w:eastAsia="ru-RU"/>
              </w:rPr>
            </w:pPr>
            <w:r w:rsidRPr="003B0972">
              <w:rPr>
                <w:rFonts w:ascii="Times New Roman" w:hAnsi="Times New Roman" w:cs="Times New Roman"/>
                <w:sz w:val="20"/>
                <w:szCs w:val="20"/>
              </w:rPr>
              <w:t>Ф</w:t>
            </w:r>
            <w:r w:rsidR="001262A0" w:rsidRPr="003B0972">
              <w:rPr>
                <w:rFonts w:ascii="Times New Roman" w:hAnsi="Times New Roman" w:cs="Times New Roman"/>
                <w:sz w:val="20"/>
                <w:szCs w:val="20"/>
              </w:rPr>
              <w:t>орма, сроки и порядок оплаты товара, работы, услуги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966BA5" w:rsidP="0016427D">
            <w:pPr>
              <w:spacing w:after="0" w:line="240" w:lineRule="auto"/>
              <w:jc w:val="both"/>
              <w:rPr>
                <w:rFonts w:ascii="Times New Roman" w:eastAsia="Times New Roman" w:hAnsi="Times New Roman" w:cs="Times New Roman"/>
                <w:b/>
                <w:color w:val="000000"/>
                <w:sz w:val="20"/>
                <w:szCs w:val="20"/>
                <w:lang w:eastAsia="ru-RU"/>
              </w:rPr>
            </w:pPr>
            <w:r w:rsidRPr="003B0972">
              <w:rPr>
                <w:rFonts w:ascii="Times New Roman" w:hAnsi="Times New Roman" w:cs="Times New Roman"/>
                <w:sz w:val="20"/>
                <w:szCs w:val="20"/>
              </w:rPr>
              <w:t xml:space="preserve">Без предоплаты. Оплата товара производится Заказчиком  по безналичному расчету в рублях на расчетный счет Поставщика, </w:t>
            </w:r>
            <w:r w:rsidR="0016427D" w:rsidRPr="003B0972">
              <w:rPr>
                <w:rFonts w:ascii="Times New Roman" w:hAnsi="Times New Roman" w:cs="Times New Roman"/>
                <w:sz w:val="20"/>
                <w:szCs w:val="20"/>
              </w:rPr>
              <w:t xml:space="preserve">в </w:t>
            </w:r>
            <w:r w:rsidR="007D68E3">
              <w:rPr>
                <w:rFonts w:ascii="Times New Roman" w:hAnsi="Times New Roman" w:cs="Times New Roman"/>
                <w:sz w:val="20"/>
                <w:szCs w:val="20"/>
              </w:rPr>
              <w:t>течение 20 (двадцати) рабочих</w:t>
            </w:r>
            <w:r w:rsidR="0016427D" w:rsidRPr="003B0972">
              <w:rPr>
                <w:rFonts w:ascii="Times New Roman" w:hAnsi="Times New Roman" w:cs="Times New Roman"/>
                <w:sz w:val="20"/>
                <w:szCs w:val="20"/>
              </w:rPr>
              <w:t xml:space="preserve"> дней со дня предоставления счета-фактуры (счета) и подписанной обеими сторонами товарно-транспортной накладной</w:t>
            </w:r>
            <w:r w:rsidRPr="003B0972">
              <w:rPr>
                <w:rFonts w:ascii="Times New Roman" w:hAnsi="Times New Roman" w:cs="Times New Roman"/>
                <w:sz w:val="20"/>
                <w:szCs w:val="20"/>
              </w:rPr>
              <w:t>.</w:t>
            </w:r>
          </w:p>
        </w:tc>
      </w:tr>
      <w:tr w:rsidR="001262A0"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12.</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966BA5" w:rsidP="00966BA5">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П</w:t>
            </w:r>
            <w:r w:rsidR="001262A0" w:rsidRPr="003B0972">
              <w:rPr>
                <w:rFonts w:ascii="Times New Roman" w:hAnsi="Times New Roman" w:cs="Times New Roman"/>
                <w:sz w:val="20"/>
                <w:szCs w:val="20"/>
              </w:rPr>
              <w:t xml:space="preserve">орядок формирования цены договора (цены лота) с учетом или без учета расходов на перевозку, страхование, уплату таможенных пошлин, налогов и </w:t>
            </w:r>
            <w:r w:rsidR="001262A0" w:rsidRPr="003B0972">
              <w:rPr>
                <w:rFonts w:ascii="Times New Roman" w:hAnsi="Times New Roman" w:cs="Times New Roman"/>
                <w:sz w:val="20"/>
                <w:szCs w:val="20"/>
              </w:rPr>
              <w:lastRenderedPageBreak/>
              <w:t>других обязательных платежей</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7D68E3" w:rsidRPr="000A242F" w:rsidRDefault="007D68E3" w:rsidP="007D68E3">
            <w:pPr>
              <w:widowControl w:val="0"/>
              <w:tabs>
                <w:tab w:val="left" w:pos="1134"/>
              </w:tabs>
              <w:autoSpaceDE w:val="0"/>
              <w:autoSpaceDN w:val="0"/>
              <w:adjustRightInd w:val="0"/>
              <w:spacing w:after="0" w:line="240" w:lineRule="auto"/>
              <w:contextualSpacing/>
              <w:jc w:val="both"/>
              <w:rPr>
                <w:rFonts w:ascii="Times New Roman" w:hAnsi="Times New Roman" w:cs="Times New Roman"/>
                <w:sz w:val="20"/>
              </w:rPr>
            </w:pPr>
            <w:r w:rsidRPr="000A242F">
              <w:rPr>
                <w:rFonts w:ascii="Times New Roman" w:hAnsi="Times New Roman" w:cs="Times New Roman"/>
                <w:sz w:val="20"/>
              </w:rPr>
              <w:lastRenderedPageBreak/>
              <w:t xml:space="preserve">В цену включены все расходы Подрядчика, необходимые для осуществления своих обязательств по договору в полном объеме, надлежащего качества, в том числе: транспортные расходы, стоимость необходимых погрузочно-разгрузочных работ, вывоз мусора, стоимость страхование и иные расходы, а </w:t>
            </w:r>
            <w:r w:rsidRPr="000A242F">
              <w:rPr>
                <w:rFonts w:ascii="Times New Roman" w:hAnsi="Times New Roman" w:cs="Times New Roman"/>
                <w:sz w:val="20"/>
              </w:rPr>
              <w:lastRenderedPageBreak/>
              <w:t>также уплата налогов, сборов, таможенных пошлин, и других обязательных платежей, установленных законодательством Российской Федерации.</w:t>
            </w:r>
          </w:p>
          <w:p w:rsidR="001262A0" w:rsidRPr="003B0972" w:rsidRDefault="007D68E3" w:rsidP="007D68E3">
            <w:pPr>
              <w:spacing w:after="0" w:line="240" w:lineRule="auto"/>
              <w:jc w:val="both"/>
              <w:rPr>
                <w:rFonts w:ascii="Times New Roman" w:eastAsia="Times New Roman" w:hAnsi="Times New Roman" w:cs="Times New Roman"/>
                <w:b/>
                <w:color w:val="000000"/>
                <w:sz w:val="20"/>
                <w:szCs w:val="20"/>
                <w:lang w:eastAsia="ru-RU"/>
              </w:rPr>
            </w:pPr>
            <w:r w:rsidRPr="000A242F">
              <w:rPr>
                <w:rFonts w:ascii="Times New Roman" w:hAnsi="Times New Roman" w:cs="Times New Roman"/>
                <w:sz w:val="20"/>
              </w:rPr>
              <w:tab/>
              <w:t>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tc>
      </w:tr>
      <w:tr w:rsidR="001262A0"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lastRenderedPageBreak/>
              <w:t>13.</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262A0" w:rsidRPr="003B0972" w:rsidRDefault="00A97A3C" w:rsidP="003A74E5">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П</w:t>
            </w:r>
            <w:r w:rsidR="003A74E5" w:rsidRPr="003B0972">
              <w:rPr>
                <w:rFonts w:ascii="Times New Roman" w:hAnsi="Times New Roman" w:cs="Times New Roman"/>
                <w:sz w:val="20"/>
                <w:szCs w:val="20"/>
              </w:rPr>
              <w:t xml:space="preserve">орядок </w:t>
            </w:r>
            <w:r w:rsidR="001262A0" w:rsidRPr="003B0972">
              <w:rPr>
                <w:rFonts w:ascii="Times New Roman" w:hAnsi="Times New Roman" w:cs="Times New Roman"/>
                <w:sz w:val="20"/>
                <w:szCs w:val="20"/>
              </w:rPr>
              <w:t xml:space="preserve">подачи заявок на участие в закупке (этапах конкурентной закупки) </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46466">
            <w:pPr>
              <w:spacing w:after="0" w:line="240" w:lineRule="auto"/>
              <w:ind w:firstLine="466"/>
              <w:jc w:val="both"/>
              <w:rPr>
                <w:rStyle w:val="a3"/>
                <w:rFonts w:ascii="Times New Roman" w:hAnsi="Times New Roman" w:cs="Times New Roman"/>
                <w:sz w:val="20"/>
                <w:szCs w:val="20"/>
              </w:rPr>
            </w:pPr>
            <w:r w:rsidRPr="003B0972">
              <w:rPr>
                <w:rFonts w:ascii="Times New Roman" w:hAnsi="Times New Roman" w:cs="Times New Roman"/>
                <w:sz w:val="20"/>
                <w:szCs w:val="20"/>
              </w:rPr>
              <w:t>Заявка на участие в аукционе в электронной форме направляется Участником закупки Оператору электронной площадки  -</w:t>
            </w:r>
            <w:r w:rsidRPr="003B0972">
              <w:rPr>
                <w:rFonts w:ascii="Times New Roman" w:hAnsi="Times New Roman" w:cs="Times New Roman"/>
                <w:color w:val="000000" w:themeColor="text1"/>
                <w:sz w:val="20"/>
                <w:szCs w:val="20"/>
              </w:rPr>
              <w:t xml:space="preserve"> </w:t>
            </w:r>
            <w:r w:rsidR="003C0D6F">
              <w:rPr>
                <w:rFonts w:ascii="Times New Roman" w:hAnsi="Times New Roman" w:cs="Times New Roman"/>
                <w:color w:val="000000" w:themeColor="text1"/>
                <w:sz w:val="20"/>
                <w:szCs w:val="20"/>
              </w:rPr>
              <w:t>Универсальной</w:t>
            </w:r>
            <w:r w:rsidRPr="003B0972">
              <w:rPr>
                <w:rFonts w:ascii="Times New Roman" w:hAnsi="Times New Roman" w:cs="Times New Roman"/>
                <w:color w:val="000000" w:themeColor="text1"/>
                <w:sz w:val="20"/>
                <w:szCs w:val="20"/>
              </w:rPr>
              <w:t xml:space="preserve"> электронной торговой площадки по адресу: </w:t>
            </w:r>
            <w:r w:rsidR="0016427D" w:rsidRPr="003B0972">
              <w:rPr>
                <w:rFonts w:ascii="Times New Roman" w:hAnsi="Times New Roman" w:cs="Times New Roman"/>
                <w:b/>
                <w:sz w:val="20"/>
                <w:szCs w:val="20"/>
                <w:u w:val="single"/>
              </w:rPr>
              <w:t>http://</w:t>
            </w:r>
            <w:r w:rsidR="0016427D" w:rsidRPr="003B0972">
              <w:rPr>
                <w:rFonts w:ascii="Times New Roman" w:hAnsi="Times New Roman" w:cs="Times New Roman"/>
                <w:b/>
                <w:sz w:val="20"/>
                <w:szCs w:val="20"/>
                <w:u w:val="single"/>
                <w:lang w:val="en-US"/>
              </w:rPr>
              <w:t>estp</w:t>
            </w:r>
            <w:r w:rsidR="0016427D" w:rsidRPr="003B0972">
              <w:rPr>
                <w:rFonts w:ascii="Times New Roman" w:hAnsi="Times New Roman" w:cs="Times New Roman"/>
                <w:b/>
                <w:sz w:val="20"/>
                <w:szCs w:val="20"/>
                <w:u w:val="single"/>
              </w:rPr>
              <w:t>.ru</w:t>
            </w:r>
            <w:r w:rsidRPr="003B0972">
              <w:rPr>
                <w:rStyle w:val="a3"/>
                <w:rFonts w:ascii="Times New Roman" w:hAnsi="Times New Roman" w:cs="Times New Roman"/>
                <w:sz w:val="20"/>
                <w:szCs w:val="20"/>
              </w:rPr>
              <w:t>.</w:t>
            </w:r>
          </w:p>
          <w:p w:rsidR="00A46466" w:rsidRPr="003B0972" w:rsidRDefault="00A46466" w:rsidP="00A46466">
            <w:pPr>
              <w:spacing w:after="0" w:line="240" w:lineRule="auto"/>
              <w:ind w:firstLine="466"/>
              <w:jc w:val="both"/>
              <w:rPr>
                <w:rFonts w:ascii="Times New Roman" w:hAnsi="Times New Roman" w:cs="Times New Roman"/>
                <w:color w:val="000000" w:themeColor="text1"/>
                <w:sz w:val="20"/>
                <w:szCs w:val="20"/>
              </w:rPr>
            </w:pPr>
            <w:r w:rsidRPr="003B0972">
              <w:rPr>
                <w:rFonts w:ascii="Times New Roman" w:hAnsi="Times New Roman" w:cs="Times New Roman"/>
                <w:sz w:val="20"/>
                <w:szCs w:val="20"/>
              </w:rPr>
              <w:t xml:space="preserve">Порядок подачи Заявок на электронной площадке определяется правилами и инструкциями электронной площадки </w:t>
            </w:r>
            <w:r w:rsidRPr="003B0972">
              <w:rPr>
                <w:rFonts w:ascii="Times New Roman" w:hAnsi="Times New Roman" w:cs="Times New Roman"/>
                <w:color w:val="000000" w:themeColor="text1"/>
                <w:sz w:val="20"/>
                <w:szCs w:val="20"/>
              </w:rPr>
              <w:t>(</w:t>
            </w:r>
            <w:r w:rsidR="0016427D" w:rsidRPr="003B0972">
              <w:rPr>
                <w:rFonts w:ascii="Times New Roman" w:hAnsi="Times New Roman" w:cs="Times New Roman"/>
                <w:b/>
                <w:sz w:val="20"/>
                <w:szCs w:val="20"/>
                <w:u w:val="single"/>
              </w:rPr>
              <w:t>http://</w:t>
            </w:r>
            <w:r w:rsidR="0016427D" w:rsidRPr="003B0972">
              <w:rPr>
                <w:rFonts w:ascii="Times New Roman" w:hAnsi="Times New Roman" w:cs="Times New Roman"/>
                <w:b/>
                <w:sz w:val="20"/>
                <w:szCs w:val="20"/>
                <w:u w:val="single"/>
                <w:lang w:val="en-US"/>
              </w:rPr>
              <w:t>estp</w:t>
            </w:r>
            <w:r w:rsidR="0016427D" w:rsidRPr="003B0972">
              <w:rPr>
                <w:rFonts w:ascii="Times New Roman" w:hAnsi="Times New Roman" w:cs="Times New Roman"/>
                <w:b/>
                <w:sz w:val="20"/>
                <w:szCs w:val="20"/>
                <w:u w:val="single"/>
              </w:rPr>
              <w:t>.ru</w:t>
            </w:r>
            <w:r w:rsidR="0016427D" w:rsidRPr="003B0972">
              <w:rPr>
                <w:rFonts w:ascii="Times New Roman" w:hAnsi="Times New Roman" w:cs="Times New Roman"/>
                <w:sz w:val="20"/>
                <w:szCs w:val="20"/>
              </w:rPr>
              <w:t xml:space="preserve"> </w:t>
            </w:r>
            <w:hyperlink r:id="rId9" w:history="1"/>
            <w:r w:rsidRPr="003B0972">
              <w:rPr>
                <w:rFonts w:ascii="Times New Roman" w:hAnsi="Times New Roman" w:cs="Times New Roman"/>
                <w:color w:val="000000" w:themeColor="text1"/>
                <w:sz w:val="20"/>
                <w:szCs w:val="20"/>
              </w:rPr>
              <w:t xml:space="preserve">). </w:t>
            </w:r>
          </w:p>
          <w:p w:rsidR="00A46466" w:rsidRPr="003B0972" w:rsidRDefault="00A46466" w:rsidP="00A46466">
            <w:pPr>
              <w:spacing w:after="0" w:line="240" w:lineRule="auto"/>
              <w:ind w:firstLine="466"/>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Подача заявок на участие в электронном аукционе осуществляется только лицами, получившими аккредитацию на электронной площадке. Началом срока подачи заявок на участие в аукционе является день, следующий за днем размещения в Единой информационной системе в сфере закупок извещения о проведении аукциона и аукционной документации. Окончанием этого срока является время и дата начала рассмотрения заявок на участие в аукционе. Прием заявок прекращается непосредственно перед рассмотрением заявок.</w:t>
            </w:r>
          </w:p>
          <w:p w:rsidR="00D2130A" w:rsidRPr="003B0972" w:rsidRDefault="00D2130A" w:rsidP="00A46466">
            <w:pPr>
              <w:spacing w:after="0" w:line="240" w:lineRule="auto"/>
              <w:ind w:firstLine="466"/>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Электронные документы участника аукциона должны быть подписаны усиленной квалифицированной электронной подписью лица, имеющего право действовать от имени такого участника.</w:t>
            </w:r>
          </w:p>
          <w:p w:rsidR="00A46466" w:rsidRPr="003B0972" w:rsidRDefault="00A46466" w:rsidP="00A46466">
            <w:pPr>
              <w:spacing w:after="0" w:line="240" w:lineRule="auto"/>
              <w:ind w:firstLine="466"/>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 xml:space="preserve"> Заявка на участие в электронном аукционе направляется участником такого аукциона оператору электронной площадки в форме электронных документов, содержащих части заявки, предусмотренные настоящей документацией об аукционе</w:t>
            </w:r>
            <w:r w:rsidRPr="003B0972">
              <w:rPr>
                <w:rFonts w:ascii="Times New Roman" w:eastAsia="Times New Roman" w:hAnsi="Times New Roman" w:cs="Times New Roman"/>
                <w:color w:val="FF0000"/>
                <w:sz w:val="20"/>
                <w:szCs w:val="20"/>
                <w:lang w:eastAsia="ru-RU"/>
              </w:rPr>
              <w:t>.</w:t>
            </w:r>
            <w:r w:rsidRPr="003B0972">
              <w:rPr>
                <w:rFonts w:ascii="Times New Roman" w:eastAsia="Times New Roman" w:hAnsi="Times New Roman" w:cs="Times New Roman"/>
                <w:color w:val="000000"/>
                <w:sz w:val="20"/>
                <w:szCs w:val="20"/>
                <w:lang w:eastAsia="ru-RU"/>
              </w:rPr>
              <w:t xml:space="preserve"> Участник аукциона вправе подать только одну заявку на участие в таком аукционе в отношении каждого объекта закупки. Участник электронного аукциона, подавший заявку на участие в таком аукционе, вправе изменить или отозвать данную заявку не позднее даты окончания срока подачи заявок на участие в таком электронном аукционе, направив об этом уведомление оператору электронной площадки. </w:t>
            </w:r>
          </w:p>
          <w:p w:rsidR="00A46466" w:rsidRPr="003B0972" w:rsidRDefault="00A46466" w:rsidP="00A46466">
            <w:pPr>
              <w:spacing w:after="0" w:line="240" w:lineRule="auto"/>
              <w:ind w:firstLine="466"/>
              <w:jc w:val="both"/>
              <w:rPr>
                <w:rFonts w:ascii="Times New Roman" w:hAnsi="Times New Roman" w:cs="Times New Roman"/>
                <w:color w:val="000000"/>
                <w:sz w:val="20"/>
                <w:szCs w:val="20"/>
              </w:rPr>
            </w:pPr>
            <w:r w:rsidRPr="003B0972">
              <w:rPr>
                <w:rFonts w:ascii="Times New Roman" w:hAnsi="Times New Roman" w:cs="Times New Roman"/>
                <w:color w:val="000000"/>
                <w:sz w:val="20"/>
                <w:szCs w:val="20"/>
              </w:rPr>
              <w:t>После отзыва заявки на участие в электронном аукционе, участник электронного аукциона вправе до окончания срока подачи заявок подать новую заявку. Изменение и отзыв заявок на участие в электронном аукционе после истечения срока подачи заявок на участие в электронном аукционе не допускается.</w:t>
            </w:r>
          </w:p>
          <w:p w:rsidR="001262A0" w:rsidRPr="003B0972" w:rsidRDefault="00A46466" w:rsidP="007B781A">
            <w:pPr>
              <w:spacing w:after="0" w:line="240" w:lineRule="auto"/>
              <w:ind w:firstLine="466"/>
              <w:jc w:val="both"/>
              <w:rPr>
                <w:rFonts w:ascii="Times New Roman" w:eastAsia="Times New Roman" w:hAnsi="Times New Roman" w:cs="Times New Roman"/>
                <w:b/>
                <w:color w:val="000000"/>
                <w:sz w:val="20"/>
                <w:szCs w:val="20"/>
                <w:lang w:eastAsia="ru-RU"/>
              </w:rPr>
            </w:pPr>
            <w:r w:rsidRPr="003B0972">
              <w:rPr>
                <w:rFonts w:ascii="Times New Roman" w:hAnsi="Times New Roman" w:cs="Times New Roman"/>
                <w:color w:val="000000"/>
                <w:sz w:val="20"/>
                <w:szCs w:val="20"/>
              </w:rPr>
              <w:t>После окончания срока подачи заявок на участие в электронном аукционе оператор электронной площадки направляет Учреждению все поступившие заявки.</w:t>
            </w:r>
          </w:p>
        </w:tc>
      </w:tr>
      <w:tr w:rsidR="003A74E5"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3A74E5"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14.</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3A74E5" w:rsidRPr="003B0972" w:rsidRDefault="003A74E5" w:rsidP="00A97A3C">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Место и дата начала срока подачи заявок на участие в закупке (этапах конкурентной закупки)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46466">
            <w:pPr>
              <w:spacing w:after="0" w:line="240" w:lineRule="auto"/>
              <w:ind w:firstLine="466"/>
              <w:jc w:val="both"/>
              <w:rPr>
                <w:rStyle w:val="a3"/>
                <w:rFonts w:ascii="Times New Roman" w:hAnsi="Times New Roman" w:cs="Times New Roman"/>
                <w:sz w:val="20"/>
                <w:szCs w:val="20"/>
              </w:rPr>
            </w:pPr>
            <w:r w:rsidRPr="003B0972">
              <w:rPr>
                <w:rFonts w:ascii="Times New Roman" w:hAnsi="Times New Roman" w:cs="Times New Roman"/>
                <w:sz w:val="20"/>
                <w:szCs w:val="20"/>
              </w:rPr>
              <w:t>Заявка на участие в аукционе в электронной форме направляется Участником закупки Оператору электронной площадки  -</w:t>
            </w:r>
            <w:r w:rsidRPr="003B0972">
              <w:rPr>
                <w:rFonts w:ascii="Times New Roman" w:hAnsi="Times New Roman" w:cs="Times New Roman"/>
                <w:color w:val="000000" w:themeColor="text1"/>
                <w:sz w:val="20"/>
                <w:szCs w:val="20"/>
              </w:rPr>
              <w:t xml:space="preserve"> </w:t>
            </w:r>
            <w:r w:rsidR="003C0D6F">
              <w:rPr>
                <w:rFonts w:ascii="Times New Roman" w:hAnsi="Times New Roman" w:cs="Times New Roman"/>
                <w:color w:val="000000" w:themeColor="text1"/>
                <w:sz w:val="20"/>
                <w:szCs w:val="20"/>
              </w:rPr>
              <w:t>Универсальной</w:t>
            </w:r>
            <w:r w:rsidRPr="003B0972">
              <w:rPr>
                <w:rFonts w:ascii="Times New Roman" w:hAnsi="Times New Roman" w:cs="Times New Roman"/>
                <w:color w:val="000000" w:themeColor="text1"/>
                <w:sz w:val="20"/>
                <w:szCs w:val="20"/>
              </w:rPr>
              <w:t xml:space="preserve"> электронной торговой площадки по адресу: </w:t>
            </w:r>
            <w:r w:rsidR="0016427D" w:rsidRPr="003B0972">
              <w:rPr>
                <w:rFonts w:ascii="Times New Roman" w:hAnsi="Times New Roman" w:cs="Times New Roman"/>
                <w:b/>
                <w:sz w:val="20"/>
                <w:szCs w:val="20"/>
                <w:u w:val="single"/>
              </w:rPr>
              <w:t>http://</w:t>
            </w:r>
            <w:r w:rsidR="0016427D" w:rsidRPr="003B0972">
              <w:rPr>
                <w:rFonts w:ascii="Times New Roman" w:hAnsi="Times New Roman" w:cs="Times New Roman"/>
                <w:b/>
                <w:sz w:val="20"/>
                <w:szCs w:val="20"/>
                <w:u w:val="single"/>
                <w:lang w:val="en-US"/>
              </w:rPr>
              <w:t>estp</w:t>
            </w:r>
            <w:r w:rsidR="0016427D" w:rsidRPr="003B0972">
              <w:rPr>
                <w:rFonts w:ascii="Times New Roman" w:hAnsi="Times New Roman" w:cs="Times New Roman"/>
                <w:b/>
                <w:sz w:val="20"/>
                <w:szCs w:val="20"/>
                <w:u w:val="single"/>
              </w:rPr>
              <w:t>.ru</w:t>
            </w:r>
            <w:r w:rsidRPr="003B0972">
              <w:rPr>
                <w:rStyle w:val="a3"/>
                <w:rFonts w:ascii="Times New Roman" w:hAnsi="Times New Roman" w:cs="Times New Roman"/>
                <w:sz w:val="20"/>
                <w:szCs w:val="20"/>
              </w:rPr>
              <w:t>.</w:t>
            </w:r>
          </w:p>
          <w:p w:rsidR="003A74E5" w:rsidRPr="003B0972" w:rsidRDefault="008C042F" w:rsidP="009F59C9">
            <w:pPr>
              <w:spacing w:after="0" w:line="240" w:lineRule="auto"/>
              <w:rPr>
                <w:rFonts w:ascii="Times New Roman" w:eastAsia="Times New Roman" w:hAnsi="Times New Roman" w:cs="Times New Roman"/>
                <w:b/>
                <w:color w:val="000000"/>
                <w:sz w:val="20"/>
                <w:szCs w:val="20"/>
                <w:lang w:eastAsia="ru-RU"/>
              </w:rPr>
            </w:pPr>
            <w:r w:rsidRPr="003B0972">
              <w:rPr>
                <w:rFonts w:ascii="Times New Roman" w:eastAsia="Times New Roman" w:hAnsi="Times New Roman" w:cs="Times New Roman"/>
                <w:b/>
                <w:color w:val="000000"/>
                <w:sz w:val="20"/>
                <w:szCs w:val="20"/>
                <w:lang w:eastAsia="ru-RU"/>
              </w:rPr>
              <w:t xml:space="preserve">Дата начала срока подачи заявок </w:t>
            </w:r>
            <w:r w:rsidR="00A90554" w:rsidRPr="003B0972">
              <w:rPr>
                <w:rFonts w:ascii="Times New Roman" w:eastAsia="Times New Roman" w:hAnsi="Times New Roman" w:cs="Times New Roman"/>
                <w:b/>
                <w:color w:val="000000"/>
                <w:sz w:val="20"/>
                <w:szCs w:val="20"/>
                <w:lang w:eastAsia="ru-RU"/>
              </w:rPr>
              <w:t>-</w:t>
            </w:r>
            <w:r w:rsidR="003C0D6F">
              <w:rPr>
                <w:rFonts w:ascii="Times New Roman" w:eastAsia="Times New Roman" w:hAnsi="Times New Roman" w:cs="Times New Roman"/>
                <w:b/>
                <w:color w:val="000000"/>
                <w:sz w:val="20"/>
                <w:szCs w:val="20"/>
                <w:lang w:eastAsia="ru-RU"/>
              </w:rPr>
              <w:t xml:space="preserve"> </w:t>
            </w:r>
            <w:r w:rsidR="0001148F">
              <w:rPr>
                <w:rFonts w:ascii="Times New Roman" w:eastAsia="Times New Roman" w:hAnsi="Times New Roman" w:cs="Times New Roman"/>
                <w:b/>
                <w:color w:val="000000"/>
                <w:sz w:val="20"/>
                <w:szCs w:val="20"/>
                <w:lang w:eastAsia="ru-RU"/>
              </w:rPr>
              <w:t>2</w:t>
            </w:r>
            <w:r w:rsidR="009F59C9">
              <w:rPr>
                <w:rFonts w:ascii="Times New Roman" w:eastAsia="Times New Roman" w:hAnsi="Times New Roman" w:cs="Times New Roman"/>
                <w:b/>
                <w:color w:val="000000"/>
                <w:sz w:val="20"/>
                <w:szCs w:val="20"/>
                <w:lang w:eastAsia="ru-RU"/>
              </w:rPr>
              <w:t>5</w:t>
            </w:r>
            <w:r w:rsidR="0001148F">
              <w:rPr>
                <w:rFonts w:ascii="Times New Roman" w:eastAsia="Times New Roman" w:hAnsi="Times New Roman" w:cs="Times New Roman"/>
                <w:b/>
                <w:color w:val="000000"/>
                <w:sz w:val="20"/>
                <w:szCs w:val="20"/>
                <w:lang w:eastAsia="ru-RU"/>
              </w:rPr>
              <w:t>.05.2021</w:t>
            </w:r>
            <w:r w:rsidR="00A41944" w:rsidRPr="003B0972">
              <w:rPr>
                <w:rFonts w:ascii="Times New Roman" w:eastAsia="Times New Roman" w:hAnsi="Times New Roman" w:cs="Times New Roman"/>
                <w:b/>
                <w:color w:val="000000"/>
                <w:sz w:val="20"/>
                <w:szCs w:val="20"/>
                <w:lang w:eastAsia="ru-RU"/>
              </w:rPr>
              <w:t xml:space="preserve"> г.</w:t>
            </w:r>
          </w:p>
        </w:tc>
      </w:tr>
      <w:tr w:rsidR="00966BA5"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66BA5"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15.</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66BA5" w:rsidRPr="003B0972" w:rsidRDefault="00A97A3C" w:rsidP="00966BA5">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Д</w:t>
            </w:r>
            <w:r w:rsidR="00966BA5" w:rsidRPr="003B0972">
              <w:rPr>
                <w:rFonts w:ascii="Times New Roman" w:hAnsi="Times New Roman" w:cs="Times New Roman"/>
                <w:sz w:val="20"/>
                <w:szCs w:val="20"/>
              </w:rPr>
              <w:t xml:space="preserve">ата и время окончания </w:t>
            </w:r>
            <w:r w:rsidRPr="003B0972">
              <w:rPr>
                <w:rFonts w:ascii="Times New Roman" w:hAnsi="Times New Roman" w:cs="Times New Roman"/>
                <w:sz w:val="20"/>
                <w:szCs w:val="20"/>
              </w:rPr>
              <w:t xml:space="preserve">срока подачи заявок на участие в закупке (этапах конкурентной </w:t>
            </w:r>
            <w:r w:rsidRPr="003B0972">
              <w:rPr>
                <w:rFonts w:ascii="Times New Roman" w:hAnsi="Times New Roman" w:cs="Times New Roman"/>
                <w:sz w:val="20"/>
                <w:szCs w:val="20"/>
              </w:rPr>
              <w:lastRenderedPageBreak/>
              <w:t>закупки)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66BA5" w:rsidRPr="003B0972" w:rsidRDefault="009F59C9" w:rsidP="0001148F">
            <w:pPr>
              <w:spacing w:after="0" w:line="240" w:lineRule="auto"/>
              <w:rPr>
                <w:rFonts w:ascii="Times New Roman" w:eastAsia="Times New Roman" w:hAnsi="Times New Roman" w:cs="Times New Roman"/>
                <w:b/>
                <w:color w:val="000000"/>
                <w:sz w:val="20"/>
                <w:szCs w:val="20"/>
                <w:highlight w:val="yellow"/>
                <w:lang w:eastAsia="ru-RU"/>
              </w:rPr>
            </w:pPr>
            <w:r>
              <w:rPr>
                <w:rFonts w:ascii="Times New Roman" w:eastAsia="Times New Roman" w:hAnsi="Times New Roman" w:cs="Times New Roman"/>
                <w:b/>
                <w:color w:val="000000"/>
                <w:sz w:val="20"/>
                <w:szCs w:val="20"/>
                <w:lang w:eastAsia="ru-RU"/>
              </w:rPr>
              <w:lastRenderedPageBreak/>
              <w:t>10</w:t>
            </w:r>
            <w:r w:rsidR="0001148F">
              <w:rPr>
                <w:rFonts w:ascii="Times New Roman" w:eastAsia="Times New Roman" w:hAnsi="Times New Roman" w:cs="Times New Roman"/>
                <w:b/>
                <w:color w:val="000000"/>
                <w:sz w:val="20"/>
                <w:szCs w:val="20"/>
                <w:lang w:eastAsia="ru-RU"/>
              </w:rPr>
              <w:t>.06.2021</w:t>
            </w:r>
            <w:r w:rsidR="00167780" w:rsidRPr="003B0972">
              <w:rPr>
                <w:rFonts w:ascii="Times New Roman" w:eastAsia="Times New Roman" w:hAnsi="Times New Roman" w:cs="Times New Roman"/>
                <w:b/>
                <w:color w:val="000000"/>
                <w:sz w:val="20"/>
                <w:szCs w:val="20"/>
                <w:lang w:eastAsia="ru-RU"/>
              </w:rPr>
              <w:t xml:space="preserve"> </w:t>
            </w:r>
            <w:r w:rsidR="0001148F">
              <w:rPr>
                <w:rFonts w:ascii="Times New Roman" w:eastAsia="Times New Roman" w:hAnsi="Times New Roman" w:cs="Times New Roman"/>
                <w:b/>
                <w:color w:val="000000"/>
                <w:sz w:val="20"/>
                <w:szCs w:val="20"/>
                <w:lang w:eastAsia="ru-RU"/>
              </w:rPr>
              <w:t>в 12</w:t>
            </w:r>
            <w:r w:rsidR="0016427D" w:rsidRPr="003B0972">
              <w:rPr>
                <w:rFonts w:ascii="Times New Roman" w:eastAsia="Times New Roman" w:hAnsi="Times New Roman" w:cs="Times New Roman"/>
                <w:b/>
                <w:color w:val="000000"/>
                <w:sz w:val="20"/>
                <w:szCs w:val="20"/>
                <w:lang w:eastAsia="ru-RU"/>
              </w:rPr>
              <w:t>-00</w:t>
            </w:r>
            <w:r w:rsidR="00167780" w:rsidRPr="003B0972">
              <w:rPr>
                <w:rFonts w:ascii="Times New Roman" w:eastAsia="Times New Roman" w:hAnsi="Times New Roman" w:cs="Times New Roman"/>
                <w:b/>
                <w:color w:val="000000"/>
                <w:sz w:val="20"/>
                <w:szCs w:val="20"/>
                <w:lang w:eastAsia="ru-RU"/>
              </w:rPr>
              <w:t xml:space="preserve"> (время </w:t>
            </w:r>
            <w:r w:rsidR="0016427D" w:rsidRPr="003B0972">
              <w:rPr>
                <w:rFonts w:ascii="Times New Roman" w:eastAsia="Times New Roman" w:hAnsi="Times New Roman" w:cs="Times New Roman"/>
                <w:b/>
                <w:color w:val="000000"/>
                <w:sz w:val="20"/>
                <w:szCs w:val="20"/>
                <w:lang w:eastAsia="ru-RU"/>
              </w:rPr>
              <w:t>местное</w:t>
            </w:r>
            <w:r w:rsidR="00167780" w:rsidRPr="003B0972">
              <w:rPr>
                <w:rFonts w:ascii="Times New Roman" w:eastAsia="Times New Roman" w:hAnsi="Times New Roman" w:cs="Times New Roman"/>
                <w:b/>
                <w:color w:val="000000"/>
                <w:sz w:val="20"/>
                <w:szCs w:val="20"/>
                <w:lang w:eastAsia="ru-RU"/>
              </w:rPr>
              <w:t>)</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lastRenderedPageBreak/>
              <w:t>16.</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591D26">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Дата и время рассмотрения заявок на участие в аукционе</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01148F" w:rsidP="00BC0CF5">
            <w:pPr>
              <w:spacing w:after="0" w:line="240" w:lineRule="auto"/>
              <w:rPr>
                <w:rFonts w:ascii="Times New Roman" w:eastAsia="Times New Roman" w:hAnsi="Times New Roman" w:cs="Times New Roman"/>
                <w:b/>
                <w:color w:val="000000"/>
                <w:sz w:val="20"/>
                <w:szCs w:val="20"/>
                <w:highlight w:val="yellow"/>
                <w:lang w:eastAsia="ru-RU"/>
              </w:rPr>
            </w:pPr>
            <w:r>
              <w:rPr>
                <w:rFonts w:ascii="Times New Roman" w:hAnsi="Times New Roman" w:cs="Times New Roman"/>
                <w:b/>
                <w:sz w:val="20"/>
                <w:szCs w:val="20"/>
                <w:u w:val="single"/>
              </w:rPr>
              <w:t>1</w:t>
            </w:r>
            <w:r w:rsidR="00BC0CF5">
              <w:rPr>
                <w:rFonts w:ascii="Times New Roman" w:hAnsi="Times New Roman" w:cs="Times New Roman"/>
                <w:b/>
                <w:sz w:val="20"/>
                <w:szCs w:val="20"/>
                <w:u w:val="single"/>
              </w:rPr>
              <w:t>1</w:t>
            </w:r>
            <w:r>
              <w:rPr>
                <w:rFonts w:ascii="Times New Roman" w:hAnsi="Times New Roman" w:cs="Times New Roman"/>
                <w:b/>
                <w:sz w:val="20"/>
                <w:szCs w:val="20"/>
                <w:u w:val="single"/>
              </w:rPr>
              <w:t>.06.2021</w:t>
            </w:r>
            <w:r w:rsidR="00A46466" w:rsidRPr="003B0972">
              <w:rPr>
                <w:rFonts w:ascii="Times New Roman" w:hAnsi="Times New Roman" w:cs="Times New Roman"/>
                <w:b/>
                <w:sz w:val="20"/>
                <w:szCs w:val="20"/>
                <w:u w:val="single"/>
              </w:rPr>
              <w:t xml:space="preserve"> в </w:t>
            </w:r>
            <w:r w:rsidR="00F95878" w:rsidRPr="003B0972">
              <w:rPr>
                <w:rFonts w:ascii="Times New Roman" w:hAnsi="Times New Roman" w:cs="Times New Roman"/>
                <w:b/>
                <w:sz w:val="20"/>
                <w:szCs w:val="20"/>
                <w:u w:val="single"/>
              </w:rPr>
              <w:t>1</w:t>
            </w:r>
            <w:r>
              <w:rPr>
                <w:rFonts w:ascii="Times New Roman" w:hAnsi="Times New Roman" w:cs="Times New Roman"/>
                <w:b/>
                <w:sz w:val="20"/>
                <w:szCs w:val="20"/>
                <w:u w:val="single"/>
              </w:rPr>
              <w:t>2</w:t>
            </w:r>
            <w:r w:rsidR="00A46466" w:rsidRPr="003B0972">
              <w:rPr>
                <w:rFonts w:ascii="Times New Roman" w:hAnsi="Times New Roman" w:cs="Times New Roman"/>
                <w:b/>
                <w:sz w:val="20"/>
                <w:szCs w:val="20"/>
                <w:u w:val="single"/>
              </w:rPr>
              <w:t xml:space="preserve">-00 (время </w:t>
            </w:r>
            <w:r w:rsidR="0016427D" w:rsidRPr="003B0972">
              <w:rPr>
                <w:rFonts w:ascii="Times New Roman" w:hAnsi="Times New Roman" w:cs="Times New Roman"/>
                <w:b/>
                <w:sz w:val="20"/>
                <w:szCs w:val="20"/>
                <w:u w:val="single"/>
              </w:rPr>
              <w:t>местное</w:t>
            </w:r>
            <w:r w:rsidR="0051344A" w:rsidRPr="003B0972">
              <w:rPr>
                <w:rFonts w:ascii="Times New Roman" w:hAnsi="Times New Roman" w:cs="Times New Roman"/>
                <w:b/>
                <w:sz w:val="20"/>
                <w:szCs w:val="20"/>
                <w:u w:val="single"/>
              </w:rPr>
              <w:t>)</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17.</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widowControl w:val="0"/>
              <w:autoSpaceDE w:val="0"/>
              <w:autoSpaceDN w:val="0"/>
              <w:adjustRightInd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Порядок подведения итогов рассмотрения первых частей заявок</w:t>
            </w:r>
            <w:r w:rsidRPr="003B0972">
              <w:rPr>
                <w:rFonts w:ascii="Times New Roman" w:hAnsi="Times New Roman" w:cs="Times New Roman"/>
                <w:bCs/>
                <w:sz w:val="20"/>
                <w:szCs w:val="20"/>
              </w:rPr>
              <w:t xml:space="preserve"> на участие в аукционе</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pStyle w:val="ConsPlusNormal"/>
              <w:ind w:firstLine="0"/>
              <w:jc w:val="both"/>
              <w:rPr>
                <w:rFonts w:ascii="Times New Roman" w:hAnsi="Times New Roman" w:cs="Times New Roman"/>
              </w:rPr>
            </w:pPr>
            <w:r w:rsidRPr="003B0972">
              <w:rPr>
                <w:rFonts w:ascii="Times New Roman" w:hAnsi="Times New Roman" w:cs="Times New Roman"/>
              </w:rPr>
              <w:t>Первая часть заявки на участие в аукционев электронной форме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 При этом не допускается указание в первой части заявки на участие в конкурентной закупке сведений об участнике аукциона и о его соответствии единым квалификационным требованиям, установленным в документации о конкурентной закупке.</w:t>
            </w:r>
          </w:p>
          <w:p w:rsidR="008C2336" w:rsidRPr="003B0972" w:rsidRDefault="008C2336" w:rsidP="008C2336">
            <w:pPr>
              <w:spacing w:after="0" w:line="240" w:lineRule="auto"/>
              <w:ind w:firstLine="465"/>
              <w:jc w:val="both"/>
              <w:rPr>
                <w:rFonts w:ascii="Times New Roman" w:eastAsia="Times New Roman" w:hAnsi="Times New Roman" w:cs="Times New Roman"/>
                <w:sz w:val="20"/>
                <w:szCs w:val="20"/>
                <w:lang w:eastAsia="ru-RU"/>
              </w:rPr>
            </w:pPr>
            <w:r w:rsidRPr="003B0972">
              <w:rPr>
                <w:rFonts w:ascii="Times New Roman" w:eastAsia="Times New Roman" w:hAnsi="Times New Roman" w:cs="Times New Roman"/>
                <w:sz w:val="20"/>
                <w:szCs w:val="20"/>
                <w:lang w:eastAsia="ru-RU"/>
              </w:rPr>
              <w:t xml:space="preserve">Комиссия по закупкам рассматривает заявки на участие в аукционе и проверяет, соответствуют ли участники закупки и их заявки требованиям, установленным законодательством Российской Федерации, Положению о закупке Заказчика и аукционной документацией. По результатам рассмотрения  принимает решение о допуске участника закупки к участию в аукционе или об отказе в допуске. </w:t>
            </w:r>
          </w:p>
          <w:p w:rsidR="00A46466" w:rsidRPr="003B0972" w:rsidRDefault="00A46466" w:rsidP="008C2336">
            <w:pPr>
              <w:spacing w:after="0" w:line="240" w:lineRule="auto"/>
              <w:ind w:firstLine="465"/>
              <w:jc w:val="both"/>
              <w:rPr>
                <w:rFonts w:ascii="Times New Roman" w:eastAsia="Times New Roman" w:hAnsi="Times New Roman" w:cs="Times New Roman"/>
                <w:sz w:val="20"/>
                <w:szCs w:val="20"/>
                <w:lang w:eastAsia="ru-RU"/>
              </w:rPr>
            </w:pPr>
            <w:r w:rsidRPr="003B0972">
              <w:rPr>
                <w:rFonts w:ascii="Times New Roman" w:eastAsia="Times New Roman" w:hAnsi="Times New Roman" w:cs="Times New Roman"/>
                <w:sz w:val="20"/>
                <w:szCs w:val="20"/>
                <w:lang w:eastAsia="ru-RU"/>
              </w:rPr>
              <w:t>В случае выявления несоответствия первой части заявки требованиям документации в момент рассмотрения заявок информация об отказе в допуске участника отражается в протоколе рассмотрения заявок. При этом указываются основания отказа и факты, послужившие основанием для отказа.</w:t>
            </w:r>
          </w:p>
          <w:p w:rsidR="00A46466" w:rsidRPr="003B0972" w:rsidRDefault="008C2336" w:rsidP="008C2336">
            <w:pPr>
              <w:spacing w:after="0" w:line="240" w:lineRule="auto"/>
              <w:ind w:firstLine="466"/>
              <w:jc w:val="both"/>
              <w:rPr>
                <w:rFonts w:ascii="Times New Roman" w:eastAsia="Times New Roman" w:hAnsi="Times New Roman" w:cs="Times New Roman"/>
                <w:sz w:val="20"/>
                <w:szCs w:val="20"/>
                <w:lang w:eastAsia="ru-RU"/>
              </w:rPr>
            </w:pPr>
            <w:r w:rsidRPr="003B0972">
              <w:rPr>
                <w:rFonts w:ascii="Times New Roman" w:eastAsia="Times New Roman" w:hAnsi="Times New Roman" w:cs="Times New Roman"/>
                <w:sz w:val="20"/>
                <w:szCs w:val="20"/>
                <w:lang w:eastAsia="ru-RU"/>
              </w:rPr>
              <w:t>По результатам рассмотрения заявок составляется протокол.</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C673F5">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1</w:t>
            </w:r>
            <w:r w:rsidR="00C673F5" w:rsidRPr="003B0972">
              <w:rPr>
                <w:rFonts w:ascii="Times New Roman" w:eastAsia="Times New Roman" w:hAnsi="Times New Roman" w:cs="Times New Roman"/>
                <w:color w:val="000000"/>
                <w:sz w:val="20"/>
                <w:szCs w:val="20"/>
                <w:lang w:eastAsia="ru-RU"/>
              </w:rPr>
              <w:t>8</w:t>
            </w:r>
            <w:r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01148F" w:rsidRDefault="000A242F" w:rsidP="00591D26">
            <w:pPr>
              <w:widowControl w:val="0"/>
              <w:autoSpaceDE w:val="0"/>
              <w:autoSpaceDN w:val="0"/>
              <w:adjustRightInd w:val="0"/>
              <w:spacing w:after="0" w:line="240" w:lineRule="auto"/>
              <w:jc w:val="both"/>
              <w:rPr>
                <w:rFonts w:ascii="Times New Roman" w:hAnsi="Times New Roman" w:cs="Times New Roman"/>
                <w:bCs/>
                <w:sz w:val="20"/>
                <w:szCs w:val="20"/>
                <w:highlight w:val="yellow"/>
              </w:rPr>
            </w:pPr>
            <w:r w:rsidRPr="000A242F">
              <w:rPr>
                <w:rFonts w:ascii="Times New Roman" w:hAnsi="Times New Roman" w:cs="Times New Roman"/>
                <w:sz w:val="20"/>
                <w:szCs w:val="20"/>
              </w:rPr>
              <w:t>Дата рассмотрения вторых частей заявок на участие в аукционе и подведения итогов, порядок подведения итогов аукциона</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0A242F" w:rsidRDefault="00A46466" w:rsidP="00F12BE3">
            <w:pPr>
              <w:spacing w:after="0" w:line="240" w:lineRule="auto"/>
              <w:ind w:firstLine="466"/>
              <w:jc w:val="both"/>
              <w:rPr>
                <w:rFonts w:ascii="Times New Roman" w:hAnsi="Times New Roman" w:cs="Times New Roman"/>
                <w:sz w:val="20"/>
                <w:szCs w:val="20"/>
              </w:rPr>
            </w:pPr>
            <w:r w:rsidRPr="000A242F">
              <w:rPr>
                <w:rFonts w:ascii="Times New Roman" w:hAnsi="Times New Roman" w:cs="Times New Roman"/>
                <w:sz w:val="20"/>
                <w:szCs w:val="20"/>
              </w:rPr>
              <w:t xml:space="preserve">Дата рассмотрения вторых частей заявок на участие в аукционе и подведения итогов: </w:t>
            </w:r>
          </w:p>
          <w:p w:rsidR="00A46466" w:rsidRPr="000A242F" w:rsidRDefault="00820A22" w:rsidP="00F12BE3">
            <w:pPr>
              <w:spacing w:after="0" w:line="240" w:lineRule="auto"/>
              <w:ind w:firstLine="466"/>
              <w:jc w:val="both"/>
              <w:rPr>
                <w:rFonts w:ascii="Times New Roman" w:hAnsi="Times New Roman" w:cs="Times New Roman"/>
                <w:b/>
                <w:sz w:val="20"/>
                <w:szCs w:val="20"/>
                <w:u w:val="single"/>
              </w:rPr>
            </w:pPr>
            <w:r w:rsidRPr="000A242F">
              <w:rPr>
                <w:rFonts w:ascii="Times New Roman" w:hAnsi="Times New Roman" w:cs="Times New Roman"/>
                <w:b/>
                <w:sz w:val="20"/>
                <w:szCs w:val="20"/>
                <w:u w:val="single"/>
              </w:rPr>
              <w:t>1</w:t>
            </w:r>
            <w:r w:rsidR="005A1942">
              <w:rPr>
                <w:rFonts w:ascii="Times New Roman" w:hAnsi="Times New Roman" w:cs="Times New Roman"/>
                <w:b/>
                <w:sz w:val="20"/>
                <w:szCs w:val="20"/>
                <w:u w:val="single"/>
              </w:rPr>
              <w:t>6</w:t>
            </w:r>
            <w:r w:rsidRPr="000A242F">
              <w:rPr>
                <w:rFonts w:ascii="Times New Roman" w:hAnsi="Times New Roman" w:cs="Times New Roman"/>
                <w:b/>
                <w:sz w:val="20"/>
                <w:szCs w:val="20"/>
                <w:u w:val="single"/>
              </w:rPr>
              <w:t>.06.2021</w:t>
            </w:r>
            <w:r w:rsidR="00A46466" w:rsidRPr="000A242F">
              <w:rPr>
                <w:rFonts w:ascii="Times New Roman" w:hAnsi="Times New Roman" w:cs="Times New Roman"/>
                <w:b/>
                <w:sz w:val="20"/>
                <w:szCs w:val="20"/>
                <w:u w:val="single"/>
              </w:rPr>
              <w:t xml:space="preserve"> года в </w:t>
            </w:r>
            <w:r w:rsidR="00A90554" w:rsidRPr="000A242F">
              <w:rPr>
                <w:rFonts w:ascii="Times New Roman" w:hAnsi="Times New Roman" w:cs="Times New Roman"/>
                <w:b/>
                <w:sz w:val="20"/>
                <w:szCs w:val="20"/>
                <w:u w:val="single"/>
              </w:rPr>
              <w:t>1</w:t>
            </w:r>
            <w:r w:rsidRPr="000A242F">
              <w:rPr>
                <w:rFonts w:ascii="Times New Roman" w:hAnsi="Times New Roman" w:cs="Times New Roman"/>
                <w:b/>
                <w:sz w:val="20"/>
                <w:szCs w:val="20"/>
                <w:u w:val="single"/>
              </w:rPr>
              <w:t>2</w:t>
            </w:r>
            <w:r w:rsidR="00A90554" w:rsidRPr="000A242F">
              <w:rPr>
                <w:rFonts w:ascii="Times New Roman" w:hAnsi="Times New Roman" w:cs="Times New Roman"/>
                <w:b/>
                <w:sz w:val="20"/>
                <w:szCs w:val="20"/>
                <w:u w:val="single"/>
              </w:rPr>
              <w:t>-00</w:t>
            </w:r>
            <w:r w:rsidR="00A46466" w:rsidRPr="000A242F">
              <w:rPr>
                <w:rFonts w:ascii="Times New Roman" w:hAnsi="Times New Roman" w:cs="Times New Roman"/>
                <w:b/>
                <w:sz w:val="20"/>
                <w:szCs w:val="20"/>
                <w:u w:val="single"/>
              </w:rPr>
              <w:t xml:space="preserve"> (время </w:t>
            </w:r>
            <w:r w:rsidR="00670977" w:rsidRPr="000A242F">
              <w:rPr>
                <w:rFonts w:ascii="Times New Roman" w:hAnsi="Times New Roman" w:cs="Times New Roman"/>
                <w:b/>
                <w:sz w:val="20"/>
                <w:szCs w:val="20"/>
                <w:u w:val="single"/>
              </w:rPr>
              <w:t>местное</w:t>
            </w:r>
            <w:r w:rsidR="00A46466" w:rsidRPr="000A242F">
              <w:rPr>
                <w:rFonts w:ascii="Times New Roman" w:hAnsi="Times New Roman" w:cs="Times New Roman"/>
                <w:b/>
                <w:sz w:val="20"/>
                <w:szCs w:val="20"/>
                <w:u w:val="single"/>
              </w:rPr>
              <w:t>).</w:t>
            </w:r>
          </w:p>
          <w:p w:rsidR="00A46466" w:rsidRPr="000A242F" w:rsidRDefault="00F95878" w:rsidP="00F12BE3">
            <w:pPr>
              <w:pStyle w:val="ConsPlusNormal"/>
              <w:ind w:firstLine="466"/>
              <w:jc w:val="both"/>
              <w:rPr>
                <w:rFonts w:ascii="Times New Roman" w:eastAsia="Calibri" w:hAnsi="Times New Roman" w:cs="Times New Roman"/>
                <w:lang w:eastAsia="en-US"/>
              </w:rPr>
            </w:pPr>
            <w:r w:rsidRPr="000A242F">
              <w:rPr>
                <w:rFonts w:ascii="Times New Roman" w:eastAsia="Calibri" w:hAnsi="Times New Roman" w:cs="Times New Roman"/>
                <w:lang w:eastAsia="en-US"/>
              </w:rPr>
              <w:t>П</w:t>
            </w:r>
            <w:r w:rsidR="00A46466" w:rsidRPr="000A242F">
              <w:rPr>
                <w:rFonts w:ascii="Times New Roman" w:eastAsia="Calibri" w:hAnsi="Times New Roman" w:cs="Times New Roman"/>
                <w:lang w:eastAsia="en-US"/>
              </w:rPr>
              <w:t xml:space="preserve">осле направления оператором электронной площадки информации о ценовых предложениях и вторых частей заявок участников закупки,  комиссия по осуществлению закупок на основании результатов оценки заявок на участие в такой закупке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аукционе в электронной форме, в которой содержится наименьшее ценовое предложение, присваивается первый номер. </w:t>
            </w:r>
          </w:p>
          <w:p w:rsidR="00A46466" w:rsidRPr="000A242F" w:rsidRDefault="00A46466" w:rsidP="00F12BE3">
            <w:pPr>
              <w:pStyle w:val="ConsPlusNormal"/>
              <w:ind w:firstLine="466"/>
              <w:jc w:val="both"/>
              <w:rPr>
                <w:rFonts w:ascii="Times New Roman" w:eastAsia="Calibri" w:hAnsi="Times New Roman" w:cs="Times New Roman"/>
                <w:lang w:eastAsia="en-US"/>
              </w:rPr>
            </w:pPr>
            <w:r w:rsidRPr="000A242F">
              <w:rPr>
                <w:rFonts w:ascii="Times New Roman" w:eastAsia="Calibri" w:hAnsi="Times New Roman" w:cs="Times New Roman"/>
                <w:lang w:eastAsia="en-US"/>
              </w:rPr>
              <w:t>В случае</w:t>
            </w:r>
            <w:r w:rsidR="00167780" w:rsidRPr="000A242F">
              <w:rPr>
                <w:rFonts w:ascii="Times New Roman" w:eastAsia="Calibri" w:hAnsi="Times New Roman" w:cs="Times New Roman"/>
                <w:lang w:eastAsia="en-US"/>
              </w:rPr>
              <w:t>,</w:t>
            </w:r>
            <w:r w:rsidRPr="000A242F">
              <w:rPr>
                <w:rFonts w:ascii="Times New Roman" w:eastAsia="Calibri" w:hAnsi="Times New Roman" w:cs="Times New Roman"/>
                <w:lang w:eastAsia="en-US"/>
              </w:rPr>
              <w:t xml:space="preserve"> если в нескольких таких заявках содержатся одинаковые ценовые предложения, меньший порядковый номер присваивается заявке, которая поступила ранее других таких заявок. </w:t>
            </w:r>
          </w:p>
          <w:p w:rsidR="00A46466" w:rsidRPr="000A242F" w:rsidRDefault="00A46466" w:rsidP="00F12BE3">
            <w:pPr>
              <w:pStyle w:val="ConsPlusNormal"/>
              <w:ind w:firstLine="466"/>
              <w:jc w:val="both"/>
              <w:rPr>
                <w:rFonts w:ascii="Times New Roman" w:eastAsia="Calibri" w:hAnsi="Times New Roman" w:cs="Times New Roman"/>
                <w:lang w:eastAsia="en-US"/>
              </w:rPr>
            </w:pPr>
            <w:r w:rsidRPr="000A242F">
              <w:rPr>
                <w:rFonts w:ascii="Times New Roman" w:eastAsia="Calibri" w:hAnsi="Times New Roman" w:cs="Times New Roman"/>
                <w:lang w:eastAsia="en-US"/>
              </w:rPr>
              <w:t>Победителем аукциона в электронной форме признается участник аукциона в электронной форме, который предложил наиболее низкую цену договора и заявка на участие в аукционе в электронной форме которого соответствует требованиям настоящей документации об аукционе в электронной форме.</w:t>
            </w:r>
          </w:p>
          <w:p w:rsidR="00A46466" w:rsidRPr="000A242F" w:rsidRDefault="00A46466" w:rsidP="00F12BE3">
            <w:pPr>
              <w:widowControl w:val="0"/>
              <w:autoSpaceDE w:val="0"/>
              <w:autoSpaceDN w:val="0"/>
              <w:adjustRightInd w:val="0"/>
              <w:spacing w:after="0" w:line="240" w:lineRule="auto"/>
              <w:ind w:firstLine="466"/>
              <w:jc w:val="both"/>
              <w:rPr>
                <w:rFonts w:ascii="Times New Roman" w:hAnsi="Times New Roman" w:cs="Times New Roman"/>
                <w:sz w:val="20"/>
                <w:szCs w:val="20"/>
              </w:rPr>
            </w:pPr>
            <w:r w:rsidRPr="000A242F">
              <w:rPr>
                <w:rFonts w:ascii="Times New Roman" w:hAnsi="Times New Roman" w:cs="Times New Roman"/>
                <w:sz w:val="20"/>
                <w:szCs w:val="20"/>
              </w:rPr>
              <w:t>В день проведения аукциона протокол подписывают присутствующие члены комиссии по закупкам, протокол проведения аукциона размещается Заказчиком в единой информационной системе не позднее чем через три дня со дня его подписания.</w:t>
            </w:r>
          </w:p>
          <w:p w:rsidR="00A46466" w:rsidRPr="000A242F" w:rsidRDefault="00A46466" w:rsidP="00F12BE3">
            <w:pPr>
              <w:spacing w:after="0" w:line="240" w:lineRule="auto"/>
              <w:jc w:val="both"/>
              <w:rPr>
                <w:rFonts w:ascii="Times New Roman" w:hAnsi="Times New Roman" w:cs="Times New Roman"/>
                <w:sz w:val="20"/>
                <w:szCs w:val="20"/>
              </w:rPr>
            </w:pPr>
            <w:r w:rsidRPr="000A242F">
              <w:rPr>
                <w:rFonts w:ascii="Times New Roman" w:hAnsi="Times New Roman" w:cs="Times New Roman"/>
                <w:sz w:val="20"/>
                <w:szCs w:val="20"/>
              </w:rPr>
              <w:t>Если по окончании срока подачи заявок на аукционе подана только одна заявка или не подано ни одной, аукцион признается несостоявшимся.</w:t>
            </w:r>
          </w:p>
          <w:p w:rsidR="00A46466" w:rsidRPr="0001148F" w:rsidRDefault="00A46466" w:rsidP="00F12BE3">
            <w:pPr>
              <w:widowControl w:val="0"/>
              <w:autoSpaceDE w:val="0"/>
              <w:autoSpaceDN w:val="0"/>
              <w:adjustRightInd w:val="0"/>
              <w:spacing w:after="0" w:line="240" w:lineRule="auto"/>
              <w:ind w:firstLine="466"/>
              <w:jc w:val="both"/>
              <w:rPr>
                <w:rFonts w:ascii="Times New Roman" w:hAnsi="Times New Roman" w:cs="Times New Roman"/>
                <w:sz w:val="20"/>
                <w:szCs w:val="20"/>
                <w:highlight w:val="yellow"/>
              </w:rPr>
            </w:pPr>
            <w:r w:rsidRPr="000A242F">
              <w:rPr>
                <w:rFonts w:ascii="Times New Roman" w:hAnsi="Times New Roman" w:cs="Times New Roman"/>
                <w:sz w:val="20"/>
                <w:szCs w:val="20"/>
              </w:rPr>
              <w:t>Если по результатам рассмотрения заявок принято решение об отказе в допуске к участию в аукционе всех участников закупки, подавших заявки, или о допуске к участию в аукционе только одного участника, аукцион признается несостоявшимся</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C673F5"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lastRenderedPageBreak/>
              <w:t>19</w:t>
            </w:r>
            <w:r w:rsidR="00150B72"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97A3C">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Требования к участникам закупки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97A3C">
            <w:pPr>
              <w:spacing w:after="0" w:line="240" w:lineRule="auto"/>
              <w:jc w:val="center"/>
              <w:rPr>
                <w:rFonts w:ascii="Times New Roman" w:hAnsi="Times New Roman" w:cs="Times New Roman"/>
                <w:sz w:val="20"/>
                <w:szCs w:val="20"/>
              </w:rPr>
            </w:pPr>
            <w:r w:rsidRPr="003B0972">
              <w:rPr>
                <w:rFonts w:ascii="Times New Roman" w:hAnsi="Times New Roman" w:cs="Times New Roman"/>
                <w:sz w:val="20"/>
                <w:szCs w:val="20"/>
              </w:rPr>
              <w:t>В соответствии с ч. 1.2 Требования к участникам электронного аукциона</w:t>
            </w:r>
          </w:p>
          <w:p w:rsidR="00A46466" w:rsidRPr="003B0972" w:rsidRDefault="00A46466" w:rsidP="00F12BE3">
            <w:pPr>
              <w:spacing w:after="0" w:line="240" w:lineRule="auto"/>
              <w:rPr>
                <w:rFonts w:ascii="Times New Roman" w:eastAsia="Times New Roman" w:hAnsi="Times New Roman" w:cs="Times New Roman"/>
                <w:b/>
                <w:color w:val="000000"/>
                <w:sz w:val="20"/>
                <w:szCs w:val="20"/>
                <w:lang w:eastAsia="ru-RU"/>
              </w:rPr>
            </w:pP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C673F5"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20</w:t>
            </w:r>
            <w:r w:rsidR="00150B72"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97A3C">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3209F5">
            <w:pPr>
              <w:spacing w:after="0" w:line="240" w:lineRule="auto"/>
              <w:jc w:val="center"/>
              <w:rPr>
                <w:rFonts w:ascii="Times New Roman" w:eastAsia="Times New Roman" w:hAnsi="Times New Roman" w:cs="Times New Roman"/>
                <w:b/>
                <w:color w:val="000000"/>
                <w:sz w:val="20"/>
                <w:szCs w:val="20"/>
                <w:lang w:eastAsia="ru-RU"/>
              </w:rPr>
            </w:pPr>
            <w:r w:rsidRPr="003B0972">
              <w:rPr>
                <w:rFonts w:ascii="Times New Roman" w:eastAsia="Times New Roman" w:hAnsi="Times New Roman" w:cs="Times New Roman"/>
                <w:b/>
                <w:color w:val="000000"/>
                <w:sz w:val="20"/>
                <w:szCs w:val="20"/>
                <w:lang w:eastAsia="ru-RU"/>
              </w:rPr>
              <w:t>Не применяется</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C673F5">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w:t>
            </w:r>
            <w:r w:rsidR="00C673F5" w:rsidRPr="003B0972">
              <w:rPr>
                <w:rFonts w:ascii="Times New Roman" w:eastAsia="Times New Roman" w:hAnsi="Times New Roman" w:cs="Times New Roman"/>
                <w:color w:val="000000"/>
                <w:sz w:val="20"/>
                <w:szCs w:val="20"/>
                <w:lang w:eastAsia="ru-RU"/>
              </w:rPr>
              <w:t>1</w:t>
            </w:r>
            <w:r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97A3C">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Форма, порядок, дата и время окончания срока предоставления участникам закупки разъяснений положений документации о закупке</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97A3C">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 xml:space="preserve">Любой участник закупки вправе направить Заказчику запрос о даче разъяснений положений извещения об осуществлении закупки и (или) документации о закупке при осуществлении Заказчиком закупки в электронной форме в порядке, предусмотренном статьей 3.3 Закона № 223-ФЗ. </w:t>
            </w:r>
          </w:p>
          <w:p w:rsidR="00A46466" w:rsidRPr="003B0972" w:rsidRDefault="00A46466" w:rsidP="00A97A3C">
            <w:pPr>
              <w:autoSpaceDE w:val="0"/>
              <w:autoSpaceDN w:val="0"/>
              <w:spacing w:after="0" w:line="240" w:lineRule="auto"/>
              <w:ind w:firstLine="540"/>
              <w:jc w:val="both"/>
              <w:rPr>
                <w:rFonts w:ascii="Times New Roman" w:hAnsi="Times New Roman" w:cs="Times New Roman"/>
                <w:sz w:val="20"/>
                <w:szCs w:val="20"/>
              </w:rPr>
            </w:pPr>
            <w:r w:rsidRPr="003B0972">
              <w:rPr>
                <w:rFonts w:ascii="Times New Roman" w:hAnsi="Times New Roman" w:cs="Times New Roman"/>
                <w:sz w:val="20"/>
                <w:szCs w:val="20"/>
              </w:rPr>
              <w:t>В течение трех дней со дня поступления такого запроса Заказчик размещает в ЕИС разъяснения с указанием предмета запроса, но без указания участника закупки, от которого поступил запрос. В рамках разъяснений положений документации о закупке Заказчик не вправе изменять предмет закупки и существенные условия проекта договора.</w:t>
            </w:r>
          </w:p>
          <w:p w:rsidR="00A46466" w:rsidRPr="003B0972" w:rsidRDefault="00A46466" w:rsidP="00A97A3C">
            <w:pPr>
              <w:autoSpaceDE w:val="0"/>
              <w:autoSpaceDN w:val="0"/>
              <w:spacing w:after="0" w:line="240" w:lineRule="auto"/>
              <w:ind w:firstLine="540"/>
              <w:jc w:val="both"/>
              <w:rPr>
                <w:rFonts w:ascii="Times New Roman" w:hAnsi="Times New Roman" w:cs="Times New Roman"/>
                <w:sz w:val="20"/>
                <w:szCs w:val="20"/>
              </w:rPr>
            </w:pPr>
            <w:r w:rsidRPr="003B0972">
              <w:rPr>
                <w:rFonts w:ascii="Times New Roman" w:hAnsi="Times New Roman" w:cs="Times New Roman"/>
                <w:sz w:val="20"/>
                <w:szCs w:val="20"/>
              </w:rPr>
              <w:t> Заказчик вправе не давать разъяснений положений извещения и (или) документации о конкурентной закупке, если запрос поступил позднее, чем за три рабочих дня до даты окончания срока подачи заявок на участие в закупке.</w:t>
            </w:r>
          </w:p>
          <w:p w:rsidR="00A46466" w:rsidRPr="003B0972" w:rsidRDefault="00A46466" w:rsidP="00437A23">
            <w:pPr>
              <w:spacing w:after="0" w:line="240" w:lineRule="auto"/>
              <w:jc w:val="both"/>
              <w:rPr>
                <w:rFonts w:ascii="Times New Roman" w:eastAsia="Times New Roman" w:hAnsi="Times New Roman" w:cs="Times New Roman"/>
                <w:b/>
                <w:color w:val="000000"/>
                <w:sz w:val="20"/>
                <w:szCs w:val="20"/>
                <w:lang w:eastAsia="ru-RU"/>
              </w:rPr>
            </w:pPr>
            <w:r w:rsidRPr="003B0972">
              <w:rPr>
                <w:rFonts w:ascii="Times New Roman" w:hAnsi="Times New Roman" w:cs="Times New Roman"/>
                <w:sz w:val="20"/>
                <w:szCs w:val="20"/>
              </w:rPr>
              <w:t xml:space="preserve">Разъяснения предоставляются </w:t>
            </w:r>
            <w:r w:rsidR="00A90554" w:rsidRPr="003B0972">
              <w:rPr>
                <w:rFonts w:ascii="Times New Roman" w:hAnsi="Times New Roman" w:cs="Times New Roman"/>
                <w:b/>
                <w:sz w:val="20"/>
                <w:szCs w:val="20"/>
                <w:u w:val="single"/>
              </w:rPr>
              <w:t xml:space="preserve">до </w:t>
            </w:r>
            <w:r w:rsidR="00820A22">
              <w:rPr>
                <w:rFonts w:ascii="Times New Roman" w:hAnsi="Times New Roman" w:cs="Times New Roman"/>
                <w:b/>
                <w:sz w:val="20"/>
                <w:szCs w:val="20"/>
                <w:u w:val="single"/>
              </w:rPr>
              <w:t>04.06.20121</w:t>
            </w:r>
            <w:r w:rsidR="00A41944" w:rsidRPr="003B0972">
              <w:rPr>
                <w:rFonts w:ascii="Times New Roman" w:hAnsi="Times New Roman" w:cs="Times New Roman"/>
                <w:b/>
                <w:sz w:val="20"/>
                <w:szCs w:val="20"/>
                <w:u w:val="single"/>
              </w:rPr>
              <w:t xml:space="preserve"> </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C673F5">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w:t>
            </w:r>
            <w:r w:rsidR="00C673F5" w:rsidRPr="003B0972">
              <w:rPr>
                <w:rFonts w:ascii="Times New Roman" w:eastAsia="Times New Roman" w:hAnsi="Times New Roman" w:cs="Times New Roman"/>
                <w:color w:val="000000"/>
                <w:sz w:val="20"/>
                <w:szCs w:val="20"/>
                <w:lang w:eastAsia="ru-RU"/>
              </w:rPr>
              <w:t>2</w:t>
            </w:r>
            <w:r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A97A3C">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Место, дата и время вскрытия конвертов с заявками участников закупки, если закупкой предусмотрена процедура вскрытия конвертов</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rPr>
                <w:rFonts w:ascii="Times New Roman" w:eastAsia="Times New Roman" w:hAnsi="Times New Roman" w:cs="Times New Roman"/>
                <w:b/>
                <w:color w:val="000000"/>
                <w:sz w:val="20"/>
                <w:szCs w:val="20"/>
                <w:lang w:eastAsia="ru-RU"/>
              </w:rPr>
            </w:pPr>
            <w:r w:rsidRPr="003B0972">
              <w:rPr>
                <w:rFonts w:ascii="Times New Roman" w:eastAsia="Times New Roman" w:hAnsi="Times New Roman" w:cs="Times New Roman"/>
                <w:b/>
                <w:color w:val="000000"/>
                <w:sz w:val="20"/>
                <w:szCs w:val="20"/>
                <w:lang w:eastAsia="ru-RU"/>
              </w:rPr>
              <w:t>Не применяется</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C673F5">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w:t>
            </w:r>
            <w:r w:rsidR="00C673F5" w:rsidRPr="003B0972">
              <w:rPr>
                <w:rFonts w:ascii="Times New Roman" w:eastAsia="Times New Roman" w:hAnsi="Times New Roman" w:cs="Times New Roman"/>
                <w:color w:val="000000"/>
                <w:sz w:val="20"/>
                <w:szCs w:val="20"/>
                <w:lang w:eastAsia="ru-RU"/>
              </w:rPr>
              <w:t>3</w:t>
            </w:r>
            <w:r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0A242F" w:rsidRDefault="00A46466" w:rsidP="00A97A3C">
            <w:pPr>
              <w:autoSpaceDE w:val="0"/>
              <w:autoSpaceDN w:val="0"/>
              <w:spacing w:after="0" w:line="240" w:lineRule="auto"/>
              <w:jc w:val="both"/>
              <w:rPr>
                <w:rFonts w:ascii="Times New Roman" w:hAnsi="Times New Roman" w:cs="Times New Roman"/>
                <w:sz w:val="20"/>
                <w:szCs w:val="20"/>
              </w:rPr>
            </w:pPr>
            <w:r w:rsidRPr="000A242F">
              <w:rPr>
                <w:rFonts w:ascii="Times New Roman" w:hAnsi="Times New Roman" w:cs="Times New Roman"/>
                <w:sz w:val="20"/>
                <w:szCs w:val="20"/>
              </w:rPr>
              <w:t>Место и дата рассмотрения предложений участников закупки и подведения итогов закупки</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0A242F" w:rsidRDefault="00437A23" w:rsidP="00F12BE3">
            <w:pPr>
              <w:spacing w:after="0" w:line="240" w:lineRule="auto"/>
              <w:rPr>
                <w:rFonts w:ascii="Times New Roman" w:eastAsia="Times New Roman" w:hAnsi="Times New Roman" w:cs="Times New Roman"/>
                <w:b/>
                <w:color w:val="000000"/>
                <w:sz w:val="20"/>
                <w:szCs w:val="20"/>
                <w:lang w:eastAsia="ru-RU"/>
              </w:rPr>
            </w:pPr>
            <w:r w:rsidRPr="000A242F">
              <w:rPr>
                <w:rFonts w:ascii="Times New Roman" w:hAnsi="Times New Roman" w:cs="Times New Roman"/>
                <w:sz w:val="20"/>
                <w:szCs w:val="20"/>
              </w:rPr>
              <w:t>ул. Корнилова, д. 7/1, г. Новоуральск, Свердловская область, Российская Федерация, 624130</w:t>
            </w:r>
          </w:p>
          <w:p w:rsidR="00A46466" w:rsidRPr="000A242F" w:rsidRDefault="00820A22" w:rsidP="005A1942">
            <w:pPr>
              <w:spacing w:after="0" w:line="240" w:lineRule="auto"/>
              <w:rPr>
                <w:rFonts w:ascii="Times New Roman" w:eastAsia="Times New Roman" w:hAnsi="Times New Roman" w:cs="Times New Roman"/>
                <w:b/>
                <w:color w:val="000000"/>
                <w:sz w:val="20"/>
                <w:szCs w:val="20"/>
                <w:u w:val="single"/>
                <w:lang w:eastAsia="ru-RU"/>
              </w:rPr>
            </w:pPr>
            <w:r w:rsidRPr="000A242F">
              <w:rPr>
                <w:rFonts w:ascii="Times New Roman" w:hAnsi="Times New Roman" w:cs="Times New Roman"/>
                <w:b/>
                <w:sz w:val="20"/>
                <w:szCs w:val="20"/>
                <w:u w:val="single"/>
              </w:rPr>
              <w:t>1</w:t>
            </w:r>
            <w:r w:rsidR="005A1942">
              <w:rPr>
                <w:rFonts w:ascii="Times New Roman" w:hAnsi="Times New Roman" w:cs="Times New Roman"/>
                <w:b/>
                <w:sz w:val="20"/>
                <w:szCs w:val="20"/>
                <w:u w:val="single"/>
              </w:rPr>
              <w:t>6</w:t>
            </w:r>
            <w:r w:rsidRPr="000A242F">
              <w:rPr>
                <w:rFonts w:ascii="Times New Roman" w:hAnsi="Times New Roman" w:cs="Times New Roman"/>
                <w:b/>
                <w:sz w:val="20"/>
                <w:szCs w:val="20"/>
                <w:u w:val="single"/>
              </w:rPr>
              <w:t>.06.2021 года в 12-00 (время местное)</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C673F5">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w:t>
            </w:r>
            <w:r w:rsidR="00C673F5" w:rsidRPr="003B0972">
              <w:rPr>
                <w:rFonts w:ascii="Times New Roman" w:eastAsia="Times New Roman" w:hAnsi="Times New Roman" w:cs="Times New Roman"/>
                <w:color w:val="000000"/>
                <w:sz w:val="20"/>
                <w:szCs w:val="20"/>
                <w:lang w:eastAsia="ru-RU"/>
              </w:rPr>
              <w:t>4</w:t>
            </w:r>
            <w:r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863B8E">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Критерии оценки и сопоставления заявок на участие в закупке, порядок оценки и сопоставления заявок на участие в закупке</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863B8E">
            <w:pPr>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 xml:space="preserve">Комиссия по закупкам рассматривает заявки на участие в аукционе и проверяет, соответствуют ли участники закупки и их заявки требованиям, установленным законодательством Российской Федерации, </w:t>
            </w:r>
            <w:r w:rsidR="00437A23" w:rsidRPr="003B0972">
              <w:rPr>
                <w:rFonts w:ascii="Times New Roman" w:eastAsia="Times New Roman" w:hAnsi="Times New Roman" w:cs="Times New Roman"/>
                <w:color w:val="000000"/>
                <w:sz w:val="20"/>
                <w:szCs w:val="20"/>
                <w:lang w:eastAsia="ru-RU"/>
              </w:rPr>
              <w:t xml:space="preserve">Положением о закупках товаров, работ, услуг </w:t>
            </w:r>
            <w:r w:rsidR="00437A23" w:rsidRPr="003B0972">
              <w:rPr>
                <w:rFonts w:ascii="Times New Roman" w:hAnsi="Times New Roman" w:cs="Times New Roman"/>
                <w:sz w:val="20"/>
                <w:szCs w:val="20"/>
              </w:rPr>
              <w:t>Муниципального автономного общеобразовательного учреждения «Средняя общеобразовательная школа № 40</w:t>
            </w:r>
            <w:r w:rsidRPr="003B0972">
              <w:rPr>
                <w:rFonts w:ascii="Times New Roman" w:hAnsi="Times New Roman" w:cs="Times New Roman"/>
                <w:sz w:val="20"/>
                <w:szCs w:val="20"/>
              </w:rPr>
              <w:t xml:space="preserve"> и аукционной документацией, в месте и в день, которые указаны в документации. </w:t>
            </w:r>
          </w:p>
          <w:p w:rsidR="00A46466" w:rsidRPr="003B0972" w:rsidRDefault="00A46466" w:rsidP="00863B8E">
            <w:pPr>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По результатам рассмотрения заявок комиссия по закупкам принимает решение о допуске участника закупки к участию в аукционе или об отказе в допуске.</w:t>
            </w:r>
          </w:p>
          <w:p w:rsidR="00A46466" w:rsidRPr="003B0972" w:rsidRDefault="00A46466" w:rsidP="00863B8E">
            <w:pPr>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lastRenderedPageBreak/>
              <w:t>Заявки на участие в аукционе, полученные после истечения срока их приема, не рассматриваются и не возвращаются участникам закупки.</w:t>
            </w:r>
          </w:p>
          <w:p w:rsidR="00A46466" w:rsidRPr="003B0972" w:rsidRDefault="00A46466" w:rsidP="00437A23">
            <w:pPr>
              <w:spacing w:after="0" w:line="240" w:lineRule="auto"/>
              <w:jc w:val="both"/>
              <w:rPr>
                <w:rFonts w:ascii="Times New Roman" w:eastAsia="Times New Roman" w:hAnsi="Times New Roman" w:cs="Times New Roman"/>
                <w:b/>
                <w:color w:val="000000"/>
                <w:sz w:val="20"/>
                <w:szCs w:val="20"/>
                <w:lang w:eastAsia="ru-RU"/>
              </w:rPr>
            </w:pPr>
            <w:r w:rsidRPr="003B0972">
              <w:rPr>
                <w:rFonts w:ascii="Times New Roman" w:hAnsi="Times New Roman" w:cs="Times New Roman"/>
                <w:sz w:val="20"/>
                <w:szCs w:val="20"/>
              </w:rPr>
              <w:t xml:space="preserve">Комиссия по закупке при рассмотрении заявок на соответствие требованиям законодательства, </w:t>
            </w:r>
            <w:r w:rsidR="00437A23" w:rsidRPr="003B0972">
              <w:rPr>
                <w:rFonts w:ascii="Times New Roman" w:eastAsia="Times New Roman" w:hAnsi="Times New Roman" w:cs="Times New Roman"/>
                <w:color w:val="000000"/>
                <w:sz w:val="20"/>
                <w:szCs w:val="20"/>
                <w:lang w:eastAsia="ru-RU"/>
              </w:rPr>
              <w:t xml:space="preserve">Положением о закупках товаров, работ, услуг </w:t>
            </w:r>
            <w:r w:rsidR="00437A23" w:rsidRPr="003B0972">
              <w:rPr>
                <w:rFonts w:ascii="Times New Roman" w:hAnsi="Times New Roman" w:cs="Times New Roman"/>
                <w:sz w:val="20"/>
                <w:szCs w:val="20"/>
              </w:rPr>
              <w:t>Муниципального автономного общеобразовательного учреждения «Средняя общеобразовательная школа № 40</w:t>
            </w:r>
            <w:r w:rsidRPr="003B0972">
              <w:rPr>
                <w:rFonts w:ascii="Times New Roman" w:hAnsi="Times New Roman" w:cs="Times New Roman"/>
                <w:sz w:val="20"/>
                <w:szCs w:val="20"/>
              </w:rPr>
              <w:t xml:space="preserve"> и аукционной документации, обязана отказать участнику в допуске в случаях, установленных в п.1.10.1. Положения.</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9F08BE" w:rsidP="00C673F5">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lastRenderedPageBreak/>
              <w:t>2</w:t>
            </w:r>
            <w:r w:rsidR="00C673F5" w:rsidRPr="003B0972">
              <w:rPr>
                <w:rFonts w:ascii="Times New Roman" w:eastAsia="Times New Roman" w:hAnsi="Times New Roman" w:cs="Times New Roman"/>
                <w:color w:val="000000"/>
                <w:sz w:val="20"/>
                <w:szCs w:val="20"/>
                <w:lang w:eastAsia="ru-RU"/>
              </w:rPr>
              <w:t>5</w:t>
            </w:r>
            <w:r w:rsidRPr="003B0972">
              <w:rPr>
                <w:rFonts w:ascii="Times New Roman" w:eastAsia="Times New Roman" w:hAnsi="Times New Roman" w:cs="Times New Roman"/>
                <w:color w:val="000000"/>
                <w:sz w:val="20"/>
                <w:szCs w:val="20"/>
                <w:lang w:eastAsia="ru-RU"/>
              </w:rPr>
              <w:t>.</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C14821" w:rsidP="00863B8E">
            <w:pPr>
              <w:autoSpaceDE w:val="0"/>
              <w:autoSpaceDN w:val="0"/>
              <w:spacing w:after="0" w:line="240" w:lineRule="auto"/>
              <w:jc w:val="both"/>
              <w:rPr>
                <w:rFonts w:ascii="Times New Roman" w:eastAsia="Times New Roman" w:hAnsi="Times New Roman" w:cs="Times New Roman"/>
                <w:sz w:val="20"/>
                <w:szCs w:val="20"/>
                <w:lang w:eastAsia="ru-RU"/>
              </w:rPr>
            </w:pPr>
            <w:r w:rsidRPr="003B0972">
              <w:rPr>
                <w:rFonts w:ascii="Times New Roman" w:eastAsia="Times New Roman" w:hAnsi="Times New Roman" w:cs="Times New Roman"/>
                <w:sz w:val="20"/>
                <w:szCs w:val="20"/>
                <w:lang w:eastAsia="ru-RU"/>
              </w:rPr>
              <w:t>О</w:t>
            </w:r>
            <w:r w:rsidR="00A46466" w:rsidRPr="003B0972">
              <w:rPr>
                <w:rFonts w:ascii="Times New Roman" w:eastAsia="Times New Roman" w:hAnsi="Times New Roman" w:cs="Times New Roman"/>
                <w:sz w:val="20"/>
                <w:szCs w:val="20"/>
                <w:lang w:eastAsia="ru-RU"/>
              </w:rPr>
              <w:t>писание предмета такой закупки в соответствии с частью 6.1 статьи 3 Закона № 223-ФЗ;</w:t>
            </w:r>
          </w:p>
          <w:p w:rsidR="00A46466" w:rsidRPr="003B0972" w:rsidRDefault="00A46466" w:rsidP="001262A0">
            <w:pPr>
              <w:autoSpaceDE w:val="0"/>
              <w:autoSpaceDN w:val="0"/>
              <w:spacing w:after="0" w:line="240" w:lineRule="auto"/>
              <w:ind w:firstLine="540"/>
              <w:jc w:val="both"/>
              <w:rPr>
                <w:rFonts w:ascii="Times New Roman" w:hAnsi="Times New Roman" w:cs="Times New Roman"/>
                <w:sz w:val="20"/>
                <w:szCs w:val="20"/>
              </w:rPr>
            </w:pP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BA648B">
            <w:pPr>
              <w:spacing w:after="0" w:line="240" w:lineRule="auto"/>
              <w:rPr>
                <w:rFonts w:ascii="Times New Roman" w:eastAsia="Times New Roman" w:hAnsi="Times New Roman" w:cs="Times New Roman"/>
                <w:b/>
                <w:color w:val="000000"/>
                <w:sz w:val="20"/>
                <w:szCs w:val="20"/>
                <w:lang w:eastAsia="ru-RU"/>
              </w:rPr>
            </w:pPr>
            <w:r w:rsidRPr="003B0972">
              <w:rPr>
                <w:rFonts w:ascii="Times New Roman" w:hAnsi="Times New Roman" w:cs="Times New Roman"/>
                <w:sz w:val="20"/>
                <w:szCs w:val="20"/>
              </w:rPr>
              <w:t>Согласно разделу 2 аукционной документации</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26.</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B648BC" w:rsidRDefault="00A46466" w:rsidP="00BA648B">
            <w:pPr>
              <w:autoSpaceDE w:val="0"/>
              <w:autoSpaceDN w:val="0"/>
              <w:spacing w:after="0" w:line="240" w:lineRule="auto"/>
              <w:jc w:val="both"/>
              <w:rPr>
                <w:rFonts w:ascii="Times New Roman" w:eastAsia="Times New Roman" w:hAnsi="Times New Roman" w:cs="Times New Roman"/>
                <w:sz w:val="20"/>
                <w:szCs w:val="20"/>
                <w:lang w:eastAsia="ru-RU"/>
              </w:rPr>
            </w:pPr>
            <w:r w:rsidRPr="00B648BC">
              <w:rPr>
                <w:rFonts w:ascii="Times New Roman" w:hAnsi="Times New Roman" w:cs="Times New Roman"/>
                <w:sz w:val="20"/>
                <w:szCs w:val="20"/>
              </w:rPr>
              <w:t xml:space="preserve">Место, дата и время проведения аукциона </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B648BC" w:rsidRDefault="00A46466" w:rsidP="00BA648B">
            <w:pPr>
              <w:spacing w:after="0" w:line="240" w:lineRule="auto"/>
              <w:rPr>
                <w:rFonts w:ascii="Times New Roman" w:hAnsi="Times New Roman" w:cs="Times New Roman"/>
                <w:sz w:val="20"/>
                <w:szCs w:val="20"/>
              </w:rPr>
            </w:pPr>
            <w:r w:rsidRPr="00B648BC">
              <w:rPr>
                <w:rFonts w:ascii="Times New Roman" w:hAnsi="Times New Roman" w:cs="Times New Roman"/>
                <w:sz w:val="20"/>
                <w:szCs w:val="20"/>
              </w:rPr>
              <w:t xml:space="preserve">Электронная площадка – </w:t>
            </w:r>
            <w:r w:rsidR="003C0D6F" w:rsidRPr="00B648BC">
              <w:rPr>
                <w:rFonts w:ascii="Times New Roman" w:hAnsi="Times New Roman" w:cs="Times New Roman"/>
                <w:sz w:val="20"/>
                <w:szCs w:val="20"/>
              </w:rPr>
              <w:t>Универсальная</w:t>
            </w:r>
            <w:r w:rsidRPr="00B648BC">
              <w:rPr>
                <w:rFonts w:ascii="Times New Roman" w:hAnsi="Times New Roman" w:cs="Times New Roman"/>
                <w:sz w:val="20"/>
                <w:szCs w:val="20"/>
              </w:rPr>
              <w:t xml:space="preserve"> электронная торговая площадка по адресу: </w:t>
            </w:r>
            <w:r w:rsidR="00437A23" w:rsidRPr="00B648BC">
              <w:rPr>
                <w:rFonts w:ascii="Times New Roman" w:hAnsi="Times New Roman" w:cs="Times New Roman"/>
                <w:b/>
                <w:sz w:val="20"/>
                <w:szCs w:val="20"/>
                <w:u w:val="single"/>
              </w:rPr>
              <w:t>http://</w:t>
            </w:r>
            <w:r w:rsidR="00437A23" w:rsidRPr="00B648BC">
              <w:rPr>
                <w:rFonts w:ascii="Times New Roman" w:hAnsi="Times New Roman" w:cs="Times New Roman"/>
                <w:b/>
                <w:sz w:val="20"/>
                <w:szCs w:val="20"/>
                <w:u w:val="single"/>
                <w:lang w:val="en-US"/>
              </w:rPr>
              <w:t>estp</w:t>
            </w:r>
            <w:r w:rsidR="00437A23" w:rsidRPr="00B648BC">
              <w:rPr>
                <w:rFonts w:ascii="Times New Roman" w:hAnsi="Times New Roman" w:cs="Times New Roman"/>
                <w:b/>
                <w:sz w:val="20"/>
                <w:szCs w:val="20"/>
                <w:u w:val="single"/>
              </w:rPr>
              <w:t>.ru</w:t>
            </w:r>
          </w:p>
          <w:p w:rsidR="00A46466" w:rsidRPr="00B648BC" w:rsidRDefault="00A46466" w:rsidP="00BA648B">
            <w:pPr>
              <w:spacing w:after="0" w:line="240" w:lineRule="auto"/>
              <w:rPr>
                <w:rFonts w:ascii="Times New Roman" w:hAnsi="Times New Roman" w:cs="Times New Roman"/>
                <w:sz w:val="20"/>
                <w:szCs w:val="20"/>
              </w:rPr>
            </w:pPr>
          </w:p>
          <w:p w:rsidR="00A46466" w:rsidRPr="00B648BC" w:rsidRDefault="00820A22" w:rsidP="00BA648B">
            <w:pPr>
              <w:spacing w:after="0" w:line="240" w:lineRule="auto"/>
              <w:rPr>
                <w:rFonts w:ascii="Times New Roman" w:hAnsi="Times New Roman" w:cs="Times New Roman"/>
                <w:b/>
                <w:sz w:val="20"/>
                <w:szCs w:val="20"/>
                <w:u w:val="single"/>
              </w:rPr>
            </w:pPr>
            <w:r w:rsidRPr="00B648BC">
              <w:rPr>
                <w:rFonts w:ascii="Times New Roman" w:hAnsi="Times New Roman" w:cs="Times New Roman"/>
                <w:b/>
                <w:sz w:val="20"/>
                <w:szCs w:val="20"/>
                <w:u w:val="single"/>
              </w:rPr>
              <w:t>1</w:t>
            </w:r>
            <w:r w:rsidR="005A1942">
              <w:rPr>
                <w:rFonts w:ascii="Times New Roman" w:hAnsi="Times New Roman" w:cs="Times New Roman"/>
                <w:b/>
                <w:sz w:val="20"/>
                <w:szCs w:val="20"/>
                <w:u w:val="single"/>
              </w:rPr>
              <w:t>5</w:t>
            </w:r>
            <w:r w:rsidRPr="00B648BC">
              <w:rPr>
                <w:rFonts w:ascii="Times New Roman" w:hAnsi="Times New Roman" w:cs="Times New Roman"/>
                <w:b/>
                <w:sz w:val="20"/>
                <w:szCs w:val="20"/>
                <w:u w:val="single"/>
              </w:rPr>
              <w:t>.06.2021</w:t>
            </w:r>
            <w:r w:rsidR="00437A23" w:rsidRPr="00B648BC">
              <w:rPr>
                <w:rFonts w:ascii="Times New Roman" w:hAnsi="Times New Roman" w:cs="Times New Roman"/>
                <w:b/>
                <w:sz w:val="20"/>
                <w:szCs w:val="20"/>
                <w:u w:val="single"/>
              </w:rPr>
              <w:t xml:space="preserve"> в 1</w:t>
            </w:r>
            <w:r w:rsidRPr="00B648BC">
              <w:rPr>
                <w:rFonts w:ascii="Times New Roman" w:hAnsi="Times New Roman" w:cs="Times New Roman"/>
                <w:b/>
                <w:sz w:val="20"/>
                <w:szCs w:val="20"/>
                <w:u w:val="single"/>
              </w:rPr>
              <w:t>2</w:t>
            </w:r>
            <w:r w:rsidR="001333F0" w:rsidRPr="00B648BC">
              <w:rPr>
                <w:rFonts w:ascii="Times New Roman" w:hAnsi="Times New Roman" w:cs="Times New Roman"/>
                <w:b/>
                <w:sz w:val="20"/>
                <w:szCs w:val="20"/>
                <w:u w:val="single"/>
              </w:rPr>
              <w:t>-00</w:t>
            </w:r>
            <w:r w:rsidR="00A46466" w:rsidRPr="00B648BC">
              <w:rPr>
                <w:rFonts w:ascii="Times New Roman" w:hAnsi="Times New Roman" w:cs="Times New Roman"/>
                <w:b/>
                <w:sz w:val="20"/>
                <w:szCs w:val="20"/>
                <w:u w:val="single"/>
              </w:rPr>
              <w:t xml:space="preserve"> (время </w:t>
            </w:r>
            <w:r w:rsidR="00437A23" w:rsidRPr="00B648BC">
              <w:rPr>
                <w:rFonts w:ascii="Times New Roman" w:hAnsi="Times New Roman" w:cs="Times New Roman"/>
                <w:b/>
                <w:sz w:val="20"/>
                <w:szCs w:val="20"/>
                <w:u w:val="single"/>
              </w:rPr>
              <w:t>местное</w:t>
            </w:r>
            <w:r w:rsidR="00A46466" w:rsidRPr="00B648BC">
              <w:rPr>
                <w:rFonts w:ascii="Times New Roman" w:hAnsi="Times New Roman" w:cs="Times New Roman"/>
                <w:b/>
                <w:sz w:val="20"/>
                <w:szCs w:val="20"/>
                <w:u w:val="single"/>
              </w:rPr>
              <w:t>)</w:t>
            </w:r>
            <w:bookmarkStart w:id="1" w:name="_GoBack"/>
            <w:bookmarkEnd w:id="1"/>
          </w:p>
          <w:p w:rsidR="00A46466" w:rsidRPr="00B648BC" w:rsidRDefault="00A46466" w:rsidP="00F12BE3">
            <w:pPr>
              <w:spacing w:after="0" w:line="240" w:lineRule="auto"/>
              <w:rPr>
                <w:rFonts w:ascii="Times New Roman" w:eastAsia="Times New Roman" w:hAnsi="Times New Roman" w:cs="Times New Roman"/>
                <w:b/>
                <w:color w:val="000000"/>
                <w:sz w:val="20"/>
                <w:szCs w:val="20"/>
                <w:lang w:eastAsia="ru-RU"/>
              </w:rPr>
            </w:pP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27.</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BA648B">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П</w:t>
            </w:r>
            <w:r w:rsidR="00A46466" w:rsidRPr="003B0972">
              <w:rPr>
                <w:rFonts w:ascii="Times New Roman" w:hAnsi="Times New Roman" w:cs="Times New Roman"/>
                <w:sz w:val="20"/>
                <w:szCs w:val="20"/>
              </w:rPr>
              <w:t>орядок проведения аукциона</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C14821" w:rsidP="00BA648B">
            <w:pPr>
              <w:pStyle w:val="s1"/>
              <w:spacing w:before="0" w:beforeAutospacing="0" w:after="0" w:afterAutospacing="0"/>
              <w:ind w:firstLine="466"/>
              <w:jc w:val="both"/>
              <w:rPr>
                <w:rFonts w:eastAsia="Calibri"/>
                <w:sz w:val="20"/>
                <w:szCs w:val="20"/>
                <w:lang w:eastAsia="en-US"/>
              </w:rPr>
            </w:pPr>
            <w:r w:rsidRPr="003B0972">
              <w:rPr>
                <w:rFonts w:eastAsia="Calibri"/>
                <w:sz w:val="20"/>
                <w:szCs w:val="20"/>
                <w:lang w:eastAsia="en-US"/>
              </w:rPr>
              <w:t xml:space="preserve">В аукционе могут участвовать только те участники закупки, которые допущены к участию в данной процедуре. </w:t>
            </w:r>
            <w:r w:rsidR="00A46466" w:rsidRPr="003B0972">
              <w:rPr>
                <w:rFonts w:eastAsia="Calibri"/>
                <w:sz w:val="20"/>
                <w:szCs w:val="20"/>
                <w:lang w:eastAsia="en-US"/>
              </w:rPr>
              <w:t>Аукцион в электронной форме включает в себя порядок подачи его участниками предложений о цене договора с учетом  требований аукционной документации.</w:t>
            </w:r>
            <w:r w:rsidRPr="003B0972">
              <w:rPr>
                <w:rFonts w:eastAsia="Calibri"/>
                <w:sz w:val="20"/>
                <w:szCs w:val="20"/>
                <w:lang w:eastAsia="en-US"/>
              </w:rPr>
              <w:t xml:space="preserve"> Победителем аукциона признается участник закупки, предложивший наиболее низкую цену договора.</w:t>
            </w:r>
          </w:p>
          <w:p w:rsidR="00A46466" w:rsidRPr="003B0972" w:rsidRDefault="00A46466" w:rsidP="003209F5">
            <w:pPr>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Порядок проведения аукциона регулируется статьей 3.</w:t>
            </w:r>
            <w:r w:rsidR="003209F5" w:rsidRPr="003B0972">
              <w:rPr>
                <w:rFonts w:ascii="Times New Roman" w:hAnsi="Times New Roman" w:cs="Times New Roman"/>
                <w:sz w:val="20"/>
                <w:szCs w:val="20"/>
              </w:rPr>
              <w:t>3</w:t>
            </w:r>
            <w:r w:rsidRPr="003B0972">
              <w:rPr>
                <w:rFonts w:ascii="Times New Roman" w:hAnsi="Times New Roman" w:cs="Times New Roman"/>
                <w:sz w:val="20"/>
                <w:szCs w:val="20"/>
              </w:rPr>
              <w:t xml:space="preserve"> ФЗ №223-ФЗ, Положением о закупках товаров, работ, услуг </w:t>
            </w:r>
            <w:r w:rsidR="00EA1551" w:rsidRPr="003B0972">
              <w:rPr>
                <w:rFonts w:ascii="Times New Roman" w:hAnsi="Times New Roman" w:cs="Times New Roman"/>
                <w:sz w:val="20"/>
                <w:szCs w:val="20"/>
              </w:rPr>
              <w:t>Муниципального автономного общеобразовательного учреждения «Средняя общеобразовательная школа № 40</w:t>
            </w:r>
            <w:r w:rsidRPr="003B0972">
              <w:rPr>
                <w:rFonts w:ascii="Times New Roman" w:hAnsi="Times New Roman" w:cs="Times New Roman"/>
                <w:sz w:val="20"/>
                <w:szCs w:val="20"/>
              </w:rPr>
              <w:t xml:space="preserve"> в части не противоречащей указанной норме, регламентам, правилами проведения процедур, установленным оператором электронной площадки и соглашением, заключенным между Заказчиком и оператором электронной площадки</w:t>
            </w:r>
            <w:r w:rsidR="00C14821" w:rsidRPr="003B0972">
              <w:rPr>
                <w:rFonts w:ascii="Times New Roman" w:hAnsi="Times New Roman" w:cs="Times New Roman"/>
                <w:sz w:val="20"/>
                <w:szCs w:val="20"/>
              </w:rPr>
              <w:t>.</w:t>
            </w:r>
          </w:p>
          <w:p w:rsidR="00C14821" w:rsidRPr="003B0972" w:rsidRDefault="00C14821" w:rsidP="00C14821">
            <w:pPr>
              <w:spacing w:after="0" w:line="240" w:lineRule="auto"/>
              <w:jc w:val="both"/>
              <w:rPr>
                <w:rFonts w:ascii="Times New Roman" w:eastAsia="Times New Roman" w:hAnsi="Times New Roman" w:cs="Times New Roman"/>
                <w:b/>
                <w:color w:val="000000"/>
                <w:sz w:val="20"/>
                <w:szCs w:val="20"/>
                <w:lang w:eastAsia="ru-RU"/>
              </w:rPr>
            </w:pPr>
            <w:r w:rsidRPr="003B0972">
              <w:rPr>
                <w:rFonts w:ascii="Times New Roman" w:hAnsi="Times New Roman" w:cs="Times New Roman"/>
                <w:sz w:val="20"/>
                <w:szCs w:val="20"/>
              </w:rPr>
              <w:t>Аукцион проводится путем снижения начальной (максимальной) цены договора (цены лота)</w:t>
            </w:r>
            <w:r w:rsidR="00935711" w:rsidRPr="003B0972">
              <w:rPr>
                <w:rFonts w:ascii="Times New Roman" w:hAnsi="Times New Roman" w:cs="Times New Roman"/>
                <w:sz w:val="20"/>
                <w:szCs w:val="20"/>
              </w:rPr>
              <w:t>, указанной в извещении о</w:t>
            </w:r>
            <w:r w:rsidRPr="003B0972">
              <w:rPr>
                <w:rFonts w:ascii="Times New Roman" w:hAnsi="Times New Roman" w:cs="Times New Roman"/>
                <w:sz w:val="20"/>
                <w:szCs w:val="20"/>
              </w:rPr>
              <w:t xml:space="preserve"> проведении аукциона , на «шаг аукциона». </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28.</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BA648B">
            <w:pPr>
              <w:autoSpaceDE w:val="0"/>
              <w:autoSpaceDN w:val="0"/>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В</w:t>
            </w:r>
            <w:r w:rsidR="00A46466" w:rsidRPr="003B0972">
              <w:rPr>
                <w:rFonts w:ascii="Times New Roman" w:hAnsi="Times New Roman" w:cs="Times New Roman"/>
                <w:sz w:val="20"/>
                <w:szCs w:val="20"/>
              </w:rPr>
              <w:t xml:space="preserve">еличина понижения начальной (максимальной) цены договора («шаг аукциона») </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BA648B">
            <w:pPr>
              <w:spacing w:after="0" w:line="240" w:lineRule="auto"/>
              <w:ind w:firstLine="466"/>
              <w:jc w:val="both"/>
              <w:rPr>
                <w:rFonts w:ascii="Times New Roman" w:hAnsi="Times New Roman" w:cs="Times New Roman"/>
                <w:sz w:val="20"/>
                <w:szCs w:val="20"/>
              </w:rPr>
            </w:pPr>
            <w:r w:rsidRPr="003B0972">
              <w:rPr>
                <w:rFonts w:ascii="Times New Roman" w:hAnsi="Times New Roman" w:cs="Times New Roman"/>
                <w:sz w:val="20"/>
                <w:szCs w:val="20"/>
              </w:rPr>
              <w:t xml:space="preserve">"Шаг аукциона"  устанавливается в размере от 0,5 процентов до 5 процентов от начальной (максимальной) цены договора (цены лота), указанной в извещении о проведении аукциона.   </w:t>
            </w:r>
          </w:p>
          <w:p w:rsidR="00A46466" w:rsidRPr="003B0972" w:rsidRDefault="00A46466" w:rsidP="00BA648B">
            <w:pPr>
              <w:pStyle w:val="s1"/>
              <w:spacing w:before="0" w:beforeAutospacing="0" w:after="0" w:afterAutospacing="0"/>
              <w:ind w:firstLine="466"/>
              <w:jc w:val="both"/>
              <w:rPr>
                <w:rFonts w:eastAsia="Calibri"/>
                <w:sz w:val="20"/>
                <w:szCs w:val="20"/>
                <w:lang w:eastAsia="en-US"/>
              </w:rPr>
            </w:pPr>
            <w:r w:rsidRPr="003B0972">
              <w:rPr>
                <w:rFonts w:eastAsia="Calibri"/>
                <w:sz w:val="20"/>
                <w:szCs w:val="20"/>
                <w:lang w:eastAsia="en-US"/>
              </w:rPr>
              <w:t>"шаг аукциона" составляет от 0,5 процента до 5 процентов начальной (максимальной) цены договора;</w:t>
            </w:r>
          </w:p>
          <w:p w:rsidR="00A46466" w:rsidRPr="003B0972" w:rsidRDefault="00A46466" w:rsidP="00BA648B">
            <w:pPr>
              <w:pStyle w:val="s1"/>
              <w:spacing w:before="0" w:beforeAutospacing="0" w:after="0" w:afterAutospacing="0"/>
              <w:ind w:firstLine="466"/>
              <w:jc w:val="both"/>
              <w:rPr>
                <w:rFonts w:eastAsia="Calibri"/>
                <w:sz w:val="20"/>
                <w:szCs w:val="20"/>
                <w:lang w:eastAsia="en-US"/>
              </w:rPr>
            </w:pPr>
            <w:r w:rsidRPr="003B0972">
              <w:rPr>
                <w:rFonts w:eastAsia="Calibri"/>
                <w:sz w:val="20"/>
                <w:szCs w:val="20"/>
                <w:lang w:eastAsia="en-US"/>
              </w:rPr>
              <w:t>2) снижение текущего минимального предложения о цене договора осуществляется на величину в пределах "шага аукциона";</w:t>
            </w:r>
          </w:p>
          <w:p w:rsidR="00A46466" w:rsidRPr="003B0972" w:rsidRDefault="00A46466" w:rsidP="00BA648B">
            <w:pPr>
              <w:pStyle w:val="s1"/>
              <w:spacing w:before="0" w:beforeAutospacing="0" w:after="0" w:afterAutospacing="0"/>
              <w:ind w:firstLine="466"/>
              <w:jc w:val="both"/>
              <w:rPr>
                <w:rFonts w:eastAsia="Calibri"/>
                <w:sz w:val="20"/>
                <w:szCs w:val="20"/>
                <w:lang w:eastAsia="en-US"/>
              </w:rPr>
            </w:pPr>
            <w:r w:rsidRPr="003B0972">
              <w:rPr>
                <w:rFonts w:eastAsia="Calibri"/>
                <w:sz w:val="20"/>
                <w:szCs w:val="20"/>
                <w:lang w:eastAsia="en-US"/>
              </w:rPr>
              <w:t>3) участник аукциона в электронной форме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rsidR="00A46466" w:rsidRPr="003B0972" w:rsidRDefault="00A46466" w:rsidP="00BA648B">
            <w:pPr>
              <w:pStyle w:val="s1"/>
              <w:spacing w:before="0" w:beforeAutospacing="0" w:after="0" w:afterAutospacing="0"/>
              <w:ind w:firstLine="466"/>
              <w:jc w:val="both"/>
              <w:rPr>
                <w:rFonts w:eastAsia="Calibri"/>
                <w:sz w:val="20"/>
                <w:szCs w:val="20"/>
                <w:lang w:eastAsia="en-US"/>
              </w:rPr>
            </w:pPr>
            <w:r w:rsidRPr="003B0972">
              <w:rPr>
                <w:rFonts w:eastAsia="Calibri"/>
                <w:sz w:val="20"/>
                <w:szCs w:val="20"/>
                <w:lang w:eastAsia="en-US"/>
              </w:rPr>
              <w:t>4) участник аукциона в электронной форме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rsidR="00A46466" w:rsidRPr="003C0D6F" w:rsidRDefault="00A46466" w:rsidP="003C0D6F">
            <w:pPr>
              <w:spacing w:after="0" w:line="240" w:lineRule="auto"/>
              <w:ind w:firstLine="466"/>
              <w:jc w:val="both"/>
              <w:rPr>
                <w:rFonts w:ascii="Times New Roman" w:hAnsi="Times New Roman" w:cs="Times New Roman"/>
                <w:sz w:val="20"/>
                <w:szCs w:val="20"/>
              </w:rPr>
            </w:pPr>
            <w:r w:rsidRPr="003B0972">
              <w:rPr>
                <w:rFonts w:ascii="Times New Roman" w:hAnsi="Times New Roman" w:cs="Times New Roman"/>
                <w:sz w:val="20"/>
                <w:szCs w:val="20"/>
              </w:rPr>
              <w:t>5) участник аукциона в электронной форме не вправе подать предложение о цене договора, которое ниже, чем текущее минимальное предложение о цене договора, в случае, если оно подано этим участником аукциона в электронной форме.</w:t>
            </w:r>
          </w:p>
        </w:tc>
      </w:tr>
      <w:tr w:rsidR="00A46466" w:rsidRPr="003B0972" w:rsidTr="00900DF6">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lastRenderedPageBreak/>
              <w:t>2</w:t>
            </w:r>
            <w:r w:rsidR="00A46466" w:rsidRPr="003B0972">
              <w:rPr>
                <w:rFonts w:ascii="Times New Roman" w:eastAsia="Times New Roman" w:hAnsi="Times New Roman" w:cs="Times New Roman"/>
                <w:color w:val="000000"/>
                <w:sz w:val="20"/>
                <w:szCs w:val="20"/>
                <w:lang w:eastAsia="ru-RU"/>
              </w:rPr>
              <w:t>9.</w:t>
            </w:r>
          </w:p>
        </w:tc>
        <w:tc>
          <w:tcPr>
            <w:tcW w:w="1507" w:type="pct"/>
            <w:gridSpan w:val="3"/>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hAnsi="Times New Roman" w:cs="Times New Roman"/>
                <w:bCs/>
                <w:sz w:val="20"/>
                <w:szCs w:val="20"/>
              </w:rPr>
              <w:t>Срок, место и порядок предоставления документации о проведении аукциона</w:t>
            </w:r>
          </w:p>
        </w:tc>
        <w:tc>
          <w:tcPr>
            <w:tcW w:w="300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jc w:val="both"/>
              <w:rPr>
                <w:rFonts w:ascii="Times New Roman" w:eastAsia="Times New Roman" w:hAnsi="Times New Roman" w:cs="Times New Roman"/>
                <w:b/>
                <w:color w:val="000000"/>
                <w:sz w:val="20"/>
                <w:szCs w:val="20"/>
                <w:lang w:eastAsia="ru-RU"/>
              </w:rPr>
            </w:pPr>
            <w:r w:rsidRPr="003B0972">
              <w:rPr>
                <w:rFonts w:ascii="Times New Roman" w:hAnsi="Times New Roman" w:cs="Times New Roman"/>
                <w:sz w:val="20"/>
                <w:szCs w:val="20"/>
              </w:rPr>
              <w:t xml:space="preserve">Заинтересованные лица могут бесплатно получить полный комплект документации для проведения аукциона в электронной форме (язык документации - русский) на сайте единой информационной системы в сфере закупок товаров, работ, услуг для обеспечения государственных и муниципальных нужд </w:t>
            </w:r>
            <w:hyperlink r:id="rId10" w:history="1">
              <w:r w:rsidRPr="003B0972">
                <w:rPr>
                  <w:rStyle w:val="a3"/>
                  <w:rFonts w:ascii="Times New Roman" w:hAnsi="Times New Roman" w:cs="Times New Roman"/>
                  <w:sz w:val="20"/>
                  <w:szCs w:val="20"/>
                </w:rPr>
                <w:t>www.zakupki.gov.ru</w:t>
              </w:r>
            </w:hyperlink>
            <w:r w:rsidRPr="003B0972">
              <w:rPr>
                <w:rFonts w:ascii="Times New Roman" w:hAnsi="Times New Roman" w:cs="Times New Roman"/>
                <w:sz w:val="20"/>
                <w:szCs w:val="20"/>
              </w:rPr>
              <w:t xml:space="preserve"> или на электронной площадке в сети «Интернет» по адресу</w:t>
            </w:r>
            <w:r w:rsidRPr="003B0972">
              <w:rPr>
                <w:rFonts w:ascii="Times New Roman" w:hAnsi="Times New Roman" w:cs="Times New Roman"/>
                <w:color w:val="000000" w:themeColor="text1"/>
                <w:sz w:val="20"/>
                <w:szCs w:val="20"/>
              </w:rPr>
              <w:t xml:space="preserve"> </w:t>
            </w:r>
            <w:r w:rsidR="00EA1551" w:rsidRPr="003B0972">
              <w:rPr>
                <w:rFonts w:ascii="Times New Roman" w:hAnsi="Times New Roman" w:cs="Times New Roman"/>
                <w:b/>
                <w:sz w:val="20"/>
                <w:szCs w:val="20"/>
                <w:u w:val="single"/>
              </w:rPr>
              <w:t>http://</w:t>
            </w:r>
            <w:r w:rsidR="00EA1551" w:rsidRPr="003B0972">
              <w:rPr>
                <w:rFonts w:ascii="Times New Roman" w:hAnsi="Times New Roman" w:cs="Times New Roman"/>
                <w:b/>
                <w:sz w:val="20"/>
                <w:szCs w:val="20"/>
                <w:u w:val="single"/>
                <w:lang w:val="en-US"/>
              </w:rPr>
              <w:t>estp</w:t>
            </w:r>
            <w:r w:rsidR="00EA1551" w:rsidRPr="003B0972">
              <w:rPr>
                <w:rFonts w:ascii="Times New Roman" w:hAnsi="Times New Roman" w:cs="Times New Roman"/>
                <w:b/>
                <w:sz w:val="20"/>
                <w:szCs w:val="20"/>
                <w:u w:val="single"/>
              </w:rPr>
              <w:t>.ru</w:t>
            </w:r>
            <w:r w:rsidR="00EA1551" w:rsidRPr="003B0972">
              <w:rPr>
                <w:rFonts w:ascii="Times New Roman" w:hAnsi="Times New Roman" w:cs="Times New Roman"/>
                <w:sz w:val="20"/>
                <w:szCs w:val="20"/>
              </w:rPr>
              <w:t xml:space="preserve"> </w:t>
            </w:r>
            <w:r w:rsidRPr="003B0972">
              <w:rPr>
                <w:rFonts w:ascii="Times New Roman" w:hAnsi="Times New Roman" w:cs="Times New Roman"/>
                <w:sz w:val="20"/>
                <w:szCs w:val="20"/>
              </w:rPr>
              <w:t>(далее – электронная площадка) в течение всего периода ее размещения.</w:t>
            </w:r>
          </w:p>
        </w:tc>
      </w:tr>
      <w:tr w:rsidR="00A46466" w:rsidRPr="003B0972" w:rsidTr="003A74E5">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150B72" w:rsidP="00F12BE3">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30</w:t>
            </w:r>
            <w:r w:rsidR="00A46466" w:rsidRPr="003B0972">
              <w:rPr>
                <w:rFonts w:ascii="Times New Roman" w:eastAsia="Times New Roman" w:hAnsi="Times New Roman" w:cs="Times New Roman"/>
                <w:color w:val="000000"/>
                <w:sz w:val="20"/>
                <w:szCs w:val="20"/>
                <w:lang w:eastAsia="ru-RU"/>
              </w:rPr>
              <w:t>.</w:t>
            </w:r>
          </w:p>
        </w:tc>
        <w:tc>
          <w:tcPr>
            <w:tcW w:w="1477"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Информация об установлении ограничения участия в определении поставщика (подрядчика, исполнителя)</w:t>
            </w:r>
          </w:p>
        </w:tc>
        <w:tc>
          <w:tcPr>
            <w:tcW w:w="303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57690B" w:rsidP="00F12BE3">
            <w:pPr>
              <w:jc w:val="both"/>
              <w:rPr>
                <w:rFonts w:ascii="Times New Roman" w:hAnsi="Times New Roman" w:cs="Times New Roman"/>
                <w:sz w:val="20"/>
                <w:szCs w:val="20"/>
              </w:rPr>
            </w:pPr>
            <w:r w:rsidRPr="003B0972">
              <w:rPr>
                <w:rFonts w:ascii="Times New Roman" w:hAnsi="Times New Roman" w:cs="Times New Roman"/>
                <w:sz w:val="20"/>
                <w:szCs w:val="20"/>
              </w:rPr>
              <w:t>Не применяется</w:t>
            </w:r>
          </w:p>
          <w:p w:rsidR="00A46466" w:rsidRPr="003B0972" w:rsidRDefault="00A46466" w:rsidP="00F12BE3">
            <w:pPr>
              <w:spacing w:after="0" w:line="240" w:lineRule="auto"/>
              <w:jc w:val="both"/>
              <w:rPr>
                <w:rFonts w:ascii="Times New Roman" w:hAnsi="Times New Roman" w:cs="Times New Roman"/>
                <w:sz w:val="20"/>
                <w:szCs w:val="20"/>
              </w:rPr>
            </w:pPr>
          </w:p>
        </w:tc>
      </w:tr>
      <w:tr w:rsidR="00A46466" w:rsidRPr="003B0972" w:rsidTr="003A74E5">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150B72">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3</w:t>
            </w:r>
            <w:r w:rsidR="00150B72" w:rsidRPr="003B0972">
              <w:rPr>
                <w:rFonts w:ascii="Times New Roman" w:eastAsia="Times New Roman" w:hAnsi="Times New Roman" w:cs="Times New Roman"/>
                <w:color w:val="000000"/>
                <w:sz w:val="20"/>
                <w:szCs w:val="20"/>
                <w:lang w:eastAsia="ru-RU"/>
              </w:rPr>
              <w:t>1</w:t>
            </w:r>
            <w:r w:rsidRPr="003B0972">
              <w:rPr>
                <w:rFonts w:ascii="Times New Roman" w:eastAsia="Times New Roman" w:hAnsi="Times New Roman" w:cs="Times New Roman"/>
                <w:color w:val="000000"/>
                <w:sz w:val="20"/>
                <w:szCs w:val="20"/>
                <w:lang w:eastAsia="ru-RU"/>
              </w:rPr>
              <w:t>.</w:t>
            </w:r>
          </w:p>
        </w:tc>
        <w:tc>
          <w:tcPr>
            <w:tcW w:w="1477"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Размер обеспечения исполнения договора</w:t>
            </w:r>
          </w:p>
        </w:tc>
        <w:tc>
          <w:tcPr>
            <w:tcW w:w="303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437A23" w:rsidP="00BF5B9C">
            <w:pPr>
              <w:spacing w:after="0" w:line="240" w:lineRule="auto"/>
              <w:jc w:val="both"/>
              <w:rPr>
                <w:rFonts w:ascii="Times New Roman" w:hAnsi="Times New Roman" w:cs="Times New Roman"/>
                <w:sz w:val="20"/>
                <w:szCs w:val="20"/>
              </w:rPr>
            </w:pPr>
            <w:r w:rsidRPr="003B0972">
              <w:rPr>
                <w:rFonts w:ascii="Times New Roman" w:hAnsi="Times New Roman" w:cs="Times New Roman"/>
                <w:sz w:val="20"/>
                <w:szCs w:val="20"/>
              </w:rPr>
              <w:t>Не установлено</w:t>
            </w:r>
          </w:p>
        </w:tc>
      </w:tr>
      <w:tr w:rsidR="00A46466" w:rsidRPr="003B0972" w:rsidTr="003A74E5">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150B72">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3</w:t>
            </w:r>
            <w:r w:rsidR="00150B72" w:rsidRPr="003B0972">
              <w:rPr>
                <w:rFonts w:ascii="Times New Roman" w:eastAsia="Times New Roman" w:hAnsi="Times New Roman" w:cs="Times New Roman"/>
                <w:color w:val="000000"/>
                <w:sz w:val="20"/>
                <w:szCs w:val="20"/>
                <w:lang w:eastAsia="ru-RU"/>
              </w:rPr>
              <w:t>2</w:t>
            </w:r>
            <w:r w:rsidRPr="003B0972">
              <w:rPr>
                <w:rFonts w:ascii="Times New Roman" w:eastAsia="Times New Roman" w:hAnsi="Times New Roman" w:cs="Times New Roman"/>
                <w:color w:val="000000"/>
                <w:sz w:val="20"/>
                <w:szCs w:val="20"/>
                <w:lang w:eastAsia="ru-RU"/>
              </w:rPr>
              <w:t>.</w:t>
            </w:r>
          </w:p>
        </w:tc>
        <w:tc>
          <w:tcPr>
            <w:tcW w:w="1477"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Порядок внесения денежных средств в качестве обеспечения исполнения договора</w:t>
            </w:r>
          </w:p>
        </w:tc>
        <w:tc>
          <w:tcPr>
            <w:tcW w:w="303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437A23" w:rsidP="00437A23">
            <w:pPr>
              <w:spacing w:after="0" w:line="240" w:lineRule="auto"/>
              <w:jc w:val="both"/>
              <w:rPr>
                <w:rFonts w:ascii="Times New Roman" w:eastAsia="Times New Roman" w:hAnsi="Times New Roman" w:cs="Times New Roman"/>
                <w:color w:val="000000"/>
                <w:sz w:val="20"/>
                <w:szCs w:val="20"/>
                <w:highlight w:val="yellow"/>
                <w:lang w:eastAsia="ru-RU"/>
              </w:rPr>
            </w:pPr>
            <w:r w:rsidRPr="003B0972">
              <w:rPr>
                <w:rFonts w:ascii="Times New Roman" w:eastAsia="Times New Roman" w:hAnsi="Times New Roman" w:cs="Times New Roman"/>
                <w:color w:val="000000"/>
                <w:sz w:val="20"/>
                <w:szCs w:val="20"/>
                <w:lang w:eastAsia="ru-RU"/>
              </w:rPr>
              <w:t>Не установлено</w:t>
            </w:r>
          </w:p>
        </w:tc>
      </w:tr>
      <w:tr w:rsidR="00A46466" w:rsidRPr="003B0972" w:rsidTr="003A74E5">
        <w:tc>
          <w:tcPr>
            <w:tcW w:w="493"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150B72">
            <w:pPr>
              <w:spacing w:after="0" w:line="240" w:lineRule="auto"/>
              <w:jc w:val="center"/>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3</w:t>
            </w:r>
            <w:r w:rsidR="00150B72" w:rsidRPr="003B0972">
              <w:rPr>
                <w:rFonts w:ascii="Times New Roman" w:eastAsia="Times New Roman" w:hAnsi="Times New Roman" w:cs="Times New Roman"/>
                <w:color w:val="000000"/>
                <w:sz w:val="20"/>
                <w:szCs w:val="20"/>
                <w:lang w:eastAsia="ru-RU"/>
              </w:rPr>
              <w:t>3</w:t>
            </w:r>
            <w:r w:rsidRPr="003B0972">
              <w:rPr>
                <w:rFonts w:ascii="Times New Roman" w:eastAsia="Times New Roman" w:hAnsi="Times New Roman" w:cs="Times New Roman"/>
                <w:color w:val="000000"/>
                <w:sz w:val="20"/>
                <w:szCs w:val="20"/>
                <w:lang w:eastAsia="ru-RU"/>
              </w:rPr>
              <w:t>.</w:t>
            </w:r>
          </w:p>
        </w:tc>
        <w:tc>
          <w:tcPr>
            <w:tcW w:w="1477"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Сведения о праве Заказчика отказаться от проведения открытого аукциона в электронной форме</w:t>
            </w:r>
          </w:p>
        </w:tc>
        <w:tc>
          <w:tcPr>
            <w:tcW w:w="3030" w:type="pct"/>
            <w:gridSpan w:val="2"/>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46466" w:rsidRPr="003B0972" w:rsidRDefault="00A46466" w:rsidP="00F12BE3">
            <w:pPr>
              <w:spacing w:after="0" w:line="240" w:lineRule="auto"/>
              <w:jc w:val="both"/>
              <w:rPr>
                <w:rFonts w:ascii="Times New Roman" w:eastAsia="Times New Roman" w:hAnsi="Times New Roman" w:cs="Times New Roman"/>
                <w:color w:val="000000"/>
                <w:sz w:val="20"/>
                <w:szCs w:val="20"/>
                <w:lang w:eastAsia="ru-RU"/>
              </w:rPr>
            </w:pPr>
            <w:r w:rsidRPr="003B0972">
              <w:rPr>
                <w:rFonts w:ascii="Times New Roman" w:eastAsia="Times New Roman" w:hAnsi="Times New Roman" w:cs="Times New Roman"/>
                <w:color w:val="000000"/>
                <w:sz w:val="20"/>
                <w:szCs w:val="20"/>
                <w:lang w:eastAsia="ru-RU"/>
              </w:rPr>
              <w:t xml:space="preserve"> Заказчик вправе отменить электронный аукцион по одному и более предмету закупки (лоту) до наступления даты и времени окончания срока подачи заявок на участие в закупке.</w:t>
            </w:r>
          </w:p>
        </w:tc>
      </w:tr>
    </w:tbl>
    <w:p w:rsidR="00A46466" w:rsidRDefault="00A46466" w:rsidP="003C0D6F">
      <w:pPr>
        <w:spacing w:after="0" w:line="240" w:lineRule="auto"/>
        <w:rPr>
          <w:rFonts w:ascii="Times New Roman" w:eastAsia="Times New Roman" w:hAnsi="Times New Roman" w:cs="Times New Roman"/>
          <w:b/>
          <w:bCs/>
          <w:color w:val="000000"/>
          <w:sz w:val="24"/>
          <w:szCs w:val="24"/>
          <w:lang w:eastAsia="ru-RU"/>
        </w:rPr>
      </w:pPr>
    </w:p>
    <w:p w:rsidR="00900DF6" w:rsidRPr="008A26FF" w:rsidRDefault="00900DF6" w:rsidP="00900DF6">
      <w:pPr>
        <w:spacing w:after="0" w:line="240" w:lineRule="auto"/>
        <w:jc w:val="center"/>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b/>
          <w:bCs/>
          <w:color w:val="000000"/>
          <w:sz w:val="24"/>
          <w:szCs w:val="24"/>
          <w:lang w:eastAsia="ru-RU"/>
        </w:rPr>
        <w:t>1.2 Требования к участникам электронного аукциона</w:t>
      </w:r>
    </w:p>
    <w:p w:rsidR="00900DF6" w:rsidRPr="008A26FF" w:rsidRDefault="00900DF6" w:rsidP="00900DF6">
      <w:pPr>
        <w:spacing w:after="0" w:line="240" w:lineRule="auto"/>
        <w:ind w:firstLine="709"/>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t> </w:t>
      </w:r>
    </w:p>
    <w:tbl>
      <w:tblPr>
        <w:tblW w:w="5000" w:type="pct"/>
        <w:tblBorders>
          <w:top w:val="inset" w:sz="6" w:space="0" w:color="000000"/>
          <w:left w:val="inset" w:sz="6" w:space="0" w:color="000000"/>
          <w:bottom w:val="inset" w:sz="6" w:space="0" w:color="000000"/>
          <w:right w:val="inset" w:sz="6" w:space="0" w:color="000000"/>
        </w:tblBorders>
        <w:tblCellMar>
          <w:left w:w="0" w:type="dxa"/>
          <w:right w:w="0" w:type="dxa"/>
        </w:tblCellMar>
        <w:tblLook w:val="04A0" w:firstRow="1" w:lastRow="0" w:firstColumn="1" w:lastColumn="0" w:noHBand="0" w:noVBand="1"/>
      </w:tblPr>
      <w:tblGrid>
        <w:gridCol w:w="933"/>
        <w:gridCol w:w="2895"/>
        <w:gridCol w:w="5500"/>
      </w:tblGrid>
      <w:tr w:rsidR="00900DF6" w:rsidRPr="008A26FF" w:rsidTr="007B781A">
        <w:tc>
          <w:tcPr>
            <w:tcW w:w="500"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b/>
                <w:bCs/>
                <w:color w:val="000000"/>
                <w:sz w:val="20"/>
                <w:szCs w:val="20"/>
                <w:lang w:eastAsia="ru-RU"/>
              </w:rPr>
            </w:pPr>
            <w:r w:rsidRPr="008A26FF">
              <w:rPr>
                <w:rFonts w:ascii="Times New Roman" w:eastAsia="Times New Roman" w:hAnsi="Times New Roman" w:cs="Times New Roman"/>
                <w:b/>
                <w:bCs/>
                <w:color w:val="000000"/>
                <w:sz w:val="20"/>
                <w:szCs w:val="20"/>
                <w:lang w:eastAsia="ru-RU"/>
              </w:rPr>
              <w:t xml:space="preserve">№ </w:t>
            </w:r>
          </w:p>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пункта</w:t>
            </w:r>
          </w:p>
        </w:tc>
        <w:tc>
          <w:tcPr>
            <w:tcW w:w="1552"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b/>
                <w:bCs/>
                <w:color w:val="000000"/>
                <w:sz w:val="20"/>
                <w:szCs w:val="20"/>
                <w:lang w:eastAsia="ru-RU"/>
              </w:rPr>
            </w:pPr>
            <w:r w:rsidRPr="008A26FF">
              <w:rPr>
                <w:rFonts w:ascii="Times New Roman" w:eastAsia="Times New Roman" w:hAnsi="Times New Roman" w:cs="Times New Roman"/>
                <w:b/>
                <w:bCs/>
                <w:color w:val="000000"/>
                <w:sz w:val="20"/>
                <w:szCs w:val="20"/>
                <w:lang w:eastAsia="ru-RU"/>
              </w:rPr>
              <w:t>Содержание</w:t>
            </w:r>
          </w:p>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пункта</w:t>
            </w:r>
          </w:p>
        </w:tc>
        <w:tc>
          <w:tcPr>
            <w:tcW w:w="2948"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7B781A">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Информация</w:t>
            </w:r>
          </w:p>
        </w:tc>
      </w:tr>
      <w:tr w:rsidR="00900DF6" w:rsidRPr="008A26FF" w:rsidTr="00F12BE3">
        <w:trPr>
          <w:trHeight w:val="2347"/>
        </w:trPr>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w:t>
            </w:r>
          </w:p>
        </w:tc>
        <w:tc>
          <w:tcPr>
            <w:tcW w:w="1552"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Единые требования к участникам электронного аукциона</w:t>
            </w:r>
          </w:p>
        </w:tc>
        <w:tc>
          <w:tcPr>
            <w:tcW w:w="2948"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Default="00900DF6" w:rsidP="00F12BE3">
            <w:pPr>
              <w:spacing w:after="0" w:line="240" w:lineRule="auto"/>
              <w:ind w:firstLine="476"/>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В настоящем электронном аукционе может принять участие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w:t>
            </w:r>
            <w:r>
              <w:rPr>
                <w:rFonts w:ascii="Times New Roman" w:eastAsia="Times New Roman" w:hAnsi="Times New Roman" w:cs="Times New Roman"/>
                <w:color w:val="000000"/>
                <w:sz w:val="20"/>
                <w:szCs w:val="20"/>
                <w:lang w:eastAsia="ru-RU"/>
              </w:rPr>
              <w:t xml:space="preserve">дивидуального предпринимателя. </w:t>
            </w:r>
          </w:p>
          <w:p w:rsidR="00900DF6" w:rsidRPr="00D80D2F" w:rsidRDefault="00900DF6" w:rsidP="00F12BE3">
            <w:pPr>
              <w:spacing w:after="0" w:line="240" w:lineRule="auto"/>
              <w:ind w:firstLine="476"/>
              <w:jc w:val="both"/>
              <w:rPr>
                <w:rFonts w:ascii="Times New Roman" w:eastAsia="Times New Roman" w:hAnsi="Times New Roman" w:cs="Times New Roman"/>
                <w:color w:val="000000"/>
                <w:sz w:val="20"/>
                <w:szCs w:val="20"/>
                <w:lang w:eastAsia="ru-RU"/>
              </w:rPr>
            </w:pPr>
            <w:r w:rsidRPr="00D80D2F">
              <w:rPr>
                <w:rFonts w:ascii="Times New Roman" w:eastAsia="Times New Roman" w:hAnsi="Times New Roman" w:cs="Times New Roman"/>
                <w:color w:val="000000"/>
                <w:sz w:val="20"/>
                <w:szCs w:val="20"/>
                <w:lang w:eastAsia="ru-RU"/>
              </w:rPr>
              <w:t xml:space="preserve"> Общие требования к участникам электронного аукциона: </w:t>
            </w:r>
          </w:p>
          <w:p w:rsidR="00900DF6" w:rsidRPr="0065667C" w:rsidRDefault="00900DF6" w:rsidP="00F12BE3">
            <w:pPr>
              <w:ind w:firstLine="476"/>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1) </w:t>
            </w:r>
            <w:r w:rsidRPr="0065667C">
              <w:rPr>
                <w:rFonts w:ascii="Times New Roman" w:hAnsi="Times New Roman" w:cs="Times New Roman"/>
                <w:color w:val="000000"/>
                <w:sz w:val="20"/>
                <w:szCs w:val="20"/>
              </w:rPr>
              <w:t>соответствие требованиям, установленным в соответствии с законодательством Российской Федерации к лицам, осуществляющим поставки товаров, выполнение работ и оказание услуг, являющихся объектом электронного аукциона;</w:t>
            </w:r>
          </w:p>
          <w:p w:rsidR="00900DF6" w:rsidRDefault="00900DF6" w:rsidP="00F12BE3">
            <w:pPr>
              <w:ind w:firstLine="476"/>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2) </w:t>
            </w:r>
            <w:r w:rsidRPr="0065667C">
              <w:rPr>
                <w:rFonts w:ascii="Times New Roman" w:hAnsi="Times New Roman" w:cs="Times New Roman"/>
                <w:color w:val="000000"/>
                <w:sz w:val="20"/>
                <w:szCs w:val="20"/>
              </w:rPr>
              <w:t>участник закупки должен отвечать требованиям документации о закупке и Положения о закупках товаров, работ, услуг;</w:t>
            </w:r>
          </w:p>
          <w:p w:rsidR="00900DF6" w:rsidRDefault="00900DF6" w:rsidP="00F12BE3">
            <w:pPr>
              <w:ind w:firstLine="476"/>
              <w:jc w:val="both"/>
              <w:rPr>
                <w:rFonts w:ascii="Times New Roman" w:hAnsi="Times New Roman" w:cs="Times New Roman"/>
                <w:color w:val="000000"/>
                <w:sz w:val="20"/>
                <w:szCs w:val="20"/>
              </w:rPr>
            </w:pPr>
            <w:r>
              <w:rPr>
                <w:rFonts w:ascii="Times New Roman" w:hAnsi="Times New Roman" w:cs="Times New Roman"/>
                <w:color w:val="000000"/>
                <w:sz w:val="20"/>
                <w:szCs w:val="20"/>
              </w:rPr>
              <w:t>3</w:t>
            </w:r>
            <w:r w:rsidRPr="00D80D2F">
              <w:rPr>
                <w:rFonts w:ascii="Times New Roman" w:hAnsi="Times New Roman" w:cs="Times New Roman"/>
                <w:color w:val="000000"/>
                <w:sz w:val="20"/>
                <w:szCs w:val="20"/>
              </w:rPr>
              <w:t xml:space="preserve">) </w:t>
            </w:r>
            <w:r>
              <w:rPr>
                <w:rFonts w:ascii="Times New Roman" w:hAnsi="Times New Roman" w:cs="Times New Roman"/>
                <w:color w:val="000000"/>
                <w:sz w:val="20"/>
                <w:szCs w:val="20"/>
              </w:rPr>
              <w:t>участник закупки не находится в процессе ликвидации (для участника-юридического лица), не признан по решению арбитражного суда несостоятельным (банкротом) (для участника- как юридического, так и физического лица);</w:t>
            </w:r>
          </w:p>
          <w:p w:rsidR="00900DF6" w:rsidRDefault="00900DF6" w:rsidP="00F12BE3">
            <w:pPr>
              <w:ind w:firstLine="476"/>
              <w:jc w:val="both"/>
              <w:rPr>
                <w:rFonts w:ascii="Times New Roman" w:hAnsi="Times New Roman" w:cs="Times New Roman"/>
                <w:color w:val="000000"/>
                <w:sz w:val="20"/>
                <w:szCs w:val="20"/>
              </w:rPr>
            </w:pPr>
            <w:r>
              <w:rPr>
                <w:rFonts w:ascii="Times New Roman" w:hAnsi="Times New Roman" w:cs="Times New Roman"/>
                <w:color w:val="000000"/>
                <w:sz w:val="20"/>
                <w:szCs w:val="20"/>
              </w:rPr>
              <w:t>4</w:t>
            </w:r>
            <w:r w:rsidRPr="00D80D2F">
              <w:rPr>
                <w:rFonts w:ascii="Times New Roman" w:hAnsi="Times New Roman" w:cs="Times New Roman"/>
                <w:color w:val="000000"/>
                <w:sz w:val="20"/>
                <w:szCs w:val="20"/>
              </w:rPr>
              <w:t xml:space="preserve">) </w:t>
            </w:r>
            <w:r>
              <w:rPr>
                <w:rFonts w:ascii="Times New Roman" w:hAnsi="Times New Roman" w:cs="Times New Roman"/>
                <w:color w:val="000000"/>
                <w:sz w:val="20"/>
                <w:szCs w:val="20"/>
              </w:rPr>
              <w:t>на день подачи заявки деятельность участника закупки не приостановлена в порядке, предусмотренном Кодексом Российской Федерации об административных правонарушениях;</w:t>
            </w:r>
          </w:p>
          <w:p w:rsidR="00900DF6" w:rsidRDefault="00900DF6" w:rsidP="00F12BE3">
            <w:pPr>
              <w:ind w:firstLine="476"/>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5) у участника закупки отсутствует недоимка по </w:t>
            </w:r>
            <w:r>
              <w:rPr>
                <w:rFonts w:ascii="Times New Roman" w:hAnsi="Times New Roman" w:cs="Times New Roman"/>
                <w:color w:val="000000"/>
                <w:sz w:val="20"/>
                <w:szCs w:val="20"/>
              </w:rPr>
              <w:lastRenderedPageBreak/>
              <w:t>налогам, сборам, задолженность по иным обязательным платежам в бюджеты бюджетной системы Российской Федерации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900DF6" w:rsidRPr="00437A23" w:rsidRDefault="00900DF6" w:rsidP="00437A23">
            <w:pPr>
              <w:ind w:firstLine="476"/>
              <w:jc w:val="both"/>
              <w:rPr>
                <w:rFonts w:ascii="Times New Roman" w:hAnsi="Times New Roman" w:cs="Times New Roman"/>
                <w:color w:val="000000"/>
                <w:sz w:val="20"/>
                <w:szCs w:val="20"/>
              </w:rPr>
            </w:pPr>
            <w:r>
              <w:rPr>
                <w:rFonts w:ascii="Times New Roman" w:hAnsi="Times New Roman" w:cs="Times New Roman"/>
                <w:color w:val="000000"/>
                <w:sz w:val="20"/>
                <w:szCs w:val="20"/>
              </w:rPr>
              <w:t>6</w:t>
            </w:r>
            <w:r w:rsidRPr="00D80D2F">
              <w:rPr>
                <w:rFonts w:ascii="Times New Roman" w:hAnsi="Times New Roman" w:cs="Times New Roman"/>
                <w:color w:val="000000"/>
                <w:sz w:val="20"/>
                <w:szCs w:val="20"/>
              </w:rPr>
              <w:t xml:space="preserve">) отсутствие в реестре недобросовестных поставщиков сведений об участниках проведения процедуры закупки, предусмотренном </w:t>
            </w:r>
            <w:hyperlink r:id="rId11" w:history="1">
              <w:r w:rsidRPr="00D80D2F">
                <w:rPr>
                  <w:rStyle w:val="a3"/>
                  <w:rFonts w:ascii="Times New Roman" w:hAnsi="Times New Roman" w:cs="Times New Roman"/>
                  <w:color w:val="000000"/>
                  <w:sz w:val="20"/>
                  <w:szCs w:val="20"/>
                </w:rPr>
                <w:t>статьей 5</w:t>
              </w:r>
            </w:hyperlink>
            <w:r w:rsidRPr="00D80D2F">
              <w:rPr>
                <w:rFonts w:ascii="Times New Roman" w:hAnsi="Times New Roman" w:cs="Times New Roman"/>
                <w:color w:val="000000"/>
                <w:sz w:val="20"/>
                <w:szCs w:val="20"/>
              </w:rPr>
              <w:t xml:space="preserve"> Федерального закона №223-ФЗ от 18.07.2011г. «О закупках товаров, работ, услуг отдельными видами юридических лиц» и в реестре недобросовестных поставщиков, предусмотренном Федеральным </w:t>
            </w:r>
            <w:hyperlink r:id="rId12" w:history="1">
              <w:r w:rsidRPr="00D80D2F">
                <w:rPr>
                  <w:rStyle w:val="a3"/>
                  <w:rFonts w:ascii="Times New Roman" w:hAnsi="Times New Roman" w:cs="Times New Roman"/>
                  <w:color w:val="000000"/>
                  <w:sz w:val="20"/>
                  <w:szCs w:val="20"/>
                </w:rPr>
                <w:t>законом</w:t>
              </w:r>
            </w:hyperlink>
            <w:r w:rsidRPr="00D80D2F">
              <w:rPr>
                <w:rFonts w:ascii="Times New Roman" w:hAnsi="Times New Roman" w:cs="Times New Roman"/>
                <w:color w:val="000000"/>
                <w:sz w:val="20"/>
                <w:szCs w:val="20"/>
              </w:rPr>
              <w:t xml:space="preserve"> от 5 апреля 2013г. №44-ФЗ «О контрактной системе в сфере закупок товаров, работ, услуг для обеспечения государственных и муниципальных нужд».</w:t>
            </w:r>
          </w:p>
        </w:tc>
      </w:tr>
      <w:tr w:rsidR="00900DF6" w:rsidRPr="008A26FF" w:rsidTr="00F12BE3">
        <w:trPr>
          <w:trHeight w:val="2347"/>
        </w:trPr>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lastRenderedPageBreak/>
              <w:t>2.</w:t>
            </w:r>
          </w:p>
        </w:tc>
        <w:tc>
          <w:tcPr>
            <w:tcW w:w="1552"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BA648B">
              <w:rPr>
                <w:rFonts w:ascii="Times New Roman" w:hAnsi="Times New Roman" w:cs="Times New Roman"/>
                <w:color w:val="000000"/>
                <w:sz w:val="20"/>
                <w:szCs w:val="20"/>
              </w:rPr>
              <w:t>Дополнительные требования к участникам аукциона</w:t>
            </w:r>
          </w:p>
        </w:tc>
        <w:tc>
          <w:tcPr>
            <w:tcW w:w="2948"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262930" w:rsidRPr="00262930" w:rsidRDefault="000D5918" w:rsidP="00262930">
            <w:pPr>
              <w:rPr>
                <w:sz w:val="20"/>
                <w:szCs w:val="20"/>
              </w:rPr>
            </w:pPr>
            <w:r>
              <w:rPr>
                <w:rFonts w:ascii="Times New Roman" w:hAnsi="Times New Roman" w:cs="Times New Roman"/>
                <w:sz w:val="20"/>
                <w:szCs w:val="20"/>
              </w:rPr>
              <w:t>Не установлены.</w:t>
            </w:r>
          </w:p>
          <w:p w:rsidR="00900DF6" w:rsidRPr="00BA648B" w:rsidRDefault="00900DF6" w:rsidP="00F12BE3">
            <w:pPr>
              <w:spacing w:after="0" w:line="240" w:lineRule="auto"/>
              <w:ind w:firstLine="476"/>
              <w:jc w:val="center"/>
              <w:rPr>
                <w:rFonts w:ascii="Times New Roman" w:hAnsi="Times New Roman" w:cs="Times New Roman"/>
                <w:color w:val="000000"/>
                <w:sz w:val="20"/>
                <w:szCs w:val="20"/>
              </w:rPr>
            </w:pPr>
          </w:p>
        </w:tc>
      </w:tr>
      <w:tr w:rsidR="00900DF6" w:rsidRPr="008A26FF" w:rsidTr="00F12BE3">
        <w:trPr>
          <w:trHeight w:val="2347"/>
        </w:trPr>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3.</w:t>
            </w:r>
          </w:p>
        </w:tc>
        <w:tc>
          <w:tcPr>
            <w:tcW w:w="1552"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757F63" w:rsidRDefault="00900DF6" w:rsidP="00F12BE3">
            <w:pPr>
              <w:pStyle w:val="ConsPlusNormal"/>
              <w:spacing w:line="240" w:lineRule="atLeast"/>
              <w:ind w:firstLine="0"/>
              <w:jc w:val="both"/>
              <w:rPr>
                <w:rFonts w:ascii="Times New Roman" w:hAnsi="Times New Roman" w:cs="Times New Roman"/>
              </w:rPr>
            </w:pPr>
            <w:r w:rsidRPr="00757F63">
              <w:rPr>
                <w:rFonts w:ascii="Times New Roman" w:hAnsi="Times New Roman" w:cs="Times New Roman"/>
              </w:rPr>
              <w:t xml:space="preserve">Размер и порядок предоставления обеспечения заявок на участие в </w:t>
            </w:r>
            <w:r w:rsidRPr="00757F63">
              <w:rPr>
                <w:rFonts w:ascii="Times New Roman" w:hAnsi="Times New Roman"/>
              </w:rPr>
              <w:t>аукционе</w:t>
            </w:r>
          </w:p>
        </w:tc>
        <w:tc>
          <w:tcPr>
            <w:tcW w:w="2948"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BA648B" w:rsidRDefault="00900DF6" w:rsidP="000D5918">
            <w:pPr>
              <w:pStyle w:val="ConsPlusNormal"/>
              <w:spacing w:line="240" w:lineRule="atLeast"/>
              <w:ind w:firstLine="0"/>
              <w:rPr>
                <w:rFonts w:ascii="Times New Roman" w:eastAsia="Calibri" w:hAnsi="Times New Roman" w:cs="Times New Roman"/>
                <w:color w:val="000000"/>
                <w:lang w:eastAsia="en-US"/>
              </w:rPr>
            </w:pPr>
            <w:r w:rsidRPr="00BA648B">
              <w:rPr>
                <w:rFonts w:ascii="Times New Roman" w:eastAsia="Calibri" w:hAnsi="Times New Roman" w:cs="Times New Roman"/>
                <w:color w:val="000000"/>
                <w:lang w:eastAsia="en-US"/>
              </w:rPr>
              <w:t>Не установлены.</w:t>
            </w:r>
          </w:p>
        </w:tc>
      </w:tr>
    </w:tbl>
    <w:p w:rsidR="00900DF6" w:rsidRPr="008A26FF" w:rsidRDefault="00900DF6" w:rsidP="00900DF6">
      <w:pPr>
        <w:spacing w:after="0" w:line="240" w:lineRule="auto"/>
        <w:ind w:firstLine="709"/>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t> </w:t>
      </w:r>
    </w:p>
    <w:p w:rsidR="00900DF6" w:rsidRPr="008A26FF" w:rsidRDefault="00900DF6" w:rsidP="00900DF6">
      <w:pPr>
        <w:spacing w:after="0" w:line="240" w:lineRule="auto"/>
        <w:jc w:val="center"/>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b/>
          <w:bCs/>
          <w:color w:val="000000"/>
          <w:sz w:val="24"/>
          <w:szCs w:val="24"/>
          <w:lang w:eastAsia="ru-RU"/>
        </w:rPr>
        <w:t>1.3 Требования к содержанию</w:t>
      </w:r>
      <w:r>
        <w:rPr>
          <w:rFonts w:ascii="Times New Roman" w:eastAsia="Times New Roman" w:hAnsi="Times New Roman" w:cs="Times New Roman"/>
          <w:b/>
          <w:bCs/>
          <w:color w:val="000000"/>
          <w:sz w:val="24"/>
          <w:szCs w:val="24"/>
          <w:lang w:eastAsia="ru-RU"/>
        </w:rPr>
        <w:t>, форме, оформлению</w:t>
      </w:r>
      <w:r w:rsidRPr="008A26FF">
        <w:rPr>
          <w:rFonts w:ascii="Times New Roman" w:eastAsia="Times New Roman" w:hAnsi="Times New Roman" w:cs="Times New Roman"/>
          <w:b/>
          <w:bCs/>
          <w:color w:val="000000"/>
          <w:sz w:val="24"/>
          <w:szCs w:val="24"/>
          <w:lang w:eastAsia="ru-RU"/>
        </w:rPr>
        <w:t xml:space="preserve"> и составу заявки на участие в электронном аукционе и инструкция по ее заполнению</w:t>
      </w:r>
    </w:p>
    <w:p w:rsidR="00900DF6" w:rsidRPr="008A26FF" w:rsidRDefault="00900DF6" w:rsidP="00900DF6">
      <w:pPr>
        <w:spacing w:after="0" w:line="240" w:lineRule="auto"/>
        <w:ind w:firstLine="709"/>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t> </w:t>
      </w:r>
    </w:p>
    <w:tbl>
      <w:tblPr>
        <w:tblW w:w="4898" w:type="pct"/>
        <w:tblBorders>
          <w:top w:val="inset" w:sz="6" w:space="0" w:color="000000"/>
          <w:left w:val="inset" w:sz="6" w:space="0" w:color="000000"/>
          <w:bottom w:val="inset" w:sz="6" w:space="0" w:color="000000"/>
          <w:right w:val="inset" w:sz="6" w:space="0" w:color="000000"/>
        </w:tblBorders>
        <w:tblCellMar>
          <w:left w:w="0" w:type="dxa"/>
          <w:right w:w="0" w:type="dxa"/>
        </w:tblCellMar>
        <w:tblLook w:val="04A0" w:firstRow="1" w:lastRow="0" w:firstColumn="1" w:lastColumn="0" w:noHBand="0" w:noVBand="1"/>
      </w:tblPr>
      <w:tblGrid>
        <w:gridCol w:w="932"/>
        <w:gridCol w:w="2798"/>
        <w:gridCol w:w="5408"/>
      </w:tblGrid>
      <w:tr w:rsidR="00900DF6" w:rsidRPr="008A26FF" w:rsidTr="00C673F5">
        <w:tc>
          <w:tcPr>
            <w:tcW w:w="510"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b/>
                <w:bCs/>
                <w:color w:val="000000"/>
                <w:sz w:val="20"/>
                <w:szCs w:val="20"/>
                <w:lang w:eastAsia="ru-RU"/>
              </w:rPr>
            </w:pPr>
            <w:r w:rsidRPr="008A26FF">
              <w:rPr>
                <w:rFonts w:ascii="Times New Roman" w:eastAsia="Times New Roman" w:hAnsi="Times New Roman" w:cs="Times New Roman"/>
                <w:b/>
                <w:bCs/>
                <w:color w:val="000000"/>
                <w:sz w:val="20"/>
                <w:szCs w:val="20"/>
                <w:lang w:eastAsia="ru-RU"/>
              </w:rPr>
              <w:t xml:space="preserve">№ </w:t>
            </w:r>
          </w:p>
          <w:p w:rsidR="00900DF6" w:rsidRPr="0057690B" w:rsidRDefault="00900DF6" w:rsidP="00F12BE3">
            <w:pPr>
              <w:spacing w:after="0" w:line="240" w:lineRule="auto"/>
              <w:jc w:val="center"/>
              <w:rPr>
                <w:rFonts w:ascii="Times New Roman" w:eastAsia="Times New Roman" w:hAnsi="Times New Roman" w:cs="Times New Roman"/>
                <w:b/>
                <w:bCs/>
                <w:color w:val="000000"/>
                <w:sz w:val="20"/>
                <w:szCs w:val="20"/>
                <w:lang w:eastAsia="ru-RU"/>
              </w:rPr>
            </w:pPr>
            <w:r w:rsidRPr="008A26FF">
              <w:rPr>
                <w:rFonts w:ascii="Times New Roman" w:eastAsia="Times New Roman" w:hAnsi="Times New Roman" w:cs="Times New Roman"/>
                <w:b/>
                <w:bCs/>
                <w:color w:val="000000"/>
                <w:sz w:val="20"/>
                <w:szCs w:val="20"/>
                <w:lang w:eastAsia="ru-RU"/>
              </w:rPr>
              <w:t>пункта</w:t>
            </w:r>
          </w:p>
        </w:tc>
        <w:tc>
          <w:tcPr>
            <w:tcW w:w="1531"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b/>
                <w:bCs/>
                <w:color w:val="000000"/>
                <w:sz w:val="20"/>
                <w:szCs w:val="20"/>
                <w:lang w:eastAsia="ru-RU"/>
              </w:rPr>
            </w:pPr>
            <w:r w:rsidRPr="008A26FF">
              <w:rPr>
                <w:rFonts w:ascii="Times New Roman" w:eastAsia="Times New Roman" w:hAnsi="Times New Roman" w:cs="Times New Roman"/>
                <w:b/>
                <w:bCs/>
                <w:color w:val="000000"/>
                <w:sz w:val="20"/>
                <w:szCs w:val="20"/>
                <w:lang w:eastAsia="ru-RU"/>
              </w:rPr>
              <w:t>Содержание</w:t>
            </w:r>
          </w:p>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пункта</w:t>
            </w:r>
          </w:p>
        </w:tc>
        <w:tc>
          <w:tcPr>
            <w:tcW w:w="2959"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Информация</w:t>
            </w:r>
          </w:p>
        </w:tc>
      </w:tr>
      <w:tr w:rsidR="00900DF6" w:rsidRPr="008A26FF" w:rsidTr="00F12BE3">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w:t>
            </w:r>
            <w:r w:rsidRPr="008A26FF">
              <w:rPr>
                <w:rFonts w:ascii="Times New Roman" w:eastAsia="Times New Roman" w:hAnsi="Times New Roman" w:cs="Times New Roman"/>
                <w:color w:val="000000"/>
                <w:sz w:val="20"/>
                <w:szCs w:val="20"/>
                <w:lang w:eastAsia="ru-RU"/>
              </w:rPr>
              <w:t>.</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Требования к содержанию и составу заявки на участие в электронном аукционе, подаваемой участником закупки</w:t>
            </w:r>
          </w:p>
        </w:tc>
        <w:tc>
          <w:tcPr>
            <w:tcW w:w="2959"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1.1. Заявка на участие в электронном аукционе состоит из двух частей.</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 xml:space="preserve">1.2. Заявки на участие в аукционе представляются согласно требованиям к содержанию, форме оформлению и составу заявки на участие в аукционе, указанным в настоящем разделе. </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Содержание и состав заявки на участие в электронном аукционе</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2.1. Первая часть заявки на участие в электронном аукционе должна содержать:</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 xml:space="preserve">1) согласие участника аукциона на поставку товара, выполнение работы или оказание услуги на условиях, </w:t>
            </w:r>
            <w:r w:rsidRPr="00B648BC">
              <w:rPr>
                <w:rFonts w:ascii="Times New Roman" w:hAnsi="Times New Roman" w:cs="Times New Roman"/>
                <w:color w:val="000000"/>
                <w:sz w:val="20"/>
                <w:szCs w:val="20"/>
              </w:rPr>
              <w:lastRenderedPageBreak/>
              <w:t>предусмотренных документацией и извещением об аукционе и не подлежащих изменению по результатам проведения аукциона (согласие участника электронного аукциона дается с применением программно аппаратных средств электронной площадки, в случае, если это предусмотрено функционалом электронной площадки);</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2) при осуществлении закупки товара или закупки работы, услуги, для выполнения, оказания которых используется товар:</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б) конкретные значения показателей товара, соответствующие значениям, установленным в документации об аукционе, и указание на товарный знак (при наличии).</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 xml:space="preserve">2.2.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договор.  </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2.3. Вторая часть заявки на участие в электронном аукционе должна содержать следующие документы и информацию:</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1) сведения об участнике электронного аукциона, подавшем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электронного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 xml:space="preserve">2)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(для юридического лица), полученную не ранее чем за девяносто дней до дня размещения в ЕИС извещения о проведении электронного аукциона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w:t>
            </w:r>
            <w:r w:rsidRPr="00B648BC">
              <w:rPr>
                <w:rFonts w:ascii="Times New Roman" w:hAnsi="Times New Roman" w:cs="Times New Roman"/>
                <w:color w:val="000000"/>
                <w:sz w:val="20"/>
                <w:szCs w:val="20"/>
              </w:rPr>
              <w:lastRenderedPageBreak/>
              <w:t>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электронного аукциона;</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3)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электронном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4) копии учредительных документов участника электронного аукциона (для юридических лиц);</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электронного аукциона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B648BC" w:rsidRPr="00B648BC" w:rsidRDefault="00B648BC" w:rsidP="00B648BC">
            <w:pPr>
              <w:suppressAutoHyphens/>
              <w:spacing w:after="0"/>
              <w:ind w:right="-55"/>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 xml:space="preserve">6)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исполнения договора </w:t>
            </w:r>
            <w:r w:rsidR="000075A5">
              <w:rPr>
                <w:rFonts w:ascii="Times New Roman" w:hAnsi="Times New Roman" w:cs="Times New Roman"/>
                <w:color w:val="000000"/>
                <w:sz w:val="20"/>
                <w:szCs w:val="20"/>
              </w:rPr>
              <w:t>(</w:t>
            </w:r>
            <w:r w:rsidR="000075A5" w:rsidRPr="000075A5">
              <w:rPr>
                <w:rFonts w:ascii="Times New Roman" w:hAnsi="Times New Roman" w:cs="Times New Roman"/>
                <w:color w:val="000000"/>
                <w:sz w:val="20"/>
                <w:szCs w:val="20"/>
              </w:rPr>
              <w:t>При наличии в документации о закупке требования о предоставлении обеспечения исполнения договора</w:t>
            </w:r>
            <w:r w:rsidR="000075A5">
              <w:rPr>
                <w:rFonts w:ascii="Times New Roman" w:hAnsi="Times New Roman" w:cs="Times New Roman"/>
                <w:color w:val="000000"/>
                <w:sz w:val="20"/>
                <w:szCs w:val="20"/>
              </w:rPr>
              <w:t>)</w:t>
            </w:r>
            <w:r w:rsidRPr="00B648BC">
              <w:rPr>
                <w:rFonts w:ascii="Times New Roman" w:hAnsi="Times New Roman" w:cs="Times New Roman"/>
                <w:color w:val="000000"/>
                <w:sz w:val="20"/>
                <w:szCs w:val="20"/>
              </w:rPr>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7) документы, подтверждающие соответствие участника электронного аукциона требованиям к участникам аукциона, установленным заказчиком в аукционной документации, или копии таких документов, а также декларация о соответствии участника электронного аукциона указанным требованиям;</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 xml:space="preserve">8) в случаях, предусмотренных аукционной </w:t>
            </w:r>
            <w:r w:rsidRPr="00B648BC">
              <w:rPr>
                <w:rFonts w:ascii="Times New Roman" w:hAnsi="Times New Roman" w:cs="Times New Roman"/>
                <w:color w:val="000000"/>
                <w:sz w:val="20"/>
                <w:szCs w:val="20"/>
              </w:rPr>
              <w:lastRenderedPageBreak/>
              <w:t>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9) заверенная копия договора между участниками коллективного участника,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10)</w:t>
            </w:r>
            <w:r w:rsidRPr="00B648BC">
              <w:rPr>
                <w:rFonts w:ascii="Times New Roman" w:hAnsi="Times New Roman" w:cs="Times New Roman"/>
                <w:color w:val="000000"/>
                <w:sz w:val="20"/>
                <w:szCs w:val="20"/>
              </w:rPr>
              <w:tab/>
              <w:t>иные документы и сведения, предоставление которых предусмотрено аукционной документацией и (или) извещением о проведении электронного аукциона.</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2.4.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rsidR="00B648BC" w:rsidRPr="00B648BC"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2.5.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900DF6" w:rsidRPr="001561D9" w:rsidRDefault="00B648BC" w:rsidP="00B648BC">
            <w:pPr>
              <w:suppressAutoHyphens/>
              <w:spacing w:after="0"/>
              <w:ind w:right="-55" w:firstLine="709"/>
              <w:jc w:val="both"/>
              <w:rPr>
                <w:rFonts w:ascii="Times New Roman" w:hAnsi="Times New Roman" w:cs="Times New Roman"/>
                <w:color w:val="000000"/>
                <w:sz w:val="20"/>
                <w:szCs w:val="20"/>
              </w:rPr>
            </w:pPr>
            <w:r w:rsidRPr="00B648BC">
              <w:rPr>
                <w:rFonts w:ascii="Times New Roman" w:hAnsi="Times New Roman" w:cs="Times New Roman"/>
                <w:color w:val="000000"/>
                <w:sz w:val="20"/>
                <w:szCs w:val="20"/>
              </w:rPr>
              <w:t>2.6. При выявлении факта несоответствия участника электронного аукциона, а также при выявлении факта указания в поданной участником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w:t>
            </w:r>
            <w:r>
              <w:rPr>
                <w:rFonts w:ascii="Times New Roman" w:hAnsi="Times New Roman" w:cs="Times New Roman"/>
                <w:color w:val="000000"/>
                <w:sz w:val="20"/>
                <w:szCs w:val="20"/>
              </w:rPr>
              <w:t xml:space="preserve">юбом этапе проведения закупки. </w:t>
            </w:r>
          </w:p>
        </w:tc>
      </w:tr>
      <w:tr w:rsidR="00900DF6" w:rsidRPr="008A26FF" w:rsidTr="00F12BE3">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lastRenderedPageBreak/>
              <w:t>1.1.</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Перечень документов (копий документов), подтверждающих соответствие участника аукциона требованиям, установленным в соответствии с законодательством Российской Федерации к лицам, осуществляющим поставки товаров, выполнение работ и оказание услуг, являющихся объектом закупки</w:t>
            </w:r>
          </w:p>
        </w:tc>
        <w:tc>
          <w:tcPr>
            <w:tcW w:w="2959"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1561D9" w:rsidRPr="00262930" w:rsidRDefault="00FA541C" w:rsidP="001561D9">
            <w:pPr>
              <w:jc w:val="both"/>
              <w:rPr>
                <w:rFonts w:ascii="Times New Roman" w:hAnsi="Times New Roman" w:cs="Times New Roman"/>
                <w:sz w:val="20"/>
                <w:szCs w:val="20"/>
              </w:rPr>
            </w:pPr>
            <w:r>
              <w:rPr>
                <w:rFonts w:ascii="Times New Roman" w:hAnsi="Times New Roman" w:cs="Times New Roman"/>
                <w:sz w:val="20"/>
                <w:szCs w:val="20"/>
              </w:rPr>
              <w:t>Не установлено</w:t>
            </w:r>
          </w:p>
          <w:p w:rsidR="00900DF6" w:rsidRPr="00D60C04" w:rsidRDefault="00900DF6" w:rsidP="00A90554">
            <w:pPr>
              <w:rPr>
                <w:rFonts w:ascii="Times New Roman" w:eastAsia="Times New Roman" w:hAnsi="Times New Roman" w:cs="Times New Roman"/>
                <w:color w:val="000000"/>
                <w:sz w:val="12"/>
                <w:szCs w:val="12"/>
                <w:highlight w:val="yellow"/>
                <w:lang w:eastAsia="ru-RU"/>
              </w:rPr>
            </w:pPr>
          </w:p>
        </w:tc>
      </w:tr>
      <w:tr w:rsidR="00900DF6" w:rsidRPr="008A26FF" w:rsidTr="00F12BE3">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1.2</w:t>
            </w:r>
            <w:r w:rsidRPr="008A26FF">
              <w:rPr>
                <w:rFonts w:ascii="Times New Roman" w:eastAsia="Times New Roman" w:hAnsi="Times New Roman" w:cs="Times New Roman"/>
                <w:color w:val="000000"/>
                <w:sz w:val="20"/>
                <w:szCs w:val="20"/>
                <w:lang w:eastAsia="ru-RU"/>
              </w:rPr>
              <w:t>.</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 xml:space="preserve">Перечень документов (копий документов), подтверждающих соответствие товара, работы или услуги требованиям, установленным в </w:t>
            </w:r>
            <w:r w:rsidRPr="008A26FF">
              <w:rPr>
                <w:rFonts w:ascii="Times New Roman" w:eastAsia="Times New Roman" w:hAnsi="Times New Roman" w:cs="Times New Roman"/>
                <w:color w:val="000000"/>
                <w:sz w:val="20"/>
                <w:szCs w:val="20"/>
                <w:lang w:eastAsia="ru-RU"/>
              </w:rPr>
              <w:lastRenderedPageBreak/>
              <w:t>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w:t>
            </w:r>
          </w:p>
        </w:tc>
        <w:tc>
          <w:tcPr>
            <w:tcW w:w="2959"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A90554" w:rsidRPr="00262930" w:rsidRDefault="00FA541C" w:rsidP="00A90554">
            <w:pPr>
              <w:rPr>
                <w:sz w:val="20"/>
                <w:szCs w:val="20"/>
              </w:rPr>
            </w:pPr>
            <w:r>
              <w:rPr>
                <w:rFonts w:ascii="Times New Roman" w:hAnsi="Times New Roman"/>
                <w:noProof/>
                <w:sz w:val="20"/>
                <w:szCs w:val="20"/>
              </w:rPr>
              <w:lastRenderedPageBreak/>
              <w:t>Не установлено</w:t>
            </w:r>
          </w:p>
          <w:p w:rsidR="00900DF6" w:rsidRPr="00D60C04" w:rsidRDefault="00900DF6" w:rsidP="00F12BE3">
            <w:pPr>
              <w:spacing w:after="0" w:line="240" w:lineRule="auto"/>
              <w:ind w:firstLine="495"/>
              <w:jc w:val="both"/>
              <w:rPr>
                <w:rFonts w:ascii="Times New Roman" w:eastAsia="Times New Roman" w:hAnsi="Times New Roman" w:cs="Times New Roman"/>
                <w:color w:val="000000"/>
                <w:sz w:val="20"/>
                <w:szCs w:val="20"/>
                <w:highlight w:val="yellow"/>
                <w:lang w:eastAsia="ru-RU"/>
              </w:rPr>
            </w:pPr>
          </w:p>
        </w:tc>
      </w:tr>
      <w:tr w:rsidR="00900DF6" w:rsidRPr="008A26FF" w:rsidTr="00F12BE3">
        <w:trPr>
          <w:trHeight w:val="2197"/>
        </w:trPr>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FD3024"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lastRenderedPageBreak/>
              <w:t>1.3.</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Инструкция по заполнению заявки на участие в электронном аукционе</w:t>
            </w:r>
          </w:p>
        </w:tc>
        <w:tc>
          <w:tcPr>
            <w:tcW w:w="2959"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900DF6" w:rsidRPr="008E30CC" w:rsidRDefault="00900DF6" w:rsidP="00F12BE3">
            <w:pPr>
              <w:autoSpaceDE w:val="0"/>
              <w:autoSpaceDN w:val="0"/>
              <w:adjustRightInd w:val="0"/>
              <w:spacing w:after="0" w:line="240" w:lineRule="auto"/>
              <w:ind w:firstLine="441"/>
              <w:jc w:val="both"/>
              <w:rPr>
                <w:rFonts w:ascii="Times New Roman" w:eastAsia="Times New Roman" w:hAnsi="Times New Roman" w:cs="Times New Roman"/>
                <w:color w:val="000000"/>
                <w:sz w:val="20"/>
                <w:szCs w:val="20"/>
                <w:lang w:eastAsia="ru-RU"/>
              </w:rPr>
            </w:pPr>
            <w:r w:rsidRPr="008E30CC">
              <w:rPr>
                <w:rFonts w:ascii="Times New Roman" w:eastAsia="Times New Roman" w:hAnsi="Times New Roman" w:cs="Times New Roman"/>
                <w:color w:val="000000"/>
                <w:sz w:val="20"/>
                <w:szCs w:val="20"/>
                <w:lang w:eastAsia="ru-RU"/>
              </w:rPr>
              <w:t xml:space="preserve">Заявки на участие в  электронном аукционе подаются участниками закупки, получившими аккредитацию на электронной площадке. </w:t>
            </w:r>
          </w:p>
          <w:p w:rsidR="00900DF6" w:rsidRPr="008E30CC" w:rsidRDefault="00900DF6" w:rsidP="00F12BE3">
            <w:pPr>
              <w:autoSpaceDE w:val="0"/>
              <w:autoSpaceDN w:val="0"/>
              <w:adjustRightInd w:val="0"/>
              <w:spacing w:after="0" w:line="240" w:lineRule="auto"/>
              <w:ind w:firstLine="441"/>
              <w:jc w:val="both"/>
              <w:rPr>
                <w:rFonts w:ascii="Times New Roman" w:eastAsia="Times New Roman" w:hAnsi="Times New Roman" w:cs="Times New Roman"/>
                <w:color w:val="000000"/>
                <w:sz w:val="20"/>
                <w:szCs w:val="20"/>
                <w:lang w:eastAsia="ru-RU"/>
              </w:rPr>
            </w:pPr>
            <w:r w:rsidRPr="008E30CC">
              <w:rPr>
                <w:rFonts w:ascii="Times New Roman" w:eastAsia="Times New Roman" w:hAnsi="Times New Roman" w:cs="Times New Roman"/>
                <w:color w:val="000000"/>
                <w:sz w:val="20"/>
                <w:szCs w:val="20"/>
                <w:lang w:eastAsia="ru-RU"/>
              </w:rPr>
              <w:t>Участник закупки вправе подать только одну заявку на участие в  электронном аукционе.</w:t>
            </w:r>
          </w:p>
          <w:p w:rsidR="00900DF6" w:rsidRPr="008E30CC" w:rsidRDefault="00900DF6" w:rsidP="00F12BE3">
            <w:pPr>
              <w:autoSpaceDE w:val="0"/>
              <w:autoSpaceDN w:val="0"/>
              <w:adjustRightInd w:val="0"/>
              <w:spacing w:after="0" w:line="240" w:lineRule="auto"/>
              <w:ind w:firstLine="441"/>
              <w:jc w:val="both"/>
              <w:rPr>
                <w:rFonts w:ascii="Times New Roman" w:eastAsia="Times New Roman" w:hAnsi="Times New Roman" w:cs="Times New Roman"/>
                <w:color w:val="000000"/>
                <w:sz w:val="20"/>
                <w:szCs w:val="20"/>
                <w:lang w:eastAsia="ru-RU"/>
              </w:rPr>
            </w:pPr>
            <w:r w:rsidRPr="008E30CC">
              <w:rPr>
                <w:rFonts w:ascii="Times New Roman" w:eastAsia="Times New Roman" w:hAnsi="Times New Roman" w:cs="Times New Roman"/>
                <w:color w:val="000000"/>
                <w:sz w:val="20"/>
                <w:szCs w:val="20"/>
                <w:lang w:eastAsia="ru-RU"/>
              </w:rPr>
              <w:t xml:space="preserve">Заявка на участие в электронном аукционе направляется участником закупки  оператору электронной площадки в форме электронного документа, содержащего предусмотренные </w:t>
            </w:r>
            <w:r>
              <w:rPr>
                <w:rFonts w:ascii="Times New Roman" w:eastAsia="Times New Roman" w:hAnsi="Times New Roman" w:cs="Times New Roman"/>
                <w:color w:val="000000"/>
                <w:sz w:val="20"/>
                <w:szCs w:val="20"/>
                <w:lang w:eastAsia="ru-RU"/>
              </w:rPr>
              <w:t>под</w:t>
            </w:r>
            <w:r w:rsidRPr="008E30CC">
              <w:rPr>
                <w:rFonts w:ascii="Times New Roman" w:eastAsia="Times New Roman" w:hAnsi="Times New Roman" w:cs="Times New Roman"/>
                <w:color w:val="000000"/>
                <w:sz w:val="20"/>
                <w:szCs w:val="20"/>
                <w:lang w:eastAsia="ru-RU"/>
              </w:rPr>
              <w:t xml:space="preserve">пунктом </w:t>
            </w:r>
            <w:r>
              <w:rPr>
                <w:rFonts w:ascii="Times New Roman" w:eastAsia="Times New Roman" w:hAnsi="Times New Roman" w:cs="Times New Roman"/>
                <w:color w:val="000000"/>
                <w:sz w:val="20"/>
                <w:szCs w:val="20"/>
                <w:lang w:eastAsia="ru-RU"/>
              </w:rPr>
              <w:t xml:space="preserve">1пункта 1.3. </w:t>
            </w:r>
            <w:r w:rsidRPr="008E30CC">
              <w:rPr>
                <w:rFonts w:ascii="Times New Roman" w:eastAsia="Times New Roman" w:hAnsi="Times New Roman" w:cs="Times New Roman"/>
                <w:color w:val="000000"/>
                <w:sz w:val="20"/>
                <w:szCs w:val="20"/>
                <w:lang w:eastAsia="ru-RU"/>
              </w:rPr>
              <w:t xml:space="preserve">настоящей документацией об аукционе документы. </w:t>
            </w:r>
          </w:p>
          <w:p w:rsidR="00900DF6" w:rsidRPr="008E30CC" w:rsidRDefault="00900DF6" w:rsidP="00F12BE3">
            <w:pPr>
              <w:autoSpaceDE w:val="0"/>
              <w:autoSpaceDN w:val="0"/>
              <w:adjustRightInd w:val="0"/>
              <w:spacing w:after="0" w:line="240" w:lineRule="auto"/>
              <w:ind w:firstLine="441"/>
              <w:jc w:val="both"/>
              <w:rPr>
                <w:rFonts w:ascii="Times New Roman" w:eastAsia="Times New Roman" w:hAnsi="Times New Roman" w:cs="Times New Roman"/>
                <w:color w:val="000000"/>
                <w:sz w:val="20"/>
                <w:szCs w:val="20"/>
                <w:lang w:eastAsia="ru-RU"/>
              </w:rPr>
            </w:pPr>
            <w:r w:rsidRPr="008E30CC">
              <w:rPr>
                <w:rFonts w:ascii="Times New Roman" w:eastAsia="Times New Roman" w:hAnsi="Times New Roman" w:cs="Times New Roman"/>
                <w:color w:val="000000"/>
                <w:sz w:val="20"/>
                <w:szCs w:val="20"/>
                <w:lang w:eastAsia="ru-RU"/>
              </w:rPr>
              <w:t xml:space="preserve">Заявка на участие в электронном аукционе, подготовленная участником закупки, должна быть </w:t>
            </w:r>
            <w:r w:rsidRPr="008E30CC">
              <w:rPr>
                <w:rFonts w:ascii="Times New Roman" w:eastAsia="Times New Roman" w:hAnsi="Times New Roman" w:cs="Times New Roman"/>
                <w:color w:val="000000"/>
                <w:sz w:val="20"/>
                <w:szCs w:val="20"/>
                <w:lang w:val="en-US" w:eastAsia="ru-RU"/>
              </w:rPr>
              <w:t>c</w:t>
            </w:r>
            <w:r w:rsidRPr="008E30CC">
              <w:rPr>
                <w:rFonts w:ascii="Times New Roman" w:eastAsia="Times New Roman" w:hAnsi="Times New Roman" w:cs="Times New Roman"/>
                <w:color w:val="000000"/>
                <w:sz w:val="20"/>
                <w:szCs w:val="20"/>
                <w:lang w:eastAsia="ru-RU"/>
              </w:rPr>
              <w:t xml:space="preserve">оставлена на русском языке и содержать следующие сведения: </w:t>
            </w:r>
            <w:r w:rsidRPr="008E30CC">
              <w:rPr>
                <w:rFonts w:ascii="Times New Roman" w:eastAsia="Times New Roman" w:hAnsi="Times New Roman" w:cs="Times New Roman"/>
                <w:sz w:val="20"/>
                <w:szCs w:val="20"/>
                <w:lang w:eastAsia="ru-RU"/>
              </w:rPr>
              <w:t>конкретные показатели, соответствующие значениям, установленным в настоящей документации,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r w:rsidRPr="008E30CC">
              <w:rPr>
                <w:rFonts w:ascii="Times New Roman" w:eastAsia="Times New Roman" w:hAnsi="Times New Roman" w:cs="Times New Roman"/>
                <w:color w:val="000000"/>
                <w:sz w:val="20"/>
                <w:szCs w:val="20"/>
                <w:lang w:eastAsia="ru-RU"/>
              </w:rPr>
              <w:t xml:space="preserve"> Входящие в заявку на участие в электронном аукционе документы, оригиналы которых выданы участнику закупки третьими лицами на ином языке, могут быть представлены на этом языке при условии, что к ним будет прилагаться перевод на русский язык. В случае противоречия оригинала и перевода преимущество будет иметь перевод.</w:t>
            </w:r>
          </w:p>
          <w:p w:rsidR="00900DF6" w:rsidRPr="008E30CC" w:rsidRDefault="00900DF6" w:rsidP="00F12BE3">
            <w:pPr>
              <w:autoSpaceDE w:val="0"/>
              <w:autoSpaceDN w:val="0"/>
              <w:adjustRightInd w:val="0"/>
              <w:spacing w:after="0" w:line="240" w:lineRule="auto"/>
              <w:ind w:firstLine="450"/>
              <w:jc w:val="both"/>
              <w:rPr>
                <w:rFonts w:ascii="Times New Roman" w:eastAsia="Times New Roman" w:hAnsi="Times New Roman" w:cs="Times New Roman"/>
                <w:color w:val="000000"/>
                <w:sz w:val="20"/>
                <w:szCs w:val="20"/>
                <w:lang w:eastAsia="ru-RU"/>
              </w:rPr>
            </w:pPr>
            <w:r w:rsidRPr="008E30CC">
              <w:rPr>
                <w:rFonts w:ascii="Times New Roman" w:eastAsia="Times New Roman" w:hAnsi="Times New Roman" w:cs="Times New Roman"/>
                <w:color w:val="000000"/>
                <w:sz w:val="20"/>
                <w:szCs w:val="20"/>
                <w:lang w:eastAsia="ru-RU"/>
              </w:rPr>
              <w:t>Все документы, входящие в состав заявки на участие в электронном аукционе, должны иметь четко читаемый текст.</w:t>
            </w:r>
          </w:p>
          <w:p w:rsidR="00900DF6" w:rsidRPr="008E30CC" w:rsidRDefault="00900DF6" w:rsidP="00F12BE3">
            <w:pPr>
              <w:autoSpaceDE w:val="0"/>
              <w:autoSpaceDN w:val="0"/>
              <w:adjustRightInd w:val="0"/>
              <w:spacing w:after="0" w:line="240" w:lineRule="auto"/>
              <w:ind w:firstLine="450"/>
              <w:jc w:val="both"/>
              <w:rPr>
                <w:rFonts w:ascii="Times New Roman" w:eastAsia="Times New Roman" w:hAnsi="Times New Roman" w:cs="Times New Roman"/>
                <w:color w:val="000000"/>
                <w:sz w:val="20"/>
                <w:szCs w:val="20"/>
                <w:lang w:eastAsia="ru-RU"/>
              </w:rPr>
            </w:pPr>
            <w:r w:rsidRPr="008E30CC">
              <w:rPr>
                <w:rFonts w:ascii="Times New Roman" w:eastAsia="Times New Roman" w:hAnsi="Times New Roman" w:cs="Times New Roman"/>
                <w:color w:val="000000"/>
                <w:sz w:val="20"/>
                <w:szCs w:val="20"/>
                <w:lang w:eastAsia="ru-RU"/>
              </w:rPr>
              <w:t>Сведения, содержащиеся в заявке на участие в электронном аукционе, не должны допускать двусмысленных толкований.</w:t>
            </w:r>
          </w:p>
          <w:p w:rsidR="00900DF6" w:rsidRPr="0063268C" w:rsidRDefault="00900DF6" w:rsidP="00F12BE3">
            <w:pPr>
              <w:spacing w:after="0" w:line="240" w:lineRule="auto"/>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Заявка на участие в аукционе может содержать:</w:t>
            </w:r>
            <w:r w:rsidRPr="0063268C">
              <w:rPr>
                <w:rFonts w:ascii="Times New Roman" w:eastAsia="Times New Roman" w:hAnsi="Times New Roman" w:cs="Times New Roman"/>
                <w:color w:val="000000"/>
                <w:sz w:val="20"/>
                <w:szCs w:val="20"/>
                <w:lang w:eastAsia="ru-RU"/>
              </w:rPr>
              <w:t>1) дополнительные документы и сведения по усмотрению участника;</w:t>
            </w:r>
          </w:p>
          <w:p w:rsidR="00900DF6" w:rsidRPr="0063268C"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63268C">
              <w:rPr>
                <w:rFonts w:ascii="Times New Roman" w:eastAsia="Times New Roman" w:hAnsi="Times New Roman" w:cs="Times New Roman"/>
                <w:color w:val="000000"/>
                <w:sz w:val="20"/>
                <w:szCs w:val="20"/>
                <w:lang w:eastAsia="ru-RU"/>
              </w:rPr>
              <w:t>2) эскиз, рисунок, чертеж, фотографию, иное изображение товара, образец (пробу) товара, на поставку которого осуществляется закупка;</w:t>
            </w:r>
          </w:p>
          <w:p w:rsidR="00900DF6" w:rsidRPr="008A26FF" w:rsidRDefault="00900DF6" w:rsidP="00950C17">
            <w:pPr>
              <w:spacing w:after="0" w:line="240" w:lineRule="auto"/>
              <w:jc w:val="both"/>
              <w:rPr>
                <w:rFonts w:ascii="Times New Roman" w:eastAsia="Times New Roman" w:hAnsi="Times New Roman" w:cs="Times New Roman"/>
                <w:color w:val="000000"/>
                <w:sz w:val="20"/>
                <w:szCs w:val="20"/>
                <w:lang w:eastAsia="ru-RU"/>
              </w:rPr>
            </w:pPr>
            <w:r w:rsidRPr="0063268C">
              <w:rPr>
                <w:rFonts w:ascii="Times New Roman" w:eastAsia="Times New Roman" w:hAnsi="Times New Roman" w:cs="Times New Roman"/>
                <w:color w:val="000000"/>
                <w:sz w:val="20"/>
                <w:szCs w:val="20"/>
                <w:lang w:eastAsia="ru-RU"/>
              </w:rPr>
              <w:t>3) иные документы, подтверждающие соответствие участника закупки и (или) товара, работы, услуги требованиям, установленным в документации о проведении аукциона.</w:t>
            </w:r>
          </w:p>
        </w:tc>
      </w:tr>
      <w:tr w:rsidR="00900DF6" w:rsidRPr="008A26FF" w:rsidTr="00F12BE3">
        <w:trPr>
          <w:trHeight w:val="1355"/>
        </w:trPr>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1.4.</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Приоритет товаров российского происхождения</w:t>
            </w:r>
          </w:p>
        </w:tc>
        <w:tc>
          <w:tcPr>
            <w:tcW w:w="2959"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vAlign w:val="center"/>
          </w:tcPr>
          <w:p w:rsidR="00900DF6" w:rsidRDefault="00900DF6" w:rsidP="00F12BE3">
            <w:pPr>
              <w:keepNext/>
              <w:keepLines/>
              <w:suppressLineNumbers/>
              <w:suppressAutoHyphens/>
              <w:spacing w:after="0" w:line="240" w:lineRule="exact"/>
              <w:jc w:val="both"/>
              <w:rPr>
                <w:rFonts w:ascii="Times New Roman" w:hAnsi="Times New Roman" w:cs="Times New Roman"/>
                <w:sz w:val="20"/>
                <w:szCs w:val="20"/>
              </w:rPr>
            </w:pPr>
            <w:r w:rsidRPr="00006CDA">
              <w:rPr>
                <w:rFonts w:ascii="Times New Roman" w:hAnsi="Times New Roman" w:cs="Times New Roman"/>
                <w:sz w:val="20"/>
                <w:szCs w:val="20"/>
              </w:rPr>
              <w:t>Установлен приоритет товаров российского происхождения, выполнения работ, оказания услуг российскими лицами  в порядке, определенном Постановлением Правительства РФ от 16.09.2016 № 925.</w:t>
            </w:r>
          </w:p>
          <w:p w:rsidR="00900DF6" w:rsidRDefault="00900DF6" w:rsidP="00F12BE3">
            <w:pPr>
              <w:keepNext/>
              <w:keepLines/>
              <w:suppressLineNumbers/>
              <w:suppressAutoHyphens/>
              <w:spacing w:after="0" w:line="240" w:lineRule="exact"/>
              <w:jc w:val="both"/>
              <w:rPr>
                <w:rFonts w:ascii="Times New Roman" w:hAnsi="Times New Roman" w:cs="Times New Roman"/>
                <w:sz w:val="20"/>
                <w:szCs w:val="20"/>
              </w:rPr>
            </w:pPr>
            <w:r>
              <w:rPr>
                <w:rFonts w:ascii="Times New Roman" w:hAnsi="Times New Roman" w:cs="Times New Roman"/>
                <w:sz w:val="20"/>
                <w:szCs w:val="20"/>
              </w:rPr>
              <w:t>Участники закупки декларируют в соответствующей части заявки на участие в аукционе наименования страны происхождения поставляемых товаров.</w:t>
            </w:r>
          </w:p>
          <w:p w:rsidR="00900DF6" w:rsidRPr="008A26FF" w:rsidRDefault="00900DF6" w:rsidP="00F12BE3">
            <w:pPr>
              <w:keepNext/>
              <w:keepLines/>
              <w:suppressLineNumbers/>
              <w:suppressAutoHyphens/>
              <w:spacing w:after="0" w:line="240" w:lineRule="exact"/>
              <w:jc w:val="both"/>
              <w:rPr>
                <w:rFonts w:ascii="Times New Roman" w:hAnsi="Times New Roman" w:cs="Times New Roman"/>
                <w:sz w:val="20"/>
                <w:szCs w:val="20"/>
              </w:rPr>
            </w:pPr>
            <w:r w:rsidRPr="008A26FF">
              <w:rPr>
                <w:rFonts w:ascii="Times New Roman" w:hAnsi="Times New Roman" w:cs="Times New Roman"/>
                <w:sz w:val="20"/>
                <w:szCs w:val="20"/>
              </w:rPr>
              <w:t>Участники закупки несут ответственность за представление недостоверных сведений о стране происхождения товара,</w:t>
            </w:r>
            <w:r w:rsidR="007A2E92">
              <w:rPr>
                <w:rFonts w:ascii="Times New Roman" w:hAnsi="Times New Roman" w:cs="Times New Roman"/>
                <w:sz w:val="20"/>
                <w:szCs w:val="20"/>
              </w:rPr>
              <w:t xml:space="preserve"> </w:t>
            </w:r>
            <w:r w:rsidRPr="008A26FF">
              <w:rPr>
                <w:rFonts w:ascii="Times New Roman" w:hAnsi="Times New Roman" w:cs="Times New Roman"/>
                <w:sz w:val="20"/>
                <w:szCs w:val="20"/>
              </w:rPr>
              <w:t>выполнения работ, оказания услуг, указанного в заявке на участие в закупке.</w:t>
            </w:r>
          </w:p>
          <w:p w:rsidR="00900DF6" w:rsidRDefault="00900DF6" w:rsidP="00F12BE3">
            <w:pPr>
              <w:keepNext/>
              <w:keepLines/>
              <w:suppressLineNumbers/>
              <w:suppressAutoHyphens/>
              <w:spacing w:after="0" w:line="240" w:lineRule="exact"/>
              <w:jc w:val="both"/>
              <w:rPr>
                <w:rFonts w:ascii="Times New Roman" w:eastAsia="Times New Roman" w:hAnsi="Times New Roman" w:cs="Times New Roman"/>
                <w:sz w:val="20"/>
                <w:szCs w:val="20"/>
              </w:rPr>
            </w:pPr>
            <w:r w:rsidRPr="003E00CB">
              <w:rPr>
                <w:rFonts w:ascii="Times New Roman" w:eastAsia="Times New Roman" w:hAnsi="Times New Roman" w:cs="Times New Roman"/>
                <w:sz w:val="20"/>
                <w:szCs w:val="20"/>
              </w:rPr>
              <w:t xml:space="preserve">Отсутствие в заявке на участие в закупке указания страны происхождения поставляемого товара не является </w:t>
            </w:r>
            <w:r w:rsidRPr="003E00CB">
              <w:rPr>
                <w:rFonts w:ascii="Times New Roman" w:eastAsia="Times New Roman" w:hAnsi="Times New Roman" w:cs="Times New Roman"/>
                <w:sz w:val="20"/>
                <w:szCs w:val="20"/>
              </w:rPr>
              <w:lastRenderedPageBreak/>
              <w:t>основанием для отклонения заявки на участие в закупке, заявка рассматривается как содержащая предложение о поставке иностранных товаров.</w:t>
            </w:r>
          </w:p>
          <w:p w:rsidR="00900DF6" w:rsidRPr="003E00CB" w:rsidRDefault="00900DF6" w:rsidP="00F12BE3">
            <w:pPr>
              <w:keepNext/>
              <w:keepLines/>
              <w:suppressLineNumbers/>
              <w:suppressAutoHyphens/>
              <w:spacing w:after="0" w:line="240" w:lineRule="exact"/>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Отнесение участника закупки к российским или иностранным лицам осуществляется на основании документов, содержащих информацию о месте его регистрации (для юридических лиц и индивидуальных предпринимателей), удостоверяющих личность (для физических лиц). </w:t>
            </w:r>
          </w:p>
          <w:p w:rsidR="00900DF6" w:rsidRPr="008A26FF" w:rsidRDefault="00900DF6" w:rsidP="00F12BE3">
            <w:pPr>
              <w:autoSpaceDE w:val="0"/>
              <w:autoSpaceDN w:val="0"/>
              <w:adjustRightInd w:val="0"/>
              <w:spacing w:after="0" w:line="240" w:lineRule="auto"/>
              <w:jc w:val="both"/>
              <w:rPr>
                <w:rFonts w:ascii="Times New Roman" w:hAnsi="Times New Roman" w:cs="Times New Roman"/>
                <w:sz w:val="20"/>
                <w:szCs w:val="20"/>
              </w:rPr>
            </w:pPr>
            <w:r w:rsidRPr="003E00CB">
              <w:rPr>
                <w:rFonts w:ascii="Times New Roman" w:hAnsi="Times New Roman" w:cs="Times New Roman"/>
                <w:sz w:val="20"/>
                <w:szCs w:val="20"/>
              </w:rPr>
              <w:t>При осуществлении закупок</w:t>
            </w:r>
            <w:r w:rsidRPr="008A26FF">
              <w:rPr>
                <w:rFonts w:ascii="Times New Roman" w:hAnsi="Times New Roman" w:cs="Times New Roman"/>
                <w:sz w:val="20"/>
                <w:szCs w:val="20"/>
              </w:rPr>
              <w:t xml:space="preserve"> товаров, работ, услуг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900DF6" w:rsidRPr="008A26FF" w:rsidRDefault="00900DF6" w:rsidP="00F12BE3">
            <w:pPr>
              <w:autoSpaceDE w:val="0"/>
              <w:autoSpaceDN w:val="0"/>
              <w:adjustRightInd w:val="0"/>
              <w:spacing w:after="0" w:line="240" w:lineRule="auto"/>
              <w:jc w:val="both"/>
              <w:rPr>
                <w:rFonts w:ascii="Times New Roman" w:hAnsi="Times New Roman" w:cs="Times New Roman"/>
                <w:sz w:val="20"/>
                <w:szCs w:val="20"/>
                <w:lang w:eastAsia="ru-RU"/>
              </w:rPr>
            </w:pPr>
            <w:r w:rsidRPr="008A26FF">
              <w:rPr>
                <w:rFonts w:ascii="Times New Roman" w:hAnsi="Times New Roman" w:cs="Times New Roman"/>
                <w:sz w:val="20"/>
                <w:szCs w:val="20"/>
                <w:lang w:eastAsia="ru-RU"/>
              </w:rPr>
              <w:t>При осуществлении закупок товаров, работ, услуг способом,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В случае если в заявке участника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в целях установления соотношения цены предлагаемых к поставке товаров российского и иностранного происхождения, цена единицы товара (работы, услуги) определяется по следующей формуле:</w:t>
            </w:r>
          </w:p>
          <w:p w:rsidR="00900DF6" w:rsidRPr="008A26FF" w:rsidRDefault="00900DF6" w:rsidP="00F12BE3">
            <w:pPr>
              <w:autoSpaceDE w:val="0"/>
              <w:autoSpaceDN w:val="0"/>
              <w:adjustRightInd w:val="0"/>
              <w:spacing w:after="0" w:line="240" w:lineRule="auto"/>
              <w:jc w:val="center"/>
              <w:rPr>
                <w:rFonts w:ascii="Times New Roman" w:eastAsia="TrebuchetMS-Italic" w:hAnsi="Times New Roman" w:cs="Times New Roman"/>
                <w:i/>
                <w:iCs/>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iед=Цmaxed ×</w:t>
            </w: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 xml:space="preserve">imax/ </w:t>
            </w: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max</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iед</w:t>
            </w:r>
            <w:r w:rsidRPr="008A26FF">
              <w:rPr>
                <w:rFonts w:ascii="Times New Roman" w:eastAsia="TrebuchetMS" w:hAnsi="Times New Roman" w:cs="Times New Roman"/>
                <w:sz w:val="20"/>
                <w:szCs w:val="20"/>
                <w:lang w:eastAsia="ru-RU"/>
              </w:rPr>
              <w:t>— искомое значение цены единицы товара, работы, услуги, предлагаемых участником i</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maxed</w:t>
            </w:r>
            <w:r w:rsidRPr="008A26FF">
              <w:rPr>
                <w:rFonts w:ascii="Times New Roman" w:eastAsia="TrebuchetMS" w:hAnsi="Times New Roman" w:cs="Times New Roman"/>
                <w:sz w:val="20"/>
                <w:szCs w:val="20"/>
                <w:lang w:eastAsia="ru-RU"/>
              </w:rPr>
              <w:t>— начальная (максимальная) цена единицы каждого товара (работы,услуги), являющегося предметом закупки,</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imax</w:t>
            </w:r>
            <w:r w:rsidRPr="008A26FF">
              <w:rPr>
                <w:rFonts w:ascii="Times New Roman" w:eastAsia="TrebuchetMS" w:hAnsi="Times New Roman" w:cs="Times New Roman"/>
                <w:sz w:val="20"/>
                <w:szCs w:val="20"/>
                <w:lang w:eastAsia="ru-RU"/>
              </w:rPr>
              <w:t xml:space="preserve">— предложение участника i о цене договора </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max</w:t>
            </w:r>
            <w:r w:rsidRPr="008A26FF">
              <w:rPr>
                <w:rFonts w:ascii="Times New Roman" w:eastAsia="TrebuchetMS" w:hAnsi="Times New Roman" w:cs="Times New Roman"/>
                <w:sz w:val="20"/>
                <w:szCs w:val="20"/>
                <w:lang w:eastAsia="ru-RU"/>
              </w:rPr>
              <w:t>— начальная (максимальная) цена договора</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Соотношение в составе заявки цены предлагаемых к поставке товаров российского и иностранного происхождения оценивается путем сравнения величин Ц</w:t>
            </w:r>
            <w:r w:rsidRPr="008A26FF">
              <w:rPr>
                <w:rFonts w:ascii="Times New Roman" w:eastAsia="TrebuchetMS-Italic" w:hAnsi="Times New Roman" w:cs="Times New Roman"/>
                <w:i/>
                <w:iCs/>
                <w:sz w:val="20"/>
                <w:szCs w:val="20"/>
                <w:lang w:eastAsia="ru-RU"/>
              </w:rPr>
              <w:t>ir</w:t>
            </w:r>
            <w:r w:rsidRPr="008A26FF">
              <w:rPr>
                <w:rFonts w:ascii="Times New Roman" w:eastAsia="TrebuchetMS" w:hAnsi="Times New Roman" w:cs="Times New Roman"/>
                <w:sz w:val="20"/>
                <w:szCs w:val="20"/>
                <w:lang w:eastAsia="ru-RU"/>
              </w:rPr>
              <w:t>иЦ</w:t>
            </w:r>
            <w:r w:rsidRPr="008A26FF">
              <w:rPr>
                <w:rFonts w:ascii="Times New Roman" w:eastAsia="TrebuchetMS-Italic" w:hAnsi="Times New Roman" w:cs="Times New Roman"/>
                <w:i/>
                <w:iCs/>
                <w:sz w:val="20"/>
                <w:szCs w:val="20"/>
                <w:lang w:eastAsia="ru-RU"/>
              </w:rPr>
              <w:t>if</w:t>
            </w:r>
            <w:r w:rsidRPr="008A26FF">
              <w:rPr>
                <w:rFonts w:ascii="Times New Roman" w:eastAsia="TrebuchetMS" w:hAnsi="Times New Roman" w:cs="Times New Roman"/>
                <w:sz w:val="20"/>
                <w:szCs w:val="20"/>
                <w:lang w:eastAsia="ru-RU"/>
              </w:rPr>
              <w:t>, где</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ir</w:t>
            </w:r>
            <w:r w:rsidRPr="008A26FF">
              <w:rPr>
                <w:rFonts w:ascii="Times New Roman" w:eastAsia="TrebuchetMS" w:hAnsi="Times New Roman" w:cs="Times New Roman"/>
                <w:sz w:val="20"/>
                <w:szCs w:val="20"/>
                <w:lang w:eastAsia="ru-RU"/>
              </w:rPr>
              <w:t>— цена российских товаров, предлагаемых к поставке</w:t>
            </w:r>
          </w:p>
          <w:p w:rsidR="00900DF6" w:rsidRPr="008A26FF" w:rsidRDefault="00900DF6" w:rsidP="00F12BE3">
            <w:pPr>
              <w:keepNext/>
              <w:keepLines/>
              <w:suppressLineNumbers/>
              <w:suppressAutoHyphens/>
              <w:spacing w:after="0" w:line="240" w:lineRule="exact"/>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if</w:t>
            </w:r>
            <w:r w:rsidRPr="008A26FF">
              <w:rPr>
                <w:rFonts w:ascii="Times New Roman" w:eastAsia="TrebuchetMS" w:hAnsi="Times New Roman" w:cs="Times New Roman"/>
                <w:sz w:val="20"/>
                <w:szCs w:val="20"/>
                <w:lang w:eastAsia="ru-RU"/>
              </w:rPr>
              <w:t>— цена иностранных товаров, предлагаемых к поставке</w:t>
            </w:r>
          </w:p>
          <w:p w:rsidR="00900DF6" w:rsidRPr="008A26FF" w:rsidRDefault="00900DF6" w:rsidP="00F12BE3">
            <w:pPr>
              <w:autoSpaceDE w:val="0"/>
              <w:autoSpaceDN w:val="0"/>
              <w:adjustRightInd w:val="0"/>
              <w:spacing w:after="0" w:line="240" w:lineRule="auto"/>
              <w:jc w:val="center"/>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ir</w:t>
            </w:r>
            <w:r w:rsidRPr="008A26FF">
              <w:rPr>
                <w:rFonts w:ascii="Times New Roman" w:eastAsia="TrebuchetMS" w:hAnsi="Times New Roman" w:cs="Times New Roman"/>
                <w:sz w:val="20"/>
                <w:szCs w:val="20"/>
                <w:lang w:eastAsia="ru-RU"/>
              </w:rPr>
              <w:t>= Ц</w:t>
            </w:r>
            <w:r w:rsidRPr="008A26FF">
              <w:rPr>
                <w:rFonts w:ascii="Times New Roman" w:eastAsia="TrebuchetMS-Italic" w:hAnsi="Times New Roman" w:cs="Times New Roman"/>
                <w:i/>
                <w:iCs/>
                <w:sz w:val="20"/>
                <w:szCs w:val="20"/>
                <w:lang w:eastAsia="ru-RU"/>
              </w:rPr>
              <w:t>iед</w:t>
            </w:r>
            <w:r w:rsidRPr="008A26FF">
              <w:rPr>
                <w:rFonts w:ascii="Times New Roman" w:eastAsia="TrebuchetMS" w:hAnsi="Times New Roman" w:cs="Times New Roman"/>
                <w:sz w:val="20"/>
                <w:szCs w:val="20"/>
                <w:lang w:eastAsia="ru-RU"/>
              </w:rPr>
              <w:t>× Vir</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Ц</w:t>
            </w:r>
            <w:r w:rsidRPr="008A26FF">
              <w:rPr>
                <w:rFonts w:ascii="Times New Roman" w:eastAsia="TrebuchetMS-Italic" w:hAnsi="Times New Roman" w:cs="Times New Roman"/>
                <w:i/>
                <w:iCs/>
                <w:sz w:val="20"/>
                <w:szCs w:val="20"/>
                <w:lang w:eastAsia="ru-RU"/>
              </w:rPr>
              <w:t>iед</w:t>
            </w:r>
            <w:r w:rsidRPr="008A26FF">
              <w:rPr>
                <w:rFonts w:ascii="Times New Roman" w:eastAsia="TrebuchetMS" w:hAnsi="Times New Roman" w:cs="Times New Roman"/>
                <w:sz w:val="20"/>
                <w:szCs w:val="20"/>
                <w:lang w:eastAsia="ru-RU"/>
              </w:rPr>
              <w:t>— значение цены единицы товара, работы, услуги, предлагаемых участником i, определенное по указанной выше методике</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Italic" w:hAnsi="Times New Roman" w:cs="Times New Roman"/>
                <w:i/>
                <w:iCs/>
                <w:sz w:val="20"/>
                <w:szCs w:val="20"/>
                <w:lang w:eastAsia="ru-RU"/>
              </w:rPr>
              <w:t>Vir</w:t>
            </w:r>
            <w:r w:rsidRPr="008A26FF">
              <w:rPr>
                <w:rFonts w:ascii="Times New Roman" w:eastAsia="TrebuchetMS" w:hAnsi="Times New Roman" w:cs="Times New Roman"/>
                <w:sz w:val="20"/>
                <w:szCs w:val="20"/>
                <w:lang w:eastAsia="ru-RU"/>
              </w:rPr>
              <w:t>– количество (объём) предлагаемых к поставке товаров российского происхождения в соответствии с заявкой участника i</w:t>
            </w:r>
          </w:p>
          <w:p w:rsidR="00900DF6" w:rsidRPr="008A26FF" w:rsidRDefault="00900DF6" w:rsidP="00F12BE3">
            <w:pPr>
              <w:autoSpaceDE w:val="0"/>
              <w:autoSpaceDN w:val="0"/>
              <w:adjustRightInd w:val="0"/>
              <w:spacing w:after="0" w:line="240" w:lineRule="auto"/>
              <w:jc w:val="center"/>
              <w:rPr>
                <w:rFonts w:ascii="Times New Roman" w:eastAsia="TrebuchetMS-Italic" w:hAnsi="Times New Roman" w:cs="Times New Roman"/>
                <w:i/>
                <w:iCs/>
                <w:sz w:val="20"/>
                <w:szCs w:val="20"/>
                <w:lang w:eastAsia="ru-RU"/>
              </w:rPr>
            </w:pPr>
            <w:r w:rsidRPr="008A26FF">
              <w:rPr>
                <w:rFonts w:ascii="Times New Roman" w:eastAsia="TrebuchetMS" w:hAnsi="Times New Roman" w:cs="Times New Roman"/>
                <w:sz w:val="20"/>
                <w:szCs w:val="20"/>
                <w:lang w:eastAsia="ru-RU"/>
              </w:rPr>
              <w:t>Цi</w:t>
            </w:r>
            <w:r w:rsidRPr="008A26FF">
              <w:rPr>
                <w:rFonts w:ascii="Times New Roman" w:eastAsia="TrebuchetMS-Italic" w:hAnsi="Times New Roman" w:cs="Times New Roman"/>
                <w:i/>
                <w:iCs/>
                <w:sz w:val="20"/>
                <w:szCs w:val="20"/>
                <w:lang w:eastAsia="ru-RU"/>
              </w:rPr>
              <w:t>f = Цiед × Vif</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lastRenderedPageBreak/>
              <w:t>Ц</w:t>
            </w:r>
            <w:r w:rsidRPr="008A26FF">
              <w:rPr>
                <w:rFonts w:ascii="Times New Roman" w:eastAsia="TrebuchetMS-Italic" w:hAnsi="Times New Roman" w:cs="Times New Roman"/>
                <w:i/>
                <w:iCs/>
                <w:sz w:val="20"/>
                <w:szCs w:val="20"/>
                <w:lang w:eastAsia="ru-RU"/>
              </w:rPr>
              <w:t>iед</w:t>
            </w:r>
            <w:r w:rsidRPr="008A26FF">
              <w:rPr>
                <w:rFonts w:ascii="Times New Roman" w:eastAsia="TrebuchetMS" w:hAnsi="Times New Roman" w:cs="Times New Roman"/>
                <w:sz w:val="20"/>
                <w:szCs w:val="20"/>
                <w:lang w:eastAsia="ru-RU"/>
              </w:rPr>
              <w:t>— значение цены единицы товара, работы, услуги, предлагаемых участником i, определенное по указанной выше методике</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Italic" w:hAnsi="Times New Roman" w:cs="Times New Roman"/>
                <w:i/>
                <w:iCs/>
                <w:sz w:val="20"/>
                <w:szCs w:val="20"/>
                <w:lang w:eastAsia="ru-RU"/>
              </w:rPr>
              <w:t>Vif</w:t>
            </w:r>
            <w:r w:rsidRPr="008A26FF">
              <w:rPr>
                <w:rFonts w:ascii="Times New Roman" w:eastAsia="TrebuchetMS" w:hAnsi="Times New Roman" w:cs="Times New Roman"/>
                <w:sz w:val="20"/>
                <w:szCs w:val="20"/>
                <w:lang w:eastAsia="ru-RU"/>
              </w:rPr>
              <w:t>— количество (объём) предлагаемых к поставке товаров иностранного происхождения в соответствии с заявкой участника i</w:t>
            </w:r>
          </w:p>
          <w:p w:rsidR="00900DF6" w:rsidRPr="008A26FF" w:rsidRDefault="00900DF6" w:rsidP="00F12BE3">
            <w:pPr>
              <w:autoSpaceDE w:val="0"/>
              <w:autoSpaceDN w:val="0"/>
              <w:adjustRightInd w:val="0"/>
              <w:spacing w:after="0" w:line="240" w:lineRule="auto"/>
              <w:jc w:val="both"/>
              <w:rPr>
                <w:rFonts w:ascii="Times New Roman" w:eastAsia="TrebuchetMS" w:hAnsi="Times New Roman" w:cs="Times New Roman"/>
                <w:sz w:val="20"/>
                <w:szCs w:val="20"/>
                <w:lang w:eastAsia="ru-RU"/>
              </w:rPr>
            </w:pPr>
            <w:r w:rsidRPr="008A26FF">
              <w:rPr>
                <w:rFonts w:ascii="Times New Roman" w:eastAsia="TrebuchetMS" w:hAnsi="Times New Roman" w:cs="Times New Roman"/>
                <w:sz w:val="20"/>
                <w:szCs w:val="20"/>
                <w:lang w:eastAsia="ru-RU"/>
              </w:rPr>
              <w:t>Если Ц</w:t>
            </w:r>
            <w:r w:rsidRPr="008A26FF">
              <w:rPr>
                <w:rFonts w:ascii="Times New Roman" w:eastAsia="TrebuchetMS-Italic" w:hAnsi="Times New Roman" w:cs="Times New Roman"/>
                <w:i/>
                <w:iCs/>
                <w:sz w:val="20"/>
                <w:szCs w:val="20"/>
                <w:lang w:eastAsia="ru-RU"/>
              </w:rPr>
              <w:t>ir</w:t>
            </w:r>
            <w:r w:rsidRPr="008A26FF">
              <w:rPr>
                <w:rFonts w:ascii="Times New Roman" w:eastAsia="TrebuchetMS" w:hAnsi="Times New Roman" w:cs="Times New Roman"/>
                <w:sz w:val="20"/>
                <w:szCs w:val="20"/>
                <w:lang w:eastAsia="ru-RU"/>
              </w:rPr>
              <w:t>&lt;Ц</w:t>
            </w:r>
            <w:r w:rsidRPr="008A26FF">
              <w:rPr>
                <w:rFonts w:ascii="Times New Roman" w:eastAsia="TrebuchetMS-Italic" w:hAnsi="Times New Roman" w:cs="Times New Roman"/>
                <w:i/>
                <w:iCs/>
                <w:sz w:val="20"/>
                <w:szCs w:val="20"/>
                <w:lang w:eastAsia="ru-RU"/>
              </w:rPr>
              <w:t>if</w:t>
            </w:r>
            <w:r w:rsidRPr="008A26FF">
              <w:rPr>
                <w:rFonts w:ascii="Times New Roman" w:eastAsia="TrebuchetMS" w:hAnsi="Times New Roman" w:cs="Times New Roman"/>
                <w:sz w:val="20"/>
                <w:szCs w:val="20"/>
                <w:lang w:eastAsia="ru-RU"/>
              </w:rPr>
              <w:t xml:space="preserve">, то приоритет, установленный п.2 ПП РФ от 16.09.2016 № 925, участнику i не предоставляется </w:t>
            </w:r>
          </w:p>
          <w:p w:rsidR="00900DF6" w:rsidRPr="008A26FF" w:rsidRDefault="00900DF6" w:rsidP="00F12BE3">
            <w:pPr>
              <w:autoSpaceDE w:val="0"/>
              <w:autoSpaceDN w:val="0"/>
              <w:adjustRightInd w:val="0"/>
              <w:spacing w:after="0" w:line="240" w:lineRule="auto"/>
              <w:jc w:val="both"/>
              <w:rPr>
                <w:rFonts w:ascii="Times New Roman" w:hAnsi="Times New Roman" w:cs="Times New Roman"/>
                <w:sz w:val="20"/>
                <w:szCs w:val="20"/>
                <w:lang w:eastAsia="ru-RU"/>
              </w:rPr>
            </w:pPr>
            <w:r w:rsidRPr="008A26FF">
              <w:rPr>
                <w:rFonts w:ascii="Times New Roman" w:hAnsi="Times New Roman" w:cs="Times New Roman"/>
                <w:sz w:val="20"/>
                <w:szCs w:val="20"/>
                <w:lang w:eastAsia="ru-RU"/>
              </w:rPr>
              <w:t>Приоритет не предоставляется в случаях, если:</w:t>
            </w:r>
          </w:p>
          <w:p w:rsidR="00900DF6" w:rsidRPr="008A26FF" w:rsidRDefault="00900DF6" w:rsidP="00F12BE3">
            <w:pPr>
              <w:autoSpaceDE w:val="0"/>
              <w:autoSpaceDN w:val="0"/>
              <w:adjustRightInd w:val="0"/>
              <w:spacing w:after="0" w:line="240" w:lineRule="auto"/>
              <w:jc w:val="both"/>
              <w:rPr>
                <w:rFonts w:ascii="Times New Roman" w:hAnsi="Times New Roman" w:cs="Times New Roman"/>
                <w:sz w:val="20"/>
                <w:szCs w:val="20"/>
                <w:lang w:eastAsia="ru-RU"/>
              </w:rPr>
            </w:pPr>
            <w:r w:rsidRPr="008A26FF">
              <w:rPr>
                <w:rFonts w:ascii="Times New Roman" w:hAnsi="Times New Roman" w:cs="Times New Roman"/>
                <w:sz w:val="20"/>
                <w:szCs w:val="20"/>
                <w:lang w:eastAsia="ru-RU"/>
              </w:rPr>
              <w:t>а) закупка признана несостоявшейся и договор заключается с единственным участником закупки;</w:t>
            </w:r>
          </w:p>
          <w:p w:rsidR="00900DF6" w:rsidRPr="008A26FF" w:rsidRDefault="00900DF6" w:rsidP="00F12BE3">
            <w:pPr>
              <w:autoSpaceDE w:val="0"/>
              <w:autoSpaceDN w:val="0"/>
              <w:adjustRightInd w:val="0"/>
              <w:spacing w:after="0" w:line="240" w:lineRule="auto"/>
              <w:jc w:val="both"/>
              <w:rPr>
                <w:rFonts w:ascii="Times New Roman" w:hAnsi="Times New Roman" w:cs="Times New Roman"/>
                <w:sz w:val="20"/>
                <w:szCs w:val="20"/>
                <w:lang w:eastAsia="ru-RU"/>
              </w:rPr>
            </w:pPr>
            <w:r w:rsidRPr="008A26FF">
              <w:rPr>
                <w:rFonts w:ascii="Times New Roman" w:hAnsi="Times New Roman" w:cs="Times New Roman"/>
                <w:sz w:val="20"/>
                <w:szCs w:val="20"/>
                <w:lang w:eastAsia="ru-RU"/>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900DF6" w:rsidRPr="008A26FF" w:rsidRDefault="00900DF6" w:rsidP="00F12BE3">
            <w:pPr>
              <w:autoSpaceDE w:val="0"/>
              <w:autoSpaceDN w:val="0"/>
              <w:adjustRightInd w:val="0"/>
              <w:spacing w:after="0" w:line="240" w:lineRule="auto"/>
              <w:jc w:val="both"/>
              <w:rPr>
                <w:rFonts w:ascii="Times New Roman" w:hAnsi="Times New Roman" w:cs="Times New Roman"/>
                <w:sz w:val="20"/>
                <w:szCs w:val="20"/>
                <w:lang w:eastAsia="ru-RU"/>
              </w:rPr>
            </w:pPr>
            <w:r w:rsidRPr="008A26FF">
              <w:rPr>
                <w:rFonts w:ascii="Times New Roman" w:hAnsi="Times New Roman" w:cs="Times New Roman"/>
                <w:sz w:val="20"/>
                <w:szCs w:val="20"/>
                <w:lang w:eastAsia="ru-RU"/>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900DF6" w:rsidRDefault="00900DF6" w:rsidP="00F12BE3">
            <w:pPr>
              <w:autoSpaceDE w:val="0"/>
              <w:autoSpaceDN w:val="0"/>
              <w:adjustRightInd w:val="0"/>
              <w:spacing w:after="0" w:line="240" w:lineRule="auto"/>
              <w:ind w:firstLine="441"/>
              <w:jc w:val="both"/>
              <w:rPr>
                <w:rFonts w:ascii="Times New Roman" w:hAnsi="Times New Roman" w:cs="Times New Roman"/>
                <w:sz w:val="20"/>
                <w:szCs w:val="20"/>
                <w:lang w:eastAsia="ru-RU"/>
              </w:rPr>
            </w:pPr>
            <w:r w:rsidRPr="008A26FF">
              <w:rPr>
                <w:rFonts w:ascii="Times New Roman" w:hAnsi="Times New Roman" w:cs="Times New Roman"/>
                <w:sz w:val="20"/>
                <w:szCs w:val="20"/>
                <w:lang w:eastAsia="ru-RU"/>
              </w:rPr>
              <w:t xml:space="preserve">г) </w:t>
            </w:r>
            <w:r>
              <w:rPr>
                <w:rFonts w:ascii="Times New Roman" w:hAnsi="Times New Roman" w:cs="Times New Roman"/>
                <w:sz w:val="20"/>
                <w:szCs w:val="20"/>
                <w:lang w:eastAsia="ru-RU"/>
              </w:rPr>
              <w:t>в заявке на участие в аукционе содержится предложение о поставке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rsidR="00900DF6" w:rsidRDefault="00900DF6" w:rsidP="00F12BE3">
            <w:pPr>
              <w:autoSpaceDE w:val="0"/>
              <w:autoSpaceDN w:val="0"/>
              <w:adjustRightInd w:val="0"/>
              <w:spacing w:after="0" w:line="240" w:lineRule="auto"/>
              <w:ind w:firstLine="441"/>
              <w:jc w:val="both"/>
              <w:rPr>
                <w:rFonts w:ascii="Times New Roman" w:hAnsi="Times New Roman" w:cs="Times New Roman"/>
                <w:sz w:val="20"/>
                <w:szCs w:val="20"/>
                <w:lang w:eastAsia="ru-RU"/>
              </w:rPr>
            </w:pPr>
            <w:r>
              <w:rPr>
                <w:rFonts w:ascii="Times New Roman" w:hAnsi="Times New Roman" w:cs="Times New Roman"/>
                <w:sz w:val="20"/>
                <w:szCs w:val="20"/>
                <w:lang w:eastAsia="ru-RU"/>
              </w:rPr>
              <w:t>д) в заявке на участие в аукционе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более 50 процентов стоимости всех предложенных таким участником товаров;</w:t>
            </w:r>
          </w:p>
          <w:p w:rsidR="00900DF6" w:rsidRPr="008A26FF" w:rsidRDefault="00900DF6" w:rsidP="00F12BE3">
            <w:pPr>
              <w:autoSpaceDE w:val="0"/>
              <w:autoSpaceDN w:val="0"/>
              <w:adjustRightInd w:val="0"/>
              <w:spacing w:after="0" w:line="240" w:lineRule="auto"/>
              <w:ind w:firstLine="441"/>
              <w:jc w:val="both"/>
              <w:rPr>
                <w:rFonts w:ascii="Times New Roman" w:eastAsia="Times New Roman" w:hAnsi="Times New Roman" w:cs="Times New Roman"/>
                <w:color w:val="000000"/>
                <w:sz w:val="20"/>
                <w:szCs w:val="20"/>
                <w:lang w:eastAsia="ru-RU"/>
              </w:rPr>
            </w:pPr>
          </w:p>
        </w:tc>
      </w:tr>
    </w:tbl>
    <w:p w:rsidR="00900DF6" w:rsidRDefault="00900DF6" w:rsidP="00A16BB2">
      <w:pPr>
        <w:spacing w:after="0" w:line="240" w:lineRule="auto"/>
        <w:ind w:firstLine="709"/>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lastRenderedPageBreak/>
        <w:t> </w:t>
      </w:r>
    </w:p>
    <w:p w:rsidR="003C0D6F" w:rsidRDefault="003C0D6F" w:rsidP="00A16BB2">
      <w:pPr>
        <w:spacing w:after="0" w:line="240" w:lineRule="auto"/>
        <w:ind w:firstLine="709"/>
        <w:jc w:val="both"/>
        <w:rPr>
          <w:rFonts w:ascii="Times New Roman" w:eastAsia="Times New Roman" w:hAnsi="Times New Roman" w:cs="Times New Roman"/>
          <w:color w:val="000000"/>
          <w:sz w:val="24"/>
          <w:szCs w:val="24"/>
          <w:lang w:eastAsia="ru-RU"/>
        </w:rPr>
      </w:pPr>
    </w:p>
    <w:p w:rsidR="003C0D6F" w:rsidRDefault="003C0D6F" w:rsidP="00A16BB2">
      <w:pPr>
        <w:spacing w:after="0" w:line="240" w:lineRule="auto"/>
        <w:ind w:firstLine="709"/>
        <w:jc w:val="both"/>
        <w:rPr>
          <w:rFonts w:ascii="Times New Roman" w:eastAsia="Times New Roman" w:hAnsi="Times New Roman" w:cs="Times New Roman"/>
          <w:b/>
          <w:bCs/>
          <w:color w:val="000000"/>
          <w:sz w:val="24"/>
          <w:szCs w:val="24"/>
          <w:lang w:eastAsia="ru-RU"/>
        </w:rPr>
      </w:pPr>
    </w:p>
    <w:p w:rsidR="00900DF6" w:rsidRPr="008A26FF" w:rsidRDefault="00900DF6" w:rsidP="00900DF6">
      <w:pPr>
        <w:spacing w:after="0" w:line="240" w:lineRule="auto"/>
        <w:jc w:val="center"/>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b/>
          <w:bCs/>
          <w:color w:val="000000"/>
          <w:sz w:val="24"/>
          <w:szCs w:val="24"/>
          <w:lang w:eastAsia="ru-RU"/>
        </w:rPr>
        <w:t>1.4 Условия заключения и исполнения договора</w:t>
      </w:r>
    </w:p>
    <w:p w:rsidR="00900DF6" w:rsidRPr="008A26FF" w:rsidRDefault="00900DF6" w:rsidP="00900DF6">
      <w:pPr>
        <w:spacing w:after="0" w:line="240" w:lineRule="auto"/>
        <w:ind w:firstLine="709"/>
        <w:jc w:val="both"/>
        <w:rPr>
          <w:rFonts w:ascii="Times New Roman" w:eastAsia="Times New Roman" w:hAnsi="Times New Roman" w:cs="Times New Roman"/>
          <w:color w:val="000000"/>
          <w:sz w:val="24"/>
          <w:szCs w:val="24"/>
          <w:lang w:eastAsia="ru-RU"/>
        </w:rPr>
      </w:pPr>
      <w:r w:rsidRPr="008A26FF">
        <w:rPr>
          <w:rFonts w:ascii="Times New Roman" w:eastAsia="Times New Roman" w:hAnsi="Times New Roman" w:cs="Times New Roman"/>
          <w:color w:val="000000"/>
          <w:sz w:val="24"/>
          <w:szCs w:val="24"/>
          <w:lang w:eastAsia="ru-RU"/>
        </w:rPr>
        <w:t> </w:t>
      </w:r>
    </w:p>
    <w:tbl>
      <w:tblPr>
        <w:tblW w:w="4898" w:type="pct"/>
        <w:tblBorders>
          <w:top w:val="inset" w:sz="6" w:space="0" w:color="000000"/>
          <w:left w:val="inset" w:sz="6" w:space="0" w:color="000000"/>
          <w:bottom w:val="inset" w:sz="6" w:space="0" w:color="000000"/>
          <w:right w:val="inset" w:sz="6" w:space="0" w:color="000000"/>
        </w:tblBorders>
        <w:tblCellMar>
          <w:left w:w="0" w:type="dxa"/>
          <w:right w:w="0" w:type="dxa"/>
        </w:tblCellMar>
        <w:tblLook w:val="04A0" w:firstRow="1" w:lastRow="0" w:firstColumn="1" w:lastColumn="0" w:noHBand="0" w:noVBand="1"/>
      </w:tblPr>
      <w:tblGrid>
        <w:gridCol w:w="932"/>
        <w:gridCol w:w="2800"/>
        <w:gridCol w:w="5406"/>
      </w:tblGrid>
      <w:tr w:rsidR="00900DF6" w:rsidRPr="008A26FF" w:rsidTr="00150B72">
        <w:tc>
          <w:tcPr>
            <w:tcW w:w="510"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b/>
                <w:bCs/>
                <w:color w:val="000000"/>
                <w:sz w:val="20"/>
                <w:szCs w:val="20"/>
                <w:lang w:eastAsia="ru-RU"/>
              </w:rPr>
            </w:pPr>
            <w:r w:rsidRPr="008A26FF">
              <w:rPr>
                <w:rFonts w:ascii="Times New Roman" w:eastAsia="Times New Roman" w:hAnsi="Times New Roman" w:cs="Times New Roman"/>
                <w:b/>
                <w:bCs/>
                <w:color w:val="000000"/>
                <w:sz w:val="20"/>
                <w:szCs w:val="20"/>
                <w:lang w:eastAsia="ru-RU"/>
              </w:rPr>
              <w:t xml:space="preserve">№ </w:t>
            </w:r>
          </w:p>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пункта</w:t>
            </w:r>
          </w:p>
        </w:tc>
        <w:tc>
          <w:tcPr>
            <w:tcW w:w="1532"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b/>
                <w:bCs/>
                <w:color w:val="000000"/>
                <w:sz w:val="20"/>
                <w:szCs w:val="20"/>
                <w:lang w:eastAsia="ru-RU"/>
              </w:rPr>
            </w:pPr>
            <w:r w:rsidRPr="008A26FF">
              <w:rPr>
                <w:rFonts w:ascii="Times New Roman" w:eastAsia="Times New Roman" w:hAnsi="Times New Roman" w:cs="Times New Roman"/>
                <w:b/>
                <w:bCs/>
                <w:color w:val="000000"/>
                <w:sz w:val="20"/>
                <w:szCs w:val="20"/>
                <w:lang w:eastAsia="ru-RU"/>
              </w:rPr>
              <w:t>Содержание</w:t>
            </w:r>
          </w:p>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пункта</w:t>
            </w:r>
          </w:p>
        </w:tc>
        <w:tc>
          <w:tcPr>
            <w:tcW w:w="2958" w:type="pct"/>
            <w:tcBorders>
              <w:top w:val="outset" w:sz="6" w:space="0" w:color="000000"/>
              <w:left w:val="outset" w:sz="6" w:space="0" w:color="000000"/>
              <w:bottom w:val="outset" w:sz="6" w:space="0" w:color="000000"/>
              <w:right w:val="outset" w:sz="6" w:space="0" w:color="000000"/>
            </w:tcBorders>
            <w:shd w:val="clear" w:color="auto" w:fill="FFFFFF" w:themeFill="background1"/>
            <w:tcMar>
              <w:top w:w="57" w:type="dxa"/>
              <w:left w:w="57" w:type="dxa"/>
              <w:bottom w:w="57" w:type="dxa"/>
              <w:right w:w="57" w:type="dxa"/>
            </w:tcMar>
            <w:vAlign w:val="cente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b/>
                <w:bCs/>
                <w:color w:val="000000"/>
                <w:sz w:val="20"/>
                <w:szCs w:val="20"/>
                <w:lang w:eastAsia="ru-RU"/>
              </w:rPr>
              <w:t>Информация</w:t>
            </w:r>
          </w:p>
        </w:tc>
      </w:tr>
      <w:tr w:rsidR="00900DF6" w:rsidRPr="008A26FF" w:rsidTr="00950C17">
        <w:trPr>
          <w:trHeight w:val="3059"/>
        </w:trPr>
        <w:tc>
          <w:tcPr>
            <w:tcW w:w="51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t>1.</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keepNext/>
              <w:suppressLineNumbers/>
              <w:suppressAutoHyphens/>
              <w:spacing w:after="60" w:line="240" w:lineRule="exac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Порядок и  с</w:t>
            </w:r>
            <w:r w:rsidRPr="008A26FF">
              <w:rPr>
                <w:rFonts w:ascii="Times New Roman" w:eastAsia="Times New Roman" w:hAnsi="Times New Roman" w:cs="Times New Roman"/>
                <w:color w:val="000000"/>
                <w:sz w:val="20"/>
                <w:szCs w:val="20"/>
                <w:lang w:eastAsia="ru-RU"/>
              </w:rPr>
              <w:t>рок, в течение которого победитель электронного аукциона должен подписать договор</w:t>
            </w:r>
          </w:p>
          <w:p w:rsidR="00900DF6" w:rsidRPr="008A26FF" w:rsidRDefault="00900DF6" w:rsidP="00F12BE3">
            <w:pPr>
              <w:spacing w:after="0" w:line="240" w:lineRule="auto"/>
              <w:jc w:val="both"/>
              <w:rPr>
                <w:rFonts w:ascii="Times New Roman" w:eastAsia="Times New Roman" w:hAnsi="Times New Roman" w:cs="Times New Roman"/>
                <w:color w:val="000000"/>
                <w:sz w:val="20"/>
                <w:szCs w:val="20"/>
                <w:lang w:eastAsia="ru-RU"/>
              </w:rPr>
            </w:pPr>
          </w:p>
        </w:tc>
        <w:tc>
          <w:tcPr>
            <w:tcW w:w="2958"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Default="00900DF6" w:rsidP="00F12BE3">
            <w:pPr>
              <w:spacing w:after="0" w:line="240" w:lineRule="auto"/>
              <w:ind w:firstLine="465"/>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Договор по результатам закупки заключается на условиях, которые предусмотрены проектом договора, документацией о закупке, извещением об осуществлении конкурентной закупки. </w:t>
            </w:r>
          </w:p>
          <w:p w:rsidR="00900DF6" w:rsidRDefault="00900DF6" w:rsidP="00F12BE3">
            <w:pPr>
              <w:spacing w:after="0" w:line="240" w:lineRule="auto"/>
              <w:ind w:firstLine="465"/>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По результатам проведения аукциона Заказчик и победитель закупки заключают договор в электронной форме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закупки, Заказчика. </w:t>
            </w:r>
          </w:p>
          <w:p w:rsidR="00900DF6" w:rsidRDefault="00900DF6" w:rsidP="00F12BE3">
            <w:pPr>
              <w:spacing w:after="0" w:line="240" w:lineRule="auto"/>
              <w:ind w:firstLine="465"/>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 течение пяти дней со дня размещения в ЕИС итогового протокола закупки Заказчик направляет победителю (единственному участнику) заполненный проект договора. Победитель закупки (единственный участник) в течение пяти дней со дня получения проекта договора подписывает его.</w:t>
            </w:r>
          </w:p>
          <w:p w:rsidR="00900DF6" w:rsidRDefault="00900DF6" w:rsidP="00F12BE3">
            <w:pPr>
              <w:spacing w:after="0" w:line="240" w:lineRule="auto"/>
              <w:ind w:firstLine="465"/>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Заказчик не ранее чем через 10 дней со дня размещения в ЕИС протокола закупки, на основании которого заключается договор, подписывает проект договора с учетом особенностей документооборота в электронной форме с использованием программно-аппаратных средств электронной площадки.</w:t>
            </w:r>
          </w:p>
          <w:p w:rsidR="00900DF6" w:rsidRPr="007E15AC" w:rsidRDefault="00900DF6" w:rsidP="003209F5">
            <w:pPr>
              <w:spacing w:after="0"/>
              <w:ind w:firstLine="539"/>
              <w:jc w:val="both"/>
              <w:rPr>
                <w:rFonts w:ascii="Times New Roman" w:eastAsia="Times New Roman" w:hAnsi="Times New Roman" w:cs="Times New Roman"/>
                <w:sz w:val="20"/>
                <w:szCs w:val="20"/>
                <w:lang w:eastAsia="ru-RU"/>
              </w:rPr>
            </w:pPr>
            <w:r w:rsidRPr="007E15AC">
              <w:rPr>
                <w:rFonts w:ascii="Times New Roman" w:eastAsia="Times New Roman" w:hAnsi="Times New Roman" w:cs="Times New Roman"/>
                <w:sz w:val="20"/>
                <w:szCs w:val="20"/>
                <w:lang w:eastAsia="ru-RU"/>
              </w:rPr>
              <w:t xml:space="preserve">Если участник закупки, с которым заключается договор, получив проект договора в срок, предусмотренный для заключения договора, обнаружит в его тексте </w:t>
            </w:r>
            <w:r w:rsidRPr="007E15AC">
              <w:rPr>
                <w:rFonts w:ascii="Times New Roman" w:eastAsia="Times New Roman" w:hAnsi="Times New Roman" w:cs="Times New Roman"/>
                <w:sz w:val="20"/>
                <w:szCs w:val="20"/>
                <w:lang w:eastAsia="ru-RU"/>
              </w:rPr>
              <w:lastRenderedPageBreak/>
              <w:t>неточности, технические ошибки, опечатки, несоответствие условиям, которые были предложены в заявке этого участника закупки, оформляется протокол разногласий. Протокол разногласий должен содержать следующие сведения:</w:t>
            </w:r>
          </w:p>
          <w:p w:rsidR="00900DF6" w:rsidRPr="00441783" w:rsidRDefault="00900DF6" w:rsidP="003209F5">
            <w:pPr>
              <w:autoSpaceDE w:val="0"/>
              <w:autoSpaceDN w:val="0"/>
              <w:spacing w:after="0" w:line="240" w:lineRule="auto"/>
              <w:ind w:firstLine="539"/>
              <w:jc w:val="both"/>
              <w:rPr>
                <w:rFonts w:ascii="Times New Roman" w:eastAsia="Times New Roman" w:hAnsi="Times New Roman" w:cs="Times New Roman"/>
                <w:sz w:val="20"/>
                <w:szCs w:val="20"/>
                <w:lang w:eastAsia="ru-RU"/>
              </w:rPr>
            </w:pPr>
            <w:r w:rsidRPr="00441783">
              <w:rPr>
                <w:rFonts w:ascii="Times New Roman" w:eastAsia="Times New Roman" w:hAnsi="Times New Roman" w:cs="Times New Roman"/>
                <w:sz w:val="20"/>
                <w:szCs w:val="20"/>
                <w:lang w:eastAsia="ru-RU"/>
              </w:rPr>
              <w:t>1) место, дату и время составления протокола;</w:t>
            </w:r>
          </w:p>
          <w:p w:rsidR="00900DF6" w:rsidRPr="00441783" w:rsidRDefault="00900DF6" w:rsidP="003209F5">
            <w:pPr>
              <w:autoSpaceDE w:val="0"/>
              <w:autoSpaceDN w:val="0"/>
              <w:spacing w:after="0" w:line="240" w:lineRule="auto"/>
              <w:ind w:firstLine="539"/>
              <w:jc w:val="both"/>
              <w:rPr>
                <w:rFonts w:ascii="Times New Roman" w:eastAsia="Times New Roman" w:hAnsi="Times New Roman" w:cs="Times New Roman"/>
                <w:sz w:val="20"/>
                <w:szCs w:val="20"/>
                <w:lang w:eastAsia="ru-RU"/>
              </w:rPr>
            </w:pPr>
            <w:r w:rsidRPr="00441783">
              <w:rPr>
                <w:rFonts w:ascii="Times New Roman" w:eastAsia="Times New Roman" w:hAnsi="Times New Roman" w:cs="Times New Roman"/>
                <w:sz w:val="20"/>
                <w:szCs w:val="20"/>
                <w:lang w:eastAsia="ru-RU"/>
              </w:rPr>
              <w:t>2) наименование предмета закупки и номер закупки;</w:t>
            </w:r>
          </w:p>
          <w:p w:rsidR="00900DF6" w:rsidRPr="00441783" w:rsidRDefault="00900DF6" w:rsidP="00F12BE3">
            <w:pPr>
              <w:autoSpaceDE w:val="0"/>
              <w:autoSpaceDN w:val="0"/>
              <w:spacing w:after="0" w:line="240" w:lineRule="auto"/>
              <w:ind w:firstLine="540"/>
              <w:jc w:val="both"/>
              <w:rPr>
                <w:rFonts w:ascii="Times New Roman" w:eastAsia="Times New Roman" w:hAnsi="Times New Roman" w:cs="Times New Roman"/>
                <w:sz w:val="20"/>
                <w:szCs w:val="20"/>
                <w:lang w:eastAsia="ru-RU"/>
              </w:rPr>
            </w:pPr>
            <w:r w:rsidRPr="00441783">
              <w:rPr>
                <w:rFonts w:ascii="Times New Roman" w:eastAsia="Times New Roman" w:hAnsi="Times New Roman" w:cs="Times New Roman"/>
                <w:sz w:val="20"/>
                <w:szCs w:val="20"/>
                <w:lang w:eastAsia="ru-RU"/>
              </w:rPr>
              <w:t>3) положения договора, в которых, по мнению участника закупки, содержатся неточности, технические ошибки, опечатки, несоответствие условиям, предложенным в заявке данного участника.</w:t>
            </w:r>
          </w:p>
          <w:p w:rsidR="00900DF6" w:rsidRPr="00441783" w:rsidRDefault="00900DF6" w:rsidP="00F12BE3">
            <w:pPr>
              <w:autoSpaceDE w:val="0"/>
              <w:autoSpaceDN w:val="0"/>
              <w:spacing w:after="0" w:line="240" w:lineRule="auto"/>
              <w:ind w:firstLine="540"/>
              <w:jc w:val="both"/>
              <w:rPr>
                <w:rFonts w:ascii="Times New Roman" w:eastAsia="Times New Roman" w:hAnsi="Times New Roman" w:cs="Times New Roman"/>
                <w:sz w:val="20"/>
                <w:szCs w:val="20"/>
                <w:lang w:eastAsia="ru-RU"/>
              </w:rPr>
            </w:pPr>
            <w:r w:rsidRPr="00441783">
              <w:rPr>
                <w:rFonts w:ascii="Times New Roman" w:eastAsia="Times New Roman" w:hAnsi="Times New Roman" w:cs="Times New Roman"/>
                <w:sz w:val="20"/>
                <w:szCs w:val="20"/>
                <w:lang w:eastAsia="ru-RU"/>
              </w:rPr>
              <w:t>Подписанный участником закупки протокол в тот же день направляется Заказчику.</w:t>
            </w:r>
          </w:p>
          <w:p w:rsidR="00900DF6" w:rsidRPr="003C0D6F" w:rsidRDefault="00900DF6" w:rsidP="00F12BE3">
            <w:pPr>
              <w:autoSpaceDE w:val="0"/>
              <w:autoSpaceDN w:val="0"/>
              <w:spacing w:after="0" w:line="240" w:lineRule="auto"/>
              <w:ind w:firstLine="540"/>
              <w:jc w:val="both"/>
              <w:rPr>
                <w:rFonts w:ascii="Times New Roman" w:eastAsia="Times New Roman" w:hAnsi="Times New Roman" w:cs="Times New Roman"/>
                <w:lang w:eastAsia="ru-RU"/>
              </w:rPr>
            </w:pPr>
            <w:r w:rsidRPr="00441783">
              <w:rPr>
                <w:rFonts w:ascii="Times New Roman" w:eastAsia="Times New Roman" w:hAnsi="Times New Roman" w:cs="Times New Roman"/>
                <w:sz w:val="20"/>
                <w:szCs w:val="20"/>
                <w:lang w:eastAsia="ru-RU"/>
              </w:rPr>
              <w:t>Заказчик рассматривает протокол разногласий в течение двух рабочих дней со дня его получения от участника закупки. Если замечания участника закупки учтены полностью или частично, Заказчик вносит изменения в проект договора и повторно направляет его участнику. Вместе с тем Заказчик вправе направить участнику закупки договор в первоначальном варианте и отдельный документ с указанием причин, по которым в принятии замечаний участника закупки, содержащихся в протоколе разногласий, отказано. В случае, когда по результатам учета замечаний изменяются количество, объем, цена закупаемых товаров, работ, услуг или сроки исполнения договора по сравнению с указанными в протоколе, составленном по результатам закупки, информация об этом размещается в ЕИС в соответствии с пунктом</w:t>
            </w:r>
            <w:r w:rsidRPr="007E15AC">
              <w:rPr>
                <w:rFonts w:ascii="Times New Roman" w:eastAsia="Times New Roman" w:hAnsi="Times New Roman" w:cs="Times New Roman"/>
                <w:sz w:val="20"/>
                <w:szCs w:val="20"/>
                <w:lang w:eastAsia="ru-RU"/>
              </w:rPr>
              <w:t xml:space="preserve"> 1.4.2 </w:t>
            </w:r>
            <w:r w:rsidRPr="00441783">
              <w:rPr>
                <w:rFonts w:ascii="Times New Roman" w:eastAsia="Times New Roman" w:hAnsi="Times New Roman" w:cs="Times New Roman"/>
                <w:sz w:val="20"/>
                <w:szCs w:val="20"/>
                <w:lang w:eastAsia="ru-RU"/>
              </w:rPr>
              <w:t xml:space="preserve"> Положения</w:t>
            </w:r>
            <w:r w:rsidRPr="007E15AC">
              <w:rPr>
                <w:rFonts w:ascii="Times New Roman" w:eastAsia="Times New Roman" w:hAnsi="Times New Roman" w:cs="Times New Roman"/>
                <w:sz w:val="20"/>
                <w:szCs w:val="20"/>
                <w:lang w:eastAsia="ru-RU"/>
              </w:rPr>
              <w:t xml:space="preserve"> о закупках товаров, работ, </w:t>
            </w:r>
            <w:r w:rsidRPr="003C0D6F">
              <w:rPr>
                <w:rFonts w:ascii="Times New Roman" w:eastAsia="Times New Roman" w:hAnsi="Times New Roman" w:cs="Times New Roman"/>
                <w:lang w:eastAsia="ru-RU"/>
              </w:rPr>
              <w:t xml:space="preserve">услуг </w:t>
            </w:r>
            <w:r w:rsidR="003C0D6F">
              <w:rPr>
                <w:rFonts w:ascii="Times New Roman" w:hAnsi="Times New Roman" w:cs="Times New Roman"/>
              </w:rPr>
              <w:t>Муниципального автономного</w:t>
            </w:r>
            <w:r w:rsidR="003C0D6F" w:rsidRPr="003C0D6F">
              <w:rPr>
                <w:rFonts w:ascii="Times New Roman" w:hAnsi="Times New Roman" w:cs="Times New Roman"/>
              </w:rPr>
              <w:t xml:space="preserve"> общеобразовательн</w:t>
            </w:r>
            <w:r w:rsidR="00950C17">
              <w:rPr>
                <w:rFonts w:ascii="Times New Roman" w:hAnsi="Times New Roman" w:cs="Times New Roman"/>
              </w:rPr>
              <w:t>ого учреждения</w:t>
            </w:r>
            <w:r w:rsidR="003C0D6F" w:rsidRPr="003C0D6F">
              <w:rPr>
                <w:rFonts w:ascii="Times New Roman" w:hAnsi="Times New Roman" w:cs="Times New Roman"/>
              </w:rPr>
              <w:t xml:space="preserve"> «Средняя общеобразовательная школа № 40</w:t>
            </w:r>
          </w:p>
          <w:p w:rsidR="00900DF6" w:rsidRPr="00441783" w:rsidRDefault="00900DF6" w:rsidP="00F12BE3">
            <w:pPr>
              <w:autoSpaceDE w:val="0"/>
              <w:autoSpaceDN w:val="0"/>
              <w:spacing w:after="0" w:line="240" w:lineRule="auto"/>
              <w:ind w:firstLine="540"/>
              <w:jc w:val="both"/>
              <w:rPr>
                <w:rFonts w:ascii="Times New Roman" w:eastAsia="Times New Roman" w:hAnsi="Times New Roman" w:cs="Times New Roman"/>
                <w:sz w:val="20"/>
                <w:szCs w:val="20"/>
                <w:lang w:eastAsia="ru-RU"/>
              </w:rPr>
            </w:pPr>
            <w:r w:rsidRPr="00441783">
              <w:rPr>
                <w:rFonts w:ascii="Times New Roman" w:eastAsia="Times New Roman" w:hAnsi="Times New Roman" w:cs="Times New Roman"/>
                <w:sz w:val="20"/>
                <w:szCs w:val="20"/>
                <w:lang w:eastAsia="ru-RU"/>
              </w:rPr>
              <w:t xml:space="preserve">Участник закупки, с которым заключается договор, в течение пяти дней со дня его получения подписывает договор в окончательной редакции Заказчика, и </w:t>
            </w:r>
            <w:r w:rsidRPr="007E15AC">
              <w:rPr>
                <w:rFonts w:ascii="Times New Roman" w:eastAsia="Times New Roman" w:hAnsi="Times New Roman" w:cs="Times New Roman"/>
                <w:sz w:val="20"/>
                <w:szCs w:val="20"/>
                <w:lang w:eastAsia="ru-RU"/>
              </w:rPr>
              <w:t>направляет</w:t>
            </w:r>
            <w:r w:rsidRPr="00441783">
              <w:rPr>
                <w:rFonts w:ascii="Times New Roman" w:eastAsia="Times New Roman" w:hAnsi="Times New Roman" w:cs="Times New Roman"/>
                <w:sz w:val="20"/>
                <w:szCs w:val="20"/>
                <w:lang w:eastAsia="ru-RU"/>
              </w:rPr>
              <w:t xml:space="preserve"> Заказчику.</w:t>
            </w:r>
          </w:p>
          <w:p w:rsidR="00900DF6" w:rsidRPr="00441783" w:rsidRDefault="00900DF6" w:rsidP="00F12BE3">
            <w:pPr>
              <w:autoSpaceDE w:val="0"/>
              <w:autoSpaceDN w:val="0"/>
              <w:spacing w:after="0" w:line="240" w:lineRule="auto"/>
              <w:ind w:firstLine="540"/>
              <w:jc w:val="both"/>
              <w:rPr>
                <w:rFonts w:ascii="Times New Roman" w:eastAsia="Times New Roman" w:hAnsi="Times New Roman" w:cs="Times New Roman"/>
                <w:sz w:val="20"/>
                <w:szCs w:val="20"/>
                <w:lang w:eastAsia="ru-RU"/>
              </w:rPr>
            </w:pPr>
            <w:r w:rsidRPr="007E15AC">
              <w:rPr>
                <w:rFonts w:ascii="Times New Roman" w:eastAsia="Times New Roman" w:hAnsi="Times New Roman" w:cs="Times New Roman"/>
                <w:sz w:val="20"/>
                <w:szCs w:val="20"/>
                <w:lang w:eastAsia="ru-RU"/>
              </w:rPr>
              <w:t>Н</w:t>
            </w:r>
            <w:r w:rsidRPr="00441783">
              <w:rPr>
                <w:rFonts w:ascii="Times New Roman" w:eastAsia="Times New Roman" w:hAnsi="Times New Roman" w:cs="Times New Roman"/>
                <w:sz w:val="20"/>
                <w:szCs w:val="20"/>
                <w:lang w:eastAsia="ru-RU"/>
              </w:rPr>
              <w:t xml:space="preserve">аправление протокола разногласий Заказчику и дальнейший обмен документами между поставщиком и Заказчиком в части подписания договора осуществляются с использованием программно-аппаратных средств электронной площадки. </w:t>
            </w:r>
          </w:p>
          <w:p w:rsidR="00900DF6" w:rsidRPr="008A26FF" w:rsidRDefault="00900DF6" w:rsidP="00F12BE3">
            <w:pPr>
              <w:spacing w:after="0" w:line="240" w:lineRule="auto"/>
              <w:ind w:firstLine="465"/>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Договор заключается не ранее чем через 10 дней и не позднее чем через 20 дней с даты размещения в ЕИС итогового протокола, составленного по результатам закупки в следующем порядке.</w:t>
            </w:r>
          </w:p>
        </w:tc>
      </w:tr>
      <w:tr w:rsidR="00900DF6" w:rsidRPr="008A26FF" w:rsidTr="00F12BE3">
        <w:tc>
          <w:tcPr>
            <w:tcW w:w="51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8A26FF">
              <w:rPr>
                <w:rFonts w:ascii="Times New Roman" w:eastAsia="Times New Roman" w:hAnsi="Times New Roman" w:cs="Times New Roman"/>
                <w:color w:val="000000"/>
                <w:sz w:val="20"/>
                <w:szCs w:val="20"/>
                <w:lang w:eastAsia="ru-RU"/>
              </w:rPr>
              <w:lastRenderedPageBreak/>
              <w:t>2.</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F124A5"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F124A5">
              <w:rPr>
                <w:rFonts w:ascii="Times New Roman" w:eastAsia="Times New Roman" w:hAnsi="Times New Roman" w:cs="Times New Roman"/>
                <w:color w:val="000000"/>
                <w:sz w:val="20"/>
                <w:szCs w:val="20"/>
                <w:lang w:eastAsia="ru-RU"/>
              </w:rPr>
              <w:t>Форма, сроки и порядок оплаты товара, работ, услуг</w:t>
            </w:r>
          </w:p>
        </w:tc>
        <w:tc>
          <w:tcPr>
            <w:tcW w:w="2958"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AD0966" w:rsidRDefault="00900DF6" w:rsidP="00591D26">
            <w:pPr>
              <w:spacing w:line="240" w:lineRule="auto"/>
              <w:jc w:val="both"/>
              <w:rPr>
                <w:rFonts w:ascii="Times New Roman" w:eastAsia="Times New Roman" w:hAnsi="Times New Roman" w:cs="Times New Roman"/>
                <w:color w:val="000000"/>
                <w:sz w:val="20"/>
                <w:szCs w:val="20"/>
                <w:lang w:eastAsia="ru-RU"/>
              </w:rPr>
            </w:pPr>
            <w:r w:rsidRPr="00AD0966">
              <w:rPr>
                <w:rFonts w:ascii="Times New Roman" w:hAnsi="Times New Roman" w:cs="Times New Roman"/>
                <w:noProof/>
                <w:sz w:val="20"/>
                <w:szCs w:val="20"/>
              </w:rPr>
              <w:t>Без предоплаты</w:t>
            </w:r>
            <w:r w:rsidRPr="00AD0966">
              <w:rPr>
                <w:rFonts w:ascii="Times New Roman" w:hAnsi="Times New Roman" w:cs="Times New Roman"/>
                <w:sz w:val="20"/>
                <w:szCs w:val="20"/>
              </w:rPr>
              <w:t>. Оплата товара производится Заказчиком  по безналичному расчету в рублях на расчетн</w:t>
            </w:r>
            <w:r w:rsidR="00983F98">
              <w:rPr>
                <w:rFonts w:ascii="Times New Roman" w:hAnsi="Times New Roman" w:cs="Times New Roman"/>
                <w:sz w:val="20"/>
                <w:szCs w:val="20"/>
              </w:rPr>
              <w:t>ый счет Поставщика, в течение 20</w:t>
            </w:r>
            <w:r w:rsidRPr="00AD0966">
              <w:rPr>
                <w:rFonts w:ascii="Times New Roman" w:hAnsi="Times New Roman" w:cs="Times New Roman"/>
                <w:sz w:val="20"/>
                <w:szCs w:val="20"/>
              </w:rPr>
              <w:t xml:space="preserve">  (</w:t>
            </w:r>
            <w:r w:rsidR="00983F98">
              <w:rPr>
                <w:rFonts w:ascii="Times New Roman" w:hAnsi="Times New Roman" w:cs="Times New Roman"/>
                <w:sz w:val="20"/>
                <w:szCs w:val="20"/>
              </w:rPr>
              <w:t>двадцати</w:t>
            </w:r>
            <w:r w:rsidRPr="00AD0966">
              <w:rPr>
                <w:rFonts w:ascii="Times New Roman" w:hAnsi="Times New Roman" w:cs="Times New Roman"/>
                <w:sz w:val="20"/>
                <w:szCs w:val="20"/>
              </w:rPr>
              <w:t xml:space="preserve">) </w:t>
            </w:r>
            <w:r w:rsidR="00591D26">
              <w:rPr>
                <w:rFonts w:ascii="Times New Roman" w:hAnsi="Times New Roman" w:cs="Times New Roman"/>
                <w:sz w:val="20"/>
                <w:szCs w:val="20"/>
              </w:rPr>
              <w:t>рабочих</w:t>
            </w:r>
            <w:r w:rsidR="00950C17">
              <w:rPr>
                <w:rFonts w:ascii="Times New Roman" w:hAnsi="Times New Roman" w:cs="Times New Roman"/>
                <w:sz w:val="20"/>
                <w:szCs w:val="20"/>
              </w:rPr>
              <w:t xml:space="preserve"> </w:t>
            </w:r>
            <w:r w:rsidRPr="00AD0966">
              <w:rPr>
                <w:rFonts w:ascii="Times New Roman" w:hAnsi="Times New Roman" w:cs="Times New Roman"/>
                <w:sz w:val="20"/>
                <w:szCs w:val="20"/>
              </w:rPr>
              <w:t>дней со дня подписания документов о приемке товара.</w:t>
            </w:r>
          </w:p>
        </w:tc>
      </w:tr>
      <w:tr w:rsidR="00900DF6" w:rsidRPr="008A26FF" w:rsidTr="00F12BE3">
        <w:tc>
          <w:tcPr>
            <w:tcW w:w="510"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3</w:t>
            </w:r>
            <w:r w:rsidRPr="008A26FF">
              <w:rPr>
                <w:rFonts w:ascii="Times New Roman" w:eastAsia="Times New Roman" w:hAnsi="Times New Roman" w:cs="Times New Roman"/>
                <w:color w:val="000000"/>
                <w:sz w:val="20"/>
                <w:szCs w:val="20"/>
                <w:lang w:eastAsia="ru-RU"/>
              </w:rPr>
              <w:t>.</w:t>
            </w:r>
          </w:p>
        </w:tc>
        <w:tc>
          <w:tcPr>
            <w:tcW w:w="0" w:type="auto"/>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8A26FF" w:rsidRDefault="00900DF6" w:rsidP="00F12BE3">
            <w:pPr>
              <w:spacing w:after="0" w:line="240" w:lineRule="auto"/>
              <w:jc w:val="center"/>
              <w:rPr>
                <w:rFonts w:ascii="Times New Roman" w:eastAsia="Times New Roman" w:hAnsi="Times New Roman" w:cs="Times New Roman"/>
                <w:color w:val="000000"/>
                <w:sz w:val="20"/>
                <w:szCs w:val="20"/>
                <w:lang w:eastAsia="ru-RU"/>
              </w:rPr>
            </w:pPr>
            <w:r w:rsidRPr="00B9560C">
              <w:rPr>
                <w:rFonts w:ascii="Times New Roman" w:eastAsia="Times New Roman" w:hAnsi="Times New Roman" w:cs="Times New Roman"/>
                <w:color w:val="000000"/>
                <w:sz w:val="20"/>
                <w:szCs w:val="20"/>
                <w:lang w:eastAsia="ru-RU"/>
              </w:rPr>
              <w:t>Способ обеспечения исполнения договора</w:t>
            </w:r>
            <w:r>
              <w:rPr>
                <w:rFonts w:ascii="Times New Roman" w:eastAsia="Times New Roman" w:hAnsi="Times New Roman" w:cs="Times New Roman"/>
                <w:color w:val="000000"/>
                <w:sz w:val="20"/>
                <w:szCs w:val="20"/>
                <w:lang w:eastAsia="ru-RU"/>
              </w:rPr>
              <w:t>, порядок</w:t>
            </w:r>
          </w:p>
        </w:tc>
        <w:tc>
          <w:tcPr>
            <w:tcW w:w="2958" w:type="pct"/>
            <w:tcBorders>
              <w:top w:val="outset" w:sz="6" w:space="0" w:color="000000"/>
              <w:left w:val="outset" w:sz="6" w:space="0" w:color="000000"/>
              <w:bottom w:val="outset" w:sz="6" w:space="0" w:color="000000"/>
              <w:right w:val="outset" w:sz="6" w:space="0" w:color="000000"/>
            </w:tcBorders>
            <w:tcMar>
              <w:top w:w="57" w:type="dxa"/>
              <w:left w:w="57" w:type="dxa"/>
              <w:bottom w:w="57" w:type="dxa"/>
              <w:right w:w="57" w:type="dxa"/>
            </w:tcMar>
          </w:tcPr>
          <w:p w:rsidR="00900DF6" w:rsidRPr="009C1156" w:rsidRDefault="00983F98" w:rsidP="00983F98">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Не предусмотрено</w:t>
            </w:r>
          </w:p>
        </w:tc>
      </w:tr>
    </w:tbl>
    <w:p w:rsidR="00193A06" w:rsidRDefault="00193A06" w:rsidP="00900DF6">
      <w:pPr>
        <w:jc w:val="center"/>
        <w:rPr>
          <w:rFonts w:ascii="Times New Roman" w:hAnsi="Times New Roman" w:cs="Times New Roman"/>
          <w:b/>
          <w:bCs/>
        </w:rPr>
      </w:pPr>
    </w:p>
    <w:p w:rsidR="00193A06" w:rsidRDefault="00193A06">
      <w:pPr>
        <w:rPr>
          <w:rFonts w:ascii="Times New Roman" w:hAnsi="Times New Roman" w:cs="Times New Roman"/>
          <w:b/>
          <w:bCs/>
        </w:rPr>
      </w:pPr>
      <w:r>
        <w:rPr>
          <w:rFonts w:ascii="Times New Roman" w:hAnsi="Times New Roman" w:cs="Times New Roman"/>
          <w:b/>
          <w:bCs/>
        </w:rPr>
        <w:br w:type="page"/>
      </w:r>
    </w:p>
    <w:p w:rsidR="00193A06" w:rsidRDefault="00193A06" w:rsidP="00900DF6">
      <w:pPr>
        <w:jc w:val="center"/>
        <w:rPr>
          <w:rFonts w:ascii="Times New Roman" w:hAnsi="Times New Roman" w:cs="Times New Roman"/>
          <w:b/>
          <w:bCs/>
        </w:rPr>
        <w:sectPr w:rsidR="00193A06" w:rsidSect="0057690B">
          <w:pgSz w:w="11906" w:h="16838"/>
          <w:pgMar w:top="1134" w:right="991" w:bottom="1134" w:left="1701" w:header="708" w:footer="708" w:gutter="0"/>
          <w:cols w:space="708"/>
          <w:docGrid w:linePitch="360"/>
        </w:sectPr>
      </w:pPr>
    </w:p>
    <w:p w:rsidR="00900DF6" w:rsidRDefault="00A16BB2" w:rsidP="00900DF6">
      <w:pPr>
        <w:jc w:val="center"/>
        <w:rPr>
          <w:rFonts w:ascii="Times New Roman" w:hAnsi="Times New Roman" w:cs="Times New Roman"/>
          <w:b/>
          <w:bCs/>
        </w:rPr>
      </w:pPr>
      <w:r>
        <w:rPr>
          <w:rFonts w:ascii="Times New Roman" w:hAnsi="Times New Roman" w:cs="Times New Roman"/>
          <w:b/>
          <w:bCs/>
        </w:rPr>
        <w:lastRenderedPageBreak/>
        <w:t>Р</w:t>
      </w:r>
      <w:r w:rsidR="00900DF6">
        <w:rPr>
          <w:rFonts w:ascii="Times New Roman" w:hAnsi="Times New Roman" w:cs="Times New Roman"/>
          <w:b/>
          <w:bCs/>
        </w:rPr>
        <w:t>аздел 2</w:t>
      </w:r>
      <w:r w:rsidR="00900DF6" w:rsidRPr="004A1F7F">
        <w:rPr>
          <w:rFonts w:ascii="Times New Roman" w:hAnsi="Times New Roman" w:cs="Times New Roman"/>
          <w:b/>
          <w:bCs/>
        </w:rPr>
        <w:t xml:space="preserve">. Техническая часть документации </w:t>
      </w:r>
      <w:r w:rsidR="00900DF6">
        <w:rPr>
          <w:rFonts w:ascii="Times New Roman" w:hAnsi="Times New Roman" w:cs="Times New Roman"/>
          <w:b/>
          <w:bCs/>
        </w:rPr>
        <w:t>в электронном аукционе</w:t>
      </w:r>
    </w:p>
    <w:tbl>
      <w:tblPr>
        <w:tblW w:w="1617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1561"/>
        <w:gridCol w:w="12611"/>
        <w:gridCol w:w="709"/>
        <w:gridCol w:w="708"/>
        <w:gridCol w:w="17"/>
      </w:tblGrid>
      <w:tr w:rsidR="00193A06" w:rsidRPr="003D0913" w:rsidTr="00193A06">
        <w:trPr>
          <w:trHeight w:val="578"/>
        </w:trPr>
        <w:tc>
          <w:tcPr>
            <w:tcW w:w="571" w:type="dxa"/>
            <w:tcBorders>
              <w:top w:val="nil"/>
              <w:left w:val="nil"/>
              <w:right w:val="nil"/>
            </w:tcBorders>
          </w:tcPr>
          <w:p w:rsidR="00193A06" w:rsidRPr="00021C4F" w:rsidRDefault="00193A06" w:rsidP="00193A06">
            <w:pPr>
              <w:pStyle w:val="af2"/>
              <w:jc w:val="center"/>
              <w:rPr>
                <w:rFonts w:ascii="Times New Roman" w:hAnsi="Times New Roman" w:cs="Times New Roman"/>
                <w:b/>
                <w:bCs/>
                <w:sz w:val="20"/>
                <w:szCs w:val="20"/>
              </w:rPr>
            </w:pPr>
          </w:p>
        </w:tc>
        <w:tc>
          <w:tcPr>
            <w:tcW w:w="15606" w:type="dxa"/>
            <w:gridSpan w:val="5"/>
            <w:tcBorders>
              <w:top w:val="nil"/>
              <w:left w:val="nil"/>
              <w:right w:val="nil"/>
            </w:tcBorders>
            <w:vAlign w:val="center"/>
          </w:tcPr>
          <w:p w:rsidR="00193A06" w:rsidRPr="00021C4F" w:rsidRDefault="00193A06" w:rsidP="00193A06">
            <w:pPr>
              <w:pStyle w:val="af2"/>
              <w:jc w:val="center"/>
              <w:rPr>
                <w:rFonts w:ascii="Times New Roman" w:hAnsi="Times New Roman" w:cs="Times New Roman"/>
                <w:b/>
                <w:bCs/>
                <w:sz w:val="20"/>
                <w:szCs w:val="20"/>
              </w:rPr>
            </w:pPr>
            <w:r w:rsidRPr="00021C4F">
              <w:rPr>
                <w:rFonts w:ascii="Times New Roman" w:hAnsi="Times New Roman" w:cs="Times New Roman"/>
                <w:b/>
                <w:bCs/>
                <w:sz w:val="20"/>
                <w:szCs w:val="20"/>
              </w:rPr>
              <w:t>ТЕХНИЧЕСКОЕ ЗАДАНИЕ</w:t>
            </w:r>
          </w:p>
          <w:p w:rsidR="00193A06" w:rsidRPr="00984AA5" w:rsidRDefault="00193A06" w:rsidP="00193A06">
            <w:pPr>
              <w:pStyle w:val="af2"/>
              <w:jc w:val="center"/>
              <w:rPr>
                <w:rFonts w:ascii="Times New Roman" w:hAnsi="Times New Roman" w:cs="Times New Roman"/>
                <w:b/>
                <w:bCs/>
              </w:rPr>
            </w:pPr>
          </w:p>
        </w:tc>
      </w:tr>
      <w:tr w:rsidR="00193A06" w:rsidRPr="003D0913" w:rsidTr="00193A06">
        <w:trPr>
          <w:gridAfter w:val="1"/>
          <w:wAfter w:w="17" w:type="dxa"/>
          <w:trHeight w:val="578"/>
        </w:trPr>
        <w:tc>
          <w:tcPr>
            <w:tcW w:w="571" w:type="dxa"/>
          </w:tcPr>
          <w:p w:rsidR="00193A06" w:rsidRPr="00021C4F" w:rsidRDefault="00193A06" w:rsidP="00193A06">
            <w:pPr>
              <w:jc w:val="center"/>
              <w:rPr>
                <w:rFonts w:ascii="Times New Roman" w:hAnsi="Times New Roman" w:cs="Times New Roman"/>
                <w:b/>
                <w:bCs/>
                <w:sz w:val="20"/>
                <w:szCs w:val="20"/>
              </w:rPr>
            </w:pPr>
            <w:r>
              <w:rPr>
                <w:rFonts w:ascii="Times New Roman" w:hAnsi="Times New Roman" w:cs="Times New Roman"/>
                <w:b/>
                <w:bCs/>
                <w:sz w:val="20"/>
                <w:szCs w:val="20"/>
              </w:rPr>
              <w:t>№</w:t>
            </w:r>
          </w:p>
        </w:tc>
        <w:tc>
          <w:tcPr>
            <w:tcW w:w="1561" w:type="dxa"/>
            <w:vAlign w:val="center"/>
          </w:tcPr>
          <w:p w:rsidR="00193A06" w:rsidRPr="00021C4F" w:rsidRDefault="00193A06" w:rsidP="00193A06">
            <w:pPr>
              <w:jc w:val="center"/>
              <w:rPr>
                <w:rFonts w:ascii="Times New Roman" w:hAnsi="Times New Roman" w:cs="Times New Roman"/>
                <w:b/>
                <w:bCs/>
                <w:sz w:val="20"/>
                <w:szCs w:val="20"/>
              </w:rPr>
            </w:pPr>
            <w:r w:rsidRPr="00021C4F">
              <w:rPr>
                <w:rFonts w:ascii="Times New Roman" w:hAnsi="Times New Roman" w:cs="Times New Roman"/>
                <w:b/>
                <w:bCs/>
                <w:sz w:val="20"/>
                <w:szCs w:val="20"/>
              </w:rPr>
              <w:t>Наименование</w:t>
            </w:r>
          </w:p>
        </w:tc>
        <w:tc>
          <w:tcPr>
            <w:tcW w:w="12611" w:type="dxa"/>
            <w:vAlign w:val="center"/>
          </w:tcPr>
          <w:p w:rsidR="00193A06" w:rsidRPr="00021C4F" w:rsidRDefault="00193A06" w:rsidP="00193A06">
            <w:pPr>
              <w:jc w:val="center"/>
              <w:rPr>
                <w:rFonts w:ascii="Times New Roman" w:hAnsi="Times New Roman" w:cs="Times New Roman"/>
                <w:b/>
                <w:bCs/>
                <w:sz w:val="20"/>
                <w:szCs w:val="20"/>
              </w:rPr>
            </w:pPr>
            <w:r w:rsidRPr="00021C4F">
              <w:rPr>
                <w:rFonts w:ascii="Times New Roman" w:hAnsi="Times New Roman" w:cs="Times New Roman"/>
                <w:b/>
                <w:bCs/>
                <w:sz w:val="20"/>
                <w:szCs w:val="20"/>
              </w:rPr>
              <w:t>Технические характеристики</w:t>
            </w:r>
          </w:p>
        </w:tc>
        <w:tc>
          <w:tcPr>
            <w:tcW w:w="709" w:type="dxa"/>
          </w:tcPr>
          <w:p w:rsidR="00193A06" w:rsidRPr="00021C4F" w:rsidRDefault="00193A06" w:rsidP="00193A06">
            <w:pPr>
              <w:pStyle w:val="af2"/>
              <w:jc w:val="center"/>
              <w:rPr>
                <w:rFonts w:ascii="Times New Roman" w:hAnsi="Times New Roman" w:cs="Times New Roman"/>
                <w:b/>
                <w:bCs/>
                <w:sz w:val="20"/>
                <w:szCs w:val="20"/>
              </w:rPr>
            </w:pPr>
            <w:r w:rsidRPr="00021C4F">
              <w:rPr>
                <w:rFonts w:ascii="Times New Roman" w:hAnsi="Times New Roman" w:cs="Times New Roman"/>
                <w:b/>
                <w:bCs/>
                <w:sz w:val="20"/>
                <w:szCs w:val="20"/>
              </w:rPr>
              <w:t>Ед.</w:t>
            </w:r>
          </w:p>
          <w:p w:rsidR="00193A06" w:rsidRPr="00021C4F" w:rsidRDefault="00193A06" w:rsidP="00193A06">
            <w:pPr>
              <w:pStyle w:val="af2"/>
              <w:jc w:val="center"/>
              <w:rPr>
                <w:rFonts w:ascii="Times New Roman" w:hAnsi="Times New Roman" w:cs="Times New Roman"/>
                <w:b/>
                <w:bCs/>
                <w:sz w:val="20"/>
                <w:szCs w:val="20"/>
              </w:rPr>
            </w:pPr>
            <w:r w:rsidRPr="00021C4F">
              <w:rPr>
                <w:rFonts w:ascii="Times New Roman" w:hAnsi="Times New Roman" w:cs="Times New Roman"/>
                <w:b/>
                <w:bCs/>
                <w:sz w:val="20"/>
                <w:szCs w:val="20"/>
              </w:rPr>
              <w:t>Изм.</w:t>
            </w:r>
          </w:p>
        </w:tc>
        <w:tc>
          <w:tcPr>
            <w:tcW w:w="708" w:type="dxa"/>
            <w:vAlign w:val="center"/>
          </w:tcPr>
          <w:p w:rsidR="00193A06" w:rsidRPr="00021C4F" w:rsidRDefault="00193A06" w:rsidP="00193A06">
            <w:pPr>
              <w:pStyle w:val="af2"/>
              <w:jc w:val="center"/>
              <w:rPr>
                <w:rFonts w:ascii="Times New Roman" w:hAnsi="Times New Roman" w:cs="Times New Roman"/>
                <w:b/>
                <w:bCs/>
                <w:sz w:val="20"/>
                <w:szCs w:val="20"/>
              </w:rPr>
            </w:pPr>
            <w:r w:rsidRPr="00021C4F">
              <w:rPr>
                <w:rFonts w:ascii="Times New Roman" w:hAnsi="Times New Roman" w:cs="Times New Roman"/>
                <w:b/>
                <w:bCs/>
                <w:sz w:val="20"/>
                <w:szCs w:val="20"/>
              </w:rPr>
              <w:t>Кол-во</w:t>
            </w:r>
          </w:p>
        </w:tc>
      </w:tr>
      <w:tr w:rsidR="00193A06" w:rsidRPr="003D0913" w:rsidTr="00193A06">
        <w:trPr>
          <w:gridAfter w:val="1"/>
          <w:wAfter w:w="17" w:type="dxa"/>
          <w:trHeight w:val="578"/>
        </w:trPr>
        <w:tc>
          <w:tcPr>
            <w:tcW w:w="16160" w:type="dxa"/>
            <w:gridSpan w:val="5"/>
          </w:tcPr>
          <w:p w:rsidR="00193A06" w:rsidRPr="0094799B" w:rsidRDefault="00193A06" w:rsidP="00193A06">
            <w:pPr>
              <w:pStyle w:val="af2"/>
              <w:jc w:val="center"/>
              <w:rPr>
                <w:rFonts w:ascii="Times New Roman" w:hAnsi="Times New Roman" w:cs="Times New Roman"/>
                <w:sz w:val="20"/>
                <w:szCs w:val="20"/>
              </w:rPr>
            </w:pPr>
            <w:r w:rsidRPr="0094799B">
              <w:rPr>
                <w:rFonts w:ascii="Times New Roman" w:hAnsi="Times New Roman" w:cs="Times New Roman"/>
                <w:sz w:val="20"/>
                <w:szCs w:val="20"/>
              </w:rPr>
              <w:t>Раздел 1. Учебно-наглядное, учебно-лабораторное и учебно-практическое оборудование, программное обеспечение, необходимое для функционирования оборудования, для оснащения кабинетов естественно-научного цикла</w:t>
            </w:r>
          </w:p>
          <w:p w:rsidR="00193A06" w:rsidRPr="00021C4F" w:rsidRDefault="00193A06" w:rsidP="00193A06">
            <w:pPr>
              <w:pStyle w:val="af2"/>
              <w:jc w:val="center"/>
              <w:rPr>
                <w:rFonts w:ascii="Times New Roman" w:hAnsi="Times New Roman" w:cs="Times New Roman"/>
                <w:b/>
                <w:bCs/>
                <w:sz w:val="20"/>
                <w:szCs w:val="20"/>
              </w:rPr>
            </w:pPr>
            <w:r w:rsidRPr="0094799B">
              <w:rPr>
                <w:rFonts w:ascii="Times New Roman" w:hAnsi="Times New Roman" w:cs="Times New Roman"/>
                <w:sz w:val="20"/>
                <w:szCs w:val="20"/>
              </w:rPr>
              <w:t>(учебные предметы: химия)</w:t>
            </w:r>
          </w:p>
        </w:tc>
      </w:tr>
      <w:tr w:rsidR="00193A06" w:rsidRPr="00420ABC" w:rsidTr="00193A06">
        <w:trPr>
          <w:gridAfter w:val="1"/>
          <w:wAfter w:w="17" w:type="dxa"/>
          <w:trHeight w:val="278"/>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tabs>
                <w:tab w:val="left" w:pos="201"/>
              </w:tabs>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t>1.1</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420ABC" w:rsidRDefault="00193A06" w:rsidP="00193A06">
            <w:pPr>
              <w:tabs>
                <w:tab w:val="left" w:pos="201"/>
              </w:tabs>
              <w:jc w:val="center"/>
              <w:rPr>
                <w:rFonts w:ascii="Times New Roman" w:hAnsi="Times New Roman" w:cs="Times New Roman"/>
                <w:color w:val="000000"/>
                <w:sz w:val="20"/>
                <w:szCs w:val="20"/>
              </w:rPr>
            </w:pPr>
            <w:r w:rsidRPr="00420ABC">
              <w:rPr>
                <w:rFonts w:ascii="Times New Roman" w:hAnsi="Times New Roman" w:cs="Times New Roman"/>
                <w:color w:val="000000"/>
                <w:sz w:val="20"/>
                <w:szCs w:val="20"/>
              </w:rPr>
              <w:t>Лабораторный комплекс для учебной практической и проектной деятельности по химии</w:t>
            </w:r>
          </w:p>
        </w:tc>
        <w:tc>
          <w:tcPr>
            <w:tcW w:w="12611" w:type="dxa"/>
          </w:tcPr>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Комплекс должен представлять собой автоматизированное исследовательское рабочее место для химических исследований для учащихся основной и средней общеобразовательной школы и должен обеспечивать:</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 проведение лабораторных и практических работ, опытов и -наблюдений по химии на базовом и углубленном уровнях в соответствии с ФГОС;</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 xml:space="preserve">- формирование навыков работы с современным лабораторным оборудованием и ЭСО; </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переход к самостоятельным проектным и поисково-исследовательским работам;</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 подготовку и выполнение экспериментальных заданий ОГЭ (ГИА) по химии.</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Комплекс должен гарантировать защищенность оборудования при хранении.</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Оборудование, входящее в состав Комплекса, должно позволять выполнять лабораторные и практические работы, опыты и наблюдений на базовом и углубленном уровне по органической, неорганической и общей химии, предусмотренные примерными программами ФГОС, в том числе и компьютеризированные.</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Комплекс должен быть рассчитан на одновременную работу 2-х учащихся.</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Лабораторный комплекс должен содержать: столешницу, установленную на две боковые опоры, напольную тумбу с ящиками для оборудования, установленную на столешнице настольную тумбу с выдвижным ящиком, выполненным с возможностью размещения и фиксации оборудования, емкостей и принадлежностей из стекла, с выдвижной полкой, выполненной с возможностью размещения и фиксации емкостей для реактивов, и с лотком для проведения экспериментов, опору с поворотным кронштейном для установки ноутбука. Напольная тумба должна быть установлена в средней части столешницы с образованием рабочего места между каждой боковой опорой и напольной тумбой. Между одной боковой опорой и напольной тумбой размещена полка с дверцей, а между другой боковой опорой и напольной тумбой должен размещен дополнительный ящик. Ящики напольной тумбы, полка и дополнительный ящик должны быть выполнены с возможностью размещения и/или фиксации оборудования, приборов, посуды и принадлежностей для проведения исследований.</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Габаритные размеры лабораторного комплекса (без настольной тумбы): ширина и глубина определяются габаритными размерами столешницы, высота - не менее 760 и не более 765 мм.</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 xml:space="preserve"> Столешница шириной не менее1500 и не более 1600 мм, глубиной не менее 700 и не более 750 мм должна быть выполнена, из прочного и жесткого, кислото-, щелоче-, влагостойкого, трудногорючего монолитного пластика толщиной не менее 18 мм с защитным, не имеющим пор, ламинированным пластиковым покрытием толщиной не менее 0,5 мм серого цвета. Материал покрытия столешницы должен обеспечивать защиту от сколов и царапин при использовании. На рабочей поверхности столешницы, в средней ее части, должно быть установлено не менее 4 втулок с резьбовым отверстием М6 для закрепления стержней лабораторных штативов.</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 xml:space="preserve">Боковые опоры должны быть выполнены из двух параллельных вертикально установленных стальных труб толщиной не менее 1,5 мм квадратного сечения не менее 40х40 мм, опирающихся на профильную подошву с двумя регулируемыми по высоте опорами, а в верхней части имеющих опорную платформу. Опоры должны быть окрашены полимерной краской, цвет – серый. Пространство, ограниченное подошвой, </w:t>
            </w:r>
            <w:r w:rsidRPr="00420ABC">
              <w:rPr>
                <w:rFonts w:ascii="Times New Roman" w:hAnsi="Times New Roman" w:cs="Times New Roman"/>
                <w:sz w:val="20"/>
                <w:szCs w:val="20"/>
              </w:rPr>
              <w:lastRenderedPageBreak/>
              <w:t>вертикальными трубами и опорной платформой должно быть закрыто ЛДСП толщиной не менее 16 мм, цвет – серый.</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Задняя стенка специального лабораторного стола должна быть выполнена из ЛДСП толщиной не менее 16 мм, цвет – серый.</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 xml:space="preserve"> Напольная тумба должна быть выполнена из ЛДСП толщиной не менее 16 мм и должна иметь не менее 4 выдвижных ящиков. Габаритные размеры напольной тумбы: ширина - не менее 390 и не более 400, глубина - не менее 630 и не более 640, высота - не менее 725 и не более 740 мм. Напольная тумба должна иметь 4 регулируемые по высоте опоры с основанием из фрикционного материала.</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Настольная тумба должна быть установлена в левой задней части столешницы и закрываться дверцей. Дверца тумбы должна навешиваться на петли, расположенные в верхней части тумбы и обеспечивающие открытие дверцы на 270 градусов.  Габаритные размеры настольной тумбы: ширина - не менее 675 и не более 685, глубина - не менее 285 и не более 295, высота - не менее 245 и не более 255 мм.</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Габаритные размеры полки: ширина - не менее 475 и не более 485, глубина - не менее 325 и не более 335, высота - не менее 395 и не более 405 мм.</w:t>
            </w:r>
          </w:p>
          <w:p w:rsidR="00193A06" w:rsidRPr="00420ABC" w:rsidRDefault="00193A06" w:rsidP="00193A06">
            <w:pPr>
              <w:spacing w:after="0" w:line="240" w:lineRule="auto"/>
              <w:rPr>
                <w:rFonts w:ascii="Times New Roman" w:hAnsi="Times New Roman" w:cs="Times New Roman"/>
                <w:sz w:val="20"/>
                <w:szCs w:val="20"/>
              </w:rPr>
            </w:pP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Габаритные размеры дополнительного выдвижного ящика: ширина - не менее 505 и не более 515, глубина - не менее 605 и не более 615, высота - не менее 115 и не более 125 мм.</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Выдвижные ящики комплекса должны быть оборудованы системой, предотвращающей выпадение ящика при его полном выдвижении и позволяющей полностью вынуть ящик при необходимости.</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Все дверцы и ящики лабораторного комплекса должны иметь запирающие устройства (все замки комплекса открываются/закрываются одним ключом), препятствующие несанкционированному доступу учащихся к оборудованию и химическим реактивам, а также нестираемые контрастные надписи с информацией о содержащихся в ящиках и полках оборудовании, приспособлениях и др.</w:t>
            </w:r>
          </w:p>
          <w:p w:rsidR="00193A06" w:rsidRPr="00420ABC" w:rsidRDefault="00193A06" w:rsidP="00193A06">
            <w:pPr>
              <w:spacing w:after="0" w:line="240" w:lineRule="auto"/>
              <w:rPr>
                <w:rFonts w:ascii="Times New Roman" w:hAnsi="Times New Roman" w:cs="Times New Roman"/>
                <w:sz w:val="20"/>
                <w:szCs w:val="20"/>
              </w:rPr>
            </w:pPr>
            <w:r w:rsidRPr="00420ABC">
              <w:rPr>
                <w:rFonts w:ascii="Times New Roman" w:hAnsi="Times New Roman" w:cs="Times New Roman"/>
                <w:sz w:val="20"/>
                <w:szCs w:val="20"/>
              </w:rPr>
              <w:t>На полках и в ящиках специального лабораторного стола должны быть размещены:</w:t>
            </w:r>
          </w:p>
          <w:tbl>
            <w:tblPr>
              <w:tblW w:w="493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24"/>
              <w:gridCol w:w="9315"/>
              <w:gridCol w:w="2085"/>
            </w:tblGrid>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 xml:space="preserve">Наименование </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Кол-во</w:t>
                  </w:r>
                </w:p>
              </w:tc>
            </w:tr>
            <w:tr w:rsidR="00193A06" w:rsidRPr="00420ABC" w:rsidTr="00193A06">
              <w:tc>
                <w:tcPr>
                  <w:tcW w:w="5000" w:type="pct"/>
                  <w:gridSpan w:val="3"/>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b/>
                      <w:noProof/>
                      <w:sz w:val="20"/>
                      <w:szCs w:val="20"/>
                    </w:rPr>
                    <w:t>НАПОЛЬНАЯ ТУМБА.</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1</w:t>
                  </w:r>
                </w:p>
              </w:tc>
              <w:tc>
                <w:tcPr>
                  <w:tcW w:w="4663" w:type="pct"/>
                  <w:gridSpan w:val="2"/>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b/>
                      <w:noProof/>
                      <w:sz w:val="20"/>
                      <w:szCs w:val="20"/>
                    </w:rPr>
                  </w:pPr>
                  <w:r w:rsidRPr="00420ABC">
                    <w:rPr>
                      <w:rFonts w:ascii="Times New Roman" w:hAnsi="Times New Roman" w:cs="Times New Roman"/>
                      <w:b/>
                      <w:noProof/>
                      <w:sz w:val="20"/>
                      <w:szCs w:val="20"/>
                    </w:rPr>
                    <w:t>Ящик №1 тумбы. Лабораторная посуда.</w:t>
                  </w:r>
                </w:p>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Все изделия должны быть помещены в ящик и иметь специально отведенные места в мягком (например из изолона) ложементе. В сопроводительной документации должна быть приведена схема расположения посуды и принадлежностей в ложементе.</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 xml:space="preserve">Колба круглодонная объемом 50 мл  </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 xml:space="preserve">Колба круглодонная объемом 100 мл  </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1.3</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Колба плоскодонная объемом 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1.4</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Колба плоскодонная объемом 100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1.5</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Колба коническая объемом 100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3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1.6</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Чаша кристаллизационная объемом 100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1.7</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Чашка Петри диаметром  не менее 90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1.8</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color w:val="000000"/>
                      <w:sz w:val="20"/>
                      <w:szCs w:val="20"/>
                    </w:rPr>
                    <w:t>Фильтры обеззоленные диаметром 90 мм (упаковка 100 шт.)</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1.9</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Промывалка объемом 250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1.10</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 xml:space="preserve">Мензурка объемом 100 мл </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1.11</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color w:val="000000"/>
                      <w:sz w:val="20"/>
                      <w:szCs w:val="20"/>
                    </w:rPr>
                    <w:t>Набор фарфора (выпарительная пластина, выпарительная чаша №1, ступка№1)</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1.12</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Пест №1 из фарфора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1.13</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Кружка фарфоровая №1 с носиком  объемом 250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1.14</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Стакан фарфоровый №3 объемом 150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1.15</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Тигель высокий №5  объемом 90мл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1.16</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Крышка к тигелю №5</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1.17</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Тигель высокий №3 объемом 10мл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1.18</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Тигель высокий №1  объемом 3мл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1.19</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Шпатель фарфоровый №1</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1.20</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Пробирка Флоринского ПФХ-1-14x60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10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1.21</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Пробирка  химическая ПХ-14х120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10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1.22</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Штатив для 10 пробирок</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2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1.23</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Стакан  мерный стеклянный объемом 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1.24</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color w:val="000000"/>
                      <w:sz w:val="20"/>
                      <w:szCs w:val="20"/>
                    </w:rPr>
                    <w:t xml:space="preserve">Стакан стеклянный </w:t>
                  </w:r>
                  <w:r w:rsidRPr="00420ABC">
                    <w:rPr>
                      <w:rFonts w:ascii="Times New Roman" w:hAnsi="Times New Roman" w:cs="Times New Roman"/>
                      <w:noProof/>
                      <w:sz w:val="20"/>
                      <w:szCs w:val="20"/>
                    </w:rPr>
                    <w:t xml:space="preserve">объемом </w:t>
                  </w:r>
                  <w:r w:rsidRPr="00420ABC">
                    <w:rPr>
                      <w:rFonts w:ascii="Times New Roman" w:hAnsi="Times New Roman" w:cs="Times New Roman"/>
                      <w:noProof/>
                      <w:color w:val="000000"/>
                      <w:sz w:val="20"/>
                      <w:szCs w:val="20"/>
                    </w:rPr>
                    <w:t>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1.25</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color w:val="000000"/>
                      <w:sz w:val="20"/>
                      <w:szCs w:val="20"/>
                    </w:rPr>
                    <w:t xml:space="preserve">Стакан полипропиленовый </w:t>
                  </w:r>
                  <w:r w:rsidRPr="00420ABC">
                    <w:rPr>
                      <w:rFonts w:ascii="Times New Roman" w:hAnsi="Times New Roman" w:cs="Times New Roman"/>
                      <w:noProof/>
                      <w:sz w:val="20"/>
                      <w:szCs w:val="20"/>
                    </w:rPr>
                    <w:t xml:space="preserve">объемом </w:t>
                  </w:r>
                  <w:r w:rsidRPr="00420ABC">
                    <w:rPr>
                      <w:rFonts w:ascii="Times New Roman" w:hAnsi="Times New Roman" w:cs="Times New Roman"/>
                      <w:noProof/>
                      <w:color w:val="000000"/>
                      <w:sz w:val="20"/>
                      <w:szCs w:val="20"/>
                    </w:rPr>
                    <w:t>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1.26</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color w:val="000000"/>
                      <w:sz w:val="20"/>
                      <w:szCs w:val="20"/>
                    </w:rPr>
                    <w:t>Стакан полипропиленовый объемом 100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1.27</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Воронка  В-56</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1.28</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Планшетка для капельных реакций – не менее 12 ячеек.</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1.29</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Фоновый экран «белый/черный».</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1.30</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Трафарет для оформления результатов эксперимента.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1.31</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Карточка двухсторонняя </w:t>
                  </w:r>
                  <w:r w:rsidRPr="00420ABC">
                    <w:rPr>
                      <w:rFonts w:ascii="Times New Roman" w:eastAsia="Times New Roman" w:hAnsi="Times New Roman" w:cs="Times New Roman"/>
                      <w:sz w:val="20"/>
                      <w:szCs w:val="20"/>
                      <w:lang w:eastAsia="ru-RU"/>
                    </w:rPr>
                    <w:t xml:space="preserve">размером не менее </w:t>
                  </w:r>
                  <w:r w:rsidRPr="00420ABC">
                    <w:rPr>
                      <w:rFonts w:ascii="Times New Roman" w:hAnsi="Times New Roman" w:cs="Times New Roman"/>
                      <w:noProof/>
                      <w:sz w:val="20"/>
                      <w:szCs w:val="20"/>
                    </w:rPr>
                    <w:t>150х200 мм «Периодическая система/Таблица растворимости».</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2.</w:t>
                  </w:r>
                </w:p>
              </w:tc>
              <w:tc>
                <w:tcPr>
                  <w:tcW w:w="4663" w:type="pct"/>
                  <w:gridSpan w:val="2"/>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b/>
                      <w:noProof/>
                      <w:sz w:val="20"/>
                      <w:szCs w:val="20"/>
                    </w:rPr>
                  </w:pPr>
                  <w:r w:rsidRPr="00420ABC">
                    <w:rPr>
                      <w:rFonts w:ascii="Times New Roman" w:hAnsi="Times New Roman" w:cs="Times New Roman"/>
                      <w:b/>
                      <w:noProof/>
                      <w:sz w:val="20"/>
                      <w:szCs w:val="20"/>
                    </w:rPr>
                    <w:t>Ящик № 2 тумбы. Средства измерения.</w:t>
                  </w:r>
                </w:p>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Все изделия должны быть помещены в ящик и иметь специально отведенные места в мягком (например из изолона) ложементе. В сопроводительной документации должна быть приведена схема расположения приборов и средств в ложементе.</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Цилиндр мерный (на пластиковой подставке) вместимостью 100 мл и ценой деления не более 1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2.2</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Цилиндр мерный (на пластиковой подставке) вместимостью 50 мл и ценой деления не более 1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2.3</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Термометр стеклянный.</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Термометр стеклянный с пределами измерения температуры от 0 до +100ºС и ценой деления шкалы 1ºС.</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2.4</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Электронный термометр.</w:t>
                  </w:r>
                </w:p>
                <w:p w:rsidR="00193A06" w:rsidRPr="00420ABC" w:rsidRDefault="00193A06" w:rsidP="00193A06">
                  <w:pPr>
                    <w:tabs>
                      <w:tab w:val="left" w:pos="435"/>
                    </w:tabs>
                    <w:snapToGrid w:val="0"/>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Термометр электронный, с измерительным зондом на гибком кабеле, предназначен для измерения и цифровой индикации температуры различных сред:</w:t>
                  </w:r>
                </w:p>
                <w:p w:rsidR="00193A06" w:rsidRPr="00420ABC" w:rsidRDefault="00193A06" w:rsidP="00193A06">
                  <w:pPr>
                    <w:tabs>
                      <w:tab w:val="right" w:pos="5925"/>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 xml:space="preserve">диапазон измеряемых температур, </w:t>
                  </w:r>
                  <w:r w:rsidRPr="00420ABC">
                    <w:rPr>
                      <w:rFonts w:ascii="Times New Roman" w:eastAsia="Times New Roman" w:hAnsi="Times New Roman" w:cs="Times New Roman"/>
                      <w:sz w:val="20"/>
                      <w:szCs w:val="20"/>
                      <w:lang w:eastAsia="ru-RU"/>
                    </w:rPr>
                    <w:sym w:font="Symbol" w:char="00B0"/>
                  </w:r>
                  <w:r w:rsidRPr="00420ABC">
                    <w:rPr>
                      <w:rFonts w:ascii="Times New Roman" w:eastAsia="Times New Roman" w:hAnsi="Times New Roman" w:cs="Times New Roman"/>
                      <w:sz w:val="20"/>
                      <w:szCs w:val="20"/>
                      <w:lang w:eastAsia="ru-RU"/>
                    </w:rPr>
                    <w:t>С</w:t>
                  </w:r>
                  <w:r w:rsidRPr="00420ABC">
                    <w:rPr>
                      <w:rFonts w:ascii="Times New Roman" w:eastAsia="Times New Roman" w:hAnsi="Times New Roman" w:cs="Times New Roman"/>
                      <w:sz w:val="20"/>
                      <w:szCs w:val="20"/>
                      <w:lang w:eastAsia="ru-RU"/>
                    </w:rPr>
                    <w:tab/>
                    <w:t>от -50 до +300;</w:t>
                  </w:r>
                </w:p>
                <w:p w:rsidR="00193A06" w:rsidRPr="00420ABC" w:rsidRDefault="00193A06" w:rsidP="00193A06">
                  <w:pPr>
                    <w:tabs>
                      <w:tab w:val="right" w:pos="5925"/>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 xml:space="preserve">дискретность измерения, </w:t>
                  </w:r>
                  <w:r w:rsidRPr="00420ABC">
                    <w:rPr>
                      <w:rFonts w:ascii="Times New Roman" w:eastAsia="Times New Roman" w:hAnsi="Times New Roman" w:cs="Times New Roman"/>
                      <w:sz w:val="20"/>
                      <w:szCs w:val="20"/>
                      <w:lang w:eastAsia="ru-RU"/>
                    </w:rPr>
                    <w:sym w:font="Symbol" w:char="00B0"/>
                  </w:r>
                  <w:r w:rsidRPr="00420ABC">
                    <w:rPr>
                      <w:rFonts w:ascii="Times New Roman" w:eastAsia="Times New Roman" w:hAnsi="Times New Roman" w:cs="Times New Roman"/>
                      <w:sz w:val="20"/>
                      <w:szCs w:val="20"/>
                      <w:lang w:eastAsia="ru-RU"/>
                    </w:rPr>
                    <w:t xml:space="preserve">С, не более </w:t>
                  </w:r>
                  <w:r w:rsidRPr="00420ABC">
                    <w:rPr>
                      <w:rFonts w:ascii="Times New Roman" w:eastAsia="Times New Roman" w:hAnsi="Times New Roman" w:cs="Times New Roman"/>
                      <w:sz w:val="20"/>
                      <w:szCs w:val="20"/>
                      <w:lang w:eastAsia="ru-RU"/>
                    </w:rPr>
                    <w:tab/>
                    <w:t>0,1;</w:t>
                  </w:r>
                </w:p>
                <w:p w:rsidR="00193A06" w:rsidRPr="00420ABC" w:rsidRDefault="00193A06" w:rsidP="00193A06">
                  <w:pPr>
                    <w:tabs>
                      <w:tab w:val="right" w:pos="5925"/>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погрешность измерения температуры (в диапазоне от - 20 до + 80</w:t>
                  </w:r>
                  <w:r w:rsidRPr="00420ABC">
                    <w:rPr>
                      <w:rFonts w:ascii="Times New Roman" w:eastAsia="Times New Roman" w:hAnsi="Times New Roman" w:cs="Times New Roman"/>
                      <w:sz w:val="20"/>
                      <w:szCs w:val="20"/>
                      <w:lang w:eastAsia="ru-RU"/>
                    </w:rPr>
                    <w:sym w:font="Symbol" w:char="00B0"/>
                  </w:r>
                  <w:r w:rsidRPr="00420ABC">
                    <w:rPr>
                      <w:rFonts w:ascii="Times New Roman" w:eastAsia="Times New Roman" w:hAnsi="Times New Roman" w:cs="Times New Roman"/>
                      <w:sz w:val="20"/>
                      <w:szCs w:val="20"/>
                      <w:lang w:eastAsia="ru-RU"/>
                    </w:rPr>
                    <w:t xml:space="preserve">С), </w:t>
                  </w:r>
                  <w:r w:rsidRPr="00420ABC">
                    <w:rPr>
                      <w:rFonts w:ascii="Times New Roman" w:eastAsia="Times New Roman" w:hAnsi="Times New Roman" w:cs="Times New Roman"/>
                      <w:sz w:val="20"/>
                      <w:szCs w:val="20"/>
                      <w:lang w:eastAsia="ru-RU"/>
                    </w:rPr>
                    <w:sym w:font="Symbol" w:char="00B0"/>
                  </w:r>
                  <w:r w:rsidRPr="00420ABC">
                    <w:rPr>
                      <w:rFonts w:ascii="Times New Roman" w:eastAsia="Times New Roman" w:hAnsi="Times New Roman" w:cs="Times New Roman"/>
                      <w:sz w:val="20"/>
                      <w:szCs w:val="20"/>
                      <w:lang w:eastAsia="ru-RU"/>
                    </w:rPr>
                    <w:t>С, не более</w:t>
                  </w:r>
                  <w:r w:rsidRPr="00420ABC">
                    <w:rPr>
                      <w:rFonts w:ascii="Times New Roman" w:eastAsia="Times New Roman" w:hAnsi="Times New Roman" w:cs="Times New Roman"/>
                      <w:sz w:val="20"/>
                      <w:szCs w:val="20"/>
                      <w:lang w:eastAsia="ru-RU"/>
                    </w:rPr>
                    <w:tab/>
                    <w:t>±1;</w:t>
                  </w:r>
                </w:p>
                <w:p w:rsidR="00193A06" w:rsidRPr="00420ABC" w:rsidRDefault="00193A06" w:rsidP="00193A06">
                  <w:pPr>
                    <w:tabs>
                      <w:tab w:val="right" w:pos="5925"/>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единицы измерения температуры</w:t>
                  </w:r>
                  <w:r w:rsidRPr="00420ABC">
                    <w:rPr>
                      <w:rFonts w:ascii="Times New Roman" w:eastAsia="Times New Roman" w:hAnsi="Times New Roman" w:cs="Times New Roman"/>
                      <w:sz w:val="20"/>
                      <w:szCs w:val="20"/>
                      <w:lang w:eastAsia="ru-RU"/>
                    </w:rPr>
                    <w:tab/>
                  </w:r>
                  <w:r w:rsidRPr="00420ABC">
                    <w:rPr>
                      <w:rFonts w:ascii="Times New Roman" w:eastAsia="Times New Roman" w:hAnsi="Times New Roman" w:cs="Times New Roman"/>
                      <w:sz w:val="20"/>
                      <w:szCs w:val="20"/>
                      <w:lang w:eastAsia="ru-RU"/>
                    </w:rPr>
                    <w:sym w:font="Symbol" w:char="00B0"/>
                  </w:r>
                  <w:r w:rsidRPr="00420ABC">
                    <w:rPr>
                      <w:rFonts w:ascii="Times New Roman" w:eastAsia="Times New Roman" w:hAnsi="Times New Roman" w:cs="Times New Roman"/>
                      <w:sz w:val="20"/>
                      <w:szCs w:val="20"/>
                      <w:lang w:eastAsia="ru-RU"/>
                    </w:rPr>
                    <w:t xml:space="preserve">С, </w:t>
                  </w:r>
                  <w:r w:rsidRPr="00420ABC">
                    <w:rPr>
                      <w:rFonts w:ascii="Times New Roman" w:eastAsia="Times New Roman" w:hAnsi="Times New Roman" w:cs="Times New Roman"/>
                      <w:sz w:val="20"/>
                      <w:szCs w:val="20"/>
                      <w:lang w:eastAsia="ru-RU"/>
                    </w:rPr>
                    <w:sym w:font="Symbol" w:char="00B0"/>
                  </w:r>
                  <w:r w:rsidRPr="00420ABC">
                    <w:rPr>
                      <w:rFonts w:ascii="Times New Roman" w:eastAsia="Times New Roman" w:hAnsi="Times New Roman" w:cs="Times New Roman"/>
                      <w:sz w:val="20"/>
                      <w:szCs w:val="20"/>
                      <w:lang w:val="en-US" w:eastAsia="ru-RU"/>
                    </w:rPr>
                    <w:t>F</w:t>
                  </w:r>
                  <w:r w:rsidRPr="00420ABC">
                    <w:rPr>
                      <w:rFonts w:ascii="Times New Roman" w:eastAsia="Times New Roman" w:hAnsi="Times New Roman" w:cs="Times New Roman"/>
                      <w:sz w:val="20"/>
                      <w:szCs w:val="20"/>
                      <w:lang w:eastAsia="ru-RU"/>
                    </w:rPr>
                    <w:t>;</w:t>
                  </w:r>
                </w:p>
                <w:p w:rsidR="00193A06" w:rsidRPr="00420ABC" w:rsidRDefault="00193A06" w:rsidP="00193A06">
                  <w:pPr>
                    <w:tabs>
                      <w:tab w:val="right" w:pos="5925"/>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 xml:space="preserve">длина кабеля, соединяющего зонд с корпусом термометра, мм, не менее </w:t>
                  </w:r>
                  <w:r w:rsidRPr="00420ABC">
                    <w:rPr>
                      <w:rFonts w:ascii="Times New Roman" w:eastAsia="Times New Roman" w:hAnsi="Times New Roman" w:cs="Times New Roman"/>
                      <w:sz w:val="20"/>
                      <w:szCs w:val="20"/>
                      <w:lang w:eastAsia="ru-RU"/>
                    </w:rPr>
                    <w:tab/>
                    <w:t>500;</w:t>
                  </w:r>
                </w:p>
                <w:p w:rsidR="00193A06" w:rsidRPr="00420ABC" w:rsidRDefault="00193A06" w:rsidP="00193A06">
                  <w:pPr>
                    <w:tabs>
                      <w:tab w:val="right" w:pos="5925"/>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 xml:space="preserve">длина измерительного зонда, мм, не менее </w:t>
                  </w:r>
                  <w:r w:rsidRPr="00420ABC">
                    <w:rPr>
                      <w:rFonts w:ascii="Times New Roman" w:eastAsia="Times New Roman" w:hAnsi="Times New Roman" w:cs="Times New Roman"/>
                      <w:sz w:val="20"/>
                      <w:szCs w:val="20"/>
                      <w:lang w:eastAsia="ru-RU"/>
                    </w:rPr>
                    <w:tab/>
                    <w:t>180;</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eastAsia="Times New Roman" w:hAnsi="Times New Roman" w:cs="Times New Roman"/>
                      <w:sz w:val="20"/>
                      <w:szCs w:val="20"/>
                      <w:lang w:eastAsia="ru-RU"/>
                    </w:rPr>
                    <w:t>питание от 1 батареи типа ААА.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2.5</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Электронные весы.</w:t>
                  </w:r>
                </w:p>
                <w:p w:rsidR="00193A06" w:rsidRPr="00420ABC" w:rsidRDefault="00193A06" w:rsidP="00193A06">
                  <w:pPr>
                    <w:tabs>
                      <w:tab w:val="left" w:pos="435"/>
                    </w:tabs>
                    <w:snapToGrid w:val="0"/>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Весы учебные лабораторные электронные предназначены для статического определения и цифровой индикации массы веществ:</w:t>
                  </w:r>
                </w:p>
                <w:p w:rsidR="00193A06" w:rsidRPr="00420ABC" w:rsidRDefault="00193A06" w:rsidP="00193A06">
                  <w:pPr>
                    <w:tabs>
                      <w:tab w:val="right" w:pos="6147"/>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 предел взвешивания наибольший, г, не менее</w:t>
                  </w:r>
                  <w:r w:rsidRPr="00420ABC">
                    <w:rPr>
                      <w:rFonts w:ascii="Times New Roman" w:eastAsia="Times New Roman" w:hAnsi="Times New Roman" w:cs="Times New Roman"/>
                      <w:sz w:val="20"/>
                      <w:szCs w:val="20"/>
                      <w:lang w:eastAsia="ru-RU"/>
                    </w:rPr>
                    <w:tab/>
                    <w:t>200,</w:t>
                  </w:r>
                </w:p>
                <w:p w:rsidR="00193A06" w:rsidRPr="00420ABC" w:rsidRDefault="00193A06" w:rsidP="00193A06">
                  <w:pPr>
                    <w:tabs>
                      <w:tab w:val="right" w:pos="6147"/>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lastRenderedPageBreak/>
                    <w:t xml:space="preserve">- дискретность отсчета массы, не более </w:t>
                  </w:r>
                  <w:r w:rsidRPr="00420ABC">
                    <w:rPr>
                      <w:rFonts w:ascii="Times New Roman" w:eastAsia="Times New Roman" w:hAnsi="Times New Roman" w:cs="Times New Roman"/>
                      <w:sz w:val="20"/>
                      <w:szCs w:val="20"/>
                      <w:lang w:eastAsia="ru-RU"/>
                    </w:rPr>
                    <w:tab/>
                    <w:t>0,01 г;</w:t>
                  </w:r>
                </w:p>
                <w:p w:rsidR="00193A06" w:rsidRPr="00420ABC" w:rsidRDefault="00193A06" w:rsidP="00193A06">
                  <w:pPr>
                    <w:tabs>
                      <w:tab w:val="right" w:pos="6147"/>
                    </w:tabs>
                    <w:spacing w:after="0" w:line="240" w:lineRule="auto"/>
                    <w:jc w:val="both"/>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 xml:space="preserve">- размер грузоприемной платформы, не менее </w:t>
                  </w:r>
                  <w:r w:rsidRPr="00420ABC">
                    <w:rPr>
                      <w:rFonts w:ascii="Times New Roman" w:eastAsia="Times New Roman" w:hAnsi="Times New Roman" w:cs="Times New Roman"/>
                      <w:sz w:val="20"/>
                      <w:szCs w:val="20"/>
                      <w:lang w:eastAsia="ru-RU"/>
                    </w:rPr>
                    <w:tab/>
                    <w:t>50х55мм;</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eastAsia="Times New Roman" w:hAnsi="Times New Roman" w:cs="Times New Roman"/>
                      <w:sz w:val="20"/>
                      <w:szCs w:val="20"/>
                      <w:lang w:eastAsia="ru-RU"/>
                    </w:rPr>
                    <w:t>- питание от 2 батарей типа ААА.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2.6</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Электронный секундомер.</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Предназначен для определения времени с индикацией времени на дисплее в формате  часы, минуты, секунды, десятые и сотые доли секунды;</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объем счета, не менее</w:t>
                  </w:r>
                  <w:r w:rsidRPr="00420ABC">
                    <w:rPr>
                      <w:rFonts w:ascii="Times New Roman" w:hAnsi="Times New Roman" w:cs="Times New Roman"/>
                      <w:noProof/>
                      <w:sz w:val="20"/>
                      <w:szCs w:val="20"/>
                    </w:rPr>
                    <w:tab/>
                    <w:t xml:space="preserve"> 9 час 59 мин 59 сек;</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 - дискретность счета времени, не более</w:t>
                  </w:r>
                  <w:r w:rsidRPr="00420ABC">
                    <w:rPr>
                      <w:rFonts w:ascii="Times New Roman" w:hAnsi="Times New Roman" w:cs="Times New Roman"/>
                      <w:noProof/>
                      <w:sz w:val="20"/>
                      <w:szCs w:val="20"/>
                    </w:rPr>
                    <w:tab/>
                    <w:t>0,01 сек;</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 - количество запоминаемых промежуточных результатов, не менее – 10.</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2.7</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Линейка </w:t>
                  </w:r>
                  <w:r w:rsidRPr="00420ABC">
                    <w:rPr>
                      <w:rFonts w:ascii="Times New Roman" w:hAnsi="Times New Roman" w:cs="Times New Roman"/>
                      <w:sz w:val="20"/>
                      <w:szCs w:val="20"/>
                    </w:rPr>
                    <w:t xml:space="preserve">с диапазоном измерения от 0 до не менее </w:t>
                  </w:r>
                  <w:r w:rsidRPr="00420ABC">
                    <w:rPr>
                      <w:rFonts w:ascii="Times New Roman" w:hAnsi="Times New Roman" w:cs="Times New Roman"/>
                      <w:noProof/>
                      <w:sz w:val="20"/>
                      <w:szCs w:val="20"/>
                    </w:rPr>
                    <w:t>250 мм с ценой деления не более 1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2.8</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Лупа ручная.</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Кратность увеличения, не менее</w:t>
                  </w:r>
                  <w:r w:rsidRPr="00420ABC">
                    <w:rPr>
                      <w:rFonts w:ascii="Times New Roman" w:hAnsi="Times New Roman" w:cs="Times New Roman"/>
                      <w:noProof/>
                      <w:sz w:val="20"/>
                      <w:szCs w:val="20"/>
                    </w:rPr>
                    <w:tab/>
                    <w:t>х3.</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2.9</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Набор стаканчиков для взвешивания диаметром 20 и высотой 35 мм (5 шт.)</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2.10</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Ареометр (</w:t>
                  </w:r>
                  <w:r w:rsidRPr="00420ABC">
                    <w:rPr>
                      <w:rFonts w:ascii="Times New Roman" w:hAnsi="Times New Roman" w:cs="Times New Roman"/>
                      <w:noProof/>
                      <w:color w:val="000000"/>
                      <w:sz w:val="20"/>
                      <w:szCs w:val="20"/>
                      <w:shd w:val="clear" w:color="auto" w:fill="FFFFFF"/>
                    </w:rPr>
                    <w:t>1000…1050 кг/м</w:t>
                  </w:r>
                  <w:r w:rsidRPr="00420ABC">
                    <w:rPr>
                      <w:rFonts w:ascii="Times New Roman" w:hAnsi="Times New Roman" w:cs="Times New Roman"/>
                      <w:noProof/>
                      <w:color w:val="000000"/>
                      <w:sz w:val="20"/>
                      <w:szCs w:val="20"/>
                      <w:shd w:val="clear" w:color="auto" w:fill="FFFFFF"/>
                      <w:vertAlign w:val="superscript"/>
                    </w:rPr>
                    <w:t>3</w:t>
                  </w:r>
                  <w:r w:rsidRPr="00420ABC">
                    <w:rPr>
                      <w:rFonts w:ascii="Times New Roman" w:hAnsi="Times New Roman" w:cs="Times New Roman"/>
                      <w:noProof/>
                      <w:color w:val="000000"/>
                      <w:sz w:val="20"/>
                      <w:szCs w:val="20"/>
                      <w:shd w:val="clear" w:color="auto" w:fill="FFFFFF"/>
                    </w:rPr>
                    <w:t>)</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2.11</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Универсальная индикаторная бумага  pH 0-12 </w:t>
                  </w:r>
                  <w:r w:rsidRPr="00420ABC">
                    <w:rPr>
                      <w:rFonts w:ascii="Times New Roman" w:hAnsi="Times New Roman" w:cs="Times New Roman"/>
                      <w:noProof/>
                      <w:color w:val="000000"/>
                      <w:sz w:val="20"/>
                      <w:szCs w:val="20"/>
                    </w:rPr>
                    <w:t>(упаковка 100 шт.)</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2.12</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Карандаш</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2.13</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Воронка делительная объемом не менее 50 мл.</w:t>
                  </w:r>
                </w:p>
              </w:tc>
              <w:tc>
                <w:tcPr>
                  <w:tcW w:w="853"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2.14</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Ёрш пробирочный</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2.15</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tabs>
                      <w:tab w:val="left" w:pos="8080"/>
                    </w:tabs>
                    <w:spacing w:after="0" w:line="235" w:lineRule="exact"/>
                    <w:ind w:right="62"/>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Пробирка мерная объемом 10 мл  </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2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2.16</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Пипетка глазная в футляре</w:t>
                  </w:r>
                </w:p>
              </w:tc>
              <w:tc>
                <w:tcPr>
                  <w:tcW w:w="853"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2.17</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Пипетка мерная объемом 2мл</w:t>
                  </w:r>
                </w:p>
              </w:tc>
              <w:tc>
                <w:tcPr>
                  <w:tcW w:w="853"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2.18</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Пипетка мерная объемом 5мл</w:t>
                  </w:r>
                </w:p>
              </w:tc>
              <w:tc>
                <w:tcPr>
                  <w:tcW w:w="853"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2.19</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tabs>
                      <w:tab w:val="left" w:pos="8080"/>
                    </w:tabs>
                    <w:spacing w:after="0" w:line="240" w:lineRule="auto"/>
                    <w:ind w:right="-21"/>
                    <w:jc w:val="both"/>
                    <w:rPr>
                      <w:rFonts w:ascii="Times New Roman" w:hAnsi="Times New Roman" w:cs="Times New Roman"/>
                      <w:noProof/>
                      <w:sz w:val="20"/>
                      <w:szCs w:val="20"/>
                    </w:rPr>
                  </w:pPr>
                  <w:r w:rsidRPr="00420ABC">
                    <w:rPr>
                      <w:rFonts w:ascii="Times New Roman" w:hAnsi="Times New Roman" w:cs="Times New Roman"/>
                      <w:noProof/>
                      <w:sz w:val="20"/>
                      <w:szCs w:val="20"/>
                    </w:rPr>
                    <w:t>Пипетка мерная объемом 10мл</w:t>
                  </w:r>
                </w:p>
              </w:tc>
              <w:tc>
                <w:tcPr>
                  <w:tcW w:w="853"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3</w:t>
                  </w:r>
                </w:p>
              </w:tc>
              <w:tc>
                <w:tcPr>
                  <w:tcW w:w="4663" w:type="pct"/>
                  <w:gridSpan w:val="2"/>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Ящик №3 тумбы. Металлические штативы и принадлежности.</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Все изделия должны быть помещены в ящик и иметь специально отведенные места в мягком (например из изолона) ложементе. В сопроводительной документации должна быть приведена схема расположения деталей и узлов в ложементе.</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Стержень штатива из нержавеющей стали диаметром 8 и длиной  550 мм с резьбой М6 длиной 10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3.2</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Стержень штатива из нержавеющей стали диаметром 8 и длиной  380 мм с резьбой М6 длиной 10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3.3</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Стержень штатива из нержавеющей стали диаметром 8 и длиной  250 мм с резьбой М6 длиной 10 мм с гайкой.</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3.4</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Втулка-удлинитель для стержней штатива с внутренним диаметром 8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3.5</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Основание 95х140 мм из нержавеющей стали для штатива.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3.6</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eastAsia="Times New Roman" w:hAnsi="Times New Roman" w:cs="Times New Roman"/>
                      <w:noProof/>
                      <w:sz w:val="20"/>
                      <w:szCs w:val="20"/>
                      <w:lang w:eastAsia="ru-RU"/>
                    </w:rPr>
                    <w:t>Кольцо разрезное из нержавеющей стали</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3.7</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Соединительная муфта с двумя взаимноперпендикулярными отверстиями диаметрами 6 и 8 мм из нержавеющей стали.</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5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3.8</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Лапка штатива из нержавеющей стали</w:t>
                  </w:r>
                  <w:r w:rsidRPr="00420ABC">
                    <w:rPr>
                      <w:rFonts w:ascii="Times New Roman" w:eastAsia="Times New Roman" w:hAnsi="Times New Roman" w:cs="Times New Roman"/>
                      <w:noProof/>
                      <w:sz w:val="20"/>
                      <w:szCs w:val="20"/>
                      <w:lang w:eastAsia="ru-RU"/>
                    </w:rPr>
                    <w:t xml:space="preserve"> (диапазон диаметров охватываемых изделий    от 10 до 30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3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3.9</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Лапка штатива из нержавеющей стали </w:t>
                  </w:r>
                  <w:r w:rsidRPr="00420ABC">
                    <w:rPr>
                      <w:rFonts w:ascii="Times New Roman" w:eastAsia="Times New Roman" w:hAnsi="Times New Roman" w:cs="Times New Roman"/>
                      <w:noProof/>
                      <w:sz w:val="20"/>
                      <w:szCs w:val="20"/>
                      <w:lang w:eastAsia="ru-RU"/>
                    </w:rPr>
                    <w:t>(диапазон диаметров охватываемых изделий    от 22 до 35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3.10</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Зажим пробирочный </w:t>
                  </w:r>
                  <w:r w:rsidRPr="00420ABC">
                    <w:rPr>
                      <w:rFonts w:ascii="Times New Roman" w:eastAsia="Times New Roman" w:hAnsi="Times New Roman" w:cs="Times New Roman"/>
                      <w:noProof/>
                      <w:sz w:val="20"/>
                      <w:szCs w:val="20"/>
                      <w:lang w:eastAsia="ru-RU"/>
                    </w:rPr>
                    <w:t>из нержавеющей стали</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3.11</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Ложка для сжигания веществ</w:t>
                  </w:r>
                  <w:r w:rsidRPr="00420ABC">
                    <w:rPr>
                      <w:rFonts w:ascii="Times New Roman" w:eastAsia="Times New Roman" w:hAnsi="Times New Roman" w:cs="Times New Roman"/>
                      <w:noProof/>
                      <w:sz w:val="20"/>
                      <w:szCs w:val="20"/>
                      <w:lang w:eastAsia="ru-RU"/>
                    </w:rPr>
                    <w:t xml:space="preserve"> из нержавеющей стали</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3.12</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Ложка - шпатель</w:t>
                  </w:r>
                  <w:r w:rsidRPr="00420ABC">
                    <w:rPr>
                      <w:rFonts w:ascii="Times New Roman" w:eastAsia="Times New Roman" w:hAnsi="Times New Roman" w:cs="Times New Roman"/>
                      <w:noProof/>
                      <w:sz w:val="20"/>
                      <w:szCs w:val="20"/>
                      <w:lang w:eastAsia="ru-RU"/>
                    </w:rPr>
                    <w:t xml:space="preserve"> из нержавеющей стали</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3.13</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Пинцет </w:t>
                  </w:r>
                  <w:r w:rsidRPr="00420ABC">
                    <w:rPr>
                      <w:rFonts w:ascii="Times New Roman" w:eastAsia="Times New Roman" w:hAnsi="Times New Roman" w:cs="Times New Roman"/>
                      <w:noProof/>
                      <w:sz w:val="20"/>
                      <w:szCs w:val="20"/>
                      <w:lang w:eastAsia="ru-RU"/>
                    </w:rPr>
                    <w:t>из нержавеющей стали</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3.14</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Ножницы</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3.15</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Щипцы тигельные</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3.16</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Скальпель брюшистый</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3.17</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Магнит с обозначением полюсов</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3.18</w:t>
                  </w:r>
                </w:p>
              </w:tc>
              <w:tc>
                <w:tcPr>
                  <w:tcW w:w="381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Сетка латунная распылительная</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4</w:t>
                  </w:r>
                </w:p>
              </w:tc>
              <w:tc>
                <w:tcPr>
                  <w:tcW w:w="4663" w:type="pct"/>
                  <w:gridSpan w:val="2"/>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Ящик №4 тумбы. Электрооборудование. Источники питания.</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Все изделия должны быть помещены в ящик и иметь специально отведенные места в мягком (например из изолона) ложементе. В сопроводительной документации должна быть приведена схема расположения оборудования в ложементе.</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4.1</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Источник электрического тока.</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Компактный настольный аккумуляторный источник питания предназначен для электрического питания учебных приборов при проведении лабораторных опытов.</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Комплект поставки:</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аккумуляторный источник питания – 1 шт.</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адаптер (зарядное устройство) – 1 шт.</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Технические характеристики источника питания:</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выходное постоянное напряжение</w:t>
                  </w:r>
                  <w:r w:rsidRPr="00420ABC">
                    <w:rPr>
                      <w:rFonts w:ascii="Times New Roman" w:hAnsi="Times New Roman" w:cs="Times New Roman"/>
                      <w:sz w:val="20"/>
                      <w:szCs w:val="20"/>
                    </w:rPr>
                    <w:tab/>
                    <w:t>5 В, максимальный ток нагрузки</w:t>
                  </w:r>
                  <w:r w:rsidRPr="00420ABC">
                    <w:rPr>
                      <w:rFonts w:ascii="Times New Roman" w:hAnsi="Times New Roman" w:cs="Times New Roman"/>
                      <w:sz w:val="20"/>
                      <w:szCs w:val="20"/>
                    </w:rPr>
                    <w:tab/>
                    <w:t xml:space="preserve">2А </w:t>
                  </w:r>
                  <w:r w:rsidRPr="00420ABC">
                    <w:rPr>
                      <w:rFonts w:ascii="Times New Roman" w:eastAsia="Times New Roman" w:hAnsi="Times New Roman" w:cs="Times New Roman"/>
                      <w:sz w:val="20"/>
                      <w:szCs w:val="20"/>
                      <w:lang w:eastAsia="ru-RU"/>
                    </w:rPr>
                    <w:t xml:space="preserve">(разъем </w:t>
                  </w:r>
                  <w:r w:rsidRPr="00420ABC">
                    <w:rPr>
                      <w:rFonts w:ascii="Times New Roman" w:eastAsia="Times New Roman" w:hAnsi="Times New Roman" w:cs="Times New Roman"/>
                      <w:sz w:val="20"/>
                      <w:szCs w:val="20"/>
                      <w:lang w:val="en-US" w:eastAsia="ru-RU"/>
                    </w:rPr>
                    <w:t>USB</w:t>
                  </w:r>
                  <w:r w:rsidRPr="00420ABC">
                    <w:rPr>
                      <w:rFonts w:ascii="Times New Roman" w:eastAsia="Times New Roman" w:hAnsi="Times New Roman" w:cs="Times New Roman"/>
                      <w:sz w:val="20"/>
                      <w:szCs w:val="20"/>
                      <w:lang w:eastAsia="ru-RU"/>
                    </w:rPr>
                    <w:t xml:space="preserve"> (</w:t>
                  </w:r>
                  <w:r w:rsidRPr="00420ABC">
                    <w:rPr>
                      <w:rFonts w:ascii="Times New Roman" w:eastAsia="Times New Roman" w:hAnsi="Times New Roman" w:cs="Times New Roman"/>
                      <w:sz w:val="20"/>
                      <w:szCs w:val="20"/>
                      <w:lang w:val="en-US" w:eastAsia="ru-RU"/>
                    </w:rPr>
                    <w:t>typeA</w:t>
                  </w:r>
                  <w:r w:rsidRPr="00420ABC">
                    <w:rPr>
                      <w:rFonts w:ascii="Times New Roman" w:eastAsia="Times New Roman" w:hAnsi="Times New Roman" w:cs="Times New Roman"/>
                      <w:sz w:val="20"/>
                      <w:szCs w:val="20"/>
                      <w:lang w:eastAsia="ru-RU"/>
                    </w:rPr>
                    <w:t>)</w:t>
                  </w:r>
                  <w:r w:rsidRPr="00420ABC">
                    <w:rPr>
                      <w:rFonts w:ascii="Times New Roman" w:hAnsi="Times New Roman" w:cs="Times New Roman"/>
                      <w:sz w:val="20"/>
                      <w:szCs w:val="20"/>
                    </w:rPr>
                    <w:t xml:space="preserve"> – 2 шт.);</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выходное постоянное напряжение</w:t>
                  </w:r>
                  <w:r w:rsidRPr="00420ABC">
                    <w:rPr>
                      <w:rFonts w:ascii="Times New Roman" w:hAnsi="Times New Roman" w:cs="Times New Roman"/>
                      <w:sz w:val="20"/>
                      <w:szCs w:val="20"/>
                    </w:rPr>
                    <w:tab/>
                    <w:t xml:space="preserve">12 В, максимальный ток нагрузки </w:t>
                  </w:r>
                  <w:r w:rsidRPr="00420ABC">
                    <w:rPr>
                      <w:rFonts w:ascii="Times New Roman" w:hAnsi="Times New Roman" w:cs="Times New Roman"/>
                      <w:sz w:val="20"/>
                      <w:szCs w:val="20"/>
                    </w:rPr>
                    <w:tab/>
                    <w:t xml:space="preserve">3,5А </w:t>
                  </w:r>
                  <w:r w:rsidRPr="00420ABC">
                    <w:rPr>
                      <w:rFonts w:ascii="Times New Roman" w:eastAsia="Times New Roman" w:hAnsi="Times New Roman" w:cs="Times New Roman"/>
                      <w:sz w:val="20"/>
                      <w:szCs w:val="20"/>
                      <w:lang w:eastAsia="ru-RU"/>
                    </w:rPr>
                    <w:t xml:space="preserve">(штыревой разъем </w:t>
                  </w:r>
                  <w:r w:rsidRPr="00420ABC">
                    <w:rPr>
                      <w:rFonts w:ascii="Times New Roman" w:hAnsi="Times New Roman" w:cs="Times New Roman"/>
                      <w:sz w:val="20"/>
                      <w:szCs w:val="20"/>
                      <w:lang w:val="en-US"/>
                    </w:rPr>
                    <w:t>Jack</w:t>
                  </w:r>
                  <w:r w:rsidRPr="00420ABC">
                    <w:rPr>
                      <w:rFonts w:ascii="Times New Roman" w:hAnsi="Times New Roman" w:cs="Times New Roman"/>
                      <w:sz w:val="20"/>
                      <w:szCs w:val="20"/>
                    </w:rPr>
                    <w:t xml:space="preserve"> 2,1х5,5 </w:t>
                  </w:r>
                  <w:r w:rsidRPr="00420ABC">
                    <w:rPr>
                      <w:rFonts w:ascii="Times New Roman" w:hAnsi="Times New Roman" w:cs="Times New Roman"/>
                      <w:sz w:val="20"/>
                      <w:szCs w:val="20"/>
                      <w:lang w:val="en-US"/>
                    </w:rPr>
                    <w:t>male</w:t>
                  </w:r>
                  <w:r w:rsidRPr="00420ABC">
                    <w:rPr>
                      <w:rFonts w:ascii="Times New Roman" w:hAnsi="Times New Roman" w:cs="Times New Roman"/>
                      <w:sz w:val="20"/>
                      <w:szCs w:val="20"/>
                    </w:rPr>
                    <w:t>);</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eastAsia="Times New Roman" w:hAnsi="Times New Roman" w:cs="Times New Roman"/>
                      <w:sz w:val="20"/>
                      <w:szCs w:val="20"/>
                      <w:lang w:eastAsia="ru-RU"/>
                    </w:rPr>
                    <w:t>- емкость аккумулятора, не менее 10 Ач</w:t>
                  </w:r>
                  <w:r w:rsidRPr="00420ABC">
                    <w:rPr>
                      <w:rFonts w:ascii="Times New Roman" w:hAnsi="Times New Roman" w:cs="Times New Roman"/>
                      <w:sz w:val="20"/>
                      <w:szCs w:val="20"/>
                    </w:rPr>
                    <w:t>;</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 разъем для подключения зарядного устройства </w:t>
                  </w:r>
                  <w:r w:rsidRPr="00420ABC">
                    <w:rPr>
                      <w:rFonts w:ascii="Times New Roman" w:hAnsi="Times New Roman" w:cs="Times New Roman"/>
                      <w:sz w:val="20"/>
                      <w:szCs w:val="20"/>
                    </w:rPr>
                    <w:tab/>
                  </w:r>
                  <w:r w:rsidRPr="00420ABC">
                    <w:rPr>
                      <w:rFonts w:ascii="Times New Roman" w:eastAsia="Times New Roman" w:hAnsi="Times New Roman" w:cs="Times New Roman"/>
                      <w:sz w:val="20"/>
                      <w:szCs w:val="20"/>
                      <w:lang w:eastAsia="ru-RU"/>
                    </w:rPr>
                    <w:t xml:space="preserve">типа </w:t>
                  </w:r>
                  <w:r w:rsidRPr="00420ABC">
                    <w:rPr>
                      <w:rFonts w:ascii="Times New Roman" w:eastAsia="Times New Roman" w:hAnsi="Times New Roman" w:cs="Times New Roman"/>
                      <w:sz w:val="20"/>
                      <w:szCs w:val="20"/>
                      <w:lang w:val="en-US" w:eastAsia="ru-RU"/>
                    </w:rPr>
                    <w:t>Jack</w:t>
                  </w:r>
                  <w:r w:rsidRPr="00420ABC">
                    <w:rPr>
                      <w:rFonts w:ascii="Times New Roman" w:hAnsi="Times New Roman" w:cs="Times New Roman"/>
                      <w:sz w:val="20"/>
                      <w:szCs w:val="20"/>
                    </w:rPr>
                    <w:t>.</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имеет: 4-х разрядную индикацию уровня заряда, встроенное устройство защиты от короткого замыкания и перегрузок;</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-габаритные размеры, не более</w:t>
                  </w:r>
                  <w:r w:rsidRPr="00420ABC">
                    <w:rPr>
                      <w:rFonts w:ascii="Times New Roman" w:hAnsi="Times New Roman" w:cs="Times New Roman"/>
                      <w:sz w:val="20"/>
                      <w:szCs w:val="20"/>
                    </w:rPr>
                    <w:tab/>
                    <w:t>170х85х40 мм.</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Технические характеристики адаптера:</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напряжение питания</w:t>
                  </w:r>
                  <w:r w:rsidRPr="00420ABC">
                    <w:rPr>
                      <w:rFonts w:ascii="Times New Roman" w:hAnsi="Times New Roman" w:cs="Times New Roman"/>
                      <w:sz w:val="20"/>
                      <w:szCs w:val="20"/>
                    </w:rPr>
                    <w:tab/>
                    <w:t xml:space="preserve"> переменный ток 220 В;</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выходное напряжение заряда, не более</w:t>
                  </w:r>
                  <w:r w:rsidRPr="00420ABC">
                    <w:rPr>
                      <w:rFonts w:ascii="Times New Roman" w:hAnsi="Times New Roman" w:cs="Times New Roman"/>
                      <w:sz w:val="20"/>
                      <w:szCs w:val="20"/>
                    </w:rPr>
                    <w:tab/>
                    <w:t>15 В;</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выходной ток заряда, не менее</w:t>
                  </w:r>
                  <w:r w:rsidRPr="00420ABC">
                    <w:rPr>
                      <w:rFonts w:ascii="Times New Roman" w:hAnsi="Times New Roman" w:cs="Times New Roman"/>
                      <w:sz w:val="20"/>
                      <w:szCs w:val="20"/>
                    </w:rPr>
                    <w:tab/>
                    <w:t>1 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4.2</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Переходник предназначен для передачи электрического питания от аккумулятора лабораторному оборудованию. Для этого на поверхности корпуса переходника установлены 2 клеммы разного цвета с обозначениями «+» (обязательно красного цвета) и «</w:t>
                  </w:r>
                  <w:r w:rsidRPr="00420ABC">
                    <w:rPr>
                      <w:rFonts w:ascii="Times New Roman" w:hAnsi="Times New Roman" w:cs="Times New Roman"/>
                      <w:sz w:val="20"/>
                      <w:szCs w:val="20"/>
                    </w:rPr>
                    <w:sym w:font="Symbol" w:char="00BE"/>
                  </w:r>
                  <w:r w:rsidRPr="00420ABC">
                    <w:rPr>
                      <w:rFonts w:ascii="Times New Roman" w:hAnsi="Times New Roman" w:cs="Times New Roman"/>
                      <w:sz w:val="20"/>
                      <w:szCs w:val="20"/>
                    </w:rPr>
                    <w:t xml:space="preserve">» (синего или черного цвета) для подключения проводов с наконечниками диаметром 4 мм. Переходник имеет кабель длиной не менее 400 мм с </w:t>
                  </w:r>
                  <w:r w:rsidRPr="00420ABC">
                    <w:rPr>
                      <w:rFonts w:ascii="Times New Roman" w:hAnsi="Times New Roman" w:cs="Times New Roman"/>
                      <w:sz w:val="20"/>
                      <w:szCs w:val="20"/>
                      <w:lang w:val="en-US"/>
                    </w:rPr>
                    <w:t>USB</w:t>
                  </w:r>
                  <w:r w:rsidRPr="00420ABC">
                    <w:rPr>
                      <w:rFonts w:ascii="Times New Roman" w:hAnsi="Times New Roman" w:cs="Times New Roman"/>
                      <w:sz w:val="20"/>
                      <w:szCs w:val="20"/>
                    </w:rPr>
                    <w:t xml:space="preserve">-штекером </w:t>
                  </w:r>
                  <w:r w:rsidRPr="00420ABC">
                    <w:rPr>
                      <w:rFonts w:ascii="Times New Roman" w:eastAsia="Times New Roman" w:hAnsi="Times New Roman" w:cs="Times New Roman"/>
                      <w:sz w:val="20"/>
                      <w:szCs w:val="20"/>
                      <w:lang w:eastAsia="ru-RU"/>
                    </w:rPr>
                    <w:t>(</w:t>
                  </w:r>
                  <w:r w:rsidRPr="00420ABC">
                    <w:rPr>
                      <w:rFonts w:ascii="Times New Roman" w:eastAsia="Times New Roman" w:hAnsi="Times New Roman" w:cs="Times New Roman"/>
                      <w:sz w:val="20"/>
                      <w:szCs w:val="20"/>
                      <w:lang w:val="en-US" w:eastAsia="ru-RU"/>
                    </w:rPr>
                    <w:t>typeA</w:t>
                  </w:r>
                  <w:r w:rsidRPr="00420ABC">
                    <w:rPr>
                      <w:rFonts w:ascii="Times New Roman" w:eastAsia="Times New Roman" w:hAnsi="Times New Roman" w:cs="Times New Roman"/>
                      <w:sz w:val="20"/>
                      <w:szCs w:val="20"/>
                      <w:lang w:eastAsia="ru-RU"/>
                    </w:rPr>
                    <w:t>)</w:t>
                  </w:r>
                  <w:r w:rsidRPr="00420ABC">
                    <w:rPr>
                      <w:rFonts w:ascii="Times New Roman" w:hAnsi="Times New Roman" w:cs="Times New Roman"/>
                      <w:sz w:val="20"/>
                      <w:szCs w:val="20"/>
                    </w:rPr>
                    <w:t xml:space="preserve"> для подключения к выходу аккумулятора.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4.3</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Калориметр с крышкой и мешалкой.</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eastAsia="Times New Roman" w:hAnsi="Times New Roman" w:cs="Times New Roman"/>
                      <w:sz w:val="20"/>
                      <w:szCs w:val="20"/>
                      <w:lang w:eastAsia="ru-RU"/>
                    </w:rPr>
                    <w:t>Объем внутреннего стакана не менее 150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4.4</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Электронагреватель пробирок.</w:t>
                  </w:r>
                </w:p>
                <w:p w:rsidR="00193A06" w:rsidRPr="00420ABC" w:rsidRDefault="00193A06" w:rsidP="00193A06">
                  <w:pPr>
                    <w:tabs>
                      <w:tab w:val="left" w:pos="719"/>
                    </w:tabs>
                    <w:snapToGrid w:val="0"/>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lastRenderedPageBreak/>
                    <w:t>Предназначен для нагревания веществ, кроме горючих и легковоспламеняющихся.</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напряжение питания постоянного тока</w:t>
                  </w:r>
                  <w:r w:rsidRPr="00420ABC">
                    <w:rPr>
                      <w:rFonts w:ascii="Times New Roman" w:hAnsi="Times New Roman" w:cs="Times New Roman"/>
                      <w:sz w:val="20"/>
                      <w:szCs w:val="20"/>
                    </w:rPr>
                    <w:tab/>
                    <w:t>12 В;</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потребляемый ток, не более</w:t>
                  </w:r>
                  <w:r w:rsidRPr="00420ABC">
                    <w:rPr>
                      <w:rFonts w:ascii="Times New Roman" w:hAnsi="Times New Roman" w:cs="Times New Roman"/>
                      <w:sz w:val="20"/>
                      <w:szCs w:val="20"/>
                    </w:rPr>
                    <w:tab/>
                    <w:t>3 А;</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время нагрева 1 мл воды до 85ºс, не более</w:t>
                  </w:r>
                  <w:r w:rsidRPr="00420ABC">
                    <w:rPr>
                      <w:rFonts w:ascii="Times New Roman" w:hAnsi="Times New Roman" w:cs="Times New Roman"/>
                      <w:sz w:val="20"/>
                      <w:szCs w:val="20"/>
                    </w:rPr>
                    <w:tab/>
                    <w:t>6 мин;</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при использовании штатива с муфтой имеется возможность нагрева пробирок в наклонных положениях;</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sz w:val="20"/>
                      <w:szCs w:val="20"/>
                    </w:rPr>
                    <w:t xml:space="preserve">- - прибор снабжен шнуром с разъемом </w:t>
                  </w:r>
                  <w:r w:rsidRPr="00420ABC">
                    <w:rPr>
                      <w:rFonts w:ascii="Times New Roman" w:hAnsi="Times New Roman" w:cs="Times New Roman"/>
                      <w:sz w:val="20"/>
                      <w:szCs w:val="20"/>
                      <w:lang w:val="en-US"/>
                    </w:rPr>
                    <w:t>Jack</w:t>
                  </w:r>
                  <w:r w:rsidRPr="00420ABC">
                    <w:rPr>
                      <w:rFonts w:ascii="Times New Roman" w:hAnsi="Times New Roman" w:cs="Times New Roman"/>
                      <w:sz w:val="20"/>
                      <w:szCs w:val="20"/>
                    </w:rPr>
                    <w:t xml:space="preserve"> 2,5х5,5 </w:t>
                  </w:r>
                  <w:r w:rsidRPr="00420ABC">
                    <w:rPr>
                      <w:rFonts w:ascii="Times New Roman" w:hAnsi="Times New Roman" w:cs="Times New Roman"/>
                      <w:sz w:val="20"/>
                      <w:szCs w:val="20"/>
                      <w:lang w:val="en-US"/>
                    </w:rPr>
                    <w:t>female</w:t>
                  </w:r>
                  <w:r w:rsidRPr="00420ABC">
                    <w:rPr>
                      <w:rFonts w:ascii="Times New Roman" w:hAnsi="Times New Roman" w:cs="Times New Roman"/>
                      <w:sz w:val="20"/>
                      <w:szCs w:val="20"/>
                    </w:rPr>
                    <w:t>.</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4.5</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Баня лабораторная для ученического эксперимента.</w:t>
                  </w:r>
                </w:p>
                <w:p w:rsidR="00193A06" w:rsidRPr="00420ABC" w:rsidRDefault="00193A06" w:rsidP="00193A06">
                  <w:pPr>
                    <w:tabs>
                      <w:tab w:val="left" w:pos="719"/>
                    </w:tabs>
                    <w:snapToGrid w:val="0"/>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Предназначена для проведения фронтальных лабораторных опытов, требующих нагревания веществ до 85ºС.</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напряжение питания постоянного тока</w:t>
                  </w:r>
                  <w:r w:rsidRPr="00420ABC">
                    <w:rPr>
                      <w:rFonts w:ascii="Times New Roman" w:hAnsi="Times New Roman" w:cs="Times New Roman"/>
                      <w:sz w:val="20"/>
                      <w:szCs w:val="20"/>
                    </w:rPr>
                    <w:tab/>
                    <w:t>12 В;</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потребляемый ток, не более</w:t>
                  </w:r>
                  <w:r w:rsidRPr="00420ABC">
                    <w:rPr>
                      <w:rFonts w:ascii="Times New Roman" w:hAnsi="Times New Roman" w:cs="Times New Roman"/>
                      <w:sz w:val="20"/>
                      <w:szCs w:val="20"/>
                    </w:rPr>
                    <w:tab/>
                    <w:t>3 А;</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время нагрева 10 мл воды до 85ºС, мин, не более</w:t>
                  </w:r>
                  <w:r w:rsidRPr="00420ABC">
                    <w:rPr>
                      <w:rFonts w:ascii="Times New Roman" w:hAnsi="Times New Roman" w:cs="Times New Roman"/>
                      <w:sz w:val="20"/>
                      <w:szCs w:val="20"/>
                    </w:rPr>
                    <w:tab/>
                    <w:t>15;</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sz w:val="20"/>
                      <w:szCs w:val="20"/>
                    </w:rPr>
                    <w:t xml:space="preserve">- прибор снабжен шнуром с разъемом </w:t>
                  </w:r>
                  <w:r w:rsidRPr="00420ABC">
                    <w:rPr>
                      <w:rFonts w:ascii="Times New Roman" w:hAnsi="Times New Roman" w:cs="Times New Roman"/>
                      <w:sz w:val="20"/>
                      <w:szCs w:val="20"/>
                      <w:lang w:val="en-US"/>
                    </w:rPr>
                    <w:t>Jack</w:t>
                  </w:r>
                  <w:r w:rsidRPr="00420ABC">
                    <w:rPr>
                      <w:rFonts w:ascii="Times New Roman" w:hAnsi="Times New Roman" w:cs="Times New Roman"/>
                      <w:sz w:val="20"/>
                      <w:szCs w:val="20"/>
                    </w:rPr>
                    <w:t xml:space="preserve"> 2,5х5,5 </w:t>
                  </w:r>
                  <w:r w:rsidRPr="00420ABC">
                    <w:rPr>
                      <w:rFonts w:ascii="Times New Roman" w:hAnsi="Times New Roman" w:cs="Times New Roman"/>
                      <w:sz w:val="20"/>
                      <w:szCs w:val="20"/>
                      <w:lang w:val="en-US"/>
                    </w:rPr>
                    <w:t>female</w:t>
                  </w:r>
                  <w:r w:rsidRPr="00420ABC">
                    <w:rPr>
                      <w:rFonts w:ascii="Times New Roman" w:hAnsi="Times New Roman" w:cs="Times New Roman"/>
                      <w:sz w:val="20"/>
                      <w:szCs w:val="20"/>
                    </w:rPr>
                    <w:t>.</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4.6</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Стакан с пробкой для бани лабораторной объемом, мл,</w:t>
                  </w:r>
                  <w:r w:rsidRPr="00420ABC">
                    <w:rPr>
                      <w:rFonts w:ascii="Times New Roman" w:hAnsi="Times New Roman" w:cs="Times New Roman"/>
                      <w:noProof/>
                      <w:sz w:val="20"/>
                      <w:szCs w:val="20"/>
                    </w:rPr>
                    <w:tab/>
                    <w:t xml:space="preserve"> не менее 30.</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Пробка должна быть выполнена из резины и имеет центральное отверстие диаметром 14 мм.</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4.7</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Мешалка магнитная.</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Управление мешалкой обеспечивает  плавное регулирование скорости вращения перемешивающего элемента.</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Электрическое питание мешалки осуществляется от аккумуляторного источника постоянного тока. Для подключения к аккумуляторному источнику на боковой поверхности корпуса установлены 2 клеммы разного цвета с обозначениями «+» (обязательно красного цвета) и «</w:t>
                  </w:r>
                  <w:r w:rsidRPr="00420ABC">
                    <w:rPr>
                      <w:rFonts w:ascii="Times New Roman" w:hAnsi="Times New Roman" w:cs="Times New Roman"/>
                      <w:noProof/>
                      <w:sz w:val="20"/>
                      <w:szCs w:val="20"/>
                    </w:rPr>
                    <w:sym w:font="Symbol" w:char="00BE"/>
                  </w:r>
                  <w:r w:rsidRPr="00420ABC">
                    <w:rPr>
                      <w:rFonts w:ascii="Times New Roman" w:hAnsi="Times New Roman" w:cs="Times New Roman"/>
                      <w:noProof/>
                      <w:sz w:val="20"/>
                      <w:szCs w:val="20"/>
                    </w:rPr>
                    <w:t>» (синего или черного цвета) для подключения проводов с наконечниками диаметром  4 мм.</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Ток потребления, мА, не более</w:t>
                  </w:r>
                  <w:r w:rsidRPr="00420ABC">
                    <w:rPr>
                      <w:rFonts w:ascii="Times New Roman" w:hAnsi="Times New Roman" w:cs="Times New Roman"/>
                      <w:noProof/>
                      <w:sz w:val="20"/>
                      <w:szCs w:val="20"/>
                    </w:rPr>
                    <w:tab/>
                    <w:t>250;</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Напряжение питания в диапазоне, В </w:t>
                  </w:r>
                  <w:r w:rsidRPr="00420ABC">
                    <w:rPr>
                      <w:rFonts w:ascii="Times New Roman" w:hAnsi="Times New Roman" w:cs="Times New Roman"/>
                      <w:noProof/>
                      <w:sz w:val="20"/>
                      <w:szCs w:val="20"/>
                    </w:rPr>
                    <w:tab/>
                    <w:t xml:space="preserve"> от 3,5 до 5;</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Диаметр рабочей платформы, мм, не менее</w:t>
                  </w:r>
                  <w:r w:rsidRPr="00420ABC">
                    <w:rPr>
                      <w:rFonts w:ascii="Times New Roman" w:hAnsi="Times New Roman" w:cs="Times New Roman"/>
                      <w:noProof/>
                      <w:sz w:val="20"/>
                      <w:szCs w:val="20"/>
                    </w:rPr>
                    <w:tab/>
                    <w:t>60;</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Перемешиваемый объем, мл, не более</w:t>
                  </w:r>
                  <w:r w:rsidRPr="00420ABC">
                    <w:rPr>
                      <w:rFonts w:ascii="Times New Roman" w:hAnsi="Times New Roman" w:cs="Times New Roman"/>
                      <w:noProof/>
                      <w:sz w:val="20"/>
                      <w:szCs w:val="20"/>
                    </w:rPr>
                    <w:tab/>
                    <w:t>1000.</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В комплекте должно быть не менее 2-х якорей в оболочке из фторопласта.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4.8</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Набор по электрохимии.</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Устройство содержит корпус, планшетку с отбортовками-опорами и ячейками, две из которых соединены каналами, удерживающий блок и электроды.</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Напряжение электропитанияв диапазоне, В</w:t>
                  </w:r>
                  <w:r w:rsidRPr="00420ABC">
                    <w:rPr>
                      <w:rFonts w:ascii="Times New Roman" w:hAnsi="Times New Roman" w:cs="Times New Roman"/>
                      <w:noProof/>
                      <w:sz w:val="20"/>
                      <w:szCs w:val="20"/>
                    </w:rPr>
                    <w:tab/>
                    <w:t>от 3,5 до 4,5.</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В набор входят:</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соединительные провода оконцованные штекерами диаметром 4 мм длиной 350мм</w:t>
                  </w:r>
                  <w:r w:rsidRPr="00420ABC">
                    <w:rPr>
                      <w:rFonts w:ascii="Times New Roman" w:hAnsi="Times New Roman" w:cs="Times New Roman"/>
                      <w:noProof/>
                      <w:sz w:val="20"/>
                      <w:szCs w:val="20"/>
                    </w:rPr>
                    <w:tab/>
                    <w:t>не менее 2 шт.;</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электрод графитовый – 4 шт.;</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 электрод медный – 2 шт.</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4.9</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Ложемент на 6 флаконов объемом 40 мл</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3 шт.</w:t>
                  </w:r>
                </w:p>
              </w:tc>
            </w:tr>
            <w:tr w:rsidR="00193A06" w:rsidRPr="00420ABC" w:rsidTr="00193A06">
              <w:tc>
                <w:tcPr>
                  <w:tcW w:w="337"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4.10</w:t>
                  </w:r>
                </w:p>
              </w:tc>
              <w:tc>
                <w:tcPr>
                  <w:tcW w:w="381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Подставка для круглодонных колб.</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bl>
          <w:p w:rsidR="00193A06" w:rsidRPr="00420ABC" w:rsidRDefault="00193A06" w:rsidP="00193A06">
            <w:pPr>
              <w:spacing w:after="0" w:line="240" w:lineRule="auto"/>
              <w:jc w:val="both"/>
              <w:rPr>
                <w:rFonts w:ascii="Times New Roman" w:hAnsi="Times New Roman" w:cs="Times New Roman"/>
                <w:noProof/>
                <w:sz w:val="20"/>
                <w:szCs w:val="20"/>
              </w:rPr>
            </w:pPr>
          </w:p>
          <w:tbl>
            <w:tblPr>
              <w:tblW w:w="493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25"/>
              <w:gridCol w:w="9214"/>
              <w:gridCol w:w="2085"/>
            </w:tblGrid>
            <w:tr w:rsidR="00193A06" w:rsidRPr="00420ABC" w:rsidTr="00193A06">
              <w:tc>
                <w:tcPr>
                  <w:tcW w:w="5000" w:type="pct"/>
                  <w:gridSpan w:val="3"/>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b/>
                      <w:noProof/>
                      <w:sz w:val="20"/>
                      <w:szCs w:val="20"/>
                    </w:rPr>
                    <w:t>ПРАВАЯ ЧАСТЬ СТОЛА ПОД СТОЛЕШНИЦЕЙ</w:t>
                  </w:r>
                </w:p>
              </w:tc>
            </w:tr>
            <w:tr w:rsidR="00193A06" w:rsidRPr="00420ABC" w:rsidTr="00193A06">
              <w:tc>
                <w:tcPr>
                  <w:tcW w:w="378"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lastRenderedPageBreak/>
                    <w:t>5</w:t>
                  </w:r>
                </w:p>
              </w:tc>
              <w:tc>
                <w:tcPr>
                  <w:tcW w:w="4622" w:type="pct"/>
                  <w:gridSpan w:val="2"/>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Ящик №5. Цифровые датчики.</w:t>
                  </w:r>
                </w:p>
              </w:tc>
            </w:tr>
            <w:tr w:rsidR="00193A06" w:rsidRPr="00420ABC" w:rsidTr="00193A06">
              <w:tc>
                <w:tcPr>
                  <w:tcW w:w="378"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5.1</w:t>
                  </w:r>
                </w:p>
              </w:tc>
              <w:tc>
                <w:tcPr>
                  <w:tcW w:w="3769" w:type="pct"/>
                  <w:tcBorders>
                    <w:top w:val="single" w:sz="4" w:space="0" w:color="000000"/>
                    <w:left w:val="single" w:sz="4" w:space="0" w:color="000000"/>
                    <w:bottom w:val="single" w:sz="4" w:space="0" w:color="000000"/>
                    <w:right w:val="single" w:sz="4" w:space="0" w:color="000000"/>
                  </w:tcBorders>
                  <w:vAlign w:val="center"/>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Цифровая лаборатория.</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Цифровая лаборатория применяется при постановке экспериментов и исследовательских работ учащихся по химии.</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Лаборатория должна представлять собой набор, состоящий из:</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устройства измерения и обработки данных - мультидатчик;</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не менее 3 шт. внешних первичных преобразователей (датчиков);</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 кабеля USB – </w:t>
                  </w:r>
                  <w:r w:rsidRPr="00420ABC">
                    <w:rPr>
                      <w:rFonts w:ascii="Times New Roman" w:hAnsi="Times New Roman" w:cs="Times New Roman"/>
                      <w:sz w:val="20"/>
                      <w:szCs w:val="20"/>
                      <w:lang w:val="en-US"/>
                    </w:rPr>
                    <w:t>mini</w:t>
                  </w:r>
                  <w:r w:rsidRPr="00420ABC">
                    <w:rPr>
                      <w:rFonts w:ascii="Times New Roman" w:hAnsi="Times New Roman" w:cs="Times New Roman"/>
                      <w:sz w:val="20"/>
                      <w:szCs w:val="20"/>
                    </w:rPr>
                    <w:t>USB (удлинителя) длиной не менее 50 см;</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USB Flash накопителя.</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Мультидатчик – многоканальный измеритель для непосредственной автоматической цифровой обработки сигналов одновременно от всех подключенных датчиков и передачи информации на компьютер в режиме реального времени. Мультидатчик должен подключаться непосредственно к компьютеру. Питание мультидатчика и передача информации к компьютеру осуществляется по интерфейсу USB 2.0. </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Разрядность встроенного АЦП – не менее 12 бит.</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Максимальная частота оцифровки сигнала – не менее 100 кГц,</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Встроенная память – не менее 2 Кбайт.</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Количество одновременно работающих датчиков – не менее 3 шт.</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Датчик высокой температуры.</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Предназначен для измерения температур в опытах с нагревом, охлаждением и плавлением. Датчик должен иметь выносной зонд с чувствительным элементом на гибком кабеле. </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Чувствительный элемент – термопара типа хромел–алюмель, должен быть размещен в стальной защитной герметичной гильзе с пластиковой ручкой.</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Датчик должен быть оборудован встроенными системами компенсации холодного спая, детектирования разрыва термопары и короткого замыкания ее концов.</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Технические характеристики:</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 диапазон измерения температуры, °С </w:t>
                  </w:r>
                  <w:r w:rsidRPr="00420ABC">
                    <w:rPr>
                      <w:rFonts w:ascii="Times New Roman" w:hAnsi="Times New Roman" w:cs="Times New Roman"/>
                      <w:sz w:val="20"/>
                      <w:szCs w:val="20"/>
                    </w:rPr>
                    <w:tab/>
                    <w:t xml:space="preserve"> от  </w:t>
                  </w:r>
                  <w:r w:rsidRPr="00420ABC">
                    <w:rPr>
                      <w:rFonts w:ascii="Times New Roman" w:hAnsi="Times New Roman" w:cs="Times New Roman"/>
                      <w:sz w:val="20"/>
                      <w:szCs w:val="20"/>
                    </w:rPr>
                    <w:sym w:font="Symbol" w:char="002D"/>
                  </w:r>
                  <w:r w:rsidRPr="00420ABC">
                    <w:rPr>
                      <w:rFonts w:ascii="Times New Roman" w:hAnsi="Times New Roman" w:cs="Times New Roman"/>
                      <w:sz w:val="20"/>
                      <w:szCs w:val="20"/>
                    </w:rPr>
                    <w:t>200 до +1300;</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 разрешающая способность, °С, не более </w:t>
                  </w:r>
                  <w:r w:rsidRPr="00420ABC">
                    <w:rPr>
                      <w:rFonts w:ascii="Times New Roman" w:hAnsi="Times New Roman" w:cs="Times New Roman"/>
                      <w:sz w:val="20"/>
                      <w:szCs w:val="20"/>
                    </w:rPr>
                    <w:tab/>
                    <w:t>0,25;</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время преобразования сигнала с термопары, с, не более</w:t>
                  </w:r>
                  <w:r w:rsidRPr="00420ABC">
                    <w:rPr>
                      <w:rFonts w:ascii="Times New Roman" w:hAnsi="Times New Roman" w:cs="Times New Roman"/>
                      <w:sz w:val="20"/>
                      <w:szCs w:val="20"/>
                    </w:rPr>
                    <w:tab/>
                    <w:t xml:space="preserve"> 0,1.</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 диапазон температуры холодного спая, °С </w:t>
                  </w:r>
                  <w:r w:rsidRPr="00420ABC">
                    <w:rPr>
                      <w:rFonts w:ascii="Times New Roman" w:hAnsi="Times New Roman" w:cs="Times New Roman"/>
                      <w:sz w:val="20"/>
                      <w:szCs w:val="20"/>
                    </w:rPr>
                    <w:tab/>
                    <w:t xml:space="preserve"> от 45 до 115;</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диаметр металлической гильзы, мм</w:t>
                  </w:r>
                  <w:r w:rsidRPr="00420ABC">
                    <w:rPr>
                      <w:rFonts w:ascii="Times New Roman" w:hAnsi="Times New Roman" w:cs="Times New Roman"/>
                      <w:sz w:val="20"/>
                      <w:szCs w:val="20"/>
                    </w:rPr>
                    <w:tab/>
                    <w:t>3.</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Датчик должен подключаться к соответствующему разъему мультидатчика. Диаметр разъема штекера – 3,5 мм.</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Датчик рН.</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Предназначен для измерения водородного показателя водных растворов.</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Датчик представляет собой комбинированный измерительный электрод рН на гибком кабеле и буферным разъемом.</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Технические характеристики:</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диапазон измерения, ед. pH</w:t>
                  </w:r>
                  <w:r w:rsidRPr="00420ABC">
                    <w:rPr>
                      <w:rFonts w:ascii="Times New Roman" w:hAnsi="Times New Roman" w:cs="Times New Roman"/>
                      <w:sz w:val="20"/>
                      <w:szCs w:val="20"/>
                    </w:rPr>
                    <w:tab/>
                    <w:t>от 0 до 14;</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lastRenderedPageBreak/>
                    <w:t xml:space="preserve">- разрешение датчика (при температуре раствора </w:t>
                  </w:r>
                  <w:smartTag w:uri="urn:schemas-microsoft-com:office:smarttags" w:element="metricconverter">
                    <w:smartTagPr>
                      <w:attr w:name="ProductID" w:val="20ﾰC"/>
                    </w:smartTagPr>
                    <w:r w:rsidRPr="00420ABC">
                      <w:rPr>
                        <w:rFonts w:ascii="Times New Roman" w:hAnsi="Times New Roman" w:cs="Times New Roman"/>
                        <w:sz w:val="20"/>
                        <w:szCs w:val="20"/>
                      </w:rPr>
                      <w:t>20°C</w:t>
                    </w:r>
                  </w:smartTag>
                  <w:r w:rsidRPr="00420ABC">
                    <w:rPr>
                      <w:rFonts w:ascii="Times New Roman" w:hAnsi="Times New Roman" w:cs="Times New Roman"/>
                      <w:sz w:val="20"/>
                      <w:szCs w:val="20"/>
                    </w:rPr>
                    <w:t>), ед. pH, не более</w:t>
                  </w:r>
                  <w:r w:rsidRPr="00420ABC">
                    <w:rPr>
                      <w:rFonts w:ascii="Times New Roman" w:hAnsi="Times New Roman" w:cs="Times New Roman"/>
                      <w:sz w:val="20"/>
                      <w:szCs w:val="20"/>
                    </w:rPr>
                    <w:tab/>
                    <w:t>0,01;</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диапазон рабочих температур, °С</w:t>
                  </w:r>
                  <w:r w:rsidRPr="00420ABC">
                    <w:rPr>
                      <w:rFonts w:ascii="Times New Roman" w:hAnsi="Times New Roman" w:cs="Times New Roman"/>
                      <w:sz w:val="20"/>
                      <w:szCs w:val="20"/>
                    </w:rPr>
                    <w:tab/>
                    <w:t>от 10 до 80.</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длина измерительного электрода, мм, не менее</w:t>
                  </w:r>
                  <w:r w:rsidRPr="00420ABC">
                    <w:rPr>
                      <w:rFonts w:ascii="Times New Roman" w:hAnsi="Times New Roman" w:cs="Times New Roman"/>
                      <w:sz w:val="20"/>
                      <w:szCs w:val="20"/>
                    </w:rPr>
                    <w:tab/>
                    <w:t>140.</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Датчик должен подключаться к соответствующему </w:t>
                  </w:r>
                  <w:r w:rsidRPr="00420ABC">
                    <w:rPr>
                      <w:rFonts w:ascii="Times New Roman" w:hAnsi="Times New Roman" w:cs="Times New Roman"/>
                      <w:sz w:val="20"/>
                      <w:szCs w:val="20"/>
                      <w:lang w:val="en-US"/>
                    </w:rPr>
                    <w:t>BNC</w:t>
                  </w:r>
                  <w:r w:rsidRPr="00420ABC">
                    <w:rPr>
                      <w:rFonts w:ascii="Times New Roman" w:hAnsi="Times New Roman" w:cs="Times New Roman"/>
                      <w:sz w:val="20"/>
                      <w:szCs w:val="20"/>
                    </w:rPr>
                    <w:t>-разъему мультидатчика.</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Датчик электропроводности.</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Предназначен для измерения удельной электропроводности жидких сред. </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Имеет встроенный цифровой переключатель диапазонов измерения.</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Технические характеристики:</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диапазоны измерения, мкСм:</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1 диапазон</w:t>
                  </w:r>
                  <w:r w:rsidRPr="00420ABC">
                    <w:rPr>
                      <w:rFonts w:ascii="Times New Roman" w:hAnsi="Times New Roman" w:cs="Times New Roman"/>
                      <w:sz w:val="20"/>
                      <w:szCs w:val="20"/>
                    </w:rPr>
                    <w:tab/>
                    <w:t>от 0 до 20000;</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2 диапазон</w:t>
                  </w:r>
                  <w:r w:rsidRPr="00420ABC">
                    <w:rPr>
                      <w:rFonts w:ascii="Times New Roman" w:hAnsi="Times New Roman" w:cs="Times New Roman"/>
                      <w:sz w:val="20"/>
                      <w:szCs w:val="20"/>
                    </w:rPr>
                    <w:tab/>
                    <w:t>от 0 до 2000;</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3 диапазон</w:t>
                  </w:r>
                  <w:r w:rsidRPr="00420ABC">
                    <w:rPr>
                      <w:rFonts w:ascii="Times New Roman" w:hAnsi="Times New Roman" w:cs="Times New Roman"/>
                      <w:sz w:val="20"/>
                      <w:szCs w:val="20"/>
                    </w:rPr>
                    <w:tab/>
                    <w:t>от 0 до 200;</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разрешение датчика в диапазонах, мкСм, не более:</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1 диапазон</w:t>
                  </w:r>
                  <w:r w:rsidRPr="00420ABC">
                    <w:rPr>
                      <w:rFonts w:ascii="Times New Roman" w:hAnsi="Times New Roman" w:cs="Times New Roman"/>
                      <w:sz w:val="20"/>
                      <w:szCs w:val="20"/>
                    </w:rPr>
                    <w:tab/>
                    <w:t>10;</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2 диапазон</w:t>
                  </w:r>
                  <w:r w:rsidRPr="00420ABC">
                    <w:rPr>
                      <w:rFonts w:ascii="Times New Roman" w:hAnsi="Times New Roman" w:cs="Times New Roman"/>
                      <w:sz w:val="20"/>
                      <w:szCs w:val="20"/>
                    </w:rPr>
                    <w:tab/>
                    <w:t>1;</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3 диапазон</w:t>
                  </w:r>
                  <w:r w:rsidRPr="00420ABC">
                    <w:rPr>
                      <w:rFonts w:ascii="Times New Roman" w:hAnsi="Times New Roman" w:cs="Times New Roman"/>
                      <w:sz w:val="20"/>
                      <w:szCs w:val="20"/>
                    </w:rPr>
                    <w:tab/>
                    <w:t>0,1;</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длина измерительного щупа, мм, не менее</w:t>
                  </w:r>
                  <w:r w:rsidRPr="00420ABC">
                    <w:rPr>
                      <w:rFonts w:ascii="Times New Roman" w:hAnsi="Times New Roman" w:cs="Times New Roman"/>
                      <w:sz w:val="20"/>
                      <w:szCs w:val="20"/>
                    </w:rPr>
                    <w:tab/>
                    <w:t>155.</w:t>
                  </w:r>
                </w:p>
                <w:p w:rsidR="00193A06" w:rsidRPr="00420ABC" w:rsidRDefault="00193A06" w:rsidP="00193A06">
                  <w:pPr>
                    <w:tabs>
                      <w:tab w:val="right" w:pos="761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Датчик должен подключаться к соответствующему </w:t>
                  </w:r>
                  <w:r w:rsidRPr="00420ABC">
                    <w:rPr>
                      <w:rFonts w:ascii="Times New Roman" w:hAnsi="Times New Roman" w:cs="Times New Roman"/>
                      <w:sz w:val="20"/>
                      <w:szCs w:val="20"/>
                      <w:lang w:val="en-US"/>
                    </w:rPr>
                    <w:t>BNC</w:t>
                  </w:r>
                  <w:r w:rsidRPr="00420ABC">
                    <w:rPr>
                      <w:rFonts w:ascii="Times New Roman" w:hAnsi="Times New Roman" w:cs="Times New Roman"/>
                      <w:sz w:val="20"/>
                      <w:szCs w:val="20"/>
                    </w:rPr>
                    <w:t>-разъему мультидатчика.</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lastRenderedPageBreak/>
                    <w:t>не менее 1 шт.</w:t>
                  </w:r>
                </w:p>
              </w:tc>
            </w:tr>
            <w:tr w:rsidR="00193A06" w:rsidRPr="00420ABC" w:rsidTr="00193A06">
              <w:tc>
                <w:tcPr>
                  <w:tcW w:w="378"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5.2</w:t>
                  </w:r>
                </w:p>
              </w:tc>
              <w:tc>
                <w:tcPr>
                  <w:tcW w:w="3769"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Очки защитные</w:t>
                  </w:r>
                </w:p>
              </w:tc>
              <w:tc>
                <w:tcPr>
                  <w:tcW w:w="853"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2 шт.</w:t>
                  </w:r>
                </w:p>
              </w:tc>
            </w:tr>
          </w:tbl>
          <w:p w:rsidR="00193A06" w:rsidRPr="00420ABC" w:rsidRDefault="00193A06" w:rsidP="00193A06">
            <w:pPr>
              <w:spacing w:after="0" w:line="240" w:lineRule="auto"/>
              <w:jc w:val="both"/>
              <w:rPr>
                <w:rFonts w:ascii="Times New Roman" w:hAnsi="Times New Roman" w:cs="Times New Roman"/>
                <w:noProof/>
                <w:sz w:val="20"/>
                <w:szCs w:val="20"/>
              </w:rPr>
            </w:pPr>
          </w:p>
          <w:tbl>
            <w:tblPr>
              <w:tblW w:w="493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17"/>
              <w:gridCol w:w="9202"/>
              <w:gridCol w:w="2005"/>
            </w:tblGrid>
            <w:tr w:rsidR="00193A06" w:rsidRPr="00420ABC" w:rsidTr="00193A06">
              <w:tc>
                <w:tcPr>
                  <w:tcW w:w="5000" w:type="pct"/>
                  <w:gridSpan w:val="3"/>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b/>
                      <w:noProof/>
                      <w:sz w:val="20"/>
                      <w:szCs w:val="20"/>
                    </w:rPr>
                    <w:t>НАСТОЛЬНАЯ ТУМБА.</w:t>
                  </w:r>
                </w:p>
              </w:tc>
            </w:tr>
            <w:tr w:rsidR="00193A06" w:rsidRPr="00420ABC" w:rsidTr="00193A06">
              <w:trPr>
                <w:trHeight w:val="2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1</w:t>
                  </w:r>
                </w:p>
              </w:tc>
              <w:tc>
                <w:tcPr>
                  <w:tcW w:w="4584" w:type="pct"/>
                  <w:gridSpan w:val="2"/>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Верхний выдвижной ящик. Оборудование для получения газов.</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Все изделия должны быть помещены в ящик и иметь специально отведенные места в мягком (например из изолона) ложементе. В сопроводительной документации должна быть приведена схема расположения стеклянной посуды в ложементе.</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color w:val="000000"/>
                      <w:sz w:val="20"/>
                      <w:szCs w:val="20"/>
                    </w:rPr>
                    <w:t xml:space="preserve">Спиртовка </w:t>
                  </w:r>
                  <w:r w:rsidRPr="00420ABC">
                    <w:rPr>
                      <w:rFonts w:ascii="Times New Roman" w:hAnsi="Times New Roman" w:cs="Times New Roman"/>
                      <w:noProof/>
                      <w:sz w:val="20"/>
                      <w:szCs w:val="20"/>
                    </w:rPr>
                    <w:t>объемом не менее 30 мл с притертой крышкой</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Подставка для сухого горючего из нержавеющей стали</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1.3</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color w:val="000000"/>
                      <w:sz w:val="20"/>
                      <w:szCs w:val="20"/>
                    </w:rPr>
                    <w:t>Стеклянный наконечник</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1.4</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Трубка полимерная соединительная с пробкой</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1.5</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Спираль медная/петля нихромовая</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1.6</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Держатель с пробкой</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1.7</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Палочка стеклянная</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1.8</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Трубка газоотводная Г-образная с пробкой</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1.9</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color w:val="000000"/>
                      <w:sz w:val="20"/>
                      <w:szCs w:val="20"/>
                    </w:rPr>
                    <w:t>Прибор для получения газов лабораторный</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1.10</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Колба Энглера объемом не менее 125 мл</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1.11</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Стекло предметное </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10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1.12</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Спички (коробка)</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1.13</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Пробка резиновая N12,5</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2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1.14</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Пробка резиновая N16</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2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lastRenderedPageBreak/>
                    <w:t>1.15</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 xml:space="preserve">Пробка силиконовая </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3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1.16</w:t>
                  </w:r>
                </w:p>
              </w:tc>
              <w:tc>
                <w:tcPr>
                  <w:tcW w:w="3764"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spacing w:after="0" w:line="240" w:lineRule="auto"/>
                    <w:jc w:val="both"/>
                    <w:rPr>
                      <w:rFonts w:ascii="Times New Roman" w:hAnsi="Times New Roman" w:cs="Times New Roman"/>
                      <w:noProof/>
                      <w:sz w:val="20"/>
                      <w:szCs w:val="20"/>
                    </w:rPr>
                  </w:pPr>
                  <w:r w:rsidRPr="00420ABC">
                    <w:rPr>
                      <w:rFonts w:ascii="Times New Roman" w:hAnsi="Times New Roman" w:cs="Times New Roman"/>
                      <w:noProof/>
                      <w:color w:val="000000"/>
                      <w:sz w:val="20"/>
                      <w:szCs w:val="20"/>
                    </w:rPr>
                    <w:t>Наполнитель пипеток на 10 мл</w:t>
                  </w:r>
                </w:p>
              </w:tc>
              <w:tc>
                <w:tcPr>
                  <w:tcW w:w="82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1.17</w:t>
                  </w:r>
                </w:p>
              </w:tc>
              <w:tc>
                <w:tcPr>
                  <w:tcW w:w="3764"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Колба мерная с одной отметкой номинальным объемом 10 мл.</w:t>
                  </w:r>
                </w:p>
              </w:tc>
              <w:tc>
                <w:tcPr>
                  <w:tcW w:w="82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1.18</w:t>
                  </w:r>
                </w:p>
              </w:tc>
              <w:tc>
                <w:tcPr>
                  <w:tcW w:w="3764"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Колба мерная с одной отметкой номинальным объемом 25 мл.</w:t>
                  </w:r>
                </w:p>
              </w:tc>
              <w:tc>
                <w:tcPr>
                  <w:tcW w:w="82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1.19</w:t>
                  </w:r>
                </w:p>
              </w:tc>
              <w:tc>
                <w:tcPr>
                  <w:tcW w:w="3764"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Колба мерная с одной отметкой номинальным объемом 50 мл.</w:t>
                  </w:r>
                </w:p>
              </w:tc>
              <w:tc>
                <w:tcPr>
                  <w:tcW w:w="82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1.20</w:t>
                  </w:r>
                </w:p>
              </w:tc>
              <w:tc>
                <w:tcPr>
                  <w:tcW w:w="3764"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Бюретка объемом 10 мл с краном.</w:t>
                  </w:r>
                </w:p>
              </w:tc>
              <w:tc>
                <w:tcPr>
                  <w:tcW w:w="82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rPr>
                <w:trHeight w:val="70"/>
              </w:trPr>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1.21</w:t>
                  </w:r>
                </w:p>
              </w:tc>
              <w:tc>
                <w:tcPr>
                  <w:tcW w:w="3764"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noProof/>
                      <w:sz w:val="20"/>
                      <w:szCs w:val="20"/>
                    </w:rPr>
                  </w:pPr>
                  <w:r w:rsidRPr="00420ABC">
                    <w:rPr>
                      <w:rFonts w:ascii="Times New Roman" w:hAnsi="Times New Roman" w:cs="Times New Roman"/>
                      <w:noProof/>
                      <w:sz w:val="20"/>
                      <w:szCs w:val="20"/>
                    </w:rPr>
                    <w:t>Трубка капиллярная</w:t>
                  </w:r>
                </w:p>
              </w:tc>
              <w:tc>
                <w:tcPr>
                  <w:tcW w:w="820"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2</w:t>
                  </w:r>
                </w:p>
              </w:tc>
              <w:tc>
                <w:tcPr>
                  <w:tcW w:w="4584" w:type="pct"/>
                  <w:gridSpan w:val="2"/>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rPr>
                      <w:rFonts w:ascii="Times New Roman" w:hAnsi="Times New Roman" w:cs="Times New Roman"/>
                      <w:b/>
                      <w:noProof/>
                      <w:sz w:val="20"/>
                      <w:szCs w:val="20"/>
                    </w:rPr>
                  </w:pPr>
                  <w:r w:rsidRPr="00420ABC">
                    <w:rPr>
                      <w:rFonts w:ascii="Times New Roman" w:hAnsi="Times New Roman" w:cs="Times New Roman"/>
                      <w:b/>
                      <w:noProof/>
                      <w:sz w:val="20"/>
                      <w:szCs w:val="20"/>
                    </w:rPr>
                    <w:t>Нижняя выдвижная полка. Реактивы.</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Полка представляет собой ложемент в специально отведенных местах которого должны быть размещены все флаконы для реактивов. В сопроводительной документации должна быть приведена схема расположения флаконов в ложементе.</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2.1</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Флакон с крышкой-капельницей объемом не менее 40 мл</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50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2.2</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Флакон с крышкой объемом не менее 40 мл</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20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2.3</w:t>
                  </w:r>
                </w:p>
              </w:tc>
              <w:tc>
                <w:tcPr>
                  <w:tcW w:w="376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Набор самоклеющихся этикеток с названиями реактивов (комплект)</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416"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3</w:t>
                  </w:r>
                </w:p>
              </w:tc>
              <w:tc>
                <w:tcPr>
                  <w:tcW w:w="4584" w:type="pct"/>
                  <w:gridSpan w:val="2"/>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hd w:val="clear" w:color="auto" w:fill="FFFFFF"/>
                    <w:tabs>
                      <w:tab w:val="left" w:pos="8080"/>
                    </w:tabs>
                    <w:spacing w:after="0" w:line="240" w:lineRule="auto"/>
                    <w:ind w:right="58"/>
                    <w:jc w:val="both"/>
                    <w:rPr>
                      <w:rFonts w:ascii="Times New Roman" w:hAnsi="Times New Roman" w:cs="Times New Roman"/>
                      <w:b/>
                      <w:noProof/>
                      <w:sz w:val="20"/>
                      <w:szCs w:val="20"/>
                    </w:rPr>
                  </w:pPr>
                  <w:r w:rsidRPr="00420ABC">
                    <w:rPr>
                      <w:rFonts w:ascii="Times New Roman" w:hAnsi="Times New Roman" w:cs="Times New Roman"/>
                      <w:b/>
                      <w:noProof/>
                      <w:sz w:val="20"/>
                      <w:szCs w:val="20"/>
                    </w:rPr>
                    <w:t>Лоток пластиковый размером не менее 40х15х1 см.</w:t>
                  </w:r>
                </w:p>
              </w:tc>
            </w:tr>
          </w:tbl>
          <w:p w:rsidR="00193A06" w:rsidRPr="00420ABC" w:rsidRDefault="00193A06" w:rsidP="00193A06">
            <w:pPr>
              <w:spacing w:after="0" w:line="240" w:lineRule="auto"/>
              <w:jc w:val="both"/>
              <w:rPr>
                <w:rFonts w:ascii="Times New Roman" w:hAnsi="Times New Roman" w:cs="Times New Roman"/>
                <w:noProof/>
                <w:sz w:val="20"/>
                <w:szCs w:val="20"/>
              </w:rPr>
            </w:pPr>
          </w:p>
          <w:tbl>
            <w:tblPr>
              <w:tblW w:w="493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46"/>
              <w:gridCol w:w="9459"/>
              <w:gridCol w:w="1919"/>
            </w:tblGrid>
            <w:tr w:rsidR="00193A06" w:rsidRPr="00420ABC" w:rsidTr="00193A06">
              <w:tc>
                <w:tcPr>
                  <w:tcW w:w="5000" w:type="pct"/>
                  <w:gridSpan w:val="3"/>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b/>
                      <w:sz w:val="20"/>
                      <w:szCs w:val="20"/>
                    </w:rPr>
                    <w:t xml:space="preserve">Кронштейн </w:t>
                  </w:r>
                </w:p>
              </w:tc>
            </w:tr>
            <w:tr w:rsidR="00193A06" w:rsidRPr="00420ABC" w:rsidTr="00193A06">
              <w:tc>
                <w:tcPr>
                  <w:tcW w:w="346"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hd w:val="clear" w:color="auto" w:fill="FFFFFF"/>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1.</w:t>
                  </w:r>
                </w:p>
              </w:tc>
              <w:tc>
                <w:tcPr>
                  <w:tcW w:w="3869"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napToGrid w:val="0"/>
                    <w:spacing w:after="0" w:line="240" w:lineRule="auto"/>
                    <w:jc w:val="both"/>
                    <w:rPr>
                      <w:rFonts w:ascii="Times New Roman" w:eastAsia="Times New Roman" w:hAnsi="Times New Roman" w:cs="Times New Roman"/>
                      <w:sz w:val="20"/>
                      <w:szCs w:val="20"/>
                    </w:rPr>
                  </w:pPr>
                  <w:r w:rsidRPr="00420ABC">
                    <w:rPr>
                      <w:rFonts w:ascii="Times New Roman" w:hAnsi="Times New Roman" w:cs="Times New Roman"/>
                      <w:sz w:val="20"/>
                      <w:szCs w:val="20"/>
                    </w:rPr>
                    <w:t>Настольный кронштейн с площадкой для компьютера:</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крепление к поверхности стола с помощью струбцины;</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обеспечивает вращение на 360 градусов;</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обеспечивает перемещение по высоте не менее 30 см и вылету не менее 20 см;</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размер площадки не менее 36х25 см;</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угол наклона площадки не менее 25</w:t>
                  </w:r>
                  <w:r w:rsidRPr="00420ABC">
                    <w:rPr>
                      <w:rFonts w:ascii="Times New Roman" w:hAnsi="Times New Roman" w:cs="Times New Roman"/>
                      <w:sz w:val="20"/>
                      <w:szCs w:val="20"/>
                    </w:rPr>
                    <w:sym w:font="Symbol" w:char="00B0"/>
                  </w:r>
                  <w:r w:rsidRPr="00420ABC">
                    <w:rPr>
                      <w:rFonts w:ascii="Times New Roman" w:hAnsi="Times New Roman" w:cs="Times New Roman"/>
                      <w:sz w:val="20"/>
                      <w:szCs w:val="20"/>
                    </w:rPr>
                    <w:t xml:space="preserve"> к горизонтальной поверхности стола;</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максимальная нагрузка на площадку не менее 5 кг.</w:t>
                  </w:r>
                </w:p>
              </w:tc>
              <w:tc>
                <w:tcPr>
                  <w:tcW w:w="785"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center"/>
                    <w:rPr>
                      <w:rFonts w:ascii="Times New Roman" w:hAnsi="Times New Roman" w:cs="Times New Roman"/>
                      <w:sz w:val="20"/>
                      <w:szCs w:val="20"/>
                    </w:rPr>
                  </w:pPr>
                  <w:r w:rsidRPr="00420ABC">
                    <w:rPr>
                      <w:rFonts w:ascii="Times New Roman" w:hAnsi="Times New Roman" w:cs="Times New Roman"/>
                      <w:sz w:val="20"/>
                      <w:szCs w:val="20"/>
                    </w:rPr>
                    <w:t>не менее 1 шт.</w:t>
                  </w:r>
                </w:p>
              </w:tc>
            </w:tr>
          </w:tbl>
          <w:p w:rsidR="00193A06" w:rsidRPr="00420ABC" w:rsidRDefault="00193A06" w:rsidP="00193A06">
            <w:pPr>
              <w:spacing w:after="0" w:line="240" w:lineRule="auto"/>
              <w:jc w:val="both"/>
              <w:rPr>
                <w:rFonts w:ascii="Times New Roman" w:hAnsi="Times New Roman" w:cs="Times New Roman"/>
                <w:noProof/>
                <w:sz w:val="20"/>
                <w:szCs w:val="20"/>
              </w:rPr>
            </w:pPr>
          </w:p>
          <w:tbl>
            <w:tblPr>
              <w:tblW w:w="493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24"/>
              <w:gridCol w:w="9295"/>
              <w:gridCol w:w="2005"/>
            </w:tblGrid>
            <w:tr w:rsidR="00193A06" w:rsidRPr="00420ABC" w:rsidTr="00193A06">
              <w:tc>
                <w:tcPr>
                  <w:tcW w:w="5000" w:type="pct"/>
                  <w:gridSpan w:val="3"/>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b/>
                      <w:noProof/>
                      <w:sz w:val="20"/>
                      <w:szCs w:val="20"/>
                    </w:rPr>
                    <w:t>ПОЛКА В ЛЕВОЙ ЧАСТИ СТОЛА ПОД СТОЛЕШНИЦЕЙ.</w:t>
                  </w:r>
                </w:p>
              </w:tc>
            </w:tr>
            <w:tr w:rsidR="00193A06" w:rsidRPr="00420ABC" w:rsidTr="00193A06">
              <w:tc>
                <w:tcPr>
                  <w:tcW w:w="378"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b/>
                      <w:noProof/>
                      <w:sz w:val="20"/>
                      <w:szCs w:val="20"/>
                    </w:rPr>
                  </w:pPr>
                  <w:r w:rsidRPr="00420ABC">
                    <w:rPr>
                      <w:rFonts w:ascii="Times New Roman" w:hAnsi="Times New Roman" w:cs="Times New Roman"/>
                      <w:b/>
                      <w:noProof/>
                      <w:sz w:val="20"/>
                      <w:szCs w:val="20"/>
                    </w:rPr>
                    <w:t>1.</w:t>
                  </w:r>
                </w:p>
              </w:tc>
              <w:tc>
                <w:tcPr>
                  <w:tcW w:w="4622" w:type="pct"/>
                  <w:gridSpan w:val="2"/>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b/>
                      <w:noProof/>
                      <w:sz w:val="20"/>
                      <w:szCs w:val="20"/>
                    </w:rPr>
                    <w:t>Компьютер. Цифровой микроскоп.</w:t>
                  </w:r>
                </w:p>
              </w:tc>
            </w:tr>
            <w:tr w:rsidR="00193A06" w:rsidRPr="00420ABC" w:rsidTr="00193A06">
              <w:tc>
                <w:tcPr>
                  <w:tcW w:w="378"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1.1</w:t>
                  </w:r>
                </w:p>
              </w:tc>
              <w:tc>
                <w:tcPr>
                  <w:tcW w:w="3802"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Микроскоп с цифровой цветной камерой (видеоокуляром).</w:t>
                  </w:r>
                </w:p>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Предназначен для получения увеличенных изображений малых объектов (или деталей их структуры), невидимых невооружённым глазом, а также для наблюдения прозрачных объектов в проходящем свете в светлом поле при естественном или искусственном освещении. Корпус и подвижные детали должны быть выполнены из металла. Микроскоп должен иметь внутренний источник света, работающий от батареек и конденсор с набором диафрагм. Микроскоп должен быть укомплектован револьверным барабаном с 3 объективами кратностью увеличения х4, х10 и х40 и съемным окуляром с кратностью увеличения не менее х20.</w:t>
                  </w:r>
                </w:p>
                <w:p w:rsidR="00193A06" w:rsidRPr="00420ABC" w:rsidRDefault="00193A06" w:rsidP="00193A06">
                  <w:pPr>
                    <w:shd w:val="clear" w:color="auto" w:fill="FFFFFF"/>
                    <w:spacing w:after="0" w:line="240" w:lineRule="auto"/>
                    <w:jc w:val="both"/>
                    <w:rPr>
                      <w:rFonts w:ascii="Times New Roman" w:hAnsi="Times New Roman" w:cs="Times New Roman"/>
                      <w:sz w:val="20"/>
                      <w:szCs w:val="20"/>
                    </w:rPr>
                  </w:pPr>
                  <w:r w:rsidRPr="00420ABC">
                    <w:rPr>
                      <w:rFonts w:ascii="Times New Roman" w:hAnsi="Times New Roman" w:cs="Times New Roman"/>
                      <w:noProof/>
                      <w:sz w:val="20"/>
                      <w:szCs w:val="20"/>
                    </w:rPr>
                    <w:t>Цифровая цветная камера (видеоокуляр) должна обеспечивать  разрешение не менее 800х600 пикселов в режиме фото и не менее 640х480 пикселов в режиме видео, и подключаться к компьютеру по интерфейсу USB.</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center"/>
                    <w:rPr>
                      <w:rFonts w:ascii="Times New Roman" w:hAnsi="Times New Roman" w:cs="Times New Roman"/>
                      <w:noProof/>
                      <w:sz w:val="20"/>
                      <w:szCs w:val="20"/>
                    </w:rPr>
                  </w:pPr>
                  <w:r w:rsidRPr="00420ABC">
                    <w:rPr>
                      <w:rFonts w:ascii="Times New Roman" w:hAnsi="Times New Roman" w:cs="Times New Roman"/>
                      <w:noProof/>
                      <w:sz w:val="20"/>
                      <w:szCs w:val="20"/>
                    </w:rPr>
                    <w:t>не менее 1 шт.</w:t>
                  </w:r>
                </w:p>
              </w:tc>
            </w:tr>
            <w:tr w:rsidR="00193A06" w:rsidRPr="00420ABC" w:rsidTr="00193A06">
              <w:tc>
                <w:tcPr>
                  <w:tcW w:w="378"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both"/>
                    <w:rPr>
                      <w:rFonts w:ascii="Times New Roman" w:hAnsi="Times New Roman" w:cs="Times New Roman"/>
                      <w:noProof/>
                      <w:sz w:val="20"/>
                      <w:szCs w:val="20"/>
                    </w:rPr>
                  </w:pPr>
                  <w:r w:rsidRPr="00420ABC">
                    <w:rPr>
                      <w:rFonts w:ascii="Times New Roman" w:hAnsi="Times New Roman" w:cs="Times New Roman"/>
                      <w:noProof/>
                      <w:sz w:val="20"/>
                      <w:szCs w:val="20"/>
                    </w:rPr>
                    <w:t>1.2</w:t>
                  </w:r>
                </w:p>
              </w:tc>
              <w:tc>
                <w:tcPr>
                  <w:tcW w:w="3802" w:type="pct"/>
                  <w:tcBorders>
                    <w:top w:val="single" w:sz="4" w:space="0" w:color="000000"/>
                    <w:left w:val="single" w:sz="4" w:space="0" w:color="000000"/>
                    <w:bottom w:val="single" w:sz="4" w:space="0" w:color="000000"/>
                    <w:right w:val="single" w:sz="4" w:space="0" w:color="000000"/>
                  </w:tcBorders>
                  <w:vAlign w:val="center"/>
                  <w:hideMark/>
                </w:tcPr>
                <w:p w:rsidR="00193A06" w:rsidRPr="00420ABC" w:rsidRDefault="00193A06" w:rsidP="00193A06">
                  <w:pPr>
                    <w:snapToGrid w:val="0"/>
                    <w:spacing w:after="0" w:line="240" w:lineRule="auto"/>
                    <w:jc w:val="both"/>
                    <w:rPr>
                      <w:rFonts w:ascii="Times New Roman" w:eastAsia="Times New Roman" w:hAnsi="Times New Roman" w:cs="Times New Roman"/>
                      <w:sz w:val="20"/>
                      <w:szCs w:val="20"/>
                    </w:rPr>
                  </w:pPr>
                  <w:r w:rsidRPr="00420ABC">
                    <w:rPr>
                      <w:rFonts w:ascii="Times New Roman" w:hAnsi="Times New Roman" w:cs="Times New Roman"/>
                      <w:sz w:val="20"/>
                      <w:szCs w:val="20"/>
                    </w:rPr>
                    <w:t>Портативный компьютер (ноутбук):</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lastRenderedPageBreak/>
                    <w:t>- диагональ экрана не менее 14 дюймов;</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процессор – частота не менее 1,5 ГГц;</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оперативная память не менее 2 Гб;</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объем накопителя: не менее 128 Гб;</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 Wi-Fi; Ethernet 10/100 Мбит/сек; USB 2.0 </w:t>
                  </w:r>
                  <w:r w:rsidRPr="00420ABC">
                    <w:rPr>
                      <w:rFonts w:ascii="Times New Roman" w:eastAsia="Times New Roman" w:hAnsi="Times New Roman" w:cs="Times New Roman"/>
                      <w:sz w:val="20"/>
                      <w:szCs w:val="20"/>
                      <w:lang w:eastAsia="ru-RU"/>
                    </w:rPr>
                    <w:t xml:space="preserve">или </w:t>
                  </w:r>
                  <w:r w:rsidRPr="00420ABC">
                    <w:rPr>
                      <w:rFonts w:ascii="Times New Roman" w:hAnsi="Times New Roman" w:cs="Times New Roman"/>
                      <w:sz w:val="20"/>
                      <w:szCs w:val="20"/>
                    </w:rPr>
                    <w:t>USB</w:t>
                  </w:r>
                  <w:r w:rsidRPr="00420ABC">
                    <w:rPr>
                      <w:rFonts w:ascii="Times New Roman" w:eastAsia="Times New Roman" w:hAnsi="Times New Roman" w:cs="Times New Roman"/>
                      <w:sz w:val="20"/>
                      <w:szCs w:val="20"/>
                      <w:lang w:eastAsia="ru-RU"/>
                    </w:rPr>
                    <w:t xml:space="preserve"> 3.0 </w:t>
                  </w:r>
                  <w:r w:rsidRPr="00420ABC">
                    <w:rPr>
                      <w:rFonts w:ascii="Times New Roman" w:hAnsi="Times New Roman" w:cs="Times New Roman"/>
                      <w:sz w:val="20"/>
                      <w:szCs w:val="20"/>
                    </w:rPr>
                    <w:t>– не менее 2 разъемов;</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предустановленная операционная система – Windows 10 или эквивалент.</w:t>
                  </w:r>
                </w:p>
                <w:p w:rsidR="00193A06" w:rsidRPr="00420ABC" w:rsidRDefault="00193A06" w:rsidP="00193A06">
                  <w:pPr>
                    <w:tabs>
                      <w:tab w:val="right" w:pos="5279"/>
                    </w:tabs>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 xml:space="preserve"> Манипулятор «мышь»: тип – оптическая, не менее 2 кнопок + колесо прокрутки, интерфейс подключения - USB, провод длиной не менее 1 м.</w:t>
                  </w:r>
                </w:p>
              </w:tc>
              <w:tc>
                <w:tcPr>
                  <w:tcW w:w="820"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jc w:val="center"/>
                    <w:rPr>
                      <w:rFonts w:ascii="Times New Roman" w:hAnsi="Times New Roman" w:cs="Times New Roman"/>
                      <w:noProof/>
                      <w:sz w:val="20"/>
                      <w:szCs w:val="20"/>
                    </w:rPr>
                  </w:pPr>
                  <w:r w:rsidRPr="00420ABC">
                    <w:rPr>
                      <w:rFonts w:ascii="Times New Roman" w:hAnsi="Times New Roman" w:cs="Times New Roman"/>
                      <w:noProof/>
                      <w:sz w:val="20"/>
                      <w:szCs w:val="20"/>
                    </w:rPr>
                    <w:lastRenderedPageBreak/>
                    <w:t>не менее 1 шт.</w:t>
                  </w:r>
                </w:p>
              </w:tc>
            </w:tr>
          </w:tbl>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lastRenderedPageBreak/>
              <w:t>Методическое пособие на бумажном носителе в 2-х частях</w:t>
            </w:r>
          </w:p>
          <w:p w:rsidR="00193A06" w:rsidRPr="00420ABC" w:rsidRDefault="00193A06" w:rsidP="00193A06">
            <w:pPr>
              <w:spacing w:after="0" w:line="240" w:lineRule="auto"/>
              <w:jc w:val="both"/>
              <w:rPr>
                <w:rFonts w:ascii="Times New Roman" w:hAnsi="Times New Roman" w:cs="Times New Roman"/>
                <w:sz w:val="20"/>
                <w:szCs w:val="20"/>
              </w:rPr>
            </w:pPr>
            <w:r w:rsidRPr="00420ABC">
              <w:rPr>
                <w:rFonts w:ascii="Times New Roman" w:hAnsi="Times New Roman" w:cs="Times New Roman"/>
                <w:sz w:val="20"/>
                <w:szCs w:val="20"/>
              </w:rPr>
              <w:t>(ДОЛЖНО ПРИЛАГАТЬСЯ К ЛАБОРАТОРНЫМ КОМПЛЕКСАМ ИЗ РАСЧЕТА 1 КОМПЛЕКТ НА ВСЮ ПАРТИЮ)</w:t>
            </w:r>
          </w:p>
          <w:tbl>
            <w:tblPr>
              <w:tblW w:w="4987"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76"/>
              <w:gridCol w:w="9077"/>
            </w:tblGrid>
            <w:tr w:rsidR="00193A06" w:rsidRPr="00420ABC" w:rsidTr="00193A06">
              <w:trPr>
                <w:jc w:val="center"/>
              </w:trPr>
              <w:tc>
                <w:tcPr>
                  <w:tcW w:w="1326"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Методическое пособие по использованию ЛКХ (часть 1. Базовый и углубленный уровень)</w:t>
                  </w:r>
                </w:p>
              </w:tc>
              <w:tc>
                <w:tcPr>
                  <w:tcW w:w="367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napToGrid w:val="0"/>
                    <w:spacing w:after="0" w:line="240" w:lineRule="auto"/>
                    <w:rPr>
                      <w:rFonts w:ascii="Times New Roman" w:hAnsi="Times New Roman" w:cs="Times New Roman"/>
                      <w:sz w:val="20"/>
                      <w:szCs w:val="20"/>
                    </w:rPr>
                  </w:pPr>
                  <w:r w:rsidRPr="00420ABC">
                    <w:rPr>
                      <w:rFonts w:ascii="Times New Roman" w:hAnsi="Times New Roman" w:cs="Times New Roman"/>
                      <w:sz w:val="20"/>
                      <w:szCs w:val="20"/>
                    </w:rPr>
                    <w:t xml:space="preserve">Методическое пособие должно содержать описание состава и устройства </w:t>
                  </w:r>
                  <w:r w:rsidRPr="00420ABC">
                    <w:rPr>
                      <w:rFonts w:ascii="Times New Roman" w:eastAsia="Times New Roman" w:hAnsi="Times New Roman" w:cs="Times New Roman"/>
                      <w:sz w:val="20"/>
                      <w:szCs w:val="20"/>
                      <w:lang w:eastAsia="ru-RU"/>
                    </w:rPr>
                    <w:t>лабораторного комплекса для учебной практической и проектной деятельности по химии,</w:t>
                  </w:r>
                  <w:r w:rsidRPr="00420ABC">
                    <w:rPr>
                      <w:rFonts w:ascii="Times New Roman" w:hAnsi="Times New Roman" w:cs="Times New Roman"/>
                      <w:sz w:val="20"/>
                      <w:szCs w:val="20"/>
                    </w:rPr>
                    <w:t xml:space="preserve"> общие рекомендации по проведению работ и опытов, подробные описания каждого из указанных в них не менее 180 экспериментов, лабораторных и практических работ, работ с электрическим током, опытов с использованием цифрового микроскопа, а также компьютеризированных и исследовательских работ (цель проведения опыта, необходимое оборудование, порядок выполнение эксперимента).</w:t>
                  </w:r>
                </w:p>
                <w:p w:rsidR="00193A06" w:rsidRPr="00420ABC" w:rsidRDefault="00193A06" w:rsidP="00193A06">
                  <w:pPr>
                    <w:snapToGrid w:val="0"/>
                    <w:spacing w:after="0" w:line="240" w:lineRule="auto"/>
                    <w:rPr>
                      <w:rFonts w:ascii="Times New Roman" w:hAnsi="Times New Roman" w:cs="Times New Roman"/>
                      <w:sz w:val="20"/>
                      <w:szCs w:val="20"/>
                    </w:rPr>
                  </w:pPr>
                  <w:r w:rsidRPr="00420ABC">
                    <w:rPr>
                      <w:rFonts w:ascii="Times New Roman" w:hAnsi="Times New Roman" w:cs="Times New Roman"/>
                      <w:sz w:val="20"/>
                      <w:szCs w:val="20"/>
                    </w:rPr>
                    <w:t>Брошюра должна быть изготовлена (отпечатана и сброшюрована) в типографии. Печать: обложка 4+0, текст1+1.</w:t>
                  </w:r>
                </w:p>
              </w:tc>
            </w:tr>
            <w:tr w:rsidR="00193A06" w:rsidRPr="00420ABC" w:rsidTr="00193A06">
              <w:trPr>
                <w:jc w:val="center"/>
              </w:trPr>
              <w:tc>
                <w:tcPr>
                  <w:tcW w:w="1326"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pacing w:after="0" w:line="240" w:lineRule="auto"/>
                    <w:rPr>
                      <w:rFonts w:ascii="Times New Roman" w:eastAsia="Times New Roman" w:hAnsi="Times New Roman" w:cs="Times New Roman"/>
                      <w:sz w:val="20"/>
                      <w:szCs w:val="20"/>
                      <w:lang w:eastAsia="ru-RU"/>
                    </w:rPr>
                  </w:pPr>
                  <w:r w:rsidRPr="00420ABC">
                    <w:rPr>
                      <w:rFonts w:ascii="Times New Roman" w:eastAsia="Times New Roman" w:hAnsi="Times New Roman" w:cs="Times New Roman"/>
                      <w:sz w:val="20"/>
                      <w:szCs w:val="20"/>
                      <w:lang w:eastAsia="ru-RU"/>
                    </w:rPr>
                    <w:t>Методическое пособие по использованию ЛКХ (часть 2. Учебно-исследовательские и проектные работы)</w:t>
                  </w:r>
                </w:p>
              </w:tc>
              <w:tc>
                <w:tcPr>
                  <w:tcW w:w="3674" w:type="pct"/>
                  <w:tcBorders>
                    <w:top w:val="single" w:sz="4" w:space="0" w:color="000000"/>
                    <w:left w:val="single" w:sz="4" w:space="0" w:color="000000"/>
                    <w:bottom w:val="single" w:sz="4" w:space="0" w:color="000000"/>
                    <w:right w:val="single" w:sz="4" w:space="0" w:color="000000"/>
                  </w:tcBorders>
                  <w:hideMark/>
                </w:tcPr>
                <w:p w:rsidR="00193A06" w:rsidRPr="00420ABC" w:rsidRDefault="00193A06" w:rsidP="00193A06">
                  <w:pPr>
                    <w:snapToGrid w:val="0"/>
                    <w:spacing w:after="0" w:line="240" w:lineRule="auto"/>
                    <w:rPr>
                      <w:rFonts w:ascii="Times New Roman" w:hAnsi="Times New Roman" w:cs="Times New Roman"/>
                      <w:sz w:val="20"/>
                      <w:szCs w:val="20"/>
                    </w:rPr>
                  </w:pPr>
                  <w:r w:rsidRPr="00420ABC">
                    <w:rPr>
                      <w:rFonts w:ascii="Times New Roman" w:hAnsi="Times New Roman" w:cs="Times New Roman"/>
                      <w:sz w:val="20"/>
                      <w:szCs w:val="20"/>
                    </w:rPr>
                    <w:t xml:space="preserve">Методическое пособие должно содержать описание состава и устройства </w:t>
                  </w:r>
                  <w:r w:rsidRPr="00420ABC">
                    <w:rPr>
                      <w:rFonts w:ascii="Times New Roman" w:eastAsia="Times New Roman" w:hAnsi="Times New Roman" w:cs="Times New Roman"/>
                      <w:sz w:val="20"/>
                      <w:szCs w:val="20"/>
                      <w:lang w:eastAsia="ru-RU"/>
                    </w:rPr>
                    <w:t>лабораторного комплекса для учебной практической и проектной деятельности по химии,</w:t>
                  </w:r>
                  <w:r w:rsidRPr="00420ABC">
                    <w:rPr>
                      <w:rFonts w:ascii="Times New Roman" w:hAnsi="Times New Roman" w:cs="Times New Roman"/>
                      <w:sz w:val="20"/>
                      <w:szCs w:val="20"/>
                    </w:rPr>
                    <w:t xml:space="preserve"> общие рекомендации по проведению работ и опытов, подробные описания каждого из указанных в них не менее 60 учебных исследовательских проектов по химическому анализу и синтезу, связанных с выделением различных веществ, по изучению закономерностей протекания химических реакций.</w:t>
                  </w:r>
                </w:p>
                <w:p w:rsidR="00193A06" w:rsidRPr="00420ABC" w:rsidRDefault="00193A06" w:rsidP="00193A06">
                  <w:pPr>
                    <w:snapToGrid w:val="0"/>
                    <w:spacing w:after="0" w:line="240" w:lineRule="auto"/>
                    <w:rPr>
                      <w:rFonts w:ascii="Times New Roman" w:hAnsi="Times New Roman" w:cs="Times New Roman"/>
                      <w:sz w:val="20"/>
                      <w:szCs w:val="20"/>
                    </w:rPr>
                  </w:pPr>
                  <w:r w:rsidRPr="00420ABC">
                    <w:rPr>
                      <w:rFonts w:ascii="Times New Roman" w:hAnsi="Times New Roman" w:cs="Times New Roman"/>
                      <w:sz w:val="20"/>
                      <w:szCs w:val="20"/>
                    </w:rPr>
                    <w:t>Брошюра должна быть изготовлена (отпечатана и сброшюрована) в типографии. Печать: обложка 4+0, текст1+1.</w:t>
                  </w:r>
                </w:p>
              </w:tc>
            </w:tr>
          </w:tbl>
          <w:p w:rsidR="00193A06" w:rsidRPr="00420ABC" w:rsidRDefault="00193A06" w:rsidP="00193A06">
            <w:pPr>
              <w:spacing w:after="0" w:line="240" w:lineRule="auto"/>
              <w:rPr>
                <w:rFonts w:ascii="Times New Roman" w:hAnsi="Times New Roman" w:cs="Times New Roman"/>
                <w:sz w:val="20"/>
                <w:szCs w:val="20"/>
              </w:rPr>
            </w:pPr>
            <w:r w:rsidRPr="00B34FA4">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7228A5" w:rsidRDefault="00193A06" w:rsidP="00193A06">
            <w:pPr>
              <w:pStyle w:val="af2"/>
              <w:jc w:val="center"/>
              <w:rPr>
                <w:rFonts w:ascii="Times New Roman" w:hAnsi="Times New Roman" w:cs="Times New Roman"/>
                <w:sz w:val="20"/>
                <w:szCs w:val="20"/>
              </w:rPr>
            </w:pPr>
            <w:r w:rsidRPr="007228A5">
              <w:rPr>
                <w:rFonts w:ascii="Times New Roman" w:hAnsi="Times New Roman" w:cs="Times New Roman"/>
                <w:sz w:val="20"/>
                <w:szCs w:val="20"/>
              </w:rPr>
              <w:t>1</w:t>
            </w:r>
          </w:p>
        </w:tc>
      </w:tr>
      <w:tr w:rsidR="00193A06" w:rsidRPr="00420ABC" w:rsidTr="00193A06">
        <w:trPr>
          <w:gridAfter w:val="1"/>
          <w:wAfter w:w="17" w:type="dxa"/>
          <w:trHeight w:val="5519"/>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1.2</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51467" w:rsidRDefault="00193A06" w:rsidP="00193A06">
            <w:pPr>
              <w:pStyle w:val="af2"/>
              <w:jc w:val="center"/>
              <w:rPr>
                <w:rFonts w:ascii="Times New Roman" w:hAnsi="Times New Roman" w:cs="Times New Roman"/>
                <w:sz w:val="20"/>
                <w:szCs w:val="20"/>
              </w:rPr>
            </w:pPr>
            <w:r w:rsidRPr="00351467">
              <w:rPr>
                <w:rFonts w:ascii="Times New Roman" w:hAnsi="Times New Roman" w:cs="Times New Roman"/>
                <w:sz w:val="20"/>
                <w:szCs w:val="20"/>
              </w:rPr>
              <w:t>Цифровая беспроводная лаборатория по Химии для ученика</w:t>
            </w:r>
          </w:p>
        </w:tc>
        <w:tc>
          <w:tcPr>
            <w:tcW w:w="12611" w:type="dxa"/>
          </w:tcPr>
          <w:tbl>
            <w:tblPr>
              <w:tblW w:w="12508" w:type="dxa"/>
              <w:tblLayout w:type="fixed"/>
              <w:tblCellMar>
                <w:left w:w="10" w:type="dxa"/>
                <w:right w:w="10" w:type="dxa"/>
              </w:tblCellMar>
              <w:tblLook w:val="0000" w:firstRow="0" w:lastRow="0" w:firstColumn="0" w:lastColumn="0" w:noHBand="0" w:noVBand="0"/>
            </w:tblPr>
            <w:tblGrid>
              <w:gridCol w:w="393"/>
              <w:gridCol w:w="1620"/>
              <w:gridCol w:w="10495"/>
            </w:tblGrid>
            <w:tr w:rsidR="00193A06" w:rsidRPr="00351467" w:rsidTr="00193A06">
              <w:tc>
                <w:tcPr>
                  <w:tcW w:w="3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hAnsi="Times New Roman" w:cs="Times New Roman"/>
                      <w:sz w:val="20"/>
                      <w:szCs w:val="20"/>
                      <w:lang w:eastAsia="ru-RU"/>
                    </w:rPr>
                  </w:pPr>
                  <w:r w:rsidRPr="00351467">
                    <w:rPr>
                      <w:rFonts w:ascii="Times New Roman" w:hAnsi="Times New Roman" w:cs="Times New Roman"/>
                      <w:sz w:val="20"/>
                      <w:szCs w:val="20"/>
                      <w:lang w:eastAsia="ru-RU"/>
                    </w:rPr>
                    <w:t>1</w:t>
                  </w:r>
                </w:p>
              </w:tc>
              <w:tc>
                <w:tcPr>
                  <w:tcW w:w="162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sz w:val="20"/>
                      <w:szCs w:val="20"/>
                      <w:lang w:eastAsia="ru-RU"/>
                    </w:rPr>
                  </w:pPr>
                  <w:r w:rsidRPr="00351467">
                    <w:rPr>
                      <w:rFonts w:ascii="Times New Roman" w:hAnsi="Times New Roman" w:cs="Times New Roman"/>
                      <w:sz w:val="20"/>
                      <w:szCs w:val="20"/>
                      <w:lang w:eastAsia="ru-RU"/>
                    </w:rPr>
                    <w:t>Цифровая лаборатория по химии</w:t>
                  </w:r>
                </w:p>
              </w:tc>
              <w:tc>
                <w:tcPr>
                  <w:tcW w:w="1049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Должна представлять собой комплект, состоящий из:</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не менее семи сенсоров в составе не более двух беспроводных измерительных приборов, каждый из которых содержит соответственно не менее трех и четырех встроенных сенсоров в едином корпусе (далее –Мультисенсор); не менее одного отдельного сенсора в составе одного измерительного прибора и трех электродов;</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кабеля-рулетки (разъемы должны быть типа USB A с одного конца и USB miniB 5P c другого) длиной не менее 75 см в количестве не менее 2 шт.;</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зарядного устройства с кабелем для подключения к Мультисенсору;</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val="en-US" w:eastAsia="ru-RU"/>
                    </w:rPr>
                    <w:t>USB</w:t>
                  </w:r>
                  <w:r w:rsidRPr="00351467">
                    <w:rPr>
                      <w:rFonts w:ascii="Times New Roman" w:hAnsi="Times New Roman" w:cs="Times New Roman"/>
                      <w:sz w:val="20"/>
                      <w:szCs w:val="20"/>
                      <w:lang w:eastAsia="ru-RU"/>
                    </w:rPr>
                    <w:t>-адаптера, предназначенного для подключения беспроводных приборов к компьютеру и планшету, которые не имеют поддержки протокола Bluetooth 4.1 LowEnergy;</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 xml:space="preserve">программного обеспечения сбора и обработки данных для операционных систем Windows 7 и выше, Android 4.3 и выше, </w:t>
                  </w:r>
                  <w:r w:rsidRPr="00351467">
                    <w:rPr>
                      <w:rFonts w:ascii="Times New Roman" w:hAnsi="Times New Roman" w:cs="Times New Roman"/>
                      <w:sz w:val="20"/>
                      <w:szCs w:val="20"/>
                      <w:lang w:val="en-US" w:eastAsia="ru-RU"/>
                    </w:rPr>
                    <w:t>M</w:t>
                  </w:r>
                  <w:r w:rsidRPr="00351467">
                    <w:rPr>
                      <w:rFonts w:ascii="Times New Roman" w:hAnsi="Times New Roman" w:cs="Times New Roman"/>
                      <w:sz w:val="20"/>
                      <w:szCs w:val="20"/>
                      <w:lang w:eastAsia="ru-RU"/>
                    </w:rPr>
                    <w:t>ac OS 10.13 и выше;</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методического пособия для 7–11 классов по химии;</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краткого руководства по эксплуатации цифровой лаборатории в печатном виде и цветном исполнении;</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паспортов на каждый прибор;</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 xml:space="preserve">USB-флеш-накопителя в количестве 1 шт. с записанными версиями программного обеспечения сбора и обработки данных для Windows, Android, Mac OS. </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Мультисенсоры и сенсоры, входящие в состав цифровой лаборатории, должны быть скомплектованы для возможности их использования в лабораторных, демонстрационных и исследовательских работах.</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Мультисенсор должен быть выполнен, как цельная платформа с многоканальным измерителем, одновременно получающим сигналы с различных встроенных сенсоров, размещенных в едином корпусе Мультисенсора. Мультисенсор должен подключаться по беспроводному каналу связи к планшетному регистратору или компьютеру напрямую, без дополнительных регистраторов данных. Мультисенсор должен соответствовать следующим техническим характеристикам: разрядность встроенной АЦП – не ниже 12 бит;</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интерфейс подключения – Bluetooth</w:t>
                  </w:r>
                  <w:r w:rsidRPr="00351467">
                    <w:rPr>
                      <w:rFonts w:ascii="Times New Roman" w:hAnsi="Times New Roman" w:cs="Times New Roman"/>
                      <w:sz w:val="20"/>
                      <w:szCs w:val="20"/>
                      <w:lang w:val="en-US"/>
                    </w:rPr>
                    <w:t>L</w:t>
                  </w:r>
                  <w:r w:rsidRPr="00351467">
                    <w:rPr>
                      <w:rFonts w:ascii="Times New Roman" w:hAnsi="Times New Roman" w:cs="Times New Roman"/>
                      <w:sz w:val="20"/>
                      <w:szCs w:val="20"/>
                    </w:rPr>
                    <w:t>ow</w:t>
                  </w:r>
                  <w:r w:rsidRPr="00351467">
                    <w:rPr>
                      <w:rFonts w:ascii="Times New Roman" w:hAnsi="Times New Roman" w:cs="Times New Roman"/>
                      <w:sz w:val="20"/>
                      <w:szCs w:val="20"/>
                      <w:lang w:val="en-US"/>
                    </w:rPr>
                    <w:t>E</w:t>
                  </w:r>
                  <w:r w:rsidRPr="00351467">
                    <w:rPr>
                      <w:rFonts w:ascii="Times New Roman" w:hAnsi="Times New Roman" w:cs="Times New Roman"/>
                      <w:sz w:val="20"/>
                      <w:szCs w:val="20"/>
                    </w:rPr>
                    <w:t>nergy (BLE) 4.1; встроенная память объемом не менее 2 Кбайт, в которую должны быть записаны параметры сенсора (название, калибровочные характеристики, серийный номер и внутренние настройки). Питание Мультисенсора должно осуществляться от литий-полимерной аккумуляторной батареи, встроенной в корпус Мультисенсора; емкость батареи не менее 0,4 А*ч, номинальное напряжение не ниже 3,7 В; в схеме Мультисенсора должен присутствовать контроллер заряда батареи, который обеспечивает безопасную зарядку Мультисенсора и контролирует состояние аккумуляторной батареи. Мультисенсор должен быть оснащен единой кнопкой включения и выключения. Мультисенсор должен иметь не менее двух световых индикатора (светодиоды). Индикаторы должны отражать следующие статусы для удобства пользователя: готовность к сопряжению Мультисенсора;</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успешное сопряжение Мультисенсора с регистратором данных, на котором установлена программа сбора и обработки данных; работа Мультисенсора в режиме сбора и передачи данных; работа Мультисенсора в режиме логирования (запись измеряемых данных во внутреннюю память Мультисенсора, для последующего получения этих данных в программе сбора и обработки данных);</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низкий заряд аккумулятора Мультисенсора.</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 xml:space="preserve">Мультисенсор должен передавать следующую информацию в программное обеспечение сбора и обработки данных </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(с возможностью просмотра этой информации в ПО сбора и обработки данных):</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lastRenderedPageBreak/>
                    <w:t>уровень зарядки батареи Мультисенсора;</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версия микропрограммы, содержащейся в энергонезависимой памяти Мультисенсора (прошивка);</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артикул Мультисенсора;</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актуальность прошивки Мультисенсора на текущую дату.</w:t>
                  </w:r>
                </w:p>
                <w:p w:rsidR="00193A06" w:rsidRPr="00351467" w:rsidRDefault="00193A06" w:rsidP="00193A06">
                  <w:pPr>
                    <w:pStyle w:val="af2"/>
                    <w:rPr>
                      <w:rFonts w:ascii="Times New Roman" w:hAnsi="Times New Roman" w:cs="Times New Roman"/>
                      <w:color w:val="000000"/>
                      <w:sz w:val="20"/>
                      <w:szCs w:val="20"/>
                    </w:rPr>
                  </w:pPr>
                  <w:r w:rsidRPr="00351467">
                    <w:rPr>
                      <w:rFonts w:ascii="Times New Roman" w:hAnsi="Times New Roman" w:cs="Times New Roman"/>
                      <w:color w:val="000000"/>
                      <w:sz w:val="20"/>
                      <w:szCs w:val="20"/>
                    </w:rPr>
                    <w:t>Мультисенсор должен иметь возможность обновления микропрограммы (прошивки) при помощи программы сбора и обработки данных.</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 xml:space="preserve">Цифровая лаборатория должна поставляться в фирменном переносном кейсе. Кейс должен содержать ложемент из поролона и переплетенного картона, состоящий из двух слоев. На верхнем слое должны быть предусмотрены углубления для расположения и фиксации сенсоров и методички. На нижнем слое должны быть предусмотрены углубления для расположения всех необходимых аксессуаров комплекта цифровой лаборатории. На внутренней стороне крышки кейса должен быть слой поролона, обеспечивающий дополнительную фиксацию всех элементов, расположенных на верхнем слое ложемента для обеспечения сохранности при транспортировке и эксплуатации. На кейсе должна быть указана информация о стране происхождения, контактные данные производителя. Кейс должен быть оснащен переносной ручкой. Кейс должен быть оснащен магнитным клапаном для фиксации крышки кейса в закрытом виде. </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sz w:val="20"/>
                      <w:szCs w:val="20"/>
                    </w:rPr>
                    <w:t>Размеры кейса не менее Д х Ш х В 500х350х85 мм.</w:t>
                  </w:r>
                </w:p>
              </w:tc>
            </w:tr>
            <w:tr w:rsidR="00193A06" w:rsidRPr="00351467" w:rsidTr="00193A06">
              <w:tc>
                <w:tcPr>
                  <w:tcW w:w="3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sz w:val="20"/>
                      <w:szCs w:val="20"/>
                      <w:lang w:eastAsia="ru-RU"/>
                    </w:rPr>
                  </w:pPr>
                  <w:r w:rsidRPr="00351467">
                    <w:rPr>
                      <w:rFonts w:ascii="Times New Roman" w:eastAsia="Times New Roman" w:hAnsi="Times New Roman" w:cs="Times New Roman"/>
                      <w:color w:val="000000"/>
                      <w:sz w:val="20"/>
                      <w:szCs w:val="20"/>
                      <w:lang w:eastAsia="ru-RU"/>
                    </w:rPr>
                    <w:lastRenderedPageBreak/>
                    <w:t>2</w:t>
                  </w:r>
                </w:p>
              </w:tc>
              <w:tc>
                <w:tcPr>
                  <w:tcW w:w="162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hAnsi="Times New Roman" w:cs="Times New Roman"/>
                      <w:color w:val="000000"/>
                      <w:sz w:val="20"/>
                      <w:szCs w:val="20"/>
                      <w:u w:val="single"/>
                    </w:rPr>
                  </w:pPr>
                  <w:r w:rsidRPr="00351467">
                    <w:rPr>
                      <w:rFonts w:ascii="Times New Roman" w:hAnsi="Times New Roman" w:cs="Times New Roman"/>
                      <w:color w:val="000000"/>
                      <w:sz w:val="20"/>
                      <w:szCs w:val="20"/>
                      <w:u w:val="single"/>
                    </w:rPr>
                    <w:t>Беспроводный мультисенсор п</w:t>
                  </w:r>
                  <w:r w:rsidRPr="00351467">
                    <w:rPr>
                      <w:rFonts w:ascii="Times New Roman" w:eastAsia="Times New Roman" w:hAnsi="Times New Roman" w:cs="Times New Roman"/>
                      <w:color w:val="000000"/>
                      <w:kern w:val="3"/>
                      <w:sz w:val="20"/>
                      <w:szCs w:val="20"/>
                      <w:u w:val="single"/>
                    </w:rPr>
                    <w:t>о химии тип 1</w:t>
                  </w:r>
                </w:p>
              </w:tc>
              <w:tc>
                <w:tcPr>
                  <w:tcW w:w="1049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rPr>
                      <w:rFonts w:ascii="Times New Roman" w:eastAsia="Times New Roman" w:hAnsi="Times New Roman" w:cs="Times New Roman"/>
                      <w:color w:val="000000"/>
                      <w:kern w:val="3"/>
                      <w:sz w:val="20"/>
                      <w:szCs w:val="20"/>
                    </w:rPr>
                  </w:pPr>
                  <w:r w:rsidRPr="00351467">
                    <w:rPr>
                      <w:rFonts w:ascii="Times New Roman" w:eastAsia="Times New Roman" w:hAnsi="Times New Roman" w:cs="Times New Roman"/>
                      <w:color w:val="000000"/>
                      <w:kern w:val="3"/>
                      <w:sz w:val="20"/>
                      <w:szCs w:val="20"/>
                    </w:rPr>
                    <w:t>Габаритные размеры корпуса Мультисенсора (Д х Ш х В) не более 89х63х27 мм. Разъем для подключения зарядного устройства к Мультисенсору – mini-USB (тип В).</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Перечень сенсоров, интегрированных (встроенных) в Мультисенсор, и их технические характеристики:</w:t>
                  </w:r>
                </w:p>
                <w:p w:rsidR="00193A06" w:rsidRPr="00351467" w:rsidRDefault="00193A06" w:rsidP="00193A06">
                  <w:pPr>
                    <w:pStyle w:val="af2"/>
                    <w:rPr>
                      <w:rFonts w:ascii="Times New Roman" w:hAnsi="Times New Roman" w:cs="Times New Roman"/>
                      <w:color w:val="000000"/>
                      <w:sz w:val="20"/>
                      <w:szCs w:val="20"/>
                      <w:u w:val="single"/>
                      <w:lang w:eastAsia="ru-RU"/>
                    </w:rPr>
                  </w:pPr>
                  <w:r w:rsidRPr="00351467">
                    <w:rPr>
                      <w:rFonts w:ascii="Times New Roman" w:hAnsi="Times New Roman" w:cs="Times New Roman"/>
                      <w:color w:val="000000"/>
                      <w:sz w:val="20"/>
                      <w:szCs w:val="20"/>
                      <w:u w:val="single"/>
                      <w:lang w:eastAsia="ru-RU"/>
                    </w:rPr>
                    <w:t>1. Сенсор высокой температуры</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Должен быть предназначен для изучения структуры пламени и измерения высоких температур в опытах с нагревом, охлаждением и плавлением. Сенсор должен иметь выносной щуп на гибком кабеле. Щуп должен быть оснащен защитной и герметичной гильзой с термопарой и пластиковой ручкой.</w:t>
                  </w:r>
                </w:p>
                <w:p w:rsidR="00193A06" w:rsidRPr="00351467" w:rsidRDefault="00193A06" w:rsidP="00193A06">
                  <w:pPr>
                    <w:pStyle w:val="af2"/>
                    <w:rPr>
                      <w:rFonts w:ascii="Times New Roman" w:eastAsia="Times New Roman" w:hAnsi="Times New Roman" w:cs="Times New Roman"/>
                      <w:color w:val="000000"/>
                      <w:kern w:val="3"/>
                      <w:sz w:val="20"/>
                      <w:szCs w:val="20"/>
                      <w:u w:val="single"/>
                      <w:lang w:eastAsia="ru-RU"/>
                    </w:rPr>
                  </w:pPr>
                  <w:r w:rsidRPr="00351467">
                    <w:rPr>
                      <w:rFonts w:ascii="Times New Roman" w:eastAsia="Times New Roman" w:hAnsi="Times New Roman" w:cs="Times New Roman"/>
                      <w:color w:val="000000"/>
                      <w:kern w:val="3"/>
                      <w:sz w:val="20"/>
                      <w:szCs w:val="20"/>
                      <w:u w:val="single"/>
                      <w:lang w:eastAsia="ru-RU"/>
                    </w:rPr>
                    <w:t>Технические характеристики:</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Диапазон измерений не менее чем от – 200 до + 1300 ºС;</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Разрешение сенсора не более 0,25 ºС;</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В сенсор должна быть встроена система компенсации холодного спая (диапазон температуры холодного спая не менее чем от 45 до 115 ºС).</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Сенсор должен быть оснащен встроенной системой детектирования разрыва термопары и короткого замыкания ее концов; Тип термопары: хромель-алюмель; Время преобразования сигнала с термопары не более 100 мс;</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Длина металлической части зонда должна быть не менее 93 мм; Диаметр металлической части зонда должен быть не более 3 мм; Сенсор должен быть оборудован разъемом-штекером диаметром не менее 3,5 мм для подключения выносного щупа;</w:t>
                  </w:r>
                </w:p>
                <w:p w:rsidR="00193A06" w:rsidRPr="00351467" w:rsidRDefault="00193A06" w:rsidP="00193A06">
                  <w:pPr>
                    <w:pStyle w:val="af2"/>
                    <w:rPr>
                      <w:rFonts w:ascii="Times New Roman" w:hAnsi="Times New Roman" w:cs="Times New Roman"/>
                      <w:color w:val="000000"/>
                      <w:sz w:val="20"/>
                      <w:szCs w:val="20"/>
                      <w:u w:val="single"/>
                      <w:lang w:eastAsia="ru-RU"/>
                    </w:rPr>
                  </w:pPr>
                  <w:r w:rsidRPr="00351467">
                    <w:rPr>
                      <w:rFonts w:ascii="Times New Roman" w:hAnsi="Times New Roman" w:cs="Times New Roman"/>
                      <w:color w:val="000000"/>
                      <w:sz w:val="20"/>
                      <w:szCs w:val="20"/>
                      <w:u w:val="single"/>
                      <w:lang w:eastAsia="ru-RU"/>
                    </w:rPr>
                    <w:t>2. Сенсор pH</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lang w:eastAsia="ru-RU"/>
                    </w:rPr>
                    <w:t xml:space="preserve">Должен измерять водородный показатель pH в исследуемых растворах. В комплекте к сенсору должен поставляться комбинированный измерительный электрод рН с разъемом BNC и буферным раствором. В комплекте к сенсору </w:t>
                  </w:r>
                  <w:r w:rsidRPr="00351467">
                    <w:rPr>
                      <w:rFonts w:ascii="Times New Roman" w:eastAsia="Times New Roman" w:hAnsi="Times New Roman" w:cs="Times New Roman"/>
                      <w:color w:val="000000"/>
                      <w:kern w:val="3"/>
                      <w:sz w:val="20"/>
                      <w:szCs w:val="20"/>
                      <w:lang w:val="en-US" w:eastAsia="ru-RU"/>
                    </w:rPr>
                    <w:t>pH</w:t>
                  </w:r>
                  <w:r w:rsidRPr="00351467">
                    <w:rPr>
                      <w:rFonts w:ascii="Times New Roman" w:eastAsia="Times New Roman" w:hAnsi="Times New Roman" w:cs="Times New Roman"/>
                      <w:color w:val="000000"/>
                      <w:kern w:val="3"/>
                      <w:sz w:val="20"/>
                      <w:szCs w:val="20"/>
                      <w:lang w:eastAsia="ru-RU"/>
                    </w:rPr>
                    <w:t xml:space="preserve"> должен поставляться набор, состоящий из двух реагентов для приготовления калибровочных растворов со значениями 6.86 рН и 4.00 рН.</w:t>
                  </w:r>
                </w:p>
                <w:p w:rsidR="00193A06" w:rsidRPr="00351467" w:rsidRDefault="00193A06" w:rsidP="00193A06">
                  <w:pPr>
                    <w:pStyle w:val="af2"/>
                    <w:rPr>
                      <w:rFonts w:ascii="Times New Roman" w:eastAsia="Times New Roman" w:hAnsi="Times New Roman" w:cs="Times New Roman"/>
                      <w:color w:val="000000"/>
                      <w:kern w:val="3"/>
                      <w:sz w:val="20"/>
                      <w:szCs w:val="20"/>
                      <w:u w:val="single"/>
                      <w:lang w:eastAsia="ru-RU"/>
                    </w:rPr>
                  </w:pPr>
                  <w:r w:rsidRPr="00351467">
                    <w:rPr>
                      <w:rFonts w:ascii="Times New Roman" w:eastAsia="Times New Roman" w:hAnsi="Times New Roman" w:cs="Times New Roman"/>
                      <w:color w:val="000000"/>
                      <w:kern w:val="3"/>
                      <w:sz w:val="20"/>
                      <w:szCs w:val="20"/>
                      <w:u w:val="single"/>
                      <w:lang w:eastAsia="ru-RU"/>
                    </w:rPr>
                    <w:t>Технические характеристики:</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lastRenderedPageBreak/>
                    <w:t>Диапазон измерения не менее чем от 0 до 14 pH;</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Разрешение сенсора не более 0,01 pH;</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Диапазон рабочих температур не менее чем от 10 до 80 °С;</w:t>
                  </w:r>
                </w:p>
                <w:p w:rsidR="00193A06" w:rsidRPr="00351467" w:rsidRDefault="00193A06" w:rsidP="00193A06">
                  <w:pPr>
                    <w:pStyle w:val="af2"/>
                    <w:rPr>
                      <w:rFonts w:ascii="Times New Roman" w:hAnsi="Times New Roman" w:cs="Times New Roman"/>
                      <w:color w:val="000000"/>
                      <w:sz w:val="20"/>
                      <w:szCs w:val="20"/>
                      <w:lang w:eastAsia="ru-RU"/>
                    </w:rPr>
                  </w:pPr>
                  <w:r w:rsidRPr="00351467">
                    <w:rPr>
                      <w:rFonts w:ascii="Times New Roman" w:hAnsi="Times New Roman" w:cs="Times New Roman"/>
                      <w:color w:val="000000"/>
                      <w:sz w:val="20"/>
                      <w:szCs w:val="20"/>
                      <w:lang w:eastAsia="ru-RU"/>
                    </w:rPr>
                    <w:t>Длина измерительного электрода рН не менее 140 мм.</w:t>
                  </w:r>
                </w:p>
                <w:p w:rsidR="00193A06" w:rsidRPr="00351467" w:rsidRDefault="00193A06" w:rsidP="00193A06">
                  <w:pPr>
                    <w:pStyle w:val="af2"/>
                    <w:rPr>
                      <w:rFonts w:ascii="Times New Roman" w:hAnsi="Times New Roman" w:cs="Times New Roman"/>
                      <w:color w:val="000000"/>
                      <w:sz w:val="20"/>
                      <w:szCs w:val="20"/>
                      <w:u w:val="single"/>
                      <w:lang w:eastAsia="ru-RU"/>
                    </w:rPr>
                  </w:pPr>
                  <w:r w:rsidRPr="00351467">
                    <w:rPr>
                      <w:rFonts w:ascii="Times New Roman" w:hAnsi="Times New Roman" w:cs="Times New Roman"/>
                      <w:color w:val="000000"/>
                      <w:sz w:val="20"/>
                      <w:szCs w:val="20"/>
                      <w:u w:val="single"/>
                      <w:lang w:eastAsia="ru-RU"/>
                    </w:rPr>
                    <w:t>3. Сенсор ОВП</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Должен измерять окислительно-восстановительный потенциал с помощью редокс-электрода в реакциях, протекающих с изменением степеней окисления атомов. В комплекте к сенсору должен поставляться редокс-электрод с разъемом типа BNC.</w:t>
                  </w:r>
                </w:p>
                <w:p w:rsidR="00193A06" w:rsidRPr="00351467" w:rsidRDefault="00193A06" w:rsidP="00193A06">
                  <w:pPr>
                    <w:pStyle w:val="af2"/>
                    <w:rPr>
                      <w:rFonts w:ascii="Times New Roman" w:eastAsia="Times New Roman" w:hAnsi="Times New Roman" w:cs="Times New Roman"/>
                      <w:color w:val="000000"/>
                      <w:kern w:val="3"/>
                      <w:sz w:val="20"/>
                      <w:szCs w:val="20"/>
                      <w:u w:val="single"/>
                      <w:lang w:eastAsia="ru-RU"/>
                    </w:rPr>
                  </w:pPr>
                  <w:r w:rsidRPr="00351467">
                    <w:rPr>
                      <w:rFonts w:ascii="Times New Roman" w:eastAsia="Times New Roman" w:hAnsi="Times New Roman" w:cs="Times New Roman"/>
                      <w:color w:val="000000"/>
                      <w:kern w:val="3"/>
                      <w:sz w:val="20"/>
                      <w:szCs w:val="20"/>
                      <w:u w:val="single"/>
                      <w:lang w:eastAsia="ru-RU"/>
                    </w:rPr>
                    <w:t>Технические характеристики:</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Диапазон напряжения не менее чем от – 450 до 1200 мВ;</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Разрешение сенсора не более 1 мВ;</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Диапазон рабочих температур не менее чем от 0 до 60 ºС;</w:t>
                  </w:r>
                </w:p>
                <w:p w:rsidR="00193A06" w:rsidRPr="00351467" w:rsidRDefault="00193A06" w:rsidP="00193A06">
                  <w:pPr>
                    <w:pStyle w:val="af2"/>
                    <w:rPr>
                      <w:rFonts w:ascii="Times New Roman" w:hAnsi="Times New Roman" w:cs="Times New Roman"/>
                      <w:color w:val="000000"/>
                      <w:sz w:val="20"/>
                      <w:szCs w:val="20"/>
                      <w:lang w:eastAsia="ru-RU"/>
                    </w:rPr>
                  </w:pPr>
                  <w:r w:rsidRPr="00351467">
                    <w:rPr>
                      <w:rFonts w:ascii="Times New Roman" w:hAnsi="Times New Roman" w:cs="Times New Roman"/>
                      <w:color w:val="000000"/>
                      <w:sz w:val="20"/>
                      <w:szCs w:val="20"/>
                      <w:lang w:eastAsia="ru-RU"/>
                    </w:rPr>
                    <w:t>Длина редокс-электрода не менее 170 мм.</w:t>
                  </w:r>
                </w:p>
                <w:p w:rsidR="00193A06" w:rsidRPr="00351467" w:rsidRDefault="00193A06" w:rsidP="00193A06">
                  <w:pPr>
                    <w:pStyle w:val="af2"/>
                    <w:rPr>
                      <w:rFonts w:ascii="Times New Roman" w:hAnsi="Times New Roman" w:cs="Times New Roman"/>
                      <w:sz w:val="20"/>
                      <w:szCs w:val="20"/>
                      <w:u w:val="single"/>
                    </w:rPr>
                  </w:pPr>
                  <w:r w:rsidRPr="00351467">
                    <w:rPr>
                      <w:rFonts w:ascii="Times New Roman" w:hAnsi="Times New Roman" w:cs="Times New Roman"/>
                      <w:color w:val="000000"/>
                      <w:sz w:val="20"/>
                      <w:szCs w:val="20"/>
                      <w:u w:val="single"/>
                      <w:lang w:eastAsia="ru-RU"/>
                    </w:rPr>
                    <w:t>4. Сенсор концентрации ионов</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Должен измерять концентрацию ионов определенного сорта в растворе. Чувствительность к определенному виду сорта ионов должна определяться подключённым к сенсору ионоселективным электродом.</w:t>
                  </w:r>
                </w:p>
                <w:p w:rsidR="00193A06" w:rsidRPr="00351467" w:rsidRDefault="00193A06" w:rsidP="00193A06">
                  <w:pPr>
                    <w:pStyle w:val="af2"/>
                    <w:rPr>
                      <w:rFonts w:ascii="Times New Roman" w:eastAsia="Times New Roman" w:hAnsi="Times New Roman" w:cs="Times New Roman"/>
                      <w:color w:val="000000"/>
                      <w:kern w:val="3"/>
                      <w:sz w:val="20"/>
                      <w:szCs w:val="20"/>
                      <w:u w:val="single"/>
                      <w:lang w:eastAsia="ru-RU"/>
                    </w:rPr>
                  </w:pPr>
                  <w:r w:rsidRPr="00351467">
                    <w:rPr>
                      <w:rFonts w:ascii="Times New Roman" w:eastAsia="Times New Roman" w:hAnsi="Times New Roman" w:cs="Times New Roman"/>
                      <w:color w:val="000000"/>
                      <w:kern w:val="3"/>
                      <w:sz w:val="20"/>
                      <w:szCs w:val="20"/>
                      <w:u w:val="single"/>
                      <w:lang w:eastAsia="ru-RU"/>
                    </w:rPr>
                    <w:t>Технические характеристики:</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lang w:eastAsia="ru-RU"/>
                    </w:rPr>
                    <w:t>Поддерживаемые ионоселективные электроды следующих ионов: (NO</w:t>
                  </w:r>
                  <w:r w:rsidRPr="00351467">
                    <w:rPr>
                      <w:rFonts w:ascii="Times New Roman" w:eastAsia="Times New Roman" w:hAnsi="Times New Roman" w:cs="Times New Roman"/>
                      <w:color w:val="000000"/>
                      <w:kern w:val="3"/>
                      <w:sz w:val="20"/>
                      <w:szCs w:val="20"/>
                      <w:vertAlign w:val="subscript"/>
                      <w:lang w:eastAsia="ru-RU"/>
                    </w:rPr>
                    <w:t>3</w:t>
                  </w:r>
                  <w:r w:rsidRPr="00351467">
                    <w:rPr>
                      <w:rFonts w:ascii="Times New Roman" w:eastAsia="Times New Roman" w:hAnsi="Times New Roman" w:cs="Times New Roman"/>
                      <w:color w:val="000000"/>
                      <w:kern w:val="3"/>
                      <w:sz w:val="20"/>
                      <w:szCs w:val="20"/>
                      <w:vertAlign w:val="superscript"/>
                      <w:lang w:eastAsia="ru-RU"/>
                    </w:rPr>
                    <w:t>-</w:t>
                  </w:r>
                  <w:r w:rsidRPr="00351467">
                    <w:rPr>
                      <w:rFonts w:ascii="Times New Roman" w:eastAsia="Times New Roman" w:hAnsi="Times New Roman" w:cs="Times New Roman"/>
                      <w:color w:val="000000"/>
                      <w:kern w:val="3"/>
                      <w:sz w:val="20"/>
                      <w:szCs w:val="20"/>
                      <w:lang w:eastAsia="ru-RU"/>
                    </w:rPr>
                    <w:t>), (C</w:t>
                  </w:r>
                  <w:r w:rsidRPr="00351467">
                    <w:rPr>
                      <w:rFonts w:ascii="Times New Roman" w:eastAsia="Times New Roman" w:hAnsi="Times New Roman" w:cs="Times New Roman"/>
                      <w:color w:val="000000"/>
                      <w:kern w:val="3"/>
                      <w:sz w:val="20"/>
                      <w:szCs w:val="20"/>
                      <w:lang w:val="en-US" w:eastAsia="ru-RU"/>
                    </w:rPr>
                    <w:t>a</w:t>
                  </w:r>
                  <w:r w:rsidRPr="00351467">
                    <w:rPr>
                      <w:rFonts w:ascii="Times New Roman" w:eastAsia="Times New Roman" w:hAnsi="Times New Roman" w:cs="Times New Roman"/>
                      <w:color w:val="000000"/>
                      <w:kern w:val="3"/>
                      <w:sz w:val="20"/>
                      <w:szCs w:val="20"/>
                      <w:vertAlign w:val="superscript"/>
                      <w:lang w:eastAsia="ru-RU"/>
                    </w:rPr>
                    <w:t>2+</w:t>
                  </w:r>
                  <w:r w:rsidRPr="00351467">
                    <w:rPr>
                      <w:rFonts w:ascii="Times New Roman" w:eastAsia="Times New Roman" w:hAnsi="Times New Roman" w:cs="Times New Roman"/>
                      <w:color w:val="000000"/>
                      <w:kern w:val="3"/>
                      <w:sz w:val="20"/>
                      <w:szCs w:val="20"/>
                      <w:lang w:eastAsia="ru-RU"/>
                    </w:rPr>
                    <w:t>), (NН</w:t>
                  </w:r>
                  <w:r w:rsidRPr="00351467">
                    <w:rPr>
                      <w:rFonts w:ascii="Times New Roman" w:eastAsia="Times New Roman" w:hAnsi="Times New Roman" w:cs="Times New Roman"/>
                      <w:color w:val="000000"/>
                      <w:kern w:val="3"/>
                      <w:sz w:val="20"/>
                      <w:szCs w:val="20"/>
                      <w:vertAlign w:val="subscript"/>
                      <w:lang w:eastAsia="ru-RU"/>
                    </w:rPr>
                    <w:t>4</w:t>
                  </w:r>
                  <w:r w:rsidRPr="00351467">
                    <w:rPr>
                      <w:rFonts w:ascii="Times New Roman" w:eastAsia="Times New Roman" w:hAnsi="Times New Roman" w:cs="Times New Roman"/>
                      <w:color w:val="000000"/>
                      <w:kern w:val="3"/>
                      <w:sz w:val="20"/>
                      <w:szCs w:val="20"/>
                      <w:vertAlign w:val="superscript"/>
                      <w:lang w:eastAsia="ru-RU"/>
                    </w:rPr>
                    <w:t>+</w:t>
                  </w:r>
                  <w:r w:rsidRPr="00351467">
                    <w:rPr>
                      <w:rFonts w:ascii="Times New Roman" w:eastAsia="Times New Roman" w:hAnsi="Times New Roman" w:cs="Times New Roman"/>
                      <w:color w:val="000000"/>
                      <w:kern w:val="3"/>
                      <w:sz w:val="20"/>
                      <w:szCs w:val="20"/>
                      <w:lang w:eastAsia="ru-RU"/>
                    </w:rPr>
                    <w:t>), (C</w:t>
                  </w:r>
                  <w:r w:rsidRPr="00351467">
                    <w:rPr>
                      <w:rFonts w:ascii="Times New Roman" w:eastAsia="Times New Roman" w:hAnsi="Times New Roman" w:cs="Times New Roman"/>
                      <w:color w:val="000000"/>
                      <w:kern w:val="3"/>
                      <w:sz w:val="20"/>
                      <w:szCs w:val="20"/>
                      <w:lang w:val="en-US" w:eastAsia="ru-RU"/>
                    </w:rPr>
                    <w:t>a</w:t>
                  </w:r>
                  <w:r w:rsidRPr="00351467">
                    <w:rPr>
                      <w:rFonts w:ascii="Times New Roman" w:eastAsia="Times New Roman" w:hAnsi="Times New Roman" w:cs="Times New Roman"/>
                      <w:color w:val="000000"/>
                      <w:kern w:val="3"/>
                      <w:sz w:val="20"/>
                      <w:szCs w:val="20"/>
                      <w:vertAlign w:val="superscript"/>
                      <w:lang w:eastAsia="ru-RU"/>
                    </w:rPr>
                    <w:t>2+</w:t>
                  </w:r>
                  <w:r w:rsidRPr="00351467">
                    <w:rPr>
                      <w:rFonts w:ascii="Times New Roman" w:eastAsia="Times New Roman" w:hAnsi="Times New Roman" w:cs="Times New Roman"/>
                      <w:color w:val="000000"/>
                      <w:kern w:val="3"/>
                      <w:sz w:val="20"/>
                      <w:szCs w:val="20"/>
                      <w:lang w:eastAsia="ru-RU"/>
                    </w:rPr>
                    <w:t>) + (Mg</w:t>
                  </w:r>
                  <w:r w:rsidRPr="00351467">
                    <w:rPr>
                      <w:rFonts w:ascii="Times New Roman" w:eastAsia="Times New Roman" w:hAnsi="Times New Roman" w:cs="Times New Roman"/>
                      <w:color w:val="000000"/>
                      <w:kern w:val="3"/>
                      <w:sz w:val="20"/>
                      <w:szCs w:val="20"/>
                      <w:vertAlign w:val="superscript"/>
                      <w:lang w:eastAsia="ru-RU"/>
                    </w:rPr>
                    <w:t>2+</w:t>
                  </w:r>
                  <w:r w:rsidRPr="00351467">
                    <w:rPr>
                      <w:rFonts w:ascii="Times New Roman" w:eastAsia="Times New Roman" w:hAnsi="Times New Roman" w:cs="Times New Roman"/>
                      <w:color w:val="000000"/>
                      <w:kern w:val="3"/>
                      <w:sz w:val="20"/>
                      <w:szCs w:val="20"/>
                      <w:lang w:eastAsia="ru-RU"/>
                    </w:rPr>
                    <w:t>), (Cl</w:t>
                  </w:r>
                  <w:r w:rsidRPr="00351467">
                    <w:rPr>
                      <w:rFonts w:ascii="Times New Roman" w:eastAsia="Times New Roman" w:hAnsi="Times New Roman" w:cs="Times New Roman"/>
                      <w:color w:val="000000"/>
                      <w:kern w:val="3"/>
                      <w:sz w:val="20"/>
                      <w:szCs w:val="20"/>
                      <w:vertAlign w:val="superscript"/>
                      <w:lang w:eastAsia="ru-RU"/>
                    </w:rPr>
                    <w:t>-</w:t>
                  </w:r>
                  <w:r w:rsidRPr="00351467">
                    <w:rPr>
                      <w:rFonts w:ascii="Times New Roman" w:eastAsia="Times New Roman" w:hAnsi="Times New Roman" w:cs="Times New Roman"/>
                      <w:color w:val="000000"/>
                      <w:kern w:val="3"/>
                      <w:sz w:val="20"/>
                      <w:szCs w:val="20"/>
                      <w:lang w:eastAsia="ru-RU"/>
                    </w:rPr>
                    <w:t>);</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lang w:eastAsia="ru-RU"/>
                    </w:rPr>
                    <w:t xml:space="preserve">Тип разъема для подключения ионоселективного электрода – </w:t>
                  </w:r>
                  <w:r w:rsidRPr="00351467">
                    <w:rPr>
                      <w:rFonts w:ascii="Times New Roman" w:eastAsia="Times New Roman" w:hAnsi="Times New Roman" w:cs="Times New Roman"/>
                      <w:color w:val="000000"/>
                      <w:kern w:val="3"/>
                      <w:sz w:val="20"/>
                      <w:szCs w:val="20"/>
                      <w:lang w:val="en-US" w:eastAsia="ru-RU"/>
                    </w:rPr>
                    <w:t>BNC</w:t>
                  </w:r>
                  <w:r w:rsidRPr="00351467">
                    <w:rPr>
                      <w:rFonts w:ascii="Times New Roman" w:eastAsia="Times New Roman" w:hAnsi="Times New Roman" w:cs="Times New Roman"/>
                      <w:color w:val="000000"/>
                      <w:kern w:val="3"/>
                      <w:sz w:val="20"/>
                      <w:szCs w:val="20"/>
                      <w:lang w:eastAsia="ru-RU"/>
                    </w:rPr>
                    <w:t>;</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lang w:eastAsia="ru-RU"/>
                    </w:rPr>
                    <w:t>Сенсор должен поддерживать подключение электрода сравнения со штепселем ШП 4-2</w:t>
                  </w:r>
                </w:p>
              </w:tc>
            </w:tr>
            <w:tr w:rsidR="00193A06" w:rsidRPr="00351467" w:rsidTr="00193A06">
              <w:tc>
                <w:tcPr>
                  <w:tcW w:w="3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sz w:val="20"/>
                      <w:szCs w:val="20"/>
                      <w:lang w:eastAsia="ru-RU"/>
                    </w:rPr>
                  </w:pPr>
                  <w:r w:rsidRPr="00351467">
                    <w:rPr>
                      <w:rFonts w:ascii="Times New Roman" w:eastAsia="Times New Roman" w:hAnsi="Times New Roman" w:cs="Times New Roman"/>
                      <w:color w:val="000000"/>
                      <w:sz w:val="20"/>
                      <w:szCs w:val="20"/>
                      <w:lang w:eastAsia="ru-RU"/>
                    </w:rPr>
                    <w:lastRenderedPageBreak/>
                    <w:t>3</w:t>
                  </w:r>
                </w:p>
              </w:tc>
              <w:tc>
                <w:tcPr>
                  <w:tcW w:w="162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hAnsi="Times New Roman" w:cs="Times New Roman"/>
                      <w:color w:val="000000"/>
                      <w:sz w:val="20"/>
                      <w:szCs w:val="20"/>
                      <w:u w:val="single"/>
                    </w:rPr>
                  </w:pPr>
                  <w:r w:rsidRPr="00351467">
                    <w:rPr>
                      <w:rFonts w:ascii="Times New Roman" w:hAnsi="Times New Roman" w:cs="Times New Roman"/>
                      <w:color w:val="000000"/>
                      <w:sz w:val="20"/>
                      <w:szCs w:val="20"/>
                      <w:u w:val="single"/>
                    </w:rPr>
                    <w:t>Беспроводный мультисенсор по</w:t>
                  </w:r>
                  <w:r w:rsidRPr="00351467">
                    <w:rPr>
                      <w:rFonts w:ascii="Times New Roman" w:hAnsi="Times New Roman" w:cs="Times New Roman"/>
                      <w:color w:val="000000"/>
                      <w:kern w:val="3"/>
                      <w:sz w:val="20"/>
                      <w:szCs w:val="20"/>
                      <w:u w:val="single"/>
                    </w:rPr>
                    <w:t xml:space="preserve"> химии тип 2</w:t>
                  </w:r>
                </w:p>
              </w:tc>
              <w:tc>
                <w:tcPr>
                  <w:tcW w:w="1049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lang w:eastAsia="ru-RU"/>
                    </w:rPr>
                    <w:t>Габаритные размеры корпуса Мультисенсора (Д х Ш х В) не более 89х63х27 мм. Разъем для подключения зарядного устройства к Мультисенсору – mini-USB (тип В).</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 xml:space="preserve">Перечень сенсоров, интегрированных (встроенных) в </w:t>
                  </w:r>
                  <w:r w:rsidRPr="00351467">
                    <w:rPr>
                      <w:rFonts w:ascii="Times New Roman" w:eastAsia="Times New Roman" w:hAnsi="Times New Roman" w:cs="Times New Roman"/>
                      <w:color w:val="000000"/>
                      <w:kern w:val="3"/>
                      <w:sz w:val="20"/>
                      <w:szCs w:val="20"/>
                      <w:lang w:eastAsia="ru-RU"/>
                    </w:rPr>
                    <w:t>Мультисенсор,</w:t>
                  </w:r>
                  <w:r w:rsidRPr="00351467">
                    <w:rPr>
                      <w:rFonts w:ascii="Times New Roman" w:eastAsia="Times New Roman" w:hAnsi="Times New Roman" w:cs="Times New Roman"/>
                      <w:kern w:val="3"/>
                      <w:sz w:val="20"/>
                      <w:szCs w:val="20"/>
                      <w:lang w:eastAsia="ru-RU"/>
                    </w:rPr>
                    <w:t xml:space="preserve"> и их технические характеристики:</w:t>
                  </w:r>
                </w:p>
                <w:p w:rsidR="00193A06" w:rsidRPr="00351467" w:rsidRDefault="00193A06" w:rsidP="00193A06">
                  <w:pPr>
                    <w:pStyle w:val="af2"/>
                    <w:rPr>
                      <w:rFonts w:ascii="Times New Roman" w:hAnsi="Times New Roman" w:cs="Times New Roman"/>
                      <w:color w:val="000000"/>
                      <w:sz w:val="20"/>
                      <w:szCs w:val="20"/>
                      <w:u w:val="single"/>
                      <w:lang w:eastAsia="ru-RU"/>
                    </w:rPr>
                  </w:pPr>
                  <w:r w:rsidRPr="00351467">
                    <w:rPr>
                      <w:rFonts w:ascii="Times New Roman" w:hAnsi="Times New Roman" w:cs="Times New Roman"/>
                      <w:color w:val="000000"/>
                      <w:sz w:val="20"/>
                      <w:szCs w:val="20"/>
                      <w:u w:val="single"/>
                      <w:lang w:eastAsia="ru-RU"/>
                    </w:rPr>
                    <w:t>1. Сенсор счетчик капель</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Сенсор должен измерять количество капель жидкости, прошедших через оптический сенсор. Чувствительный элемент сенсора построен на базе ИК фото- и светодиода, расположенных на одной оси и цифровой схемы подсчета количества капель. С помощью программного обеспечения должен быть реализован пересчет в реальный объем прошедшей жидкости.</w:t>
                  </w:r>
                </w:p>
                <w:p w:rsidR="00193A06" w:rsidRPr="00351467" w:rsidRDefault="00193A06" w:rsidP="00193A06">
                  <w:pPr>
                    <w:pStyle w:val="af2"/>
                    <w:rPr>
                      <w:rFonts w:ascii="Times New Roman" w:eastAsia="Times New Roman" w:hAnsi="Times New Roman" w:cs="Times New Roman"/>
                      <w:color w:val="000000"/>
                      <w:kern w:val="3"/>
                      <w:sz w:val="20"/>
                      <w:szCs w:val="20"/>
                      <w:u w:val="single"/>
                      <w:lang w:eastAsia="ru-RU"/>
                    </w:rPr>
                  </w:pPr>
                  <w:r w:rsidRPr="00351467">
                    <w:rPr>
                      <w:rFonts w:ascii="Times New Roman" w:eastAsia="Times New Roman" w:hAnsi="Times New Roman" w:cs="Times New Roman"/>
                      <w:color w:val="000000"/>
                      <w:kern w:val="3"/>
                      <w:sz w:val="20"/>
                      <w:szCs w:val="20"/>
                      <w:u w:val="single"/>
                      <w:lang w:eastAsia="ru-RU"/>
                    </w:rPr>
                    <w:t>Технические характеристики:</w:t>
                  </w:r>
                </w:p>
                <w:p w:rsidR="00193A06" w:rsidRPr="00351467" w:rsidRDefault="00193A06" w:rsidP="00193A06">
                  <w:pPr>
                    <w:pStyle w:val="af2"/>
                    <w:rPr>
                      <w:rFonts w:ascii="Times New Roman" w:hAnsi="Times New Roman" w:cs="Times New Roman"/>
                      <w:color w:val="000000"/>
                      <w:sz w:val="20"/>
                      <w:szCs w:val="20"/>
                      <w:lang w:eastAsia="ru-RU"/>
                    </w:rPr>
                  </w:pPr>
                  <w:r w:rsidRPr="00351467">
                    <w:rPr>
                      <w:rFonts w:ascii="Times New Roman" w:hAnsi="Times New Roman" w:cs="Times New Roman"/>
                      <w:color w:val="000000"/>
                      <w:sz w:val="20"/>
                      <w:szCs w:val="20"/>
                      <w:lang w:eastAsia="ru-RU"/>
                    </w:rPr>
                    <w:t>Диапазон измерений не менее чем от 0 до 45 капель/с;</w:t>
                  </w:r>
                </w:p>
                <w:p w:rsidR="00193A06" w:rsidRPr="00351467" w:rsidRDefault="00193A06" w:rsidP="00193A06">
                  <w:pPr>
                    <w:pStyle w:val="af2"/>
                    <w:rPr>
                      <w:rFonts w:ascii="Times New Roman" w:hAnsi="Times New Roman" w:cs="Times New Roman"/>
                      <w:color w:val="000000"/>
                      <w:sz w:val="20"/>
                      <w:szCs w:val="20"/>
                      <w:lang w:eastAsia="ru-RU"/>
                    </w:rPr>
                  </w:pPr>
                  <w:r w:rsidRPr="00351467">
                    <w:rPr>
                      <w:rFonts w:ascii="Times New Roman" w:hAnsi="Times New Roman" w:cs="Times New Roman"/>
                      <w:color w:val="000000"/>
                      <w:sz w:val="20"/>
                      <w:szCs w:val="20"/>
                      <w:lang w:eastAsia="ru-RU"/>
                    </w:rPr>
                    <w:t>Разрешение сенсора не более 1 капель/с;</w:t>
                  </w:r>
                </w:p>
                <w:p w:rsidR="00193A06" w:rsidRPr="00351467" w:rsidRDefault="00193A06" w:rsidP="00193A06">
                  <w:pPr>
                    <w:pStyle w:val="af2"/>
                    <w:rPr>
                      <w:rFonts w:ascii="Times New Roman" w:hAnsi="Times New Roman" w:cs="Times New Roman"/>
                      <w:color w:val="000000"/>
                      <w:sz w:val="20"/>
                      <w:szCs w:val="20"/>
                      <w:lang w:eastAsia="ru-RU"/>
                    </w:rPr>
                  </w:pPr>
                  <w:r w:rsidRPr="00351467">
                    <w:rPr>
                      <w:rFonts w:ascii="Times New Roman" w:hAnsi="Times New Roman" w:cs="Times New Roman"/>
                      <w:color w:val="000000"/>
                      <w:sz w:val="20"/>
                      <w:szCs w:val="20"/>
                      <w:lang w:eastAsia="ru-RU"/>
                    </w:rPr>
                    <w:t>Ширина зоны чувствительности не менее 15 мм.</w:t>
                  </w:r>
                </w:p>
                <w:p w:rsidR="00193A06" w:rsidRPr="00351467" w:rsidRDefault="00193A06" w:rsidP="00193A06">
                  <w:pPr>
                    <w:pStyle w:val="af2"/>
                    <w:rPr>
                      <w:rFonts w:ascii="Times New Roman" w:hAnsi="Times New Roman" w:cs="Times New Roman"/>
                      <w:color w:val="000000"/>
                      <w:sz w:val="20"/>
                      <w:szCs w:val="20"/>
                      <w:u w:val="single"/>
                      <w:lang w:eastAsia="ru-RU"/>
                    </w:rPr>
                  </w:pPr>
                  <w:r w:rsidRPr="00351467">
                    <w:rPr>
                      <w:rFonts w:ascii="Times New Roman" w:hAnsi="Times New Roman" w:cs="Times New Roman"/>
                      <w:color w:val="000000"/>
                      <w:sz w:val="20"/>
                      <w:szCs w:val="20"/>
                      <w:u w:val="single"/>
                      <w:lang w:eastAsia="ru-RU"/>
                    </w:rPr>
                    <w:t>2. Сенсор электропроводимости</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lang w:eastAsia="ru-RU"/>
                    </w:rPr>
                    <w:t>Должен измерять электропроводимость различных растворов. В комплекте к сенсору должен поставляться измерительный щуп электропроводимости с разъемом BNC.</w:t>
                  </w:r>
                </w:p>
                <w:p w:rsidR="00193A06" w:rsidRPr="00351467" w:rsidRDefault="00193A06" w:rsidP="00193A06">
                  <w:pPr>
                    <w:pStyle w:val="af2"/>
                    <w:rPr>
                      <w:rFonts w:ascii="Times New Roman" w:eastAsia="Times New Roman" w:hAnsi="Times New Roman" w:cs="Times New Roman"/>
                      <w:color w:val="000000"/>
                      <w:kern w:val="3"/>
                      <w:sz w:val="20"/>
                      <w:szCs w:val="20"/>
                      <w:u w:val="single"/>
                      <w:lang w:eastAsia="ru-RU"/>
                    </w:rPr>
                  </w:pPr>
                  <w:r w:rsidRPr="00351467">
                    <w:rPr>
                      <w:rFonts w:ascii="Times New Roman" w:eastAsia="Times New Roman" w:hAnsi="Times New Roman" w:cs="Times New Roman"/>
                      <w:color w:val="000000"/>
                      <w:kern w:val="3"/>
                      <w:sz w:val="20"/>
                      <w:szCs w:val="20"/>
                      <w:u w:val="single"/>
                      <w:lang w:eastAsia="ru-RU"/>
                    </w:rPr>
                    <w:t>Технические характеристики:</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Диапазоны измерений: 1) не менее чем от 0 до 200 мкСм/см, разрешение сенсора не более 0,5 мкСм/см; 2) не менее чем от 0 до 2000 мкСм/см, разрешение сенсора не более 5 мкСм/см; 3) не менее чем от 0 до 20000 мкСм/см, разрешение сенсора не более 20 мкСм/см;</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lastRenderedPageBreak/>
                    <w:t>В сенсор должен быть встроен цифровой переключатель диапазонов измерения;</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Длина измерительного щупа не менее 155 мм.</w:t>
                  </w:r>
                </w:p>
                <w:p w:rsidR="00193A06" w:rsidRPr="00351467" w:rsidRDefault="00193A06" w:rsidP="00193A06">
                  <w:pPr>
                    <w:pStyle w:val="af2"/>
                    <w:rPr>
                      <w:rFonts w:ascii="Times New Roman" w:hAnsi="Times New Roman" w:cs="Times New Roman"/>
                      <w:color w:val="000000"/>
                      <w:sz w:val="20"/>
                      <w:szCs w:val="20"/>
                      <w:u w:val="single"/>
                      <w:lang w:eastAsia="ru-RU"/>
                    </w:rPr>
                  </w:pPr>
                  <w:r w:rsidRPr="00351467">
                    <w:rPr>
                      <w:rFonts w:ascii="Times New Roman" w:hAnsi="Times New Roman" w:cs="Times New Roman"/>
                      <w:color w:val="000000"/>
                      <w:sz w:val="20"/>
                      <w:szCs w:val="20"/>
                      <w:u w:val="single"/>
                      <w:lang w:eastAsia="ru-RU"/>
                    </w:rPr>
                    <w:t>3. Сенсор температуры</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Должен быть выполнен в виде выносного и герметичного температурного зонда, устойчивого к лабораторным реагентам. Сенсор должен позволять измерять температуру различных растворов и твердых материалов. Чувствительный элемент сенсора – РТС термистор, который должен быть размещен на конце зонда, пустоты наконечника должны быть заполнены термопастой.</w:t>
                  </w:r>
                </w:p>
                <w:p w:rsidR="00193A06" w:rsidRPr="00351467" w:rsidRDefault="00193A06" w:rsidP="00193A06">
                  <w:pPr>
                    <w:pStyle w:val="af2"/>
                    <w:rPr>
                      <w:rFonts w:ascii="Times New Roman" w:eastAsia="Times New Roman" w:hAnsi="Times New Roman" w:cs="Times New Roman"/>
                      <w:color w:val="000000"/>
                      <w:kern w:val="3"/>
                      <w:sz w:val="20"/>
                      <w:szCs w:val="20"/>
                      <w:u w:val="single"/>
                      <w:lang w:eastAsia="ru-RU"/>
                    </w:rPr>
                  </w:pPr>
                  <w:r w:rsidRPr="00351467">
                    <w:rPr>
                      <w:rFonts w:ascii="Times New Roman" w:eastAsia="Times New Roman" w:hAnsi="Times New Roman" w:cs="Times New Roman"/>
                      <w:color w:val="000000"/>
                      <w:kern w:val="3"/>
                      <w:sz w:val="20"/>
                      <w:szCs w:val="20"/>
                      <w:u w:val="single"/>
                      <w:lang w:eastAsia="ru-RU"/>
                    </w:rPr>
                    <w:t>Технические характеристики:</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Диапазон измерения не менее чем от – 40 до + 165 ºС;</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Разрешение сенсора не более 0,1 ºС;</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Материал зонда – нержавеющая сталь с хромированным покрытием;</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Длина металлической части зонда не менее 100 мм;</w:t>
                  </w:r>
                </w:p>
                <w:p w:rsidR="00193A06" w:rsidRPr="00351467" w:rsidRDefault="00193A06" w:rsidP="00193A06">
                  <w:pPr>
                    <w:pStyle w:val="af2"/>
                    <w:rPr>
                      <w:rFonts w:ascii="Times New Roman" w:hAnsi="Times New Roman" w:cs="Times New Roman"/>
                      <w:sz w:val="20"/>
                      <w:szCs w:val="20"/>
                      <w:lang w:eastAsia="ru-RU"/>
                    </w:rPr>
                  </w:pPr>
                  <w:r w:rsidRPr="00351467">
                    <w:rPr>
                      <w:rFonts w:ascii="Times New Roman" w:hAnsi="Times New Roman" w:cs="Times New Roman"/>
                      <w:sz w:val="20"/>
                      <w:szCs w:val="20"/>
                      <w:lang w:eastAsia="ru-RU"/>
                    </w:rPr>
                    <w:t>Диаметр металлической части зонда не менее 5 мм;</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Сенсор должен быть оборудован разъемом-штекером диаметром не менее 3,5 мм для подключения выносного зонда;</w:t>
                  </w:r>
                </w:p>
                <w:p w:rsidR="00193A06" w:rsidRPr="00351467" w:rsidRDefault="00193A06" w:rsidP="00193A06">
                  <w:pPr>
                    <w:pStyle w:val="af2"/>
                    <w:rPr>
                      <w:rFonts w:ascii="Times New Roman" w:hAnsi="Times New Roman" w:cs="Times New Roman"/>
                      <w:color w:val="000000"/>
                      <w:sz w:val="20"/>
                      <w:szCs w:val="20"/>
                      <w:lang w:eastAsia="ru-RU"/>
                    </w:rPr>
                  </w:pPr>
                  <w:r w:rsidRPr="00351467">
                    <w:rPr>
                      <w:rFonts w:ascii="Times New Roman" w:hAnsi="Times New Roman" w:cs="Times New Roman"/>
                      <w:color w:val="000000"/>
                      <w:sz w:val="20"/>
                      <w:szCs w:val="20"/>
                      <w:lang w:eastAsia="ru-RU"/>
                    </w:rPr>
                    <w:t>Коэффициент теплопроводности термопасты должен быть не менее 4 Вт/(м*К).</w:t>
                  </w:r>
                </w:p>
              </w:tc>
            </w:tr>
            <w:tr w:rsidR="00193A06" w:rsidRPr="00351467" w:rsidTr="00193A06">
              <w:tc>
                <w:tcPr>
                  <w:tcW w:w="3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sz w:val="20"/>
                      <w:szCs w:val="20"/>
                      <w:lang w:eastAsia="ru-RU"/>
                    </w:rPr>
                  </w:pPr>
                  <w:r w:rsidRPr="00351467">
                    <w:rPr>
                      <w:rFonts w:ascii="Times New Roman" w:eastAsia="Times New Roman" w:hAnsi="Times New Roman" w:cs="Times New Roman"/>
                      <w:color w:val="000000"/>
                      <w:sz w:val="20"/>
                      <w:szCs w:val="20"/>
                      <w:lang w:eastAsia="ru-RU"/>
                    </w:rPr>
                    <w:lastRenderedPageBreak/>
                    <w:t>4</w:t>
                  </w:r>
                </w:p>
              </w:tc>
              <w:tc>
                <w:tcPr>
                  <w:tcW w:w="162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kern w:val="3"/>
                      <w:sz w:val="20"/>
                      <w:szCs w:val="20"/>
                      <w:u w:val="single"/>
                    </w:rPr>
                  </w:pPr>
                  <w:r w:rsidRPr="00351467">
                    <w:rPr>
                      <w:rFonts w:ascii="Times New Roman" w:eastAsia="Times New Roman" w:hAnsi="Times New Roman" w:cs="Times New Roman"/>
                      <w:color w:val="000000"/>
                      <w:kern w:val="3"/>
                      <w:sz w:val="20"/>
                      <w:szCs w:val="20"/>
                      <w:u w:val="single"/>
                    </w:rPr>
                    <w:t>Сенсоры</w:t>
                  </w:r>
                </w:p>
                <w:p w:rsidR="00193A06" w:rsidRPr="00351467" w:rsidRDefault="00193A06" w:rsidP="00193A06">
                  <w:pPr>
                    <w:pStyle w:val="af2"/>
                    <w:jc w:val="center"/>
                    <w:rPr>
                      <w:rFonts w:ascii="Times New Roman" w:eastAsia="Times New Roman" w:hAnsi="Times New Roman" w:cs="Times New Roman"/>
                      <w:color w:val="000000"/>
                      <w:kern w:val="3"/>
                      <w:sz w:val="20"/>
                      <w:szCs w:val="20"/>
                      <w:u w:val="single"/>
                    </w:rPr>
                  </w:pPr>
                  <w:r w:rsidRPr="00351467">
                    <w:rPr>
                      <w:rFonts w:ascii="Times New Roman" w:eastAsia="Times New Roman" w:hAnsi="Times New Roman" w:cs="Times New Roman"/>
                      <w:color w:val="000000"/>
                      <w:kern w:val="3"/>
                      <w:sz w:val="20"/>
                      <w:szCs w:val="20"/>
                      <w:u w:val="single"/>
                    </w:rPr>
                    <w:t>(классическое исполнение)</w:t>
                  </w:r>
                </w:p>
                <w:p w:rsidR="00193A06" w:rsidRPr="00351467" w:rsidRDefault="00193A06" w:rsidP="00193A06">
                  <w:pPr>
                    <w:pStyle w:val="af2"/>
                    <w:jc w:val="center"/>
                    <w:rPr>
                      <w:rFonts w:ascii="Times New Roman" w:eastAsia="Times New Roman" w:hAnsi="Times New Roman" w:cs="Times New Roman"/>
                      <w:kern w:val="3"/>
                      <w:sz w:val="20"/>
                      <w:szCs w:val="20"/>
                    </w:rPr>
                  </w:pPr>
                </w:p>
              </w:tc>
              <w:tc>
                <w:tcPr>
                  <w:tcW w:w="1049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rPr>
                      <w:rFonts w:ascii="Times New Roman" w:eastAsia="Times New Roman" w:hAnsi="Times New Roman" w:cs="Times New Roman"/>
                      <w:kern w:val="3"/>
                      <w:sz w:val="20"/>
                      <w:szCs w:val="20"/>
                      <w:u w:val="single"/>
                    </w:rPr>
                  </w:pPr>
                  <w:r w:rsidRPr="00351467">
                    <w:rPr>
                      <w:rFonts w:ascii="Times New Roman" w:eastAsia="Times New Roman" w:hAnsi="Times New Roman" w:cs="Times New Roman"/>
                      <w:kern w:val="3"/>
                      <w:sz w:val="20"/>
                      <w:szCs w:val="20"/>
                      <w:u w:val="single"/>
                    </w:rPr>
                    <w:t>1. Сенсор оптической плотности (колориметр)</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Должен измерять количество пропускаемого света через исследуемый раствор на определенной длине волны. Сенсор должен поставляться с комплектом кювет и оснащен электронным переключателем длины волны, управляемым из программного обеспечения.</w:t>
                  </w:r>
                </w:p>
                <w:p w:rsidR="00193A06" w:rsidRPr="00351467" w:rsidRDefault="00193A06" w:rsidP="00193A06">
                  <w:pPr>
                    <w:pStyle w:val="af2"/>
                    <w:rPr>
                      <w:rFonts w:ascii="Times New Roman" w:eastAsia="Times New Roman" w:hAnsi="Times New Roman" w:cs="Times New Roman"/>
                      <w:kern w:val="3"/>
                      <w:sz w:val="20"/>
                      <w:szCs w:val="20"/>
                      <w:u w:val="single"/>
                    </w:rPr>
                  </w:pPr>
                  <w:r w:rsidRPr="00351467">
                    <w:rPr>
                      <w:rFonts w:ascii="Times New Roman" w:eastAsia="Times New Roman" w:hAnsi="Times New Roman" w:cs="Times New Roman"/>
                      <w:kern w:val="3"/>
                      <w:sz w:val="20"/>
                      <w:szCs w:val="20"/>
                      <w:u w:val="single"/>
                    </w:rPr>
                    <w:t>Технические характеристики:</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Длины волн источника света: 465, 520, 630 нм;</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Диапазон измерения коэффициента пропускания света не менее чем от 0 до 100 %;</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Разрешение при измерении коэффициента пропускания не более 0,1 %;</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Диапазон измерения оптической плотности не менее чем от 0 до 2 D;</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Разрешение при измерении оптической плотности не более 0,01 D;</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Количество кювет в комплекте не менее 5 шт.;</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Длина оптического пути кюветы не более 10 мм;</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Объем кюветы не более 4 мл;</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Габаритные размеры корпуса (Д х Ш х В) не более 70 х 50 х 22 мм;</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rPr>
                    <w:t>Разъем для подключения сенсора– mini-USB (тип B);</w:t>
                  </w:r>
                </w:p>
                <w:p w:rsidR="00193A06" w:rsidRPr="00351467" w:rsidRDefault="00193A06" w:rsidP="00193A06">
                  <w:pPr>
                    <w:pStyle w:val="af2"/>
                    <w:rPr>
                      <w:rFonts w:ascii="Times New Roman" w:eastAsia="Times New Roman" w:hAnsi="Times New Roman" w:cs="Times New Roman"/>
                      <w:color w:val="000000"/>
                      <w:kern w:val="3"/>
                      <w:sz w:val="20"/>
                      <w:szCs w:val="20"/>
                      <w:lang w:eastAsia="ru-RU"/>
                    </w:rPr>
                  </w:pPr>
                  <w:r w:rsidRPr="00351467">
                    <w:rPr>
                      <w:rFonts w:ascii="Times New Roman" w:eastAsia="Times New Roman" w:hAnsi="Times New Roman" w:cs="Times New Roman"/>
                      <w:color w:val="000000"/>
                      <w:kern w:val="3"/>
                      <w:sz w:val="20"/>
                      <w:szCs w:val="20"/>
                      <w:lang w:eastAsia="ru-RU"/>
                    </w:rPr>
                    <w:t>На нижнюю часть сенсора должна быть установлена магнитная полоса, обеспечивающая надежную фиксацию сенсора на металлической поверхности.</w:t>
                  </w:r>
                </w:p>
                <w:p w:rsidR="00193A06" w:rsidRPr="00351467" w:rsidRDefault="00193A06" w:rsidP="00193A06">
                  <w:pPr>
                    <w:pStyle w:val="af2"/>
                    <w:rPr>
                      <w:rFonts w:ascii="Times New Roman" w:hAnsi="Times New Roman" w:cs="Times New Roman"/>
                      <w:bCs/>
                      <w:sz w:val="20"/>
                      <w:szCs w:val="20"/>
                      <w:u w:val="single"/>
                      <w:lang w:eastAsia="ru-RU"/>
                    </w:rPr>
                  </w:pPr>
                  <w:r w:rsidRPr="00351467">
                    <w:rPr>
                      <w:rFonts w:ascii="Times New Roman" w:hAnsi="Times New Roman" w:cs="Times New Roman"/>
                      <w:bCs/>
                      <w:sz w:val="20"/>
                      <w:szCs w:val="20"/>
                      <w:u w:val="single"/>
                      <w:lang w:eastAsia="ru-RU"/>
                    </w:rPr>
                    <w:t>2. Электрод ионов хлора</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rPr>
                    <w:t>Должен подключаться совместно с электродом сравнения к сенсору концентрации ионов. Электрод должен измерять концентрацию ионов хлора (Cl</w:t>
                  </w:r>
                  <w:r w:rsidRPr="00351467">
                    <w:rPr>
                      <w:rFonts w:ascii="Times New Roman" w:eastAsia="Times New Roman" w:hAnsi="Times New Roman" w:cs="Times New Roman"/>
                      <w:color w:val="000000"/>
                      <w:kern w:val="3"/>
                      <w:sz w:val="20"/>
                      <w:szCs w:val="20"/>
                      <w:vertAlign w:val="superscript"/>
                    </w:rPr>
                    <w:t>-</w:t>
                  </w:r>
                  <w:r w:rsidRPr="00351467">
                    <w:rPr>
                      <w:rFonts w:ascii="Times New Roman" w:eastAsia="Times New Roman" w:hAnsi="Times New Roman" w:cs="Times New Roman"/>
                      <w:color w:val="000000"/>
                      <w:kern w:val="3"/>
                      <w:sz w:val="20"/>
                      <w:szCs w:val="20"/>
                    </w:rPr>
                    <w:t>) в исследуемом растворе. Электрод должен быть оснащен защитным корпусом и мембраной для работы в химических средах.</w:t>
                  </w:r>
                </w:p>
                <w:p w:rsidR="00193A06" w:rsidRPr="00351467" w:rsidRDefault="00193A06" w:rsidP="00193A06">
                  <w:pPr>
                    <w:pStyle w:val="af2"/>
                    <w:rPr>
                      <w:rFonts w:ascii="Times New Roman" w:eastAsia="Times New Roman" w:hAnsi="Times New Roman" w:cs="Times New Roman"/>
                      <w:color w:val="000000"/>
                      <w:kern w:val="3"/>
                      <w:sz w:val="20"/>
                      <w:szCs w:val="20"/>
                      <w:u w:val="single"/>
                    </w:rPr>
                  </w:pPr>
                  <w:r w:rsidRPr="00351467">
                    <w:rPr>
                      <w:rFonts w:ascii="Times New Roman" w:eastAsia="Times New Roman" w:hAnsi="Times New Roman" w:cs="Times New Roman"/>
                      <w:color w:val="000000"/>
                      <w:kern w:val="3"/>
                      <w:sz w:val="20"/>
                      <w:szCs w:val="20"/>
                      <w:u w:val="single"/>
                    </w:rPr>
                    <w:t>Технические характеристики:</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color w:val="000000"/>
                      <w:sz w:val="20"/>
                      <w:szCs w:val="20"/>
                    </w:rPr>
                    <w:t>Диапазон измерения не менее чем от 10</w:t>
                  </w:r>
                  <w:r w:rsidRPr="00351467">
                    <w:rPr>
                      <w:rFonts w:ascii="Times New Roman" w:hAnsi="Times New Roman" w:cs="Times New Roman"/>
                      <w:color w:val="000000"/>
                      <w:sz w:val="20"/>
                      <w:szCs w:val="20"/>
                      <w:vertAlign w:val="superscript"/>
                    </w:rPr>
                    <w:t>-5</w:t>
                  </w:r>
                  <w:r w:rsidRPr="00351467">
                    <w:rPr>
                      <w:rFonts w:ascii="Times New Roman" w:hAnsi="Times New Roman" w:cs="Times New Roman"/>
                      <w:color w:val="000000"/>
                      <w:sz w:val="20"/>
                      <w:szCs w:val="20"/>
                    </w:rPr>
                    <w:t xml:space="preserve"> до 1 моль/л</w:t>
                  </w:r>
                </w:p>
                <w:p w:rsidR="00193A06" w:rsidRPr="00351467" w:rsidRDefault="00193A06" w:rsidP="00193A06">
                  <w:pPr>
                    <w:pStyle w:val="af2"/>
                    <w:rPr>
                      <w:rFonts w:ascii="Times New Roman" w:hAnsi="Times New Roman" w:cs="Times New Roman"/>
                      <w:color w:val="000000"/>
                      <w:sz w:val="20"/>
                      <w:szCs w:val="20"/>
                    </w:rPr>
                  </w:pPr>
                  <w:r w:rsidRPr="00351467">
                    <w:rPr>
                      <w:rFonts w:ascii="Times New Roman" w:hAnsi="Times New Roman" w:cs="Times New Roman"/>
                      <w:color w:val="000000"/>
                      <w:sz w:val="20"/>
                      <w:szCs w:val="20"/>
                    </w:rPr>
                    <w:t>Рабочий диапазон рН не менее чем от 0 до 12 единиц рН</w:t>
                  </w:r>
                </w:p>
                <w:p w:rsidR="00193A06" w:rsidRPr="00351467" w:rsidRDefault="00193A06" w:rsidP="00193A06">
                  <w:pPr>
                    <w:pStyle w:val="af2"/>
                    <w:rPr>
                      <w:rFonts w:ascii="Times New Roman" w:hAnsi="Times New Roman" w:cs="Times New Roman"/>
                      <w:color w:val="000000"/>
                      <w:sz w:val="20"/>
                      <w:szCs w:val="20"/>
                    </w:rPr>
                  </w:pPr>
                  <w:r w:rsidRPr="00351467">
                    <w:rPr>
                      <w:rFonts w:ascii="Times New Roman" w:hAnsi="Times New Roman" w:cs="Times New Roman"/>
                      <w:color w:val="000000"/>
                      <w:sz w:val="20"/>
                      <w:szCs w:val="20"/>
                    </w:rPr>
                    <w:lastRenderedPageBreak/>
                    <w:t>Длина электрода не менее 140 мм</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color w:val="000000"/>
                      <w:sz w:val="20"/>
                      <w:szCs w:val="20"/>
                      <w:lang w:eastAsia="ru-RU"/>
                    </w:rPr>
                    <w:t xml:space="preserve">Тип разъема электрода – </w:t>
                  </w:r>
                  <w:r w:rsidRPr="00351467">
                    <w:rPr>
                      <w:rFonts w:ascii="Times New Roman" w:hAnsi="Times New Roman" w:cs="Times New Roman"/>
                      <w:color w:val="000000"/>
                      <w:sz w:val="20"/>
                      <w:szCs w:val="20"/>
                      <w:lang w:val="en-US" w:eastAsia="ru-RU"/>
                    </w:rPr>
                    <w:t>BNC</w:t>
                  </w:r>
                </w:p>
                <w:p w:rsidR="00193A06" w:rsidRPr="00351467" w:rsidRDefault="00193A06" w:rsidP="00193A06">
                  <w:pPr>
                    <w:pStyle w:val="af2"/>
                    <w:rPr>
                      <w:rFonts w:ascii="Times New Roman" w:hAnsi="Times New Roman" w:cs="Times New Roman"/>
                      <w:bCs/>
                      <w:sz w:val="20"/>
                      <w:szCs w:val="20"/>
                      <w:u w:val="single"/>
                      <w:lang w:eastAsia="ru-RU"/>
                    </w:rPr>
                  </w:pPr>
                  <w:r w:rsidRPr="00351467">
                    <w:rPr>
                      <w:rFonts w:ascii="Times New Roman" w:hAnsi="Times New Roman" w:cs="Times New Roman"/>
                      <w:bCs/>
                      <w:sz w:val="20"/>
                      <w:szCs w:val="20"/>
                      <w:u w:val="single"/>
                      <w:lang w:eastAsia="ru-RU"/>
                    </w:rPr>
                    <w:t>3. Электрод нитрат ионов</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color w:val="000000"/>
                      <w:kern w:val="3"/>
                      <w:sz w:val="20"/>
                      <w:szCs w:val="20"/>
                    </w:rPr>
                    <w:t>Должен подключаться совместно с электродом сравнения к сенсору концентрации ионов. Электрод должен измерять концентрацию нитрат ионов (NO</w:t>
                  </w:r>
                  <w:r w:rsidRPr="00351467">
                    <w:rPr>
                      <w:rFonts w:ascii="Times New Roman" w:eastAsia="Times New Roman" w:hAnsi="Times New Roman" w:cs="Times New Roman"/>
                      <w:color w:val="000000"/>
                      <w:kern w:val="3"/>
                      <w:sz w:val="20"/>
                      <w:szCs w:val="20"/>
                      <w:vertAlign w:val="subscript"/>
                    </w:rPr>
                    <w:t>3</w:t>
                  </w:r>
                  <w:r w:rsidRPr="00351467">
                    <w:rPr>
                      <w:rFonts w:ascii="Times New Roman" w:eastAsia="Times New Roman" w:hAnsi="Times New Roman" w:cs="Times New Roman"/>
                      <w:color w:val="000000"/>
                      <w:kern w:val="3"/>
                      <w:sz w:val="20"/>
                      <w:szCs w:val="20"/>
                      <w:vertAlign w:val="superscript"/>
                    </w:rPr>
                    <w:t>-</w:t>
                  </w:r>
                  <w:r w:rsidRPr="00351467">
                    <w:rPr>
                      <w:rFonts w:ascii="Times New Roman" w:eastAsia="Times New Roman" w:hAnsi="Times New Roman" w:cs="Times New Roman"/>
                      <w:color w:val="000000"/>
                      <w:kern w:val="3"/>
                      <w:sz w:val="20"/>
                      <w:szCs w:val="20"/>
                    </w:rPr>
                    <w:t>) в исследуемом растворе. Электрод должен быть оснащен защитным корпусом и мембраной для работы в химических средах.</w:t>
                  </w:r>
                </w:p>
                <w:p w:rsidR="00193A06" w:rsidRPr="00351467" w:rsidRDefault="00193A06" w:rsidP="00193A06">
                  <w:pPr>
                    <w:pStyle w:val="af2"/>
                    <w:rPr>
                      <w:rFonts w:ascii="Times New Roman" w:eastAsia="Times New Roman" w:hAnsi="Times New Roman" w:cs="Times New Roman"/>
                      <w:color w:val="000000"/>
                      <w:kern w:val="3"/>
                      <w:sz w:val="20"/>
                      <w:szCs w:val="20"/>
                      <w:u w:val="single"/>
                    </w:rPr>
                  </w:pPr>
                  <w:r w:rsidRPr="00351467">
                    <w:rPr>
                      <w:rFonts w:ascii="Times New Roman" w:eastAsia="Times New Roman" w:hAnsi="Times New Roman" w:cs="Times New Roman"/>
                      <w:color w:val="000000"/>
                      <w:kern w:val="3"/>
                      <w:sz w:val="20"/>
                      <w:szCs w:val="20"/>
                      <w:u w:val="single"/>
                    </w:rPr>
                    <w:t>Технические характеристики:</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color w:val="000000"/>
                      <w:sz w:val="20"/>
                      <w:szCs w:val="20"/>
                    </w:rPr>
                    <w:t>Диапазон измерения не менее чем от 2×10</w:t>
                  </w:r>
                  <w:r w:rsidRPr="00351467">
                    <w:rPr>
                      <w:rFonts w:ascii="Times New Roman" w:hAnsi="Times New Roman" w:cs="Times New Roman"/>
                      <w:color w:val="000000"/>
                      <w:sz w:val="20"/>
                      <w:szCs w:val="20"/>
                      <w:vertAlign w:val="superscript"/>
                    </w:rPr>
                    <w:t>-6</w:t>
                  </w:r>
                  <w:r w:rsidRPr="00351467">
                    <w:rPr>
                      <w:rFonts w:ascii="Times New Roman" w:hAnsi="Times New Roman" w:cs="Times New Roman"/>
                      <w:color w:val="000000"/>
                      <w:sz w:val="20"/>
                      <w:szCs w:val="20"/>
                    </w:rPr>
                    <w:t xml:space="preserve"> до 0,2 моль/л;</w:t>
                  </w:r>
                </w:p>
                <w:p w:rsidR="00193A06" w:rsidRPr="00351467" w:rsidRDefault="00193A06" w:rsidP="00193A06">
                  <w:pPr>
                    <w:pStyle w:val="af2"/>
                    <w:rPr>
                      <w:rFonts w:ascii="Times New Roman" w:hAnsi="Times New Roman" w:cs="Times New Roman"/>
                      <w:color w:val="000000"/>
                      <w:sz w:val="20"/>
                      <w:szCs w:val="20"/>
                    </w:rPr>
                  </w:pPr>
                  <w:r w:rsidRPr="00351467">
                    <w:rPr>
                      <w:rFonts w:ascii="Times New Roman" w:hAnsi="Times New Roman" w:cs="Times New Roman"/>
                      <w:color w:val="000000"/>
                      <w:sz w:val="20"/>
                      <w:szCs w:val="20"/>
                    </w:rPr>
                    <w:t>Рабочий диапазон рН не менее чем от 1 до 10 единиц рН.</w:t>
                  </w:r>
                </w:p>
                <w:p w:rsidR="00193A06" w:rsidRPr="00351467" w:rsidRDefault="00193A06" w:rsidP="00193A06">
                  <w:pPr>
                    <w:pStyle w:val="af2"/>
                    <w:rPr>
                      <w:rFonts w:ascii="Times New Roman" w:hAnsi="Times New Roman" w:cs="Times New Roman"/>
                      <w:color w:val="000000"/>
                      <w:sz w:val="20"/>
                      <w:szCs w:val="20"/>
                    </w:rPr>
                  </w:pPr>
                  <w:r w:rsidRPr="00351467">
                    <w:rPr>
                      <w:rFonts w:ascii="Times New Roman" w:hAnsi="Times New Roman" w:cs="Times New Roman"/>
                      <w:color w:val="000000"/>
                      <w:sz w:val="20"/>
                      <w:szCs w:val="20"/>
                    </w:rPr>
                    <w:t>Длина электрода не менее 140 мм</w:t>
                  </w:r>
                </w:p>
                <w:p w:rsidR="00193A06" w:rsidRPr="00351467" w:rsidRDefault="00193A06" w:rsidP="00193A06">
                  <w:pPr>
                    <w:pStyle w:val="af2"/>
                    <w:rPr>
                      <w:rFonts w:ascii="Times New Roman" w:hAnsi="Times New Roman" w:cs="Times New Roman"/>
                      <w:sz w:val="20"/>
                      <w:szCs w:val="20"/>
                    </w:rPr>
                  </w:pPr>
                  <w:r w:rsidRPr="00351467">
                    <w:rPr>
                      <w:rFonts w:ascii="Times New Roman" w:hAnsi="Times New Roman" w:cs="Times New Roman"/>
                      <w:color w:val="000000"/>
                      <w:sz w:val="20"/>
                      <w:szCs w:val="20"/>
                      <w:lang w:eastAsia="ru-RU"/>
                    </w:rPr>
                    <w:t xml:space="preserve">Тип разъема электрода – </w:t>
                  </w:r>
                  <w:r w:rsidRPr="00351467">
                    <w:rPr>
                      <w:rFonts w:ascii="Times New Roman" w:hAnsi="Times New Roman" w:cs="Times New Roman"/>
                      <w:color w:val="000000"/>
                      <w:sz w:val="20"/>
                      <w:szCs w:val="20"/>
                      <w:lang w:val="en-US" w:eastAsia="ru-RU"/>
                    </w:rPr>
                    <w:t>BNC</w:t>
                  </w:r>
                </w:p>
                <w:p w:rsidR="00193A06" w:rsidRPr="00351467" w:rsidRDefault="00193A06" w:rsidP="00193A06">
                  <w:pPr>
                    <w:pStyle w:val="af2"/>
                    <w:rPr>
                      <w:rFonts w:ascii="Times New Roman" w:hAnsi="Times New Roman" w:cs="Times New Roman"/>
                      <w:bCs/>
                      <w:sz w:val="20"/>
                      <w:szCs w:val="20"/>
                      <w:u w:val="single"/>
                      <w:lang w:eastAsia="ru-RU"/>
                    </w:rPr>
                  </w:pPr>
                  <w:r w:rsidRPr="00351467">
                    <w:rPr>
                      <w:rFonts w:ascii="Times New Roman" w:hAnsi="Times New Roman" w:cs="Times New Roman"/>
                      <w:bCs/>
                      <w:sz w:val="20"/>
                      <w:szCs w:val="20"/>
                      <w:u w:val="single"/>
                      <w:lang w:eastAsia="ru-RU"/>
                    </w:rPr>
                    <w:t>4. Электрод сравнения</w:t>
                  </w:r>
                </w:p>
                <w:p w:rsidR="00193A06" w:rsidRPr="00351467" w:rsidRDefault="00193A06" w:rsidP="00193A06">
                  <w:pPr>
                    <w:pStyle w:val="af2"/>
                    <w:rPr>
                      <w:rFonts w:ascii="Times New Roman" w:eastAsia="Times New Roman" w:hAnsi="Times New Roman" w:cs="Times New Roman"/>
                      <w:color w:val="000000"/>
                      <w:kern w:val="3"/>
                      <w:sz w:val="20"/>
                      <w:szCs w:val="20"/>
                    </w:rPr>
                  </w:pPr>
                  <w:r w:rsidRPr="00351467">
                    <w:rPr>
                      <w:rFonts w:ascii="Times New Roman" w:eastAsia="Times New Roman" w:hAnsi="Times New Roman" w:cs="Times New Roman"/>
                      <w:color w:val="000000"/>
                      <w:kern w:val="3"/>
                      <w:sz w:val="20"/>
                      <w:szCs w:val="20"/>
                    </w:rPr>
                    <w:t>Предназначен для создания опорного потенциала при проведении экспериментов совместно с ионоселективными электродами.</w:t>
                  </w:r>
                </w:p>
                <w:p w:rsidR="00193A06" w:rsidRPr="00351467" w:rsidRDefault="00193A06" w:rsidP="00193A06">
                  <w:pPr>
                    <w:pStyle w:val="af2"/>
                    <w:rPr>
                      <w:rFonts w:ascii="Times New Roman" w:eastAsia="Times New Roman" w:hAnsi="Times New Roman" w:cs="Times New Roman"/>
                      <w:color w:val="000000"/>
                      <w:kern w:val="3"/>
                      <w:sz w:val="20"/>
                      <w:szCs w:val="20"/>
                      <w:u w:val="single"/>
                    </w:rPr>
                  </w:pPr>
                  <w:r w:rsidRPr="00351467">
                    <w:rPr>
                      <w:rFonts w:ascii="Times New Roman" w:eastAsia="Times New Roman" w:hAnsi="Times New Roman" w:cs="Times New Roman"/>
                      <w:color w:val="000000"/>
                      <w:kern w:val="3"/>
                      <w:sz w:val="20"/>
                      <w:szCs w:val="20"/>
                      <w:u w:val="single"/>
                    </w:rPr>
                    <w:t>Технические характеристики:</w:t>
                  </w:r>
                </w:p>
                <w:p w:rsidR="00193A06" w:rsidRPr="00351467" w:rsidRDefault="00193A06" w:rsidP="00193A06">
                  <w:pPr>
                    <w:pStyle w:val="af2"/>
                    <w:rPr>
                      <w:rFonts w:ascii="Times New Roman" w:eastAsia="Times New Roman" w:hAnsi="Times New Roman" w:cs="Times New Roman"/>
                      <w:color w:val="000000"/>
                      <w:kern w:val="3"/>
                      <w:sz w:val="20"/>
                      <w:szCs w:val="20"/>
                    </w:rPr>
                  </w:pPr>
                  <w:r w:rsidRPr="00351467">
                    <w:rPr>
                      <w:rFonts w:ascii="Times New Roman" w:eastAsia="Times New Roman" w:hAnsi="Times New Roman" w:cs="Times New Roman"/>
                      <w:color w:val="000000"/>
                      <w:kern w:val="3"/>
                      <w:sz w:val="20"/>
                      <w:szCs w:val="20"/>
                    </w:rPr>
                    <w:t>Длина электрода сравнения не менее 160 мм</w:t>
                  </w:r>
                </w:p>
                <w:p w:rsidR="00193A06" w:rsidRPr="00351467" w:rsidRDefault="00193A06" w:rsidP="00193A06">
                  <w:pPr>
                    <w:pStyle w:val="af2"/>
                    <w:rPr>
                      <w:rFonts w:ascii="Times New Roman" w:eastAsia="Times New Roman" w:hAnsi="Times New Roman" w:cs="Times New Roman"/>
                      <w:color w:val="000000"/>
                      <w:kern w:val="3"/>
                      <w:sz w:val="20"/>
                      <w:szCs w:val="20"/>
                    </w:rPr>
                  </w:pPr>
                  <w:r w:rsidRPr="00351467">
                    <w:rPr>
                      <w:rFonts w:ascii="Times New Roman" w:eastAsia="Times New Roman" w:hAnsi="Times New Roman" w:cs="Times New Roman"/>
                      <w:color w:val="000000"/>
                      <w:kern w:val="3"/>
                      <w:sz w:val="20"/>
                      <w:szCs w:val="20"/>
                    </w:rPr>
                    <w:t>Тип штекера электрода сравнения – штепсель ШП 4–2</w:t>
                  </w:r>
                </w:p>
                <w:p w:rsidR="00193A06" w:rsidRPr="00351467" w:rsidRDefault="00193A06" w:rsidP="00193A06">
                  <w:pPr>
                    <w:pStyle w:val="af2"/>
                    <w:rPr>
                      <w:rFonts w:ascii="Times New Roman" w:eastAsia="Times New Roman" w:hAnsi="Times New Roman" w:cs="Times New Roman"/>
                      <w:color w:val="000000"/>
                      <w:kern w:val="3"/>
                      <w:sz w:val="20"/>
                      <w:szCs w:val="20"/>
                    </w:rPr>
                  </w:pPr>
                  <w:r w:rsidRPr="00351467">
                    <w:rPr>
                      <w:rFonts w:ascii="Times New Roman" w:eastAsia="Times New Roman" w:hAnsi="Times New Roman" w:cs="Times New Roman"/>
                      <w:color w:val="000000"/>
                      <w:kern w:val="3"/>
                      <w:sz w:val="20"/>
                      <w:szCs w:val="20"/>
                    </w:rPr>
                    <w:t>Диаметр штекера электрода сравнения не менее 4 мм</w:t>
                  </w:r>
                </w:p>
                <w:p w:rsidR="00193A06" w:rsidRPr="00351467" w:rsidRDefault="00193A06" w:rsidP="00193A06">
                  <w:pPr>
                    <w:pStyle w:val="af2"/>
                    <w:rPr>
                      <w:rFonts w:ascii="Times New Roman" w:hAnsi="Times New Roman" w:cs="Times New Roman"/>
                      <w:color w:val="000000"/>
                      <w:sz w:val="20"/>
                      <w:szCs w:val="20"/>
                      <w:lang w:eastAsia="ru-RU"/>
                    </w:rPr>
                  </w:pPr>
                  <w:r w:rsidRPr="00351467">
                    <w:rPr>
                      <w:rFonts w:ascii="Times New Roman" w:hAnsi="Times New Roman" w:cs="Times New Roman"/>
                      <w:color w:val="000000"/>
                      <w:sz w:val="20"/>
                      <w:szCs w:val="20"/>
                      <w:lang w:eastAsia="ru-RU"/>
                    </w:rPr>
                    <w:t>Диаметр прозрачной части электрода сравнения не менее 12 мм.</w:t>
                  </w:r>
                </w:p>
              </w:tc>
            </w:tr>
            <w:tr w:rsidR="00193A06" w:rsidRPr="00351467" w:rsidTr="00193A06">
              <w:tc>
                <w:tcPr>
                  <w:tcW w:w="3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sz w:val="20"/>
                      <w:szCs w:val="20"/>
                      <w:lang w:eastAsia="ru-RU"/>
                    </w:rPr>
                  </w:pPr>
                  <w:r w:rsidRPr="00351467">
                    <w:rPr>
                      <w:rFonts w:ascii="Times New Roman" w:eastAsia="Times New Roman" w:hAnsi="Times New Roman" w:cs="Times New Roman"/>
                      <w:color w:val="000000"/>
                      <w:sz w:val="20"/>
                      <w:szCs w:val="20"/>
                      <w:lang w:eastAsia="ru-RU"/>
                    </w:rPr>
                    <w:lastRenderedPageBreak/>
                    <w:t>5</w:t>
                  </w:r>
                </w:p>
              </w:tc>
              <w:tc>
                <w:tcPr>
                  <w:tcW w:w="162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sz w:val="20"/>
                      <w:szCs w:val="20"/>
                      <w:u w:val="single"/>
                      <w:lang w:eastAsia="ru-RU"/>
                    </w:rPr>
                  </w:pPr>
                  <w:r w:rsidRPr="00351467">
                    <w:rPr>
                      <w:rFonts w:ascii="Times New Roman" w:eastAsia="Times New Roman" w:hAnsi="Times New Roman" w:cs="Times New Roman"/>
                      <w:color w:val="000000"/>
                      <w:sz w:val="20"/>
                      <w:szCs w:val="20"/>
                      <w:u w:val="single"/>
                      <w:lang w:eastAsia="ru-RU"/>
                    </w:rPr>
                    <w:t>Программное обеспечение сбора и обработки данных</w:t>
                  </w:r>
                </w:p>
              </w:tc>
              <w:tc>
                <w:tcPr>
                  <w:tcW w:w="1049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 xml:space="preserve">Программное обеспечение (далее – ПО) должно быть доступно для следующих операционных систем: Windows 7 и выше, Android 4.3 и выше, Mac OS 10.13 и выше. </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ПО должно поставляться на USB-флеш-накопителе.</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ПО должно функционировать на русском языке.</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ПО должно иметь функционал быстрого запуска (запуск измерений подключенных сенсоров без дополнительных настроек).</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 xml:space="preserve">ПО должно иметь функционал подключения сенсоров по протоколу </w:t>
                  </w:r>
                  <w:r w:rsidRPr="00351467">
                    <w:rPr>
                      <w:rFonts w:ascii="Times New Roman" w:eastAsia="Times New Roman" w:hAnsi="Times New Roman" w:cs="Times New Roman"/>
                      <w:kern w:val="3"/>
                      <w:sz w:val="20"/>
                      <w:szCs w:val="20"/>
                      <w:lang w:val="en-US" w:eastAsia="ru-RU"/>
                    </w:rPr>
                    <w:t>Bluetooth</w:t>
                  </w:r>
                  <w:r w:rsidRPr="00351467">
                    <w:rPr>
                      <w:rFonts w:ascii="Times New Roman" w:eastAsia="Times New Roman" w:hAnsi="Times New Roman" w:cs="Times New Roman"/>
                      <w:kern w:val="3"/>
                      <w:sz w:val="20"/>
                      <w:szCs w:val="20"/>
                      <w:lang w:eastAsia="ru-RU"/>
                    </w:rPr>
                    <w:t xml:space="preserve"> 4.1. Функционал подключения сенсоров по протоколу Bluetooth должен содержать возможность поиска доступных включенных устройств, отображение списка доступных устройств, функционал подключения найденных и доступных устройств, отображение списка подключенных устройств, функционал отключения подключенных к программе устройств.</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 xml:space="preserve">ПО должно автоматически определять подключенные по </w:t>
                  </w:r>
                  <w:r w:rsidRPr="00351467">
                    <w:rPr>
                      <w:rFonts w:ascii="Times New Roman" w:eastAsia="Times New Roman" w:hAnsi="Times New Roman" w:cs="Times New Roman"/>
                      <w:kern w:val="3"/>
                      <w:sz w:val="20"/>
                      <w:szCs w:val="20"/>
                      <w:lang w:val="en-US" w:eastAsia="ru-RU"/>
                    </w:rPr>
                    <w:t>USB</w:t>
                  </w:r>
                  <w:r w:rsidRPr="00351467">
                    <w:rPr>
                      <w:rFonts w:ascii="Times New Roman" w:eastAsia="Times New Roman" w:hAnsi="Times New Roman" w:cs="Times New Roman"/>
                      <w:kern w:val="3"/>
                      <w:sz w:val="20"/>
                      <w:szCs w:val="20"/>
                      <w:lang w:eastAsia="ru-RU"/>
                    </w:rPr>
                    <w:t xml:space="preserve"> к компьютеру или планшету Мультисенсоры и сенсоры и выводить список подключенных сенсоров. Должен быть предусмотрен функционал выбора сенсоров для измерения (возможность скрыть подключенные сенсоры, которые не требуются в режиме измерения).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ПО должно иметь функционал детальной настройки сенсора. Функционал детальной настройки сенсора должен включать в себя: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Настройку периода опроса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Выбор единиц измерения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Возможность скрытия сенсора в режиме измерения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Настройку цвета линии и величину линии на графике для сенсора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Настройку цвета и величину точек на графике для сенсора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lastRenderedPageBreak/>
                    <w:t>Настройку видимого интервала измерений на графике для сенсора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Переход в режим калибровки сенсора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Выбор диапазона сенсора (для тех сенсоров, в которых предусмотрены различные диапазоны измерений)</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 xml:space="preserve"> ПО должно иметь функционал общих настроек работы программы. Функционал общих настроек должен включать в себя: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Настройку продолжительности эксперимента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Настройку вида графика по умолчанию (линия, линия с точками, только точки)</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Настройку вида таймера (секундомер – отображается кол-во секунд и миллисекунд, прошедших с момента запуска измерений; часы – таймер отображается в формате электронных часов, показывая количество минут, прошедших с момента запуска эксперимента по формату: «ММ: СС», где ММ – это минуты, а СС – секунды.</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Выбор цветового оформления программы – светлое или темное.</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ПО должно иметь функционал связки сенсоров. Сенсоры, подключенные к связке сенсоров, должны отображаться одновременно на одном графике. График связки сенсоров должен иметь функционал настройки отображения минимального и максимального значения.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 ПО для каждого сенсора должен быть предусмотрен свой график, в том числе для сенсоров, подключенных к связке сенсоров. Должно быть обеспечено переключение между графиками сенсоров в режиме реального времени, без приостановки работы программы.</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 ПО должен быть предусмотрен функционал калибровки сенсоров. Функционал калибровки должен быть защищен паролем, который должен быть указан в инструкции к цифровой лаборатории. Интерфейс калибровки сенсора должен включать в себя: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Выбор количества этапов, по которым будет производиться калибровка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Ввод значений для каждого этапа калибровки и сверка с текущими показаниями</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Расчет нового значения по окончании калибровки и его отображение для принятия решения пользователем о сохранении или отмене введенных им значений</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Сохранение результатов калибровки пользователя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Функционал сброса калибровки к заводским настройкам</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Программное обеспечение должно иметь режим сбора данных. В режиме сбора данных должно обеспечиваться: возможность управления сенсором, пересылка команды на смену режима его работы, доступ к цифровому переключателю диапазонов сенсора через интерфейс программы, отображение графиков сенсора и связки сенсоров в режиме реального времени, отображение показаний сенсора в режиме реального времени.</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Функционал по работе с графиками должен включать в себя: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Возможность перемещения по графику по различным осям координат</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Изменять масштаб графика одновременно по двум осям</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Изменять масштаб графика по любой оси отдельно</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Изменять режим отображения графика (линия, линия с точкой, только точки)</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Сброс масштаба графика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Отображение маркеров для точек значений графика по двум осям, на которые наведен курсор</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Увеличение масштаба выбранной курсором области графика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 xml:space="preserve">График сенсора в режиме сбора данных должен автоматически выбирать видимый диапазон по оси значений для </w:t>
                  </w:r>
                  <w:r w:rsidRPr="00351467">
                    <w:rPr>
                      <w:rFonts w:ascii="Times New Roman" w:eastAsia="Times New Roman" w:hAnsi="Times New Roman" w:cs="Times New Roman"/>
                      <w:kern w:val="3"/>
                      <w:sz w:val="20"/>
                      <w:szCs w:val="20"/>
                      <w:lang w:eastAsia="ru-RU"/>
                    </w:rPr>
                    <w:lastRenderedPageBreak/>
                    <w:t>отображения всех точек графика. Также должен быть предусмотрен функционал установления видимого диапазона по оси значений вручную и фиксации этого диапазона (отключение автоматического определения видимого диапазона).</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 режиме сбора данных должно поддерживать подключение и отключение сенсоров («на горячую»), работа программы при этих действиях не должна быть прервана или завершена. При отключении сенсора полученные данные должны быть сохранены в памяти программы. Повторно подключенный сенсор должен автоматически распознаваться и продолжать передавать данные, график повторно подключенного сенсора должен быть продолжен с момента разъединения.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ПО должно обеспечивать автоматическое определение наименования, единиц и пределов измерения подключенных сенсоров; отображение таймера работы программы в режиме реального времени одновременно с показаниями сенсоров; возможность краткосрочной приостановки программы и последующее возобновление работы без потери полученных данных; просмотр данных на графике за весь период измерений; отображение таблицы показаний в программе. Таблица показаний должна содержать все полученные данные со всех сенсоров. Полученные данные должны быть сопоставлены со шкалой времени. Отображение данных в таблице должно быть в обратном порядке – первой строкой должно отображаться последнее измеренное значение, последней – первое измеренное значение; выгрузку таблицы с полученными данными в формат табличного редактора (*.xls). Выгрузка в табличный редактор должна осуществляться в порядке проводимых измерений: первой строкой должно быть выгружено первое измеренное значение, последней строкой – последнее измеренное значение; сохранение полученных данных во внутреннюю память сенсора в автоматическом режиме; считывание сохраненных значений из памяти сенсора. Данные могут быть использованы для выгрузки в формат табличного процессора или продолжения измерений.</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ПО в режиме сбора данных должно иметь функционал полуавтоматической калибровки показаний сенсоров. Полуавтоматическая калибровка подразумевает сброс значений к нулевым показаниям с сохранением и отображением пользователю коррелирующего значения.</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 xml:space="preserve">ПО не должно иметь ограничений на количество подключаемых по </w:t>
                  </w:r>
                  <w:r w:rsidRPr="00351467">
                    <w:rPr>
                      <w:rFonts w:ascii="Times New Roman" w:eastAsia="Times New Roman" w:hAnsi="Times New Roman" w:cs="Times New Roman"/>
                      <w:kern w:val="3"/>
                      <w:sz w:val="20"/>
                      <w:szCs w:val="20"/>
                      <w:lang w:val="en-US" w:eastAsia="ru-RU"/>
                    </w:rPr>
                    <w:t>USB</w:t>
                  </w:r>
                  <w:r w:rsidRPr="00351467">
                    <w:rPr>
                      <w:rFonts w:ascii="Times New Roman" w:eastAsia="Times New Roman" w:hAnsi="Times New Roman" w:cs="Times New Roman"/>
                      <w:kern w:val="3"/>
                      <w:sz w:val="20"/>
                      <w:szCs w:val="20"/>
                      <w:lang w:eastAsia="ru-RU"/>
                    </w:rPr>
                    <w:t xml:space="preserve"> сенсоров. Количество одновременно опрашиваемых сенсоров (не менее 20-ти) выбирается автоматически, согласно пропускной способности USB хоста.</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 xml:space="preserve">ПО при работе с </w:t>
                  </w:r>
                  <w:r w:rsidRPr="00351467">
                    <w:rPr>
                      <w:rFonts w:ascii="Times New Roman" w:eastAsia="Times New Roman" w:hAnsi="Times New Roman" w:cs="Times New Roman"/>
                      <w:color w:val="000000"/>
                      <w:kern w:val="3"/>
                      <w:sz w:val="20"/>
                      <w:szCs w:val="20"/>
                      <w:lang w:eastAsia="ru-RU"/>
                    </w:rPr>
                    <w:t>Мультисенсором</w:t>
                  </w:r>
                  <w:r w:rsidRPr="00351467">
                    <w:rPr>
                      <w:rFonts w:ascii="Times New Roman" w:eastAsia="Times New Roman" w:hAnsi="Times New Roman" w:cs="Times New Roman"/>
                      <w:kern w:val="3"/>
                      <w:sz w:val="20"/>
                      <w:szCs w:val="20"/>
                      <w:lang w:eastAsia="ru-RU"/>
                    </w:rPr>
                    <w:t xml:space="preserve"> должно работать со всеми встроенными сенсорами (в Мультисенсор) одновременно, отображая текущие значения в режиме реального времени.</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ПО должно содержать функционал с информацией о версии программного обеспечения, который должен включать в себя: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Номер текущей версии ПО</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Функционал проверки обновления ПО в виде кнопки</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 xml:space="preserve">Кнопка открытия документации в формате </w:t>
                  </w:r>
                  <w:r w:rsidRPr="00351467">
                    <w:rPr>
                      <w:rFonts w:ascii="Times New Roman" w:eastAsia="Times New Roman" w:hAnsi="Times New Roman" w:cs="Times New Roman"/>
                      <w:kern w:val="3"/>
                      <w:sz w:val="20"/>
                      <w:szCs w:val="20"/>
                      <w:lang w:val="en-US" w:eastAsia="ru-RU"/>
                    </w:rPr>
                    <w:t>HTML</w:t>
                  </w:r>
                  <w:r w:rsidRPr="00351467">
                    <w:rPr>
                      <w:rFonts w:ascii="Times New Roman" w:eastAsia="Times New Roman" w:hAnsi="Times New Roman" w:cs="Times New Roman"/>
                      <w:kern w:val="3"/>
                      <w:sz w:val="20"/>
                      <w:szCs w:val="20"/>
                      <w:lang w:eastAsia="ru-RU"/>
                    </w:rPr>
                    <w:t>. Документация должна открываться в браузере по умолчанию</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Информацию о контактах для обращения в техническую поддержку</w:t>
                  </w:r>
                </w:p>
              </w:tc>
            </w:tr>
            <w:tr w:rsidR="00193A06" w:rsidRPr="00351467" w:rsidTr="00193A06">
              <w:tc>
                <w:tcPr>
                  <w:tcW w:w="3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sz w:val="20"/>
                      <w:szCs w:val="20"/>
                      <w:lang w:eastAsia="ru-RU"/>
                    </w:rPr>
                  </w:pPr>
                  <w:r w:rsidRPr="00351467">
                    <w:rPr>
                      <w:rFonts w:ascii="Times New Roman" w:eastAsia="Times New Roman" w:hAnsi="Times New Roman" w:cs="Times New Roman"/>
                      <w:color w:val="000000"/>
                      <w:sz w:val="20"/>
                      <w:szCs w:val="20"/>
                      <w:lang w:eastAsia="ru-RU"/>
                    </w:rPr>
                    <w:lastRenderedPageBreak/>
                    <w:t>6</w:t>
                  </w:r>
                </w:p>
              </w:tc>
              <w:tc>
                <w:tcPr>
                  <w:tcW w:w="162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sz w:val="20"/>
                      <w:szCs w:val="20"/>
                      <w:u w:val="single"/>
                      <w:lang w:eastAsia="ru-RU"/>
                    </w:rPr>
                  </w:pPr>
                  <w:r w:rsidRPr="00351467">
                    <w:rPr>
                      <w:rFonts w:ascii="Times New Roman" w:eastAsia="Times New Roman" w:hAnsi="Times New Roman" w:cs="Times New Roman"/>
                      <w:sz w:val="20"/>
                      <w:szCs w:val="20"/>
                      <w:u w:val="single"/>
                      <w:lang w:eastAsia="ru-RU"/>
                    </w:rPr>
                    <w:t>Методическое пособие</w:t>
                  </w:r>
                </w:p>
              </w:tc>
              <w:tc>
                <w:tcPr>
                  <w:tcW w:w="1049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Методическое пособие должно содержать подробное описание лабораторных работ, которые можно провести с использованием цифровой лаборатории.</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Количество лабораторных работ в составе методического пособия– не менее 35.</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В описании каждой лабораторной работы должны быть указаны теоретические сведения, подробный сценарий при работе с цифровой лабораторией, последовательный алгоритм по обработке полученных данных, перечень контрольных вопросов для закрепления полученных знаний.</w:t>
                  </w:r>
                </w:p>
                <w:p w:rsidR="00193A06" w:rsidRPr="00351467" w:rsidRDefault="00193A06" w:rsidP="00193A06">
                  <w:pPr>
                    <w:pStyle w:val="af2"/>
                    <w:rPr>
                      <w:rFonts w:ascii="Times New Roman" w:eastAsia="Times New Roman" w:hAnsi="Times New Roman" w:cs="Times New Roman"/>
                      <w:kern w:val="3"/>
                      <w:sz w:val="20"/>
                      <w:szCs w:val="20"/>
                    </w:rPr>
                  </w:pPr>
                  <w:r w:rsidRPr="00351467">
                    <w:rPr>
                      <w:rFonts w:ascii="Times New Roman" w:eastAsia="Times New Roman" w:hAnsi="Times New Roman" w:cs="Times New Roman"/>
                      <w:kern w:val="3"/>
                      <w:sz w:val="20"/>
                      <w:szCs w:val="20"/>
                      <w:lang w:eastAsia="ru-RU"/>
                    </w:rPr>
                    <w:t>Методическое пособие - формат А4, печатный вид, цветное исполнение.</w:t>
                  </w:r>
                </w:p>
              </w:tc>
            </w:tr>
            <w:tr w:rsidR="00193A06" w:rsidRPr="00351467" w:rsidTr="00193A06">
              <w:trPr>
                <w:trHeight w:val="2821"/>
              </w:trPr>
              <w:tc>
                <w:tcPr>
                  <w:tcW w:w="3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color w:val="000000"/>
                      <w:sz w:val="20"/>
                      <w:szCs w:val="20"/>
                      <w:lang w:eastAsia="ru-RU"/>
                    </w:rPr>
                  </w:pPr>
                  <w:r w:rsidRPr="00351467">
                    <w:rPr>
                      <w:rFonts w:ascii="Times New Roman" w:eastAsia="Times New Roman" w:hAnsi="Times New Roman" w:cs="Times New Roman"/>
                      <w:color w:val="000000"/>
                      <w:sz w:val="20"/>
                      <w:szCs w:val="20"/>
                      <w:lang w:eastAsia="ru-RU"/>
                    </w:rPr>
                    <w:lastRenderedPageBreak/>
                    <w:t>7</w:t>
                  </w:r>
                </w:p>
              </w:tc>
              <w:tc>
                <w:tcPr>
                  <w:tcW w:w="162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jc w:val="center"/>
                    <w:rPr>
                      <w:rFonts w:ascii="Times New Roman" w:eastAsia="Times New Roman" w:hAnsi="Times New Roman" w:cs="Times New Roman"/>
                      <w:sz w:val="20"/>
                      <w:szCs w:val="20"/>
                      <w:u w:val="single"/>
                      <w:lang w:val="en-US" w:eastAsia="ru-RU"/>
                    </w:rPr>
                  </w:pPr>
                  <w:r w:rsidRPr="00351467">
                    <w:rPr>
                      <w:rFonts w:ascii="Times New Roman" w:eastAsia="Times New Roman" w:hAnsi="Times New Roman" w:cs="Times New Roman"/>
                      <w:sz w:val="20"/>
                      <w:szCs w:val="20"/>
                      <w:u w:val="single"/>
                      <w:lang w:eastAsia="ru-RU"/>
                    </w:rPr>
                    <w:t>Требования к технической поддержке</w:t>
                  </w:r>
                  <w:r w:rsidRPr="00351467">
                    <w:rPr>
                      <w:rFonts w:ascii="Times New Roman" w:eastAsia="Times New Roman" w:hAnsi="Times New Roman" w:cs="Times New Roman"/>
                      <w:sz w:val="20"/>
                      <w:szCs w:val="20"/>
                      <w:u w:val="single"/>
                      <w:lang w:val="en-US" w:eastAsia="ru-RU"/>
                    </w:rPr>
                    <w:t>k</w:t>
                  </w:r>
                </w:p>
              </w:tc>
              <w:tc>
                <w:tcPr>
                  <w:tcW w:w="1049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Должна быть предусмотрена бесплатная техническая поддержка на русском языке от производителя к поставляемым наборам на протяжении не менее двух лет. Техническая поддержка должна быть предусмотрена двух видов: по телефону и через интернет-сайт.</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Техническая поддержка подразумевает ответы на технические вопросы пользователей, связанные с процессом эксплуатации оборудования.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Сайт должен предоставлять возможность связи через рабочую форму обратной связи для обеспечения поддержки и сопровождения программных продуктов, ответов на возникающие вопросы. Максимальный ответ при указании контактных данных не более 16 рабочих часов с момента добавления комментария.</w:t>
                  </w:r>
                </w:p>
                <w:p w:rsidR="00193A06" w:rsidRPr="00351467"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На сайте должны выкладываться обновления ПО со списком изменений. Обновления должны выкладываться не реже 2 (двух) раз в год с возможностью их скачивания и последующей установки на используемые устройства.</w:t>
                  </w:r>
                </w:p>
                <w:p w:rsidR="00193A06" w:rsidRPr="00B34FA4" w:rsidRDefault="00193A06" w:rsidP="00193A06">
                  <w:pPr>
                    <w:pStyle w:val="af2"/>
                    <w:rPr>
                      <w:rFonts w:ascii="Times New Roman" w:eastAsia="Times New Roman" w:hAnsi="Times New Roman" w:cs="Times New Roman"/>
                      <w:kern w:val="3"/>
                      <w:sz w:val="20"/>
                      <w:szCs w:val="20"/>
                      <w:lang w:eastAsia="ru-RU"/>
                    </w:rPr>
                  </w:pPr>
                  <w:r w:rsidRPr="00351467">
                    <w:rPr>
                      <w:rFonts w:ascii="Times New Roman" w:eastAsia="Times New Roman" w:hAnsi="Times New Roman" w:cs="Times New Roman"/>
                      <w:kern w:val="3"/>
                      <w:sz w:val="20"/>
                      <w:szCs w:val="20"/>
                      <w:lang w:eastAsia="ru-RU"/>
                    </w:rPr>
                    <w:t>Сайт должен иметь телефон технической поддерж</w:t>
                  </w:r>
                  <w:r>
                    <w:rPr>
                      <w:rFonts w:ascii="Times New Roman" w:eastAsia="Times New Roman" w:hAnsi="Times New Roman" w:cs="Times New Roman"/>
                      <w:kern w:val="3"/>
                      <w:sz w:val="20"/>
                      <w:szCs w:val="20"/>
                      <w:lang w:eastAsia="ru-RU"/>
                    </w:rPr>
                    <w:t>ки</w:t>
                  </w:r>
                </w:p>
              </w:tc>
            </w:tr>
          </w:tbl>
          <w:p w:rsidR="00193A06" w:rsidRPr="00802997"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Гарантийный срок: не менее 12 месяцев</w:t>
            </w:r>
          </w:p>
        </w:tc>
        <w:tc>
          <w:tcPr>
            <w:tcW w:w="709" w:type="dxa"/>
          </w:tcPr>
          <w:p w:rsidR="00193A06" w:rsidRPr="00351467"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51467" w:rsidRDefault="00193A06" w:rsidP="00193A06">
            <w:pPr>
              <w:pStyle w:val="af2"/>
              <w:jc w:val="center"/>
              <w:rPr>
                <w:rFonts w:ascii="Times New Roman" w:hAnsi="Times New Roman" w:cs="Times New Roman"/>
                <w:sz w:val="20"/>
                <w:szCs w:val="20"/>
              </w:rPr>
            </w:pPr>
            <w:r w:rsidRPr="00351467">
              <w:rPr>
                <w:rFonts w:ascii="Times New Roman" w:hAnsi="Times New Roman" w:cs="Times New Roman"/>
                <w:sz w:val="20"/>
                <w:szCs w:val="20"/>
              </w:rPr>
              <w:t>1</w:t>
            </w:r>
          </w:p>
        </w:tc>
      </w:tr>
      <w:tr w:rsidR="00193A06" w:rsidRPr="009D17B1" w:rsidTr="00193A06">
        <w:trPr>
          <w:gridAfter w:val="1"/>
          <w:wAfter w:w="17" w:type="dxa"/>
          <w:trHeight w:val="4247"/>
        </w:trPr>
        <w:tc>
          <w:tcPr>
            <w:tcW w:w="571" w:type="dxa"/>
            <w:tcBorders>
              <w:top w:val="single" w:sz="4" w:space="0" w:color="000000"/>
              <w:left w:val="single" w:sz="4" w:space="0" w:color="000000"/>
              <w:right w:val="single" w:sz="4" w:space="0" w:color="000000"/>
            </w:tcBorders>
          </w:tcPr>
          <w:p w:rsidR="00193A06" w:rsidRPr="00E176E3" w:rsidRDefault="00193A06" w:rsidP="00193A06">
            <w:pPr>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lastRenderedPageBreak/>
              <w:t>1.3</w:t>
            </w:r>
          </w:p>
        </w:tc>
        <w:tc>
          <w:tcPr>
            <w:tcW w:w="1561" w:type="dxa"/>
            <w:tcBorders>
              <w:top w:val="single" w:sz="4" w:space="0" w:color="000000"/>
              <w:left w:val="single" w:sz="4" w:space="0" w:color="000000"/>
              <w:right w:val="single" w:sz="4" w:space="0" w:color="000000"/>
            </w:tcBorders>
            <w:shd w:val="clear" w:color="auto" w:fill="auto"/>
          </w:tcPr>
          <w:p w:rsidR="00193A06" w:rsidRPr="003D0913" w:rsidRDefault="00193A06" w:rsidP="00193A06">
            <w:pPr>
              <w:jc w:val="center"/>
              <w:rPr>
                <w:rFonts w:ascii="Times New Roman" w:hAnsi="Times New Roman" w:cs="Times New Roman"/>
                <w:sz w:val="20"/>
                <w:szCs w:val="20"/>
              </w:rPr>
            </w:pPr>
            <w:r w:rsidRPr="003D0913">
              <w:rPr>
                <w:rFonts w:ascii="Times New Roman" w:hAnsi="Times New Roman" w:cs="Times New Roman"/>
                <w:color w:val="000000"/>
                <w:sz w:val="20"/>
                <w:szCs w:val="20"/>
              </w:rPr>
              <w:t>Цифровая беспроводная лаборатория по Химии для учителя</w:t>
            </w:r>
          </w:p>
          <w:p w:rsidR="00193A06" w:rsidRPr="00420ABC" w:rsidRDefault="00193A06" w:rsidP="00193A06">
            <w:pPr>
              <w:tabs>
                <w:tab w:val="left" w:pos="201"/>
              </w:tabs>
              <w:jc w:val="center"/>
              <w:rPr>
                <w:rFonts w:ascii="Times New Roman" w:hAnsi="Times New Roman" w:cs="Times New Roman"/>
                <w:color w:val="000000"/>
                <w:sz w:val="20"/>
                <w:szCs w:val="20"/>
              </w:rPr>
            </w:pPr>
          </w:p>
        </w:tc>
        <w:tc>
          <w:tcPr>
            <w:tcW w:w="12611" w:type="dxa"/>
          </w:tcPr>
          <w:tbl>
            <w:tblPr>
              <w:tblW w:w="12360" w:type="dxa"/>
              <w:tblLayout w:type="fixed"/>
              <w:tblCellMar>
                <w:left w:w="10" w:type="dxa"/>
                <w:right w:w="10" w:type="dxa"/>
              </w:tblCellMar>
              <w:tblLook w:val="0000" w:firstRow="0" w:lastRow="0" w:firstColumn="0" w:lastColumn="0" w:noHBand="0" w:noVBand="0"/>
            </w:tblPr>
            <w:tblGrid>
              <w:gridCol w:w="316"/>
              <w:gridCol w:w="1555"/>
              <w:gridCol w:w="10489"/>
            </w:tblGrid>
            <w:tr w:rsidR="00193A06" w:rsidRPr="00A53207" w:rsidTr="00193A06">
              <w:tc>
                <w:tcPr>
                  <w:tcW w:w="31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rPr>
                  </w:pPr>
                  <w:r w:rsidRPr="00A53207">
                    <w:rPr>
                      <w:color w:val="000000"/>
                      <w:sz w:val="20"/>
                      <w:szCs w:val="20"/>
                    </w:rPr>
                    <w:t>1</w:t>
                  </w:r>
                </w:p>
              </w:tc>
              <w:tc>
                <w:tcPr>
                  <w:tcW w:w="155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sz w:val="20"/>
                      <w:szCs w:val="20"/>
                    </w:rPr>
                  </w:pPr>
                  <w:r w:rsidRPr="00A53207">
                    <w:rPr>
                      <w:rFonts w:eastAsiaTheme="minorHAnsi"/>
                      <w:color w:val="000000"/>
                      <w:sz w:val="20"/>
                      <w:szCs w:val="20"/>
                      <w:u w:val="single"/>
                    </w:rPr>
                    <w:t>Цифровая лаборатория по химии</w:t>
                  </w:r>
                </w:p>
              </w:tc>
              <w:tc>
                <w:tcPr>
                  <w:tcW w:w="1048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0B59A5" w:rsidRDefault="00193A06" w:rsidP="00193A06">
                  <w:pPr>
                    <w:pStyle w:val="af2"/>
                    <w:rPr>
                      <w:rFonts w:ascii="Times New Roman" w:hAnsi="Times New Roman" w:cs="Times New Roman"/>
                      <w:sz w:val="20"/>
                      <w:szCs w:val="20"/>
                      <w:lang w:eastAsia="ru-RU"/>
                    </w:rPr>
                  </w:pPr>
                  <w:r w:rsidRPr="000B59A5">
                    <w:rPr>
                      <w:rFonts w:ascii="Times New Roman" w:hAnsi="Times New Roman" w:cs="Times New Roman"/>
                      <w:sz w:val="20"/>
                      <w:szCs w:val="20"/>
                      <w:lang w:eastAsia="ru-RU"/>
                    </w:rPr>
                    <w:t>Должна представлять собой комплект, состоящий из:</w:t>
                  </w:r>
                </w:p>
                <w:p w:rsidR="00193A06" w:rsidRPr="000B59A5" w:rsidRDefault="00193A06" w:rsidP="00193A06">
                  <w:pPr>
                    <w:pStyle w:val="af2"/>
                    <w:rPr>
                      <w:rFonts w:ascii="Times New Roman" w:eastAsia="Times New Roman" w:hAnsi="Times New Roman" w:cs="Times New Roman"/>
                      <w:sz w:val="20"/>
                      <w:szCs w:val="20"/>
                      <w:lang w:eastAsia="ru-RU"/>
                    </w:rPr>
                  </w:pPr>
                  <w:r w:rsidRPr="000B59A5">
                    <w:rPr>
                      <w:rFonts w:ascii="Times New Roman" w:hAnsi="Times New Roman" w:cs="Times New Roman"/>
                      <w:sz w:val="20"/>
                      <w:szCs w:val="20"/>
                      <w:lang w:eastAsia="ru-RU"/>
                    </w:rPr>
                    <w:t xml:space="preserve">не менее семи сенсоров в составе не более двух беспроводных измерительных приборов, каждый из которых содержит соответственно не менее трех и четырех встроенных сенсоров в едином корпусе </w:t>
                  </w:r>
                  <w:r w:rsidRPr="000B59A5">
                    <w:rPr>
                      <w:rFonts w:ascii="Times New Roman" w:eastAsia="Times New Roman" w:hAnsi="Times New Roman" w:cs="Times New Roman"/>
                      <w:sz w:val="20"/>
                      <w:szCs w:val="20"/>
                      <w:lang w:eastAsia="ru-RU"/>
                    </w:rPr>
                    <w:t>(далее –Мультисенсор); не менее четырех отдельных сенсоров в составе четырех измерительных приборов и пяти электродов;</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кабеля-рулетки (разъемы должны быть типа USB A с одного конца и USB miniB 5P c другого) длиной не менее 75 см в количестве не менее 4 шт.;</w:t>
                  </w:r>
                </w:p>
                <w:p w:rsidR="00193A06" w:rsidRPr="000B59A5" w:rsidRDefault="00193A06" w:rsidP="00193A06">
                  <w:pPr>
                    <w:pStyle w:val="af2"/>
                    <w:rPr>
                      <w:rFonts w:ascii="Times New Roman" w:eastAsia="Times New Roman" w:hAnsi="Times New Roman" w:cs="Times New Roman"/>
                      <w:sz w:val="20"/>
                      <w:szCs w:val="20"/>
                      <w:lang w:eastAsia="ru-RU"/>
                    </w:rPr>
                  </w:pPr>
                  <w:r w:rsidRPr="000B59A5">
                    <w:rPr>
                      <w:rFonts w:ascii="Times New Roman" w:eastAsia="Times New Roman" w:hAnsi="Times New Roman" w:cs="Times New Roman"/>
                      <w:sz w:val="20"/>
                      <w:szCs w:val="20"/>
                      <w:lang w:eastAsia="ru-RU"/>
                    </w:rPr>
                    <w:t>зарядного устройства с кабелем для подключения к Мультисенсору;</w:t>
                  </w:r>
                </w:p>
                <w:p w:rsidR="00193A06" w:rsidRPr="000B59A5" w:rsidRDefault="00193A06" w:rsidP="00193A06">
                  <w:pPr>
                    <w:pStyle w:val="af2"/>
                    <w:rPr>
                      <w:rFonts w:ascii="Times New Roman" w:eastAsia="Times New Roman" w:hAnsi="Times New Roman" w:cs="Times New Roman"/>
                      <w:sz w:val="20"/>
                      <w:szCs w:val="20"/>
                      <w:lang w:eastAsia="ru-RU"/>
                    </w:rPr>
                  </w:pPr>
                  <w:r w:rsidRPr="000B59A5">
                    <w:rPr>
                      <w:rFonts w:ascii="Times New Roman" w:eastAsia="Times New Roman" w:hAnsi="Times New Roman" w:cs="Times New Roman"/>
                      <w:sz w:val="20"/>
                      <w:szCs w:val="20"/>
                      <w:lang w:val="en-US" w:eastAsia="ru-RU"/>
                    </w:rPr>
                    <w:t>USB</w:t>
                  </w:r>
                  <w:r w:rsidRPr="000B59A5">
                    <w:rPr>
                      <w:rFonts w:ascii="Times New Roman" w:eastAsia="Times New Roman" w:hAnsi="Times New Roman" w:cs="Times New Roman"/>
                      <w:sz w:val="20"/>
                      <w:szCs w:val="20"/>
                      <w:lang w:eastAsia="ru-RU"/>
                    </w:rPr>
                    <w:t>-адаптера, предназначенного для подключения беспроводных приборов к компьютеру и планшету, которые не имеют поддержки протокола Bluetooth 4.1 LowEnergy;</w:t>
                  </w:r>
                </w:p>
                <w:p w:rsidR="00193A06" w:rsidRPr="000B59A5" w:rsidRDefault="00193A06" w:rsidP="00193A06">
                  <w:pPr>
                    <w:pStyle w:val="af2"/>
                    <w:rPr>
                      <w:rFonts w:ascii="Times New Roman" w:eastAsia="Times New Roman" w:hAnsi="Times New Roman" w:cs="Times New Roman"/>
                      <w:sz w:val="20"/>
                      <w:szCs w:val="20"/>
                      <w:lang w:eastAsia="ru-RU"/>
                    </w:rPr>
                  </w:pPr>
                  <w:r w:rsidRPr="000B59A5">
                    <w:rPr>
                      <w:rFonts w:ascii="Times New Roman" w:eastAsia="Times New Roman" w:hAnsi="Times New Roman" w:cs="Times New Roman"/>
                      <w:sz w:val="20"/>
                      <w:szCs w:val="20"/>
                      <w:lang w:eastAsia="ru-RU"/>
                    </w:rPr>
                    <w:t xml:space="preserve">программного обеспечения сбора и обработки данных для операционных систем Windows 7 и выше, Android 4.3 и выше, </w:t>
                  </w:r>
                  <w:r w:rsidRPr="000B59A5">
                    <w:rPr>
                      <w:rFonts w:ascii="Times New Roman" w:eastAsia="Times New Roman" w:hAnsi="Times New Roman" w:cs="Times New Roman"/>
                      <w:sz w:val="20"/>
                      <w:szCs w:val="20"/>
                      <w:lang w:val="en-US" w:eastAsia="ru-RU"/>
                    </w:rPr>
                    <w:t>M</w:t>
                  </w:r>
                  <w:r w:rsidRPr="000B59A5">
                    <w:rPr>
                      <w:rFonts w:ascii="Times New Roman" w:eastAsia="Times New Roman" w:hAnsi="Times New Roman" w:cs="Times New Roman"/>
                      <w:sz w:val="20"/>
                      <w:szCs w:val="20"/>
                      <w:lang w:eastAsia="ru-RU"/>
                    </w:rPr>
                    <w:t>ac OS 10.13 и выше;</w:t>
                  </w:r>
                </w:p>
                <w:p w:rsidR="00193A06" w:rsidRPr="000B59A5" w:rsidRDefault="00193A06" w:rsidP="00193A06">
                  <w:pPr>
                    <w:pStyle w:val="af2"/>
                    <w:rPr>
                      <w:rFonts w:ascii="Times New Roman" w:eastAsia="Times New Roman" w:hAnsi="Times New Roman" w:cs="Times New Roman"/>
                      <w:sz w:val="20"/>
                      <w:szCs w:val="20"/>
                      <w:lang w:eastAsia="ru-RU"/>
                    </w:rPr>
                  </w:pPr>
                  <w:r w:rsidRPr="000B59A5">
                    <w:rPr>
                      <w:rFonts w:ascii="Times New Roman" w:eastAsia="Times New Roman" w:hAnsi="Times New Roman" w:cs="Times New Roman"/>
                      <w:sz w:val="20"/>
                      <w:szCs w:val="20"/>
                      <w:lang w:eastAsia="ru-RU"/>
                    </w:rPr>
                    <w:t>методического пособия для 7–11 классов по химии;</w:t>
                  </w:r>
                </w:p>
                <w:p w:rsidR="00193A06" w:rsidRPr="000B59A5" w:rsidRDefault="00193A06" w:rsidP="00193A06">
                  <w:pPr>
                    <w:pStyle w:val="af2"/>
                    <w:rPr>
                      <w:rFonts w:ascii="Times New Roman" w:eastAsia="Times New Roman" w:hAnsi="Times New Roman" w:cs="Times New Roman"/>
                      <w:sz w:val="20"/>
                      <w:szCs w:val="20"/>
                      <w:lang w:eastAsia="ru-RU"/>
                    </w:rPr>
                  </w:pPr>
                  <w:r w:rsidRPr="000B59A5">
                    <w:rPr>
                      <w:rFonts w:ascii="Times New Roman" w:eastAsia="Times New Roman" w:hAnsi="Times New Roman" w:cs="Times New Roman"/>
                      <w:sz w:val="20"/>
                      <w:szCs w:val="20"/>
                      <w:lang w:eastAsia="ru-RU"/>
                    </w:rPr>
                    <w:t>краткого руководства по эксплуатации цифровой лаборатории в печатном виде и цветном исполнении;</w:t>
                  </w:r>
                </w:p>
                <w:p w:rsidR="00193A06" w:rsidRPr="000B59A5" w:rsidRDefault="00193A06" w:rsidP="00193A06">
                  <w:pPr>
                    <w:pStyle w:val="af2"/>
                    <w:rPr>
                      <w:rFonts w:ascii="Times New Roman" w:eastAsia="Times New Roman" w:hAnsi="Times New Roman" w:cs="Times New Roman"/>
                      <w:sz w:val="20"/>
                      <w:szCs w:val="20"/>
                      <w:lang w:eastAsia="ru-RU"/>
                    </w:rPr>
                  </w:pPr>
                  <w:r w:rsidRPr="000B59A5">
                    <w:rPr>
                      <w:rFonts w:ascii="Times New Roman" w:eastAsia="Times New Roman" w:hAnsi="Times New Roman" w:cs="Times New Roman"/>
                      <w:sz w:val="20"/>
                      <w:szCs w:val="20"/>
                      <w:lang w:eastAsia="ru-RU"/>
                    </w:rPr>
                    <w:t>паспортов на каждый прибор;</w:t>
                  </w:r>
                </w:p>
                <w:p w:rsidR="00193A06" w:rsidRPr="000B59A5" w:rsidRDefault="00193A06" w:rsidP="00193A06">
                  <w:pPr>
                    <w:pStyle w:val="af2"/>
                    <w:rPr>
                      <w:rFonts w:ascii="Times New Roman" w:hAnsi="Times New Roman" w:cs="Times New Roman"/>
                      <w:sz w:val="20"/>
                      <w:szCs w:val="20"/>
                      <w:lang w:eastAsia="ru-RU"/>
                    </w:rPr>
                  </w:pPr>
                  <w:r w:rsidRPr="000B59A5">
                    <w:rPr>
                      <w:rFonts w:ascii="Times New Roman" w:hAnsi="Times New Roman" w:cs="Times New Roman"/>
                      <w:sz w:val="20"/>
                      <w:szCs w:val="20"/>
                      <w:lang w:eastAsia="ru-RU"/>
                    </w:rPr>
                    <w:t xml:space="preserve">USB-флеш-накопителя в количестве 1 шт. с записанными версиями программного обеспечения сбора и обработки данных для Windows, Android, Mac OS. </w:t>
                  </w:r>
                </w:p>
                <w:p w:rsidR="00193A06" w:rsidRPr="000B59A5" w:rsidRDefault="00193A06" w:rsidP="00193A06">
                  <w:pPr>
                    <w:pStyle w:val="af2"/>
                    <w:rPr>
                      <w:rFonts w:ascii="Times New Roman" w:hAnsi="Times New Roman" w:cs="Times New Roman"/>
                      <w:sz w:val="20"/>
                      <w:szCs w:val="20"/>
                      <w:lang w:eastAsia="ru-RU"/>
                    </w:rPr>
                  </w:pPr>
                  <w:r w:rsidRPr="000B59A5">
                    <w:rPr>
                      <w:rFonts w:ascii="Times New Roman" w:hAnsi="Times New Roman" w:cs="Times New Roman"/>
                      <w:sz w:val="20"/>
                      <w:szCs w:val="20"/>
                      <w:lang w:eastAsia="ru-RU"/>
                    </w:rPr>
                    <w:t>Мультисенсоры и сенсоры, входящие в состав цифровой лаборатории, должны быть скомплектованы для возможности их использования в лабораторных, демонстрационных и исследовательских работах.</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Мультисенсор должен быть выполнен, как цельная платформа с многоканальным измерителем, одновременно получающим сигналы с различных встроенных сенсоров, размещенных в едином корпусе Мультисенсора. Мультисенсор должен подключаться по беспроводному каналу связи к планшетному регистратору или компьютеру напрямую, без дополнительных регистраторов данных. Мультисенсор должен соответствовать следующим техническим характеристикам: разрядность встроенной АЦП – не ниже 12 бит;</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интерфейс подключения – Bluetooth</w:t>
                  </w:r>
                  <w:r w:rsidRPr="000B59A5">
                    <w:rPr>
                      <w:rFonts w:ascii="Times New Roman" w:hAnsi="Times New Roman" w:cs="Times New Roman"/>
                      <w:sz w:val="20"/>
                      <w:szCs w:val="20"/>
                      <w:lang w:val="en-US"/>
                    </w:rPr>
                    <w:t>L</w:t>
                  </w:r>
                  <w:r w:rsidRPr="000B59A5">
                    <w:rPr>
                      <w:rFonts w:ascii="Times New Roman" w:hAnsi="Times New Roman" w:cs="Times New Roman"/>
                      <w:sz w:val="20"/>
                      <w:szCs w:val="20"/>
                    </w:rPr>
                    <w:t>ow</w:t>
                  </w:r>
                  <w:r w:rsidRPr="000B59A5">
                    <w:rPr>
                      <w:rFonts w:ascii="Times New Roman" w:hAnsi="Times New Roman" w:cs="Times New Roman"/>
                      <w:sz w:val="20"/>
                      <w:szCs w:val="20"/>
                      <w:lang w:val="en-US"/>
                    </w:rPr>
                    <w:t>E</w:t>
                  </w:r>
                  <w:r w:rsidRPr="000B59A5">
                    <w:rPr>
                      <w:rFonts w:ascii="Times New Roman" w:hAnsi="Times New Roman" w:cs="Times New Roman"/>
                      <w:sz w:val="20"/>
                      <w:szCs w:val="20"/>
                    </w:rPr>
                    <w:t>nergy (BLE) 4.1; встроенная память объемом не менее 2 Кбайт, в которую должны быть записаны параметры сенсора (название, калибровочные характеристики, серийный номер и внутренние настройки). Питание Мультисенсора должно осуществляться от литий-полимерной аккумуляторной батареи, встроенной в корпус Мультисенсора; емкость батареи не менее 0,4 А*ч, номинальное напряжение не ниже 3,7 В; в схеме Мультисенсора должен присутствовать контроллер заряда батареи, который обеспечивает безопасную зарядку Мультисенсора и контролирует состояние аккумуляторной батареи. Мультисенсор должен быть оснащен единой кнопкой включения и выключения. Мультисенсор должен иметь не менее двух световых индикатора (светодиоды). Индикаторы должны отражать следующие статусы для удобства пользователя: готовность к сопряжению Мультисенсора;</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успешное сопряжение Мультисенсора с регистратором данных, на котором установлена программа сбора и обработки данных; работа Мультисенсора в режиме сбора и передачи данных; работа Мультисенсора в режиме логирования (запись измеряемых данных во внутреннюю память Мультисенсора, для последующего получения этих данных в программе сбора и обработки данных);</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низкий заряд аккумулятора Мультисенсора.</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 xml:space="preserve">Мультисенсор должен передавать следующую информацию в программное обеспечение сбора и обработки данных </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(с возможностью просмотра этой информации в ПО сбора и обработки данных):</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lastRenderedPageBreak/>
                    <w:t>уровень зарядки батареи Мультисенсора;</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версия микропрограммы, содержащейся в энергонезависимой памяти Мультисенсора (прошивка);</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артикул Мультисенсора;</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актуальность прошивки Мультисенсора на текущую дату.</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Мультисенсор должен иметь возможность обновления микропрограммы (прошивки) при помощи программы сбора и обработки данных.</w:t>
                  </w:r>
                </w:p>
                <w:p w:rsidR="00193A06" w:rsidRPr="000B59A5" w:rsidRDefault="00193A06" w:rsidP="00193A06">
                  <w:pPr>
                    <w:pStyle w:val="af2"/>
                    <w:rPr>
                      <w:rFonts w:ascii="Times New Roman" w:hAnsi="Times New Roman" w:cs="Times New Roman"/>
                      <w:sz w:val="20"/>
                      <w:szCs w:val="20"/>
                    </w:rPr>
                  </w:pPr>
                  <w:r w:rsidRPr="000B59A5">
                    <w:rPr>
                      <w:rFonts w:ascii="Times New Roman" w:hAnsi="Times New Roman" w:cs="Times New Roman"/>
                      <w:sz w:val="20"/>
                      <w:szCs w:val="20"/>
                    </w:rPr>
                    <w:t xml:space="preserve">Цифровая лаборатория должна поставляться в фирменном переносном кейсе. Кейс должен содержать ложемент из поролона и переплетенного картона, состоящий из двух слоев. На верхнем слое должны быть предусмотрены углубления для расположения и фиксации сенсоров и методички. На нижнем слое должны быть предусмотрены углубления для расположения всех необходимых аксессуаров комплекта цифровой лаборатории. На внутренней стороне крышки кейса должен быть слой поролона, обеспечивающий дополнительную фиксацию всех элементов, расположенных на верхнем слое ложемента для обеспечения сохранности при транспортировке и эксплуатации. На кейсе должна быть указана информация о стране происхождения, контактные данные производителя. Кейс должен быть оснащен переносной ручкой. Кейс должен быть оснащен магнитным клапаном для фиксации крышки кейса в закрытом виде. </w:t>
                  </w:r>
                </w:p>
                <w:p w:rsidR="00193A06" w:rsidRPr="000B59A5" w:rsidRDefault="00193A06" w:rsidP="00193A0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djustRightInd w:val="0"/>
                    <w:spacing w:line="20" w:lineRule="atLeast"/>
                    <w:rPr>
                      <w:rFonts w:ascii="Times New Roman" w:eastAsia="Times New Roman" w:hAnsi="Times New Roman" w:cs="Times New Roman"/>
                      <w:sz w:val="20"/>
                      <w:szCs w:val="20"/>
                    </w:rPr>
                  </w:pPr>
                  <w:r w:rsidRPr="000B59A5">
                    <w:rPr>
                      <w:rFonts w:ascii="Times New Roman" w:hAnsi="Times New Roman" w:cs="Times New Roman"/>
                      <w:color w:val="000000"/>
                      <w:sz w:val="20"/>
                      <w:szCs w:val="20"/>
                    </w:rPr>
                    <w:t>Размеры кейса не менее Д х Ш х В 500х350х85 мм.</w:t>
                  </w:r>
                </w:p>
              </w:tc>
            </w:tr>
            <w:tr w:rsidR="00193A06" w:rsidRPr="00A53207" w:rsidTr="00193A06">
              <w:tc>
                <w:tcPr>
                  <w:tcW w:w="31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rPr>
                  </w:pPr>
                  <w:r w:rsidRPr="00A53207">
                    <w:rPr>
                      <w:color w:val="000000"/>
                      <w:sz w:val="20"/>
                      <w:szCs w:val="20"/>
                    </w:rPr>
                    <w:lastRenderedPageBreak/>
                    <w:t>2</w:t>
                  </w:r>
                </w:p>
              </w:tc>
              <w:tc>
                <w:tcPr>
                  <w:tcW w:w="155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0B59A5" w:rsidRDefault="00193A06" w:rsidP="00193A06">
                  <w:pPr>
                    <w:tabs>
                      <w:tab w:val="left" w:pos="201"/>
                    </w:tabs>
                    <w:jc w:val="center"/>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Беспроводный мультисенсор</w:t>
                  </w:r>
                  <w:r>
                    <w:rPr>
                      <w:rFonts w:ascii="Times New Roman" w:hAnsi="Times New Roman" w:cs="Times New Roman"/>
                      <w:color w:val="000000"/>
                      <w:sz w:val="20"/>
                      <w:szCs w:val="20"/>
                      <w:u w:val="single"/>
                    </w:rPr>
                    <w:t>по</w:t>
                  </w:r>
                  <w:r w:rsidRPr="00A53207">
                    <w:rPr>
                      <w:rFonts w:ascii="Times New Roman" w:hAnsi="Times New Roman" w:cs="Times New Roman"/>
                      <w:color w:val="000000"/>
                      <w:sz w:val="20"/>
                      <w:szCs w:val="20"/>
                      <w:u w:val="single"/>
                    </w:rPr>
                    <w:t xml:space="preserve"> химии тип 1</w:t>
                  </w:r>
                </w:p>
              </w:tc>
              <w:tc>
                <w:tcPr>
                  <w:tcW w:w="1048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Standard"/>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rPr>
                      <w:rFonts w:ascii="Times New Roman" w:hAnsi="Times New Roman" w:cs="Times New Roman"/>
                      <w:color w:val="000000"/>
                      <w:sz w:val="20"/>
                      <w:szCs w:val="20"/>
                    </w:rPr>
                  </w:pPr>
                  <w:r w:rsidRPr="00A53207">
                    <w:rPr>
                      <w:rFonts w:ascii="Times New Roman" w:hAnsi="Times New Roman" w:cs="Times New Roman"/>
                      <w:color w:val="000000"/>
                      <w:sz w:val="20"/>
                      <w:szCs w:val="20"/>
                    </w:rPr>
                    <w:t>Габаритные размеры корпуса Мультисенсора (Д х Ш х В) не более 89х63х27 мм. Разъем для подключения зарядного устройства к Мультисенсору – mini-USB (тип В).</w:t>
                  </w:r>
                </w:p>
                <w:p w:rsidR="00193A06" w:rsidRPr="00A53207" w:rsidRDefault="00193A06" w:rsidP="00193A06">
                  <w:pPr>
                    <w:pStyle w:val="Standard"/>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Перечень сенсоров, интегрированных (встроенных) в Мультисенсор, и их технические характеристики:</w:t>
                  </w:r>
                  <w:bookmarkStart w:id="2" w:name="OLE_LINK17"/>
                  <w:bookmarkStart w:id="3" w:name="OLE_LINK18"/>
                  <w:bookmarkStart w:id="4" w:name="OLE_LINK19"/>
                  <w:bookmarkStart w:id="5" w:name="OLE_LINK20"/>
                  <w:bookmarkStart w:id="6" w:name="OLE_LINK25"/>
                </w:p>
                <w:bookmarkEnd w:id="2"/>
                <w:bookmarkEnd w:id="3"/>
                <w:bookmarkEnd w:id="4"/>
                <w:bookmarkEnd w:id="5"/>
                <w:bookmarkEnd w:id="6"/>
                <w:p w:rsidR="00193A06" w:rsidRPr="00A53207" w:rsidRDefault="00193A06" w:rsidP="00193A06">
                  <w:pPr>
                    <w:pStyle w:val="a7"/>
                    <w:tabs>
                      <w:tab w:val="left" w:pos="201"/>
                    </w:tabs>
                    <w:spacing w:after="0" w:line="240" w:lineRule="auto"/>
                    <w:ind w:left="0"/>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1. Сенсор высокой температуры</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Должен быть предназначен для изучения структуры пламени и измерения высоких температур в опытах с нагревом, охлаждением и плавлением. Сенсор должен иметь выносной щуп на гибком кабеле. Щуп должен быть оснащен защитной и герметичной гильзой с термопарой и пластиковой ручкой.</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измерений не менее чем от – 200 до + 1300 ºС;</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0,25 ºС;</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В сенсор должна быть встроена система компенсации холодного спая (диапазон температуры холодного спая не менее чем от 45 до 115 ºС).</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Сенсор должен быть оснащен встроенной системой детектирования разрыва термопары и короткого замыкания ее концов; Тип термопары: хромель-алюмель; Время преобразования сигнала с термопары не более 100 мс;</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Длина металлической части зонда должна быть не менее 93 мм; Диаметр металлической части зонда должен быть не более 3 мм; Сенсор должен быть оборудован разъемом-штекером диаметром не менее 3,5 мм для подключения выносного щупа;</w:t>
                  </w:r>
                </w:p>
                <w:p w:rsidR="00193A06" w:rsidRPr="00A53207" w:rsidRDefault="00193A06" w:rsidP="00193A06">
                  <w:pPr>
                    <w:pStyle w:val="a7"/>
                    <w:tabs>
                      <w:tab w:val="left" w:pos="201"/>
                    </w:tabs>
                    <w:spacing w:after="0" w:line="240" w:lineRule="auto"/>
                    <w:ind w:left="0"/>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2. Сенсор pH</w:t>
                  </w:r>
                </w:p>
                <w:p w:rsidR="00193A06" w:rsidRPr="00A53207" w:rsidRDefault="00193A06" w:rsidP="00193A06">
                  <w:pPr>
                    <w:pStyle w:val="Standard"/>
                    <w:tabs>
                      <w:tab w:val="left" w:pos="201"/>
                    </w:tabs>
                    <w:spacing w:after="0" w:line="240" w:lineRule="auto"/>
                    <w:rPr>
                      <w:rFonts w:ascii="Times New Roman" w:hAnsi="Times New Roman" w:cs="Times New Roman"/>
                      <w:sz w:val="20"/>
                      <w:szCs w:val="20"/>
                    </w:rPr>
                  </w:pPr>
                  <w:r w:rsidRPr="00A53207">
                    <w:rPr>
                      <w:rFonts w:ascii="Times New Roman" w:hAnsi="Times New Roman" w:cs="Times New Roman"/>
                      <w:color w:val="000000"/>
                      <w:sz w:val="20"/>
                      <w:szCs w:val="20"/>
                      <w:lang w:eastAsia="ru-RU"/>
                    </w:rPr>
                    <w:t xml:space="preserve">Должен измерять водородный показатель pH в исследуемых растворах. В комплекте к сенсору должен поставляться комбинированный измерительный электрод рН с разъемом BNC и буферным раствором. В комплекте к сенсору </w:t>
                  </w:r>
                  <w:r w:rsidRPr="00A53207">
                    <w:rPr>
                      <w:rFonts w:ascii="Times New Roman" w:hAnsi="Times New Roman" w:cs="Times New Roman"/>
                      <w:color w:val="000000"/>
                      <w:sz w:val="20"/>
                      <w:szCs w:val="20"/>
                      <w:lang w:val="en-US" w:eastAsia="ru-RU"/>
                    </w:rPr>
                    <w:t>pH</w:t>
                  </w:r>
                  <w:r w:rsidRPr="00A53207">
                    <w:rPr>
                      <w:rFonts w:ascii="Times New Roman" w:hAnsi="Times New Roman" w:cs="Times New Roman"/>
                      <w:color w:val="000000"/>
                      <w:sz w:val="20"/>
                      <w:szCs w:val="20"/>
                      <w:lang w:eastAsia="ru-RU"/>
                    </w:rPr>
                    <w:t xml:space="preserve"> должен поставляться набор, состоящий из двух реагентов для приготовления калибровочных растворов со значениями 6.86 рН и 4.00 рН.</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lastRenderedPageBreak/>
                    <w:t>Технические характеристики:</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измерения не менее чем от 0 до 14 pH;</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0,01 pH;</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рабочих температур не менее чем от 10 до 80 °С;</w:t>
                  </w:r>
                </w:p>
                <w:p w:rsidR="00193A06" w:rsidRPr="00A53207" w:rsidRDefault="00193A06" w:rsidP="00193A06">
                  <w:pPr>
                    <w:pStyle w:val="a7"/>
                    <w:tabs>
                      <w:tab w:val="left" w:pos="201"/>
                    </w:tabs>
                    <w:spacing w:after="0" w:line="240" w:lineRule="auto"/>
                    <w:ind w:left="0"/>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Длина измерительного электрода рН не менее 140 мм.</w:t>
                  </w:r>
                </w:p>
                <w:p w:rsidR="00193A06" w:rsidRPr="00A53207" w:rsidRDefault="00193A06" w:rsidP="00193A06">
                  <w:pPr>
                    <w:pStyle w:val="a7"/>
                    <w:tabs>
                      <w:tab w:val="left" w:pos="201"/>
                    </w:tabs>
                    <w:spacing w:after="0" w:line="240" w:lineRule="auto"/>
                    <w:ind w:left="0"/>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3. Сенсор ОВП</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Должен измерять окислительно-восстановительный потенциал с помощью редокс-электрода в реакциях, протекающих с изменением степеней окисления атомов. В комплекте к сенсору должен поставляться редокс-электрод с разъемом типа BNC.</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напряжения не менее чем от – 450 до 1200 мВ;</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1 мВ;</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рабочих температур не менее чем от 0 до 60 ºС;</w:t>
                  </w:r>
                </w:p>
                <w:p w:rsidR="00193A06" w:rsidRPr="00A53207" w:rsidRDefault="00193A06" w:rsidP="00193A06">
                  <w:pPr>
                    <w:pStyle w:val="a7"/>
                    <w:tabs>
                      <w:tab w:val="left" w:pos="201"/>
                    </w:tabs>
                    <w:spacing w:after="0" w:line="240" w:lineRule="auto"/>
                    <w:ind w:left="0"/>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Длина редокс-электрода не менее 170 мм.</w:t>
                  </w:r>
                </w:p>
                <w:p w:rsidR="00193A06" w:rsidRPr="00A53207" w:rsidRDefault="00193A06" w:rsidP="00193A06">
                  <w:pPr>
                    <w:pStyle w:val="a7"/>
                    <w:spacing w:after="0" w:line="240" w:lineRule="auto"/>
                    <w:ind w:left="0"/>
                    <w:rPr>
                      <w:rFonts w:ascii="Times New Roman" w:hAnsi="Times New Roman" w:cs="Times New Roman"/>
                      <w:sz w:val="20"/>
                      <w:szCs w:val="20"/>
                      <w:u w:val="single"/>
                    </w:rPr>
                  </w:pPr>
                  <w:r w:rsidRPr="00A53207">
                    <w:rPr>
                      <w:rFonts w:ascii="Times New Roman" w:hAnsi="Times New Roman" w:cs="Times New Roman"/>
                      <w:color w:val="000000"/>
                      <w:sz w:val="20"/>
                      <w:szCs w:val="20"/>
                      <w:u w:val="single"/>
                      <w:lang w:eastAsia="ru-RU"/>
                    </w:rPr>
                    <w:t xml:space="preserve">4. </w:t>
                  </w:r>
                  <w:bookmarkStart w:id="7" w:name="OLE_LINK7"/>
                  <w:bookmarkStart w:id="8" w:name="OLE_LINK8"/>
                  <w:r w:rsidRPr="00A53207">
                    <w:rPr>
                      <w:rFonts w:ascii="Times New Roman" w:hAnsi="Times New Roman" w:cs="Times New Roman"/>
                      <w:color w:val="000000"/>
                      <w:sz w:val="20"/>
                      <w:szCs w:val="20"/>
                      <w:u w:val="single"/>
                      <w:lang w:eastAsia="ru-RU"/>
                    </w:rPr>
                    <w:t>Сенсор концентрации ионов</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Должен измерять концентрацию ионов определенного сорта в растворе. Чувствительность к определенному виду сорта ионов должна определяться подключённым к сенсору ионоселективным электродом.</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color w:val="000000"/>
                      <w:sz w:val="20"/>
                      <w:szCs w:val="20"/>
                      <w:lang w:eastAsia="ru-RU"/>
                    </w:rPr>
                    <w:t>Поддерживаемые ионоселективные электроды следующих ионов: (NO</w:t>
                  </w:r>
                  <w:r w:rsidRPr="00A53207">
                    <w:rPr>
                      <w:rFonts w:ascii="Times New Roman" w:hAnsi="Times New Roman" w:cs="Times New Roman"/>
                      <w:color w:val="000000"/>
                      <w:sz w:val="20"/>
                      <w:szCs w:val="20"/>
                      <w:vertAlign w:val="subscript"/>
                      <w:lang w:eastAsia="ru-RU"/>
                    </w:rPr>
                    <w:t>3</w:t>
                  </w:r>
                  <w:r w:rsidRPr="00A53207">
                    <w:rPr>
                      <w:rFonts w:ascii="Times New Roman" w:hAnsi="Times New Roman" w:cs="Times New Roman"/>
                      <w:color w:val="000000"/>
                      <w:sz w:val="20"/>
                      <w:szCs w:val="20"/>
                      <w:vertAlign w:val="superscript"/>
                      <w:lang w:eastAsia="ru-RU"/>
                    </w:rPr>
                    <w:t>-</w:t>
                  </w:r>
                  <w:r w:rsidRPr="00A53207">
                    <w:rPr>
                      <w:rFonts w:ascii="Times New Roman" w:hAnsi="Times New Roman" w:cs="Times New Roman"/>
                      <w:color w:val="000000"/>
                      <w:sz w:val="20"/>
                      <w:szCs w:val="20"/>
                      <w:lang w:eastAsia="ru-RU"/>
                    </w:rPr>
                    <w:t>), (C</w:t>
                  </w:r>
                  <w:r w:rsidRPr="00A53207">
                    <w:rPr>
                      <w:rFonts w:ascii="Times New Roman" w:hAnsi="Times New Roman" w:cs="Times New Roman"/>
                      <w:color w:val="000000"/>
                      <w:sz w:val="20"/>
                      <w:szCs w:val="20"/>
                      <w:lang w:val="en-US" w:eastAsia="ru-RU"/>
                    </w:rPr>
                    <w:t>a</w:t>
                  </w:r>
                  <w:r w:rsidRPr="00A53207">
                    <w:rPr>
                      <w:rFonts w:ascii="Times New Roman" w:hAnsi="Times New Roman" w:cs="Times New Roman"/>
                      <w:color w:val="000000"/>
                      <w:sz w:val="20"/>
                      <w:szCs w:val="20"/>
                      <w:vertAlign w:val="superscript"/>
                      <w:lang w:eastAsia="ru-RU"/>
                    </w:rPr>
                    <w:t>2+</w:t>
                  </w:r>
                  <w:r w:rsidRPr="00A53207">
                    <w:rPr>
                      <w:rFonts w:ascii="Times New Roman" w:hAnsi="Times New Roman" w:cs="Times New Roman"/>
                      <w:color w:val="000000"/>
                      <w:sz w:val="20"/>
                      <w:szCs w:val="20"/>
                      <w:lang w:eastAsia="ru-RU"/>
                    </w:rPr>
                    <w:t>), (NН</w:t>
                  </w:r>
                  <w:r w:rsidRPr="00A53207">
                    <w:rPr>
                      <w:rFonts w:ascii="Times New Roman" w:hAnsi="Times New Roman" w:cs="Times New Roman"/>
                      <w:color w:val="000000"/>
                      <w:sz w:val="20"/>
                      <w:szCs w:val="20"/>
                      <w:vertAlign w:val="subscript"/>
                      <w:lang w:eastAsia="ru-RU"/>
                    </w:rPr>
                    <w:t>4</w:t>
                  </w:r>
                  <w:r w:rsidRPr="00A53207">
                    <w:rPr>
                      <w:rFonts w:ascii="Times New Roman" w:hAnsi="Times New Roman" w:cs="Times New Roman"/>
                      <w:color w:val="000000"/>
                      <w:sz w:val="20"/>
                      <w:szCs w:val="20"/>
                      <w:vertAlign w:val="superscript"/>
                      <w:lang w:eastAsia="ru-RU"/>
                    </w:rPr>
                    <w:t>+</w:t>
                  </w:r>
                  <w:r w:rsidRPr="00A53207">
                    <w:rPr>
                      <w:rFonts w:ascii="Times New Roman" w:hAnsi="Times New Roman" w:cs="Times New Roman"/>
                      <w:color w:val="000000"/>
                      <w:sz w:val="20"/>
                      <w:szCs w:val="20"/>
                      <w:lang w:eastAsia="ru-RU"/>
                    </w:rPr>
                    <w:t>), (C</w:t>
                  </w:r>
                  <w:r w:rsidRPr="00A53207">
                    <w:rPr>
                      <w:rFonts w:ascii="Times New Roman" w:hAnsi="Times New Roman" w:cs="Times New Roman"/>
                      <w:color w:val="000000"/>
                      <w:sz w:val="20"/>
                      <w:szCs w:val="20"/>
                      <w:lang w:val="en-US" w:eastAsia="ru-RU"/>
                    </w:rPr>
                    <w:t>a</w:t>
                  </w:r>
                  <w:r w:rsidRPr="00A53207">
                    <w:rPr>
                      <w:rFonts w:ascii="Times New Roman" w:hAnsi="Times New Roman" w:cs="Times New Roman"/>
                      <w:color w:val="000000"/>
                      <w:sz w:val="20"/>
                      <w:szCs w:val="20"/>
                      <w:vertAlign w:val="superscript"/>
                      <w:lang w:eastAsia="ru-RU"/>
                    </w:rPr>
                    <w:t>2+</w:t>
                  </w:r>
                  <w:r w:rsidRPr="00A53207">
                    <w:rPr>
                      <w:rFonts w:ascii="Times New Roman" w:hAnsi="Times New Roman" w:cs="Times New Roman"/>
                      <w:color w:val="000000"/>
                      <w:sz w:val="20"/>
                      <w:szCs w:val="20"/>
                      <w:lang w:eastAsia="ru-RU"/>
                    </w:rPr>
                    <w:t>) + (Mg</w:t>
                  </w:r>
                  <w:r w:rsidRPr="00A53207">
                    <w:rPr>
                      <w:rFonts w:ascii="Times New Roman" w:hAnsi="Times New Roman" w:cs="Times New Roman"/>
                      <w:color w:val="000000"/>
                      <w:sz w:val="20"/>
                      <w:szCs w:val="20"/>
                      <w:vertAlign w:val="superscript"/>
                      <w:lang w:eastAsia="ru-RU"/>
                    </w:rPr>
                    <w:t>2+</w:t>
                  </w:r>
                  <w:r w:rsidRPr="00A53207">
                    <w:rPr>
                      <w:rFonts w:ascii="Times New Roman" w:hAnsi="Times New Roman" w:cs="Times New Roman"/>
                      <w:color w:val="000000"/>
                      <w:sz w:val="20"/>
                      <w:szCs w:val="20"/>
                      <w:lang w:eastAsia="ru-RU"/>
                    </w:rPr>
                    <w:t>), (Cl</w:t>
                  </w:r>
                  <w:r w:rsidRPr="00A53207">
                    <w:rPr>
                      <w:rFonts w:ascii="Times New Roman" w:hAnsi="Times New Roman" w:cs="Times New Roman"/>
                      <w:color w:val="000000"/>
                      <w:sz w:val="20"/>
                      <w:szCs w:val="20"/>
                      <w:vertAlign w:val="superscript"/>
                      <w:lang w:eastAsia="ru-RU"/>
                    </w:rPr>
                    <w:t>-</w:t>
                  </w:r>
                  <w:r w:rsidRPr="00A53207">
                    <w:rPr>
                      <w:rFonts w:ascii="Times New Roman" w:hAnsi="Times New Roman" w:cs="Times New Roman"/>
                      <w:color w:val="000000"/>
                      <w:sz w:val="20"/>
                      <w:szCs w:val="20"/>
                      <w:lang w:eastAsia="ru-RU"/>
                    </w:rPr>
                    <w:t>);</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color w:val="000000"/>
                      <w:sz w:val="20"/>
                      <w:szCs w:val="20"/>
                      <w:lang w:eastAsia="ru-RU"/>
                    </w:rPr>
                    <w:t xml:space="preserve">Тип разъема для подключения ионоселективного электрода – </w:t>
                  </w:r>
                  <w:r w:rsidRPr="00A53207">
                    <w:rPr>
                      <w:rFonts w:ascii="Times New Roman" w:hAnsi="Times New Roman" w:cs="Times New Roman"/>
                      <w:color w:val="000000"/>
                      <w:sz w:val="20"/>
                      <w:szCs w:val="20"/>
                      <w:lang w:val="en-US" w:eastAsia="ru-RU"/>
                    </w:rPr>
                    <w:t>BNC</w:t>
                  </w:r>
                  <w:r w:rsidRPr="00A53207">
                    <w:rPr>
                      <w:rFonts w:ascii="Times New Roman" w:hAnsi="Times New Roman" w:cs="Times New Roman"/>
                      <w:color w:val="000000"/>
                      <w:sz w:val="20"/>
                      <w:szCs w:val="20"/>
                      <w:lang w:eastAsia="ru-RU"/>
                    </w:rPr>
                    <w:t>;</w:t>
                  </w:r>
                </w:p>
                <w:p w:rsidR="00193A06" w:rsidRPr="00A53207" w:rsidRDefault="00193A06" w:rsidP="00193A06">
                  <w:pPr>
                    <w:pStyle w:val="Standard"/>
                    <w:tabs>
                      <w:tab w:val="left" w:pos="201"/>
                    </w:tabs>
                    <w:spacing w:after="0" w:line="240" w:lineRule="auto"/>
                    <w:rPr>
                      <w:rFonts w:ascii="Times New Roman" w:hAnsi="Times New Roman" w:cs="Times New Roman"/>
                      <w:sz w:val="20"/>
                      <w:szCs w:val="20"/>
                    </w:rPr>
                  </w:pPr>
                  <w:r w:rsidRPr="00A53207">
                    <w:rPr>
                      <w:rFonts w:ascii="Times New Roman" w:hAnsi="Times New Roman" w:cs="Times New Roman"/>
                      <w:color w:val="000000"/>
                      <w:sz w:val="20"/>
                      <w:szCs w:val="20"/>
                      <w:lang w:eastAsia="ru-RU"/>
                    </w:rPr>
                    <w:t xml:space="preserve">Сенсор должен поддерживать подключение электрода сравнения со </w:t>
                  </w:r>
                  <w:bookmarkStart w:id="9" w:name="OLE_LINK5"/>
                  <w:bookmarkStart w:id="10" w:name="OLE_LINK6"/>
                  <w:r w:rsidRPr="00A53207">
                    <w:rPr>
                      <w:rFonts w:ascii="Times New Roman" w:hAnsi="Times New Roman" w:cs="Times New Roman"/>
                      <w:color w:val="000000"/>
                      <w:sz w:val="20"/>
                      <w:szCs w:val="20"/>
                      <w:lang w:eastAsia="ru-RU"/>
                    </w:rPr>
                    <w:t>штепселем ШП 4-2</w:t>
                  </w:r>
                  <w:bookmarkEnd w:id="7"/>
                  <w:bookmarkEnd w:id="8"/>
                  <w:bookmarkEnd w:id="9"/>
                  <w:bookmarkEnd w:id="10"/>
                </w:p>
              </w:tc>
            </w:tr>
            <w:tr w:rsidR="00193A06" w:rsidRPr="00A53207" w:rsidTr="00193A06">
              <w:tc>
                <w:tcPr>
                  <w:tcW w:w="31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rPr>
                  </w:pPr>
                  <w:r w:rsidRPr="00A53207">
                    <w:rPr>
                      <w:color w:val="000000"/>
                      <w:sz w:val="20"/>
                      <w:szCs w:val="20"/>
                    </w:rPr>
                    <w:lastRenderedPageBreak/>
                    <w:t>3</w:t>
                  </w:r>
                </w:p>
              </w:tc>
              <w:tc>
                <w:tcPr>
                  <w:tcW w:w="155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0B59A5" w:rsidRDefault="00193A06" w:rsidP="00193A06">
                  <w:pPr>
                    <w:tabs>
                      <w:tab w:val="left" w:pos="201"/>
                    </w:tabs>
                    <w:jc w:val="center"/>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Беспроводный мультисенсорпо химии тип 2</w:t>
                  </w:r>
                </w:p>
              </w:tc>
              <w:tc>
                <w:tcPr>
                  <w:tcW w:w="1048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Standard"/>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jc w:val="both"/>
                    <w:rPr>
                      <w:rFonts w:ascii="Times New Roman" w:hAnsi="Times New Roman" w:cs="Times New Roman"/>
                      <w:sz w:val="20"/>
                      <w:szCs w:val="20"/>
                    </w:rPr>
                  </w:pPr>
                  <w:r w:rsidRPr="00A53207">
                    <w:rPr>
                      <w:rFonts w:ascii="Times New Roman" w:hAnsi="Times New Roman" w:cs="Times New Roman"/>
                      <w:color w:val="000000"/>
                      <w:sz w:val="20"/>
                      <w:szCs w:val="20"/>
                      <w:lang w:eastAsia="ru-RU"/>
                    </w:rPr>
                    <w:t>Габаритные размеры корпуса Мультисенсора (Д х Ш х В) не более 89х63х27 мм. Разъем для подключения зарядного устройства к Мультисенсору – mini-USB (тип В).</w:t>
                  </w:r>
                </w:p>
                <w:p w:rsidR="00193A06" w:rsidRPr="00A53207" w:rsidRDefault="00193A06" w:rsidP="00193A06">
                  <w:pPr>
                    <w:pStyle w:val="Standard"/>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jc w:val="both"/>
                    <w:rPr>
                      <w:rFonts w:ascii="Times New Roman" w:hAnsi="Times New Roman" w:cs="Times New Roman"/>
                      <w:sz w:val="20"/>
                      <w:szCs w:val="20"/>
                    </w:rPr>
                  </w:pPr>
                  <w:r w:rsidRPr="00A53207">
                    <w:rPr>
                      <w:rFonts w:ascii="Times New Roman" w:hAnsi="Times New Roman" w:cs="Times New Roman"/>
                      <w:sz w:val="20"/>
                      <w:szCs w:val="20"/>
                      <w:lang w:eastAsia="ru-RU"/>
                    </w:rPr>
                    <w:t xml:space="preserve">Перечень сенсоров, интегрированных (встроенных) в </w:t>
                  </w:r>
                  <w:r w:rsidRPr="00A53207">
                    <w:rPr>
                      <w:rFonts w:ascii="Times New Roman" w:hAnsi="Times New Roman" w:cs="Times New Roman"/>
                      <w:color w:val="000000"/>
                      <w:sz w:val="20"/>
                      <w:szCs w:val="20"/>
                      <w:lang w:eastAsia="ru-RU"/>
                    </w:rPr>
                    <w:t>Мультисенсор,</w:t>
                  </w:r>
                  <w:r w:rsidRPr="00A53207">
                    <w:rPr>
                      <w:rFonts w:ascii="Times New Roman" w:hAnsi="Times New Roman" w:cs="Times New Roman"/>
                      <w:sz w:val="20"/>
                      <w:szCs w:val="20"/>
                      <w:lang w:eastAsia="ru-RU"/>
                    </w:rPr>
                    <w:t xml:space="preserve"> и их технические характеристики:</w:t>
                  </w:r>
                </w:p>
                <w:p w:rsidR="00193A06" w:rsidRPr="00A53207" w:rsidRDefault="00193A06" w:rsidP="00193A06">
                  <w:pPr>
                    <w:pStyle w:val="a7"/>
                    <w:spacing w:after="0" w:line="240" w:lineRule="auto"/>
                    <w:ind w:left="0"/>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1. Сенсор счетчик капель</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Сенсор должен измерять количество капель жидкости, прошедших через оптический сенсор. Чувствительный элемент сенсора построен на базе ИК фото- и светодиода, расположенных на одной оси и цифровой схемы подсчета количества капель. С помощью программного обеспечения должен быть реализован пересчет в реальный объем прошедшей жидкости.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измерений не менее чем от 0 до 45 капель/с;</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1 капель/с;</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Ширина зоны чувствительности не менее 15 мм.</w:t>
                  </w:r>
                </w:p>
                <w:p w:rsidR="00193A06" w:rsidRPr="00A53207" w:rsidRDefault="00193A06" w:rsidP="00193A06">
                  <w:pPr>
                    <w:pStyle w:val="a7"/>
                    <w:spacing w:after="0" w:line="240" w:lineRule="auto"/>
                    <w:ind w:left="0"/>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2. Сенсор электропроводимости</w:t>
                  </w:r>
                </w:p>
                <w:p w:rsidR="00193A06" w:rsidRPr="00A53207" w:rsidRDefault="00193A06" w:rsidP="00193A06">
                  <w:pPr>
                    <w:pStyle w:val="Standard"/>
                    <w:tabs>
                      <w:tab w:val="left" w:pos="201"/>
                    </w:tabs>
                    <w:spacing w:after="0" w:line="240" w:lineRule="auto"/>
                    <w:jc w:val="both"/>
                    <w:rPr>
                      <w:rFonts w:ascii="Times New Roman" w:hAnsi="Times New Roman" w:cs="Times New Roman"/>
                      <w:sz w:val="20"/>
                      <w:szCs w:val="20"/>
                    </w:rPr>
                  </w:pPr>
                  <w:r w:rsidRPr="00A53207">
                    <w:rPr>
                      <w:rFonts w:ascii="Times New Roman" w:hAnsi="Times New Roman" w:cs="Times New Roman"/>
                      <w:color w:val="000000"/>
                      <w:sz w:val="20"/>
                      <w:szCs w:val="20"/>
                      <w:lang w:eastAsia="ru-RU"/>
                    </w:rPr>
                    <w:t>Должен измерять электропроводимость различных растворов. В комплекте к сенсору должен поставляться измерительный щуп электропроводимости с разъемом BNC.</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 xml:space="preserve">Диапазоны измерений: 1) не менее чем от 0 до 200 мкСм/см, разрешение сенсора не более 0,5 мкСм/см; 2) не менее чем от 0 до 2000 мкСм/см, разрешение сенсора не более 5 мкСм/см; 3) не менее чем от 0 до 20000 мкСм/см, разрешение </w:t>
                  </w:r>
                  <w:r w:rsidRPr="00A53207">
                    <w:rPr>
                      <w:rFonts w:ascii="Times New Roman" w:hAnsi="Times New Roman" w:cs="Times New Roman"/>
                      <w:color w:val="000000"/>
                      <w:sz w:val="20"/>
                      <w:szCs w:val="20"/>
                      <w:lang w:eastAsia="ru-RU"/>
                    </w:rPr>
                    <w:lastRenderedPageBreak/>
                    <w:t>сенсора не более 20 мкСм/см;</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В сенсор должен быть встроен цифровой переключатель диапазонов измерения;</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Длина измерительного щупа не менее 155 мм.</w:t>
                  </w:r>
                </w:p>
                <w:p w:rsidR="00193A06" w:rsidRPr="00A53207" w:rsidRDefault="00193A06" w:rsidP="00193A06">
                  <w:pPr>
                    <w:pStyle w:val="a7"/>
                    <w:spacing w:after="0" w:line="240" w:lineRule="auto"/>
                    <w:ind w:left="0"/>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3. Сенсор температуры</w:t>
                  </w:r>
                </w:p>
                <w:p w:rsidR="00193A06" w:rsidRPr="00A53207" w:rsidRDefault="00193A06" w:rsidP="00193A06">
                  <w:pPr>
                    <w:pStyle w:val="Standard"/>
                    <w:tabs>
                      <w:tab w:val="left" w:pos="201"/>
                    </w:tabs>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Должен быть выполнен в виде выносного и герметичного температурного зонда, устойчивого к лабораторным реагентам. Сенсор должен позволять измерять температуру различных растворов и твердых материалов. Чувствительный элемент сенсора – РТС термистор, который должен быть размещен на конце зонда, пустоты наконечника должны быть заполнены термопастой.</w:t>
                  </w:r>
                </w:p>
                <w:p w:rsidR="00193A06" w:rsidRPr="00A53207" w:rsidRDefault="00193A06" w:rsidP="00193A06">
                  <w:pPr>
                    <w:pStyle w:val="Standard"/>
                    <w:spacing w:after="0" w:line="240" w:lineRule="auto"/>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измерения не менее чем от – 40 до + 165 ºС;</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0,1 ºС;</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Материал зонда – нержавеющая сталь с хромированным покрытием;</w:t>
                  </w:r>
                </w:p>
                <w:p w:rsidR="00193A06" w:rsidRPr="00A53207" w:rsidRDefault="00193A06" w:rsidP="00193A06">
                  <w:pPr>
                    <w:pStyle w:val="a7"/>
                    <w:spacing w:after="0" w:line="240" w:lineRule="auto"/>
                    <w:ind w:left="0"/>
                    <w:rPr>
                      <w:rFonts w:ascii="Times New Roman" w:hAnsi="Times New Roman" w:cs="Times New Roman"/>
                      <w:sz w:val="20"/>
                      <w:szCs w:val="20"/>
                      <w:lang w:eastAsia="ru-RU"/>
                    </w:rPr>
                  </w:pPr>
                  <w:r w:rsidRPr="00A53207">
                    <w:rPr>
                      <w:rFonts w:ascii="Times New Roman" w:hAnsi="Times New Roman" w:cs="Times New Roman"/>
                      <w:sz w:val="20"/>
                      <w:szCs w:val="20"/>
                      <w:lang w:eastAsia="ru-RU"/>
                    </w:rPr>
                    <w:t>Длина металлической части зонда не менее 100 мм;</w:t>
                  </w:r>
                </w:p>
                <w:p w:rsidR="00193A06" w:rsidRPr="00A53207" w:rsidRDefault="00193A06" w:rsidP="00193A06">
                  <w:pPr>
                    <w:pStyle w:val="a7"/>
                    <w:spacing w:after="0" w:line="240" w:lineRule="auto"/>
                    <w:ind w:left="0"/>
                    <w:rPr>
                      <w:rFonts w:ascii="Times New Roman" w:hAnsi="Times New Roman" w:cs="Times New Roman"/>
                      <w:sz w:val="20"/>
                      <w:szCs w:val="20"/>
                      <w:lang w:eastAsia="ru-RU"/>
                    </w:rPr>
                  </w:pPr>
                  <w:r w:rsidRPr="00A53207">
                    <w:rPr>
                      <w:rFonts w:ascii="Times New Roman" w:hAnsi="Times New Roman" w:cs="Times New Roman"/>
                      <w:sz w:val="20"/>
                      <w:szCs w:val="20"/>
                      <w:lang w:eastAsia="ru-RU"/>
                    </w:rPr>
                    <w:t>Диаметр металлической части зонда не менее 5 мм;</w:t>
                  </w:r>
                </w:p>
                <w:p w:rsidR="00193A06" w:rsidRPr="00A53207" w:rsidRDefault="00193A06" w:rsidP="00193A06">
                  <w:pPr>
                    <w:pStyle w:val="Standard"/>
                    <w:spacing w:after="0" w:line="240" w:lineRule="auto"/>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Сенсор должен быть оборудован разъемом-штекером диаметром не менее 3,5 мм для подключения выносного зонда;</w:t>
                  </w:r>
                </w:p>
                <w:p w:rsidR="00193A06" w:rsidRDefault="00193A06" w:rsidP="00193A06">
                  <w:pPr>
                    <w:pStyle w:val="a7"/>
                    <w:tabs>
                      <w:tab w:val="left" w:pos="201"/>
                    </w:tabs>
                    <w:spacing w:after="0" w:line="240" w:lineRule="auto"/>
                    <w:ind w:left="0"/>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Коэффициент теплопроводности термопасты должен быть не менее 4 Вт/(м*К).</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lang w:eastAsia="ru-RU"/>
                    </w:rPr>
                  </w:pPr>
                </w:p>
              </w:tc>
            </w:tr>
            <w:tr w:rsidR="00193A06" w:rsidRPr="00A53207" w:rsidTr="00193A06">
              <w:tc>
                <w:tcPr>
                  <w:tcW w:w="31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rPr>
                  </w:pPr>
                  <w:r w:rsidRPr="00A53207">
                    <w:rPr>
                      <w:color w:val="000000"/>
                      <w:sz w:val="20"/>
                      <w:szCs w:val="20"/>
                    </w:rPr>
                    <w:lastRenderedPageBreak/>
                    <w:t>4</w:t>
                  </w:r>
                </w:p>
              </w:tc>
              <w:tc>
                <w:tcPr>
                  <w:tcW w:w="155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Standard"/>
                    <w:tabs>
                      <w:tab w:val="left" w:pos="201"/>
                    </w:tabs>
                    <w:spacing w:after="0" w:line="240" w:lineRule="auto"/>
                    <w:jc w:val="center"/>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Сенсоры</w:t>
                  </w:r>
                </w:p>
                <w:p w:rsidR="00193A06" w:rsidRPr="00A53207" w:rsidRDefault="00193A06" w:rsidP="00193A06">
                  <w:pPr>
                    <w:pStyle w:val="Standard"/>
                    <w:tabs>
                      <w:tab w:val="left" w:pos="201"/>
                    </w:tabs>
                    <w:spacing w:after="0" w:line="240" w:lineRule="auto"/>
                    <w:jc w:val="center"/>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(классическое исполнение)</w:t>
                  </w:r>
                </w:p>
                <w:p w:rsidR="00193A06" w:rsidRPr="00A53207" w:rsidRDefault="00193A06" w:rsidP="00193A06">
                  <w:pPr>
                    <w:pStyle w:val="Standard"/>
                    <w:tabs>
                      <w:tab w:val="left" w:pos="201"/>
                    </w:tabs>
                    <w:spacing w:after="0" w:line="240" w:lineRule="auto"/>
                    <w:jc w:val="center"/>
                    <w:rPr>
                      <w:rFonts w:ascii="Times New Roman" w:hAnsi="Times New Roman" w:cs="Times New Roman"/>
                      <w:sz w:val="20"/>
                      <w:szCs w:val="20"/>
                    </w:rPr>
                  </w:pPr>
                </w:p>
              </w:tc>
              <w:tc>
                <w:tcPr>
                  <w:tcW w:w="1048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Standard"/>
                    <w:spacing w:after="0" w:line="240" w:lineRule="auto"/>
                    <w:rPr>
                      <w:rFonts w:ascii="Times New Roman" w:hAnsi="Times New Roman" w:cs="Times New Roman"/>
                      <w:sz w:val="20"/>
                      <w:szCs w:val="20"/>
                      <w:u w:val="single"/>
                    </w:rPr>
                  </w:pPr>
                  <w:r w:rsidRPr="00A53207">
                    <w:rPr>
                      <w:rFonts w:ascii="Times New Roman" w:hAnsi="Times New Roman" w:cs="Times New Roman"/>
                      <w:sz w:val="20"/>
                      <w:szCs w:val="20"/>
                      <w:u w:val="single"/>
                    </w:rPr>
                    <w:t>1. Сенсор оптической плотности (колориметр)</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Должен измерять количество пропускаемого света через исследуемый раствор на определенной длине волны. Сенсор должен поставляться с комплектом кювет и оснащен электронным переключателем длины волны, управляемым из программного обеспечения.</w:t>
                  </w:r>
                </w:p>
                <w:p w:rsidR="00193A06" w:rsidRPr="00A53207" w:rsidRDefault="00193A06" w:rsidP="00193A06">
                  <w:pPr>
                    <w:pStyle w:val="Standard"/>
                    <w:spacing w:after="0" w:line="240" w:lineRule="auto"/>
                    <w:rPr>
                      <w:rFonts w:ascii="Times New Roman" w:hAnsi="Times New Roman" w:cs="Times New Roman"/>
                      <w:sz w:val="20"/>
                      <w:szCs w:val="20"/>
                      <w:u w:val="single"/>
                    </w:rPr>
                  </w:pPr>
                  <w:r w:rsidRPr="00A53207">
                    <w:rPr>
                      <w:rFonts w:ascii="Times New Roman" w:hAnsi="Times New Roman" w:cs="Times New Roman"/>
                      <w:sz w:val="20"/>
                      <w:szCs w:val="20"/>
                      <w:u w:val="single"/>
                    </w:rPr>
                    <w:t>Технические характеристики:</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Длины волн источника света: 465, 520, 630 нм;</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Диапазон измерения коэффициента пропускания света не менее чем от 0 до 100 %;</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Разрешение при измерении коэффициента пропускания не более 0,1 %;</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Диапазон измерения оптической плотности не менее чем от 0 до 2 D;</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Разрешение при измерении оптической плотности не более 0,01 D;</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Количество кювет в комплекте не менее 5 шт.;</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Длина оптического пути кюветы не более 10 мм;</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Объем кюветы не более 4 мл;</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Габаритные размеры корпуса (Д х Ш х В) не более 70 х 50 х 22 мм;</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rPr>
                    <w:t>Разъем для подключения сенсора– mini-USB (тип B);</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На нижнюю часть сенсора должна быть установлена магнитная полоса, обеспечивающая надежную фиксацию сенсора на металлической поверхности.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2. Сенсор кислорода</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Должен измерять концентрацию кислорода в воздушной среде. Измерительный элемент сенсора должен быть построен на базе электрохимического сенсора чувствительного к содержанию кислорода. Сенсор должен герметично закрепляться в лабораторной емкости, которая поставляется в комплекте с сенсором.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lastRenderedPageBreak/>
                    <w:t>Диапазон измерений не менее чем от 0 до 100%;</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0,1%;</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Объем лабораторной емкости не менее 100 мл;</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Диаметр чувствительного элемента не менее 20 мм;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Габаритные размеры корпуса (Д х Ш х В) не более 71 х 50 х 28 мм;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Разъем для подключения сенсора - mini-USB (тип B);</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На нижнюю часть сенсора должна быть установлена магнитная полоса, обеспечивающая надежную фиксацию сенсора на металлической поверхности.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3. Сенсор углекислого газа</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Должен измерять концентрацию углекислого газа в исследуемой среде. Измерительный элемент сенсора должен быть построен на базе инфракрасного оптического сенсора, чувствительного к содержанию углекислого газа. Сенсор должен герметично закрепляться в лабораторной емкости, которая поставляется в комплекте с сенсором.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измерений не менее чем от 0 до 10000 ppm;</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1 ppm;</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Объем лабораторной емкости не менее 100 мл;</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относительной влажности при измерении не менее чем от 0 до 95%;</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температуры среды при измерении не менее чем от 0 до 50 °С;</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Длина выносной части сенсора не менее 80 мм;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Диаметр выносной части сенсора не менее 16 мм;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Габаритные размеры корпуса (Д х Ш х В) не более 71 х 50 х 28 мм;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Разъем для подключения сенсора– mini-USB (тип B);</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На нижнюю часть сенсора должна быть установлена магнитная полоса, обеспечивающая надежную фиксацию сенсора на металлической поверхности.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4. Сенсор мутности раствора</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Должен измерять мутность раствора в инфракрасном диапазоне света на основании измерения интенсивности светового потока, рассеянного частицами, взвешенными в контролируемом растворе. Сенсор используется в работах по определению качества воды и других растворов. Сенсор должен поставляться с комплектом кювет</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lang w:eastAsia="ru-RU"/>
                    </w:rPr>
                  </w:pPr>
                  <w:r w:rsidRPr="00A53207">
                    <w:rPr>
                      <w:rFonts w:ascii="Times New Roman" w:hAnsi="Times New Roman" w:cs="Times New Roman"/>
                      <w:color w:val="000000"/>
                      <w:sz w:val="20"/>
                      <w:szCs w:val="20"/>
                      <w:u w:val="single"/>
                      <w:lang w:eastAsia="ru-RU"/>
                    </w:rPr>
                    <w:t>Технические характеристики: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Диапазон измерения не менее чем от 0 до 200 NTU;</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Разрешение сенсора не более 1 NTU;</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Длина волны источника света не менее 940 нм;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Количество кювет в комплекте не менее 5 шт.;</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Объем кюветы не более 4 мл;</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Габаритные размеры корпуса (Д х Ш х В) не более 70 х 50 х 22 мм;</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Разъем для подключения сенсора – mini-USB (тип B);</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На нижнюю часть сенсора должна быть установлена магнитная полоса, обеспечивающая надежную фиксацию сенсора на металлической поверхности.</w:t>
                  </w:r>
                </w:p>
                <w:p w:rsidR="00193A06" w:rsidRPr="00A53207" w:rsidRDefault="00193A06" w:rsidP="00193A06">
                  <w:pPr>
                    <w:pStyle w:val="a7"/>
                    <w:tabs>
                      <w:tab w:val="left" w:pos="-227"/>
                    </w:tabs>
                    <w:spacing w:after="0" w:line="240" w:lineRule="auto"/>
                    <w:ind w:left="0"/>
                    <w:rPr>
                      <w:rFonts w:ascii="Times New Roman" w:hAnsi="Times New Roman" w:cs="Times New Roman"/>
                      <w:bCs/>
                      <w:sz w:val="20"/>
                      <w:szCs w:val="20"/>
                      <w:u w:val="single"/>
                      <w:lang w:eastAsia="ru-RU"/>
                    </w:rPr>
                  </w:pPr>
                  <w:r w:rsidRPr="00A53207">
                    <w:rPr>
                      <w:rFonts w:ascii="Times New Roman" w:hAnsi="Times New Roman" w:cs="Times New Roman"/>
                      <w:bCs/>
                      <w:sz w:val="20"/>
                      <w:szCs w:val="20"/>
                      <w:u w:val="single"/>
                      <w:lang w:eastAsia="ru-RU"/>
                    </w:rPr>
                    <w:t>5. Электрод ионов хлора</w:t>
                  </w:r>
                </w:p>
                <w:p w:rsidR="00193A06" w:rsidRPr="00A53207" w:rsidRDefault="00193A06" w:rsidP="00193A06">
                  <w:pPr>
                    <w:pStyle w:val="Standard"/>
                    <w:tabs>
                      <w:tab w:val="left" w:pos="201"/>
                    </w:tabs>
                    <w:spacing w:after="0" w:line="240" w:lineRule="auto"/>
                    <w:rPr>
                      <w:rFonts w:ascii="Times New Roman" w:hAnsi="Times New Roman" w:cs="Times New Roman"/>
                      <w:sz w:val="20"/>
                      <w:szCs w:val="20"/>
                    </w:rPr>
                  </w:pPr>
                  <w:r w:rsidRPr="00A53207">
                    <w:rPr>
                      <w:rFonts w:ascii="Times New Roman" w:hAnsi="Times New Roman" w:cs="Times New Roman"/>
                      <w:color w:val="000000"/>
                      <w:sz w:val="20"/>
                      <w:szCs w:val="20"/>
                    </w:rPr>
                    <w:lastRenderedPageBreak/>
                    <w:t>Должен подключаться совместно с электродом сравнения к сенсору концентрации ионов. Электрод должен измерять концентрацию ионов хлора (Cl</w:t>
                  </w:r>
                  <w:r w:rsidRPr="00A53207">
                    <w:rPr>
                      <w:rFonts w:ascii="Times New Roman" w:hAnsi="Times New Roman" w:cs="Times New Roman"/>
                      <w:color w:val="000000"/>
                      <w:sz w:val="20"/>
                      <w:szCs w:val="20"/>
                      <w:vertAlign w:val="superscript"/>
                    </w:rPr>
                    <w:t>-</w:t>
                  </w:r>
                  <w:r w:rsidRPr="00A53207">
                    <w:rPr>
                      <w:rFonts w:ascii="Times New Roman" w:hAnsi="Times New Roman" w:cs="Times New Roman"/>
                      <w:color w:val="000000"/>
                      <w:sz w:val="20"/>
                      <w:szCs w:val="20"/>
                    </w:rPr>
                    <w:t>) в исследуемом растворе. Электрод должен быть оснащен защитным корпусом и мембраной для работы в химических средах.</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Технические характеристики:</w:t>
                  </w:r>
                </w:p>
                <w:p w:rsidR="00193A06" w:rsidRPr="00A53207" w:rsidRDefault="00193A06" w:rsidP="00193A06">
                  <w:pPr>
                    <w:pStyle w:val="a7"/>
                    <w:tabs>
                      <w:tab w:val="left" w:pos="201"/>
                    </w:tabs>
                    <w:spacing w:after="0" w:line="240" w:lineRule="auto"/>
                    <w:ind w:left="0"/>
                    <w:jc w:val="both"/>
                    <w:rPr>
                      <w:rFonts w:ascii="Times New Roman" w:hAnsi="Times New Roman" w:cs="Times New Roman"/>
                      <w:sz w:val="20"/>
                      <w:szCs w:val="20"/>
                    </w:rPr>
                  </w:pPr>
                  <w:r w:rsidRPr="00A53207">
                    <w:rPr>
                      <w:rFonts w:ascii="Times New Roman" w:hAnsi="Times New Roman" w:cs="Times New Roman"/>
                      <w:color w:val="000000"/>
                      <w:sz w:val="20"/>
                      <w:szCs w:val="20"/>
                    </w:rPr>
                    <w:t>Диапазон измерения не менее чем от 10</w:t>
                  </w:r>
                  <w:r w:rsidRPr="00A53207">
                    <w:rPr>
                      <w:rFonts w:ascii="Times New Roman" w:hAnsi="Times New Roman" w:cs="Times New Roman"/>
                      <w:color w:val="000000"/>
                      <w:sz w:val="20"/>
                      <w:szCs w:val="20"/>
                      <w:vertAlign w:val="superscript"/>
                    </w:rPr>
                    <w:t>-5</w:t>
                  </w:r>
                  <w:r w:rsidRPr="00A53207">
                    <w:rPr>
                      <w:rFonts w:ascii="Times New Roman" w:hAnsi="Times New Roman" w:cs="Times New Roman"/>
                      <w:color w:val="000000"/>
                      <w:sz w:val="20"/>
                      <w:szCs w:val="20"/>
                    </w:rPr>
                    <w:t xml:space="preserve"> до 1 моль/л</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Рабочий диапазон рН не менее чем от 0 до 12 единиц рН</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Длина электрода не менее 140 мм</w:t>
                  </w:r>
                </w:p>
                <w:p w:rsidR="00193A06" w:rsidRPr="00A53207" w:rsidRDefault="00193A06" w:rsidP="00193A06">
                  <w:pPr>
                    <w:pStyle w:val="a7"/>
                    <w:tabs>
                      <w:tab w:val="left" w:pos="-227"/>
                    </w:tabs>
                    <w:spacing w:after="0" w:line="240" w:lineRule="auto"/>
                    <w:ind w:left="0"/>
                    <w:jc w:val="both"/>
                    <w:rPr>
                      <w:rFonts w:ascii="Times New Roman" w:hAnsi="Times New Roman" w:cs="Times New Roman"/>
                      <w:sz w:val="20"/>
                      <w:szCs w:val="20"/>
                    </w:rPr>
                  </w:pPr>
                  <w:r w:rsidRPr="00A53207">
                    <w:rPr>
                      <w:rFonts w:ascii="Times New Roman" w:hAnsi="Times New Roman" w:cs="Times New Roman"/>
                      <w:color w:val="000000"/>
                      <w:sz w:val="20"/>
                      <w:szCs w:val="20"/>
                      <w:lang w:eastAsia="ru-RU"/>
                    </w:rPr>
                    <w:t xml:space="preserve">Тип разъема электрода – </w:t>
                  </w:r>
                  <w:r w:rsidRPr="00A53207">
                    <w:rPr>
                      <w:rFonts w:ascii="Times New Roman" w:hAnsi="Times New Roman" w:cs="Times New Roman"/>
                      <w:color w:val="000000"/>
                      <w:sz w:val="20"/>
                      <w:szCs w:val="20"/>
                      <w:lang w:val="en-US" w:eastAsia="ru-RU"/>
                    </w:rPr>
                    <w:t>BNC</w:t>
                  </w:r>
                </w:p>
                <w:p w:rsidR="00193A06" w:rsidRPr="00A53207" w:rsidRDefault="00193A06" w:rsidP="00193A06">
                  <w:pPr>
                    <w:pStyle w:val="a7"/>
                    <w:tabs>
                      <w:tab w:val="left" w:pos="-227"/>
                    </w:tabs>
                    <w:spacing w:after="0" w:line="240" w:lineRule="auto"/>
                    <w:ind w:left="0"/>
                    <w:rPr>
                      <w:rFonts w:ascii="Times New Roman" w:hAnsi="Times New Roman" w:cs="Times New Roman"/>
                      <w:bCs/>
                      <w:sz w:val="20"/>
                      <w:szCs w:val="20"/>
                      <w:u w:val="single"/>
                      <w:lang w:eastAsia="ru-RU"/>
                    </w:rPr>
                  </w:pPr>
                  <w:r w:rsidRPr="00A53207">
                    <w:rPr>
                      <w:rFonts w:ascii="Times New Roman" w:hAnsi="Times New Roman" w:cs="Times New Roman"/>
                      <w:bCs/>
                      <w:sz w:val="20"/>
                      <w:szCs w:val="20"/>
                      <w:u w:val="single"/>
                      <w:lang w:eastAsia="ru-RU"/>
                    </w:rPr>
                    <w:t>6. Электрод нитрат ионов</w:t>
                  </w:r>
                </w:p>
                <w:p w:rsidR="00193A06" w:rsidRPr="00A53207" w:rsidRDefault="00193A06" w:rsidP="00193A06">
                  <w:pPr>
                    <w:pStyle w:val="Standard"/>
                    <w:tabs>
                      <w:tab w:val="left" w:pos="201"/>
                    </w:tabs>
                    <w:spacing w:after="0" w:line="240" w:lineRule="auto"/>
                    <w:rPr>
                      <w:rFonts w:ascii="Times New Roman" w:hAnsi="Times New Roman" w:cs="Times New Roman"/>
                      <w:sz w:val="20"/>
                      <w:szCs w:val="20"/>
                    </w:rPr>
                  </w:pPr>
                  <w:r w:rsidRPr="00A53207">
                    <w:rPr>
                      <w:rFonts w:ascii="Times New Roman" w:hAnsi="Times New Roman" w:cs="Times New Roman"/>
                      <w:color w:val="000000"/>
                      <w:sz w:val="20"/>
                      <w:szCs w:val="20"/>
                    </w:rPr>
                    <w:t>Должен подключаться совместно с электродом сравнения к сенсору концентрации ионов. Электрод должен измерять концентрацию нитрат ионов (NO</w:t>
                  </w:r>
                  <w:r w:rsidRPr="00A53207">
                    <w:rPr>
                      <w:rFonts w:ascii="Times New Roman" w:hAnsi="Times New Roman" w:cs="Times New Roman"/>
                      <w:color w:val="000000"/>
                      <w:sz w:val="20"/>
                      <w:szCs w:val="20"/>
                      <w:vertAlign w:val="subscript"/>
                    </w:rPr>
                    <w:t>3</w:t>
                  </w:r>
                  <w:r w:rsidRPr="00A53207">
                    <w:rPr>
                      <w:rFonts w:ascii="Times New Roman" w:hAnsi="Times New Roman" w:cs="Times New Roman"/>
                      <w:color w:val="000000"/>
                      <w:sz w:val="20"/>
                      <w:szCs w:val="20"/>
                      <w:vertAlign w:val="superscript"/>
                    </w:rPr>
                    <w:t>-</w:t>
                  </w:r>
                  <w:r w:rsidRPr="00A53207">
                    <w:rPr>
                      <w:rFonts w:ascii="Times New Roman" w:hAnsi="Times New Roman" w:cs="Times New Roman"/>
                      <w:color w:val="000000"/>
                      <w:sz w:val="20"/>
                      <w:szCs w:val="20"/>
                    </w:rPr>
                    <w:t>) в исследуемом растворе. Электрод должен быть оснащен защитным корпусом и мембраной для работы в химических средах.</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Технические характеристики:</w:t>
                  </w:r>
                </w:p>
                <w:p w:rsidR="00193A06" w:rsidRPr="00A53207" w:rsidRDefault="00193A06" w:rsidP="00193A06">
                  <w:pPr>
                    <w:pStyle w:val="a7"/>
                    <w:tabs>
                      <w:tab w:val="left" w:pos="201"/>
                    </w:tabs>
                    <w:spacing w:after="0" w:line="240" w:lineRule="auto"/>
                    <w:ind w:left="0"/>
                    <w:jc w:val="both"/>
                    <w:rPr>
                      <w:rFonts w:ascii="Times New Roman" w:hAnsi="Times New Roman" w:cs="Times New Roman"/>
                      <w:sz w:val="20"/>
                      <w:szCs w:val="20"/>
                    </w:rPr>
                  </w:pPr>
                  <w:r w:rsidRPr="00A53207">
                    <w:rPr>
                      <w:rFonts w:ascii="Times New Roman" w:hAnsi="Times New Roman" w:cs="Times New Roman"/>
                      <w:color w:val="000000"/>
                      <w:sz w:val="20"/>
                      <w:szCs w:val="20"/>
                    </w:rPr>
                    <w:t>Диапазон измерения не менее чем от 2×10</w:t>
                  </w:r>
                  <w:r w:rsidRPr="00A53207">
                    <w:rPr>
                      <w:rFonts w:ascii="Times New Roman" w:hAnsi="Times New Roman" w:cs="Times New Roman"/>
                      <w:color w:val="000000"/>
                      <w:sz w:val="20"/>
                      <w:szCs w:val="20"/>
                      <w:vertAlign w:val="superscript"/>
                    </w:rPr>
                    <w:t>-6</w:t>
                  </w:r>
                  <w:r w:rsidRPr="00A53207">
                    <w:rPr>
                      <w:rFonts w:ascii="Times New Roman" w:hAnsi="Times New Roman" w:cs="Times New Roman"/>
                      <w:color w:val="000000"/>
                      <w:sz w:val="20"/>
                      <w:szCs w:val="20"/>
                    </w:rPr>
                    <w:t xml:space="preserve"> до 0,2 моль/л;</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Рабочий диапазон рН не менее чем от 1 до 10 единиц рН.</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Длина электрода не менее 140 мм</w:t>
                  </w:r>
                </w:p>
                <w:p w:rsidR="00193A06" w:rsidRPr="00A53207" w:rsidRDefault="00193A06" w:rsidP="00193A06">
                  <w:pPr>
                    <w:pStyle w:val="a7"/>
                    <w:tabs>
                      <w:tab w:val="left" w:pos="-227"/>
                    </w:tabs>
                    <w:spacing w:after="0" w:line="240" w:lineRule="auto"/>
                    <w:ind w:left="0"/>
                    <w:jc w:val="both"/>
                    <w:rPr>
                      <w:rFonts w:ascii="Times New Roman" w:hAnsi="Times New Roman" w:cs="Times New Roman"/>
                      <w:sz w:val="20"/>
                      <w:szCs w:val="20"/>
                    </w:rPr>
                  </w:pPr>
                  <w:r w:rsidRPr="00A53207">
                    <w:rPr>
                      <w:rFonts w:ascii="Times New Roman" w:hAnsi="Times New Roman" w:cs="Times New Roman"/>
                      <w:color w:val="000000"/>
                      <w:sz w:val="20"/>
                      <w:szCs w:val="20"/>
                      <w:lang w:eastAsia="ru-RU"/>
                    </w:rPr>
                    <w:t xml:space="preserve">Тип разъема электрода – </w:t>
                  </w:r>
                  <w:r w:rsidRPr="00A53207">
                    <w:rPr>
                      <w:rFonts w:ascii="Times New Roman" w:hAnsi="Times New Roman" w:cs="Times New Roman"/>
                      <w:color w:val="000000"/>
                      <w:sz w:val="20"/>
                      <w:szCs w:val="20"/>
                      <w:lang w:val="en-US" w:eastAsia="ru-RU"/>
                    </w:rPr>
                    <w:t>BNC</w:t>
                  </w:r>
                </w:p>
                <w:p w:rsidR="00193A06" w:rsidRPr="00A53207" w:rsidRDefault="00193A06" w:rsidP="00193A06">
                  <w:pPr>
                    <w:pStyle w:val="a7"/>
                    <w:tabs>
                      <w:tab w:val="left" w:pos="-227"/>
                    </w:tabs>
                    <w:spacing w:after="0" w:line="240" w:lineRule="auto"/>
                    <w:ind w:left="0"/>
                    <w:rPr>
                      <w:rFonts w:ascii="Times New Roman" w:hAnsi="Times New Roman" w:cs="Times New Roman"/>
                      <w:bCs/>
                      <w:sz w:val="20"/>
                      <w:szCs w:val="20"/>
                      <w:u w:val="single"/>
                      <w:lang w:eastAsia="ru-RU"/>
                    </w:rPr>
                  </w:pPr>
                  <w:r w:rsidRPr="00A53207">
                    <w:rPr>
                      <w:rFonts w:ascii="Times New Roman" w:hAnsi="Times New Roman" w:cs="Times New Roman"/>
                      <w:bCs/>
                      <w:sz w:val="20"/>
                      <w:szCs w:val="20"/>
                      <w:u w:val="single"/>
                      <w:lang w:eastAsia="ru-RU"/>
                    </w:rPr>
                    <w:t>7. Электрод сравнения</w:t>
                  </w:r>
                </w:p>
                <w:p w:rsidR="00193A06" w:rsidRPr="00A53207" w:rsidRDefault="00193A06" w:rsidP="00193A06">
                  <w:pPr>
                    <w:pStyle w:val="Standard"/>
                    <w:spacing w:after="0" w:line="240" w:lineRule="auto"/>
                    <w:rPr>
                      <w:rFonts w:ascii="Times New Roman" w:hAnsi="Times New Roman" w:cs="Times New Roman"/>
                      <w:color w:val="000000"/>
                      <w:sz w:val="20"/>
                      <w:szCs w:val="20"/>
                    </w:rPr>
                  </w:pPr>
                  <w:r w:rsidRPr="00A53207">
                    <w:rPr>
                      <w:rFonts w:ascii="Times New Roman" w:hAnsi="Times New Roman" w:cs="Times New Roman"/>
                      <w:color w:val="000000"/>
                      <w:sz w:val="20"/>
                      <w:szCs w:val="20"/>
                    </w:rPr>
                    <w:t>Предназначен для создания опорного потенциала при проведении экспериментов совместно с ионоселективными электродами.</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Технические характеристики:</w:t>
                  </w:r>
                </w:p>
                <w:p w:rsidR="00193A06" w:rsidRPr="00A53207" w:rsidRDefault="00193A06" w:rsidP="00193A06">
                  <w:pPr>
                    <w:pStyle w:val="Standard"/>
                    <w:spacing w:after="0" w:line="240" w:lineRule="auto"/>
                    <w:rPr>
                      <w:rFonts w:ascii="Times New Roman" w:hAnsi="Times New Roman" w:cs="Times New Roman"/>
                      <w:color w:val="000000"/>
                      <w:sz w:val="20"/>
                      <w:szCs w:val="20"/>
                    </w:rPr>
                  </w:pPr>
                  <w:r w:rsidRPr="00A53207">
                    <w:rPr>
                      <w:rFonts w:ascii="Times New Roman" w:hAnsi="Times New Roman" w:cs="Times New Roman"/>
                      <w:color w:val="000000"/>
                      <w:sz w:val="20"/>
                      <w:szCs w:val="20"/>
                    </w:rPr>
                    <w:t>Длина электрода сравнения не менее 160 мм</w:t>
                  </w:r>
                </w:p>
                <w:p w:rsidR="00193A06" w:rsidRPr="00A53207" w:rsidRDefault="00193A06" w:rsidP="00193A06">
                  <w:pPr>
                    <w:pStyle w:val="Standard"/>
                    <w:spacing w:after="0" w:line="240" w:lineRule="auto"/>
                    <w:rPr>
                      <w:rFonts w:ascii="Times New Roman" w:hAnsi="Times New Roman" w:cs="Times New Roman"/>
                      <w:color w:val="000000"/>
                      <w:sz w:val="20"/>
                      <w:szCs w:val="20"/>
                    </w:rPr>
                  </w:pPr>
                  <w:r w:rsidRPr="00A53207">
                    <w:rPr>
                      <w:rFonts w:ascii="Times New Roman" w:hAnsi="Times New Roman" w:cs="Times New Roman"/>
                      <w:color w:val="000000"/>
                      <w:sz w:val="20"/>
                      <w:szCs w:val="20"/>
                    </w:rPr>
                    <w:t>Тип штекера электрода сравнения – штепсель ШП 4–2</w:t>
                  </w:r>
                </w:p>
                <w:p w:rsidR="00193A06" w:rsidRPr="00A53207" w:rsidRDefault="00193A06" w:rsidP="00193A06">
                  <w:pPr>
                    <w:pStyle w:val="Standard"/>
                    <w:spacing w:after="0" w:line="240" w:lineRule="auto"/>
                    <w:rPr>
                      <w:rFonts w:ascii="Times New Roman" w:hAnsi="Times New Roman" w:cs="Times New Roman"/>
                      <w:color w:val="000000"/>
                      <w:sz w:val="20"/>
                      <w:szCs w:val="20"/>
                    </w:rPr>
                  </w:pPr>
                  <w:r w:rsidRPr="00A53207">
                    <w:rPr>
                      <w:rFonts w:ascii="Times New Roman" w:hAnsi="Times New Roman" w:cs="Times New Roman"/>
                      <w:color w:val="000000"/>
                      <w:sz w:val="20"/>
                      <w:szCs w:val="20"/>
                    </w:rPr>
                    <w:t>Диаметр штекера электрода сравнения не менее 4 мм</w:t>
                  </w:r>
                </w:p>
                <w:p w:rsidR="00193A06" w:rsidRPr="00A53207" w:rsidRDefault="00193A06" w:rsidP="00193A06">
                  <w:pPr>
                    <w:pStyle w:val="a7"/>
                    <w:tabs>
                      <w:tab w:val="left" w:pos="-227"/>
                    </w:tabs>
                    <w:spacing w:after="0" w:line="240" w:lineRule="auto"/>
                    <w:ind w:left="0"/>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Диаметр прозрачной части электрода сравнения не менее 12 мм.</w:t>
                  </w:r>
                </w:p>
                <w:p w:rsidR="00193A06" w:rsidRPr="00A53207" w:rsidRDefault="00193A06" w:rsidP="00193A06">
                  <w:pPr>
                    <w:pStyle w:val="a7"/>
                    <w:tabs>
                      <w:tab w:val="left" w:pos="-227"/>
                    </w:tabs>
                    <w:spacing w:after="0" w:line="240" w:lineRule="auto"/>
                    <w:ind w:left="0"/>
                    <w:rPr>
                      <w:rFonts w:ascii="Times New Roman" w:hAnsi="Times New Roman" w:cs="Times New Roman"/>
                      <w:bCs/>
                      <w:sz w:val="20"/>
                      <w:szCs w:val="20"/>
                      <w:u w:val="single"/>
                      <w:lang w:eastAsia="ru-RU"/>
                    </w:rPr>
                  </w:pPr>
                  <w:r w:rsidRPr="00A53207">
                    <w:rPr>
                      <w:rFonts w:ascii="Times New Roman" w:hAnsi="Times New Roman" w:cs="Times New Roman"/>
                      <w:bCs/>
                      <w:sz w:val="20"/>
                      <w:szCs w:val="20"/>
                      <w:u w:val="single"/>
                      <w:lang w:eastAsia="ru-RU"/>
                    </w:rPr>
                    <w:t>8. Электрод ионов аммония</w:t>
                  </w:r>
                </w:p>
                <w:p w:rsidR="00193A06" w:rsidRPr="00A53207" w:rsidRDefault="00193A06" w:rsidP="00193A06">
                  <w:pPr>
                    <w:pStyle w:val="Standard"/>
                    <w:tabs>
                      <w:tab w:val="left" w:pos="201"/>
                    </w:tabs>
                    <w:spacing w:after="0" w:line="240" w:lineRule="auto"/>
                    <w:jc w:val="both"/>
                    <w:rPr>
                      <w:rFonts w:ascii="Times New Roman" w:hAnsi="Times New Roman" w:cs="Times New Roman"/>
                      <w:sz w:val="20"/>
                      <w:szCs w:val="20"/>
                    </w:rPr>
                  </w:pPr>
                  <w:r w:rsidRPr="00A53207">
                    <w:rPr>
                      <w:rFonts w:ascii="Times New Roman" w:hAnsi="Times New Roman" w:cs="Times New Roman"/>
                      <w:color w:val="000000"/>
                      <w:sz w:val="20"/>
                      <w:szCs w:val="20"/>
                    </w:rPr>
                    <w:t>Должен подключаться совместно с электродом сравнения к сенсору концентрации ионов. Электрод должен измерять концентрацию ионов аммония (NН</w:t>
                  </w:r>
                  <w:r w:rsidRPr="00A53207">
                    <w:rPr>
                      <w:rFonts w:ascii="Times New Roman" w:hAnsi="Times New Roman" w:cs="Times New Roman"/>
                      <w:color w:val="000000"/>
                      <w:sz w:val="20"/>
                      <w:szCs w:val="20"/>
                      <w:vertAlign w:val="subscript"/>
                    </w:rPr>
                    <w:t>4</w:t>
                  </w:r>
                  <w:r w:rsidRPr="00A53207">
                    <w:rPr>
                      <w:rFonts w:ascii="Times New Roman" w:hAnsi="Times New Roman" w:cs="Times New Roman"/>
                      <w:color w:val="000000"/>
                      <w:sz w:val="20"/>
                      <w:szCs w:val="20"/>
                      <w:vertAlign w:val="superscript"/>
                    </w:rPr>
                    <w:t>+</w:t>
                  </w:r>
                  <w:r w:rsidRPr="00A53207">
                    <w:rPr>
                      <w:rFonts w:ascii="Times New Roman" w:hAnsi="Times New Roman" w:cs="Times New Roman"/>
                      <w:color w:val="000000"/>
                      <w:sz w:val="20"/>
                      <w:szCs w:val="20"/>
                    </w:rPr>
                    <w:t>) в исследуемом растворе. Электрод должен быть оснащен защитным корпусом и мембраной для работы в химических средах.</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Технические характеристики:</w:t>
                  </w:r>
                </w:p>
                <w:p w:rsidR="00193A06" w:rsidRPr="00A53207" w:rsidRDefault="00193A06" w:rsidP="00193A06">
                  <w:pPr>
                    <w:pStyle w:val="a7"/>
                    <w:tabs>
                      <w:tab w:val="left" w:pos="201"/>
                    </w:tabs>
                    <w:spacing w:after="0" w:line="240" w:lineRule="auto"/>
                    <w:ind w:left="0"/>
                    <w:jc w:val="both"/>
                    <w:rPr>
                      <w:rFonts w:ascii="Times New Roman" w:hAnsi="Times New Roman" w:cs="Times New Roman"/>
                      <w:sz w:val="20"/>
                      <w:szCs w:val="20"/>
                    </w:rPr>
                  </w:pPr>
                  <w:r w:rsidRPr="00A53207">
                    <w:rPr>
                      <w:rFonts w:ascii="Times New Roman" w:hAnsi="Times New Roman" w:cs="Times New Roman"/>
                      <w:color w:val="000000"/>
                      <w:sz w:val="20"/>
                      <w:szCs w:val="20"/>
                    </w:rPr>
                    <w:t>Диапазон измерения не менее чем от 5×10</w:t>
                  </w:r>
                  <w:r w:rsidRPr="00A53207">
                    <w:rPr>
                      <w:rFonts w:ascii="Times New Roman" w:hAnsi="Times New Roman" w:cs="Times New Roman"/>
                      <w:color w:val="000000"/>
                      <w:sz w:val="20"/>
                      <w:szCs w:val="20"/>
                      <w:vertAlign w:val="superscript"/>
                    </w:rPr>
                    <w:t>-4</w:t>
                  </w:r>
                  <w:r w:rsidRPr="00A53207">
                    <w:rPr>
                      <w:rFonts w:ascii="Times New Roman" w:hAnsi="Times New Roman" w:cs="Times New Roman"/>
                      <w:color w:val="000000"/>
                      <w:sz w:val="20"/>
                      <w:szCs w:val="20"/>
                    </w:rPr>
                    <w:t xml:space="preserve"> до 0,5 моль/л;</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Рабочий диапазон рН не менее чем от 0 до 8,5 единиц рН.</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Длина электрода не менее 140 мм</w:t>
                  </w:r>
                </w:p>
                <w:p w:rsidR="00193A06" w:rsidRPr="00A53207" w:rsidRDefault="00193A06" w:rsidP="00193A06">
                  <w:pPr>
                    <w:pStyle w:val="a7"/>
                    <w:tabs>
                      <w:tab w:val="left" w:pos="-227"/>
                    </w:tabs>
                    <w:spacing w:after="0" w:line="240" w:lineRule="auto"/>
                    <w:ind w:left="0"/>
                    <w:jc w:val="both"/>
                    <w:rPr>
                      <w:rFonts w:ascii="Times New Roman" w:hAnsi="Times New Roman" w:cs="Times New Roman"/>
                      <w:sz w:val="20"/>
                      <w:szCs w:val="20"/>
                    </w:rPr>
                  </w:pPr>
                  <w:r w:rsidRPr="00A53207">
                    <w:rPr>
                      <w:rFonts w:ascii="Times New Roman" w:hAnsi="Times New Roman" w:cs="Times New Roman"/>
                      <w:color w:val="000000"/>
                      <w:sz w:val="20"/>
                      <w:szCs w:val="20"/>
                      <w:lang w:eastAsia="ru-RU"/>
                    </w:rPr>
                    <w:t xml:space="preserve">Тип разъема электрода – </w:t>
                  </w:r>
                  <w:r w:rsidRPr="00A53207">
                    <w:rPr>
                      <w:rFonts w:ascii="Times New Roman" w:hAnsi="Times New Roman" w:cs="Times New Roman"/>
                      <w:color w:val="000000"/>
                      <w:sz w:val="20"/>
                      <w:szCs w:val="20"/>
                      <w:lang w:val="en-US" w:eastAsia="ru-RU"/>
                    </w:rPr>
                    <w:t>BNC</w:t>
                  </w:r>
                </w:p>
                <w:p w:rsidR="00193A06" w:rsidRPr="00A53207" w:rsidRDefault="00193A06" w:rsidP="00193A06">
                  <w:pPr>
                    <w:pStyle w:val="a7"/>
                    <w:tabs>
                      <w:tab w:val="left" w:pos="-184"/>
                    </w:tabs>
                    <w:spacing w:after="0" w:line="240" w:lineRule="auto"/>
                    <w:ind w:left="0"/>
                    <w:rPr>
                      <w:rFonts w:ascii="Times New Roman" w:hAnsi="Times New Roman" w:cs="Times New Roman"/>
                      <w:bCs/>
                      <w:sz w:val="20"/>
                      <w:szCs w:val="20"/>
                      <w:u w:val="single"/>
                      <w:lang w:eastAsia="ru-RU"/>
                    </w:rPr>
                  </w:pPr>
                  <w:r w:rsidRPr="00A53207">
                    <w:rPr>
                      <w:rFonts w:ascii="Times New Roman" w:hAnsi="Times New Roman" w:cs="Times New Roman"/>
                      <w:bCs/>
                      <w:sz w:val="20"/>
                      <w:szCs w:val="20"/>
                      <w:u w:val="single"/>
                      <w:lang w:eastAsia="ru-RU"/>
                    </w:rPr>
                    <w:t>9. Электрод ионов кальция</w:t>
                  </w:r>
                </w:p>
                <w:p w:rsidR="00193A06" w:rsidRPr="00A53207" w:rsidRDefault="00193A06" w:rsidP="00193A06">
                  <w:pPr>
                    <w:pStyle w:val="Standard"/>
                    <w:tabs>
                      <w:tab w:val="left" w:pos="201"/>
                    </w:tabs>
                    <w:spacing w:after="0" w:line="240" w:lineRule="auto"/>
                    <w:rPr>
                      <w:rFonts w:ascii="Times New Roman" w:hAnsi="Times New Roman" w:cs="Times New Roman"/>
                      <w:sz w:val="20"/>
                      <w:szCs w:val="20"/>
                    </w:rPr>
                  </w:pPr>
                  <w:r w:rsidRPr="00A53207">
                    <w:rPr>
                      <w:rFonts w:ascii="Times New Roman" w:hAnsi="Times New Roman" w:cs="Times New Roman"/>
                      <w:color w:val="000000"/>
                      <w:sz w:val="20"/>
                      <w:szCs w:val="20"/>
                    </w:rPr>
                    <w:t>Должен подключаться совместно с электродом сравнения к сенсору концентрации ионов. Электрод должен измерять концентрацию ионов кальция (C</w:t>
                  </w:r>
                  <w:r w:rsidRPr="00A53207">
                    <w:rPr>
                      <w:rFonts w:ascii="Times New Roman" w:hAnsi="Times New Roman" w:cs="Times New Roman"/>
                      <w:color w:val="000000"/>
                      <w:sz w:val="20"/>
                      <w:szCs w:val="20"/>
                      <w:lang w:val="en-US"/>
                    </w:rPr>
                    <w:t>a</w:t>
                  </w:r>
                  <w:r w:rsidRPr="00A53207">
                    <w:rPr>
                      <w:rFonts w:ascii="Times New Roman" w:hAnsi="Times New Roman" w:cs="Times New Roman"/>
                      <w:color w:val="000000"/>
                      <w:sz w:val="20"/>
                      <w:szCs w:val="20"/>
                      <w:vertAlign w:val="superscript"/>
                    </w:rPr>
                    <w:t>2+</w:t>
                  </w:r>
                  <w:r w:rsidRPr="00A53207">
                    <w:rPr>
                      <w:rFonts w:ascii="Times New Roman" w:hAnsi="Times New Roman" w:cs="Times New Roman"/>
                      <w:color w:val="000000"/>
                      <w:sz w:val="20"/>
                      <w:szCs w:val="20"/>
                    </w:rPr>
                    <w:t>) в исследуемом растворе. Электрод должен быть оснащен защитным корпусом и мембраной для работы в химических средах.</w:t>
                  </w:r>
                </w:p>
                <w:p w:rsidR="00193A06" w:rsidRPr="00A53207" w:rsidRDefault="00193A06" w:rsidP="00193A06">
                  <w:pPr>
                    <w:pStyle w:val="Standard"/>
                    <w:tabs>
                      <w:tab w:val="left" w:pos="201"/>
                    </w:tabs>
                    <w:spacing w:after="0" w:line="240" w:lineRule="auto"/>
                    <w:jc w:val="both"/>
                    <w:rPr>
                      <w:rFonts w:ascii="Times New Roman" w:hAnsi="Times New Roman" w:cs="Times New Roman"/>
                      <w:color w:val="000000"/>
                      <w:sz w:val="20"/>
                      <w:szCs w:val="20"/>
                      <w:u w:val="single"/>
                    </w:rPr>
                  </w:pPr>
                  <w:r w:rsidRPr="00A53207">
                    <w:rPr>
                      <w:rFonts w:ascii="Times New Roman" w:hAnsi="Times New Roman" w:cs="Times New Roman"/>
                      <w:color w:val="000000"/>
                      <w:sz w:val="20"/>
                      <w:szCs w:val="20"/>
                      <w:u w:val="single"/>
                    </w:rPr>
                    <w:t>Технические характеристики:</w:t>
                  </w:r>
                </w:p>
                <w:p w:rsidR="00193A06" w:rsidRPr="00A53207" w:rsidRDefault="00193A06" w:rsidP="00193A06">
                  <w:pPr>
                    <w:pStyle w:val="a7"/>
                    <w:tabs>
                      <w:tab w:val="left" w:pos="201"/>
                    </w:tabs>
                    <w:spacing w:after="0" w:line="240" w:lineRule="auto"/>
                    <w:ind w:left="0"/>
                    <w:jc w:val="both"/>
                    <w:rPr>
                      <w:rFonts w:ascii="Times New Roman" w:hAnsi="Times New Roman" w:cs="Times New Roman"/>
                      <w:sz w:val="20"/>
                      <w:szCs w:val="20"/>
                    </w:rPr>
                  </w:pPr>
                  <w:r w:rsidRPr="00A53207">
                    <w:rPr>
                      <w:rFonts w:ascii="Times New Roman" w:hAnsi="Times New Roman" w:cs="Times New Roman"/>
                      <w:color w:val="000000"/>
                      <w:sz w:val="20"/>
                      <w:szCs w:val="20"/>
                    </w:rPr>
                    <w:lastRenderedPageBreak/>
                    <w:t>Диапазон измерения не менее чем от 5×10</w:t>
                  </w:r>
                  <w:r w:rsidRPr="00A53207">
                    <w:rPr>
                      <w:rFonts w:ascii="Times New Roman" w:hAnsi="Times New Roman" w:cs="Times New Roman"/>
                      <w:color w:val="000000"/>
                      <w:sz w:val="20"/>
                      <w:szCs w:val="20"/>
                      <w:vertAlign w:val="superscript"/>
                    </w:rPr>
                    <w:t>-5</w:t>
                  </w:r>
                  <w:r w:rsidRPr="00A53207">
                    <w:rPr>
                      <w:rFonts w:ascii="Times New Roman" w:hAnsi="Times New Roman" w:cs="Times New Roman"/>
                      <w:color w:val="000000"/>
                      <w:sz w:val="20"/>
                      <w:szCs w:val="20"/>
                    </w:rPr>
                    <w:t xml:space="preserve"> до 0,1 моль/л</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Рабочий диапазон рН не менее чем от 4,5 до 9,5 единиц рН</w:t>
                  </w:r>
                </w:p>
                <w:p w:rsidR="00193A06" w:rsidRPr="00A53207" w:rsidRDefault="00193A06" w:rsidP="00193A06">
                  <w:pPr>
                    <w:pStyle w:val="a7"/>
                    <w:tabs>
                      <w:tab w:val="left" w:pos="201"/>
                    </w:tabs>
                    <w:spacing w:after="0" w:line="240" w:lineRule="auto"/>
                    <w:ind w:left="0"/>
                    <w:jc w:val="both"/>
                    <w:rPr>
                      <w:rFonts w:ascii="Times New Roman" w:hAnsi="Times New Roman" w:cs="Times New Roman"/>
                      <w:color w:val="000000"/>
                      <w:sz w:val="20"/>
                      <w:szCs w:val="20"/>
                    </w:rPr>
                  </w:pPr>
                  <w:r w:rsidRPr="00A53207">
                    <w:rPr>
                      <w:rFonts w:ascii="Times New Roman" w:hAnsi="Times New Roman" w:cs="Times New Roman"/>
                      <w:color w:val="000000"/>
                      <w:sz w:val="20"/>
                      <w:szCs w:val="20"/>
                    </w:rPr>
                    <w:t>Длина электрода не менее 140 мм</w:t>
                  </w:r>
                </w:p>
                <w:p w:rsidR="00193A06" w:rsidRPr="00667FDF" w:rsidRDefault="00193A06" w:rsidP="00193A06">
                  <w:pPr>
                    <w:pStyle w:val="a7"/>
                    <w:tabs>
                      <w:tab w:val="left" w:pos="-227"/>
                    </w:tabs>
                    <w:spacing w:after="0" w:line="240" w:lineRule="auto"/>
                    <w:ind w:left="0"/>
                    <w:jc w:val="both"/>
                    <w:rPr>
                      <w:rFonts w:ascii="Times New Roman" w:hAnsi="Times New Roman" w:cs="Times New Roman"/>
                      <w:color w:val="000000"/>
                      <w:sz w:val="20"/>
                      <w:szCs w:val="20"/>
                      <w:lang w:eastAsia="ru-RU"/>
                    </w:rPr>
                  </w:pPr>
                  <w:r w:rsidRPr="00A53207">
                    <w:rPr>
                      <w:rFonts w:ascii="Times New Roman" w:hAnsi="Times New Roman" w:cs="Times New Roman"/>
                      <w:color w:val="000000"/>
                      <w:sz w:val="20"/>
                      <w:szCs w:val="20"/>
                      <w:lang w:eastAsia="ru-RU"/>
                    </w:rPr>
                    <w:t xml:space="preserve">Тип разъема электрода – </w:t>
                  </w:r>
                  <w:r w:rsidRPr="00A53207">
                    <w:rPr>
                      <w:rFonts w:ascii="Times New Roman" w:hAnsi="Times New Roman" w:cs="Times New Roman"/>
                      <w:color w:val="000000"/>
                      <w:sz w:val="20"/>
                      <w:szCs w:val="20"/>
                      <w:lang w:val="en-US" w:eastAsia="ru-RU"/>
                    </w:rPr>
                    <w:t>BNC</w:t>
                  </w:r>
                </w:p>
                <w:p w:rsidR="00193A06" w:rsidRPr="00A53207" w:rsidRDefault="00193A06" w:rsidP="00193A06">
                  <w:pPr>
                    <w:pStyle w:val="a7"/>
                    <w:tabs>
                      <w:tab w:val="left" w:pos="-227"/>
                    </w:tabs>
                    <w:spacing w:after="0" w:line="240" w:lineRule="auto"/>
                    <w:ind w:left="0"/>
                    <w:jc w:val="both"/>
                    <w:rPr>
                      <w:rFonts w:ascii="Times New Roman" w:hAnsi="Times New Roman" w:cs="Times New Roman"/>
                      <w:sz w:val="20"/>
                      <w:szCs w:val="20"/>
                    </w:rPr>
                  </w:pPr>
                </w:p>
              </w:tc>
            </w:tr>
            <w:tr w:rsidR="00193A06" w:rsidRPr="00A53207" w:rsidTr="00193A06">
              <w:tc>
                <w:tcPr>
                  <w:tcW w:w="31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rPr>
                  </w:pPr>
                  <w:r w:rsidRPr="00A53207">
                    <w:rPr>
                      <w:color w:val="000000"/>
                      <w:sz w:val="20"/>
                      <w:szCs w:val="20"/>
                    </w:rPr>
                    <w:lastRenderedPageBreak/>
                    <w:t>5</w:t>
                  </w:r>
                </w:p>
              </w:tc>
              <w:tc>
                <w:tcPr>
                  <w:tcW w:w="155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u w:val="single"/>
                    </w:rPr>
                  </w:pPr>
                  <w:r w:rsidRPr="00A53207">
                    <w:rPr>
                      <w:color w:val="000000"/>
                      <w:sz w:val="20"/>
                      <w:szCs w:val="20"/>
                      <w:u w:val="single"/>
                    </w:rPr>
                    <w:t>Программное обеспечение сбора и обработки данных</w:t>
                  </w:r>
                </w:p>
              </w:tc>
              <w:tc>
                <w:tcPr>
                  <w:tcW w:w="1048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 xml:space="preserve">Программное обеспечение (далее – ПО) должно быть доступно для следующих операционных систем: Windows 7 и выше, Android 4.3 и выше, Mac OS 10.13 и выше. </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ПО должно поставляться на USB-флеш-накопителе.</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ПО должно функционировать на русском языке.</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ПО должно иметь функционал быстрого запуска (запуск измерений подключенных сенсоров без дополнительных настроек).</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 xml:space="preserve">ПО должно иметь функционал подключения сенсоров по протоколу </w:t>
                  </w:r>
                  <w:r w:rsidRPr="00A53207">
                    <w:rPr>
                      <w:rFonts w:ascii="Times New Roman" w:hAnsi="Times New Roman" w:cs="Times New Roman"/>
                      <w:sz w:val="20"/>
                      <w:szCs w:val="20"/>
                      <w:lang w:val="en-US" w:eastAsia="ru-RU"/>
                    </w:rPr>
                    <w:t>Bluetooth</w:t>
                  </w:r>
                  <w:r w:rsidRPr="00A53207">
                    <w:rPr>
                      <w:rFonts w:ascii="Times New Roman" w:hAnsi="Times New Roman" w:cs="Times New Roman"/>
                      <w:sz w:val="20"/>
                      <w:szCs w:val="20"/>
                      <w:lang w:eastAsia="ru-RU"/>
                    </w:rPr>
                    <w:t xml:space="preserve"> 4.1. Функционал подключения сенсоров по протоколу Bluetooth должен содержать возможность поиска доступных включенных устройств, отображение списка доступных устройств, функционал подключения найденных и доступных устройств, отображение списка подключенных устройств, функционал отключения подключенных к программе устройств.</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 xml:space="preserve">ПО должно автоматически определять подключенные по </w:t>
                  </w:r>
                  <w:r w:rsidRPr="00A53207">
                    <w:rPr>
                      <w:rFonts w:ascii="Times New Roman" w:hAnsi="Times New Roman" w:cs="Times New Roman"/>
                      <w:sz w:val="20"/>
                      <w:szCs w:val="20"/>
                      <w:lang w:val="en-US" w:eastAsia="ru-RU"/>
                    </w:rPr>
                    <w:t>USB</w:t>
                  </w:r>
                  <w:r w:rsidRPr="00A53207">
                    <w:rPr>
                      <w:rFonts w:ascii="Times New Roman" w:hAnsi="Times New Roman" w:cs="Times New Roman"/>
                      <w:sz w:val="20"/>
                      <w:szCs w:val="20"/>
                      <w:lang w:eastAsia="ru-RU"/>
                    </w:rPr>
                    <w:t xml:space="preserve"> к компьютеру или планшету Мультисенсоры и сенсоры и выводить список подключенных сенсоров. Должен быть предусмотрен функционал выбора сенсоров для измерения (возможность скрыть подключенные сенсоры, которые не требуются в режиме измерения).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ПО должно иметь функционал детальной настройки сенсора. Функционал детальной настройки сенсора должен включать в себя: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Настройку периода опроса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Выбор единиц измерения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Возможность скрытия сенсора в режиме измерения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Настройку цвета линии и величину линии на графике для сенсора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Настройку цвета и величину точек на графике для сенсора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Настройку видимого интервала измерений на графике для сенсора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Переход в режим калибровки сенсора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Выбор диапазона сенсора (для тех сенсоров, в которых предусмотрены различные диапазоны измерений)</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 xml:space="preserve"> ПО должно иметь функционал общих настроек работы программы. Функционал общих настроек должен включать в себя: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Настройку продолжительности эксперимента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Настройку вида графика по умолчанию (линия, линия с точками, только точки)</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Настройку вида таймера (секундомер – отображается кол-во секунд и миллисекунд, прошедших с момента запуска измерений; часы – таймер отображается в формате электронных часов, показывая количество минут, прошедших с момента запуска эксперимента по формату: «ММ: СС», где ММ – это минуты, а СС – секунды.</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Выбор цветового оформления программы – светлое или темное.</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ПО должно иметь функционал связки сенсоров. Сенсоры, подключенные к связке сенсоров, должны отображаться одновременно на одном графике. График связки сенсоров должен иметь функционал настройки отображения минимального и максимального значения.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lastRenderedPageBreak/>
                    <w:t>В ПО для каждого сенсора должен быть предусмотрен свой график, в том числе для сенсоров, подключенных к связке сенсоров. Должно быть обеспечено переключение между графиками сенсоров в режиме реального времени, без приостановки работы программы.</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 ПО должен быть предусмотрен функционал калибровки сенсоров. Функционал калибровки должен быть защищен паролем, который должен быть указан в инструкции к цифровой лаборатории. Интерфейс калибровки сенсора должен включать в себя: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Выбор количества этапов, по которым будет производиться калибровка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Ввод значений для каждого этапа калибровки и сверка с текущими показаниями</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Расчет нового значения по окончании калибровки и его отображение для принятия решения пользователем о сохранении или отмене введенных им значений</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Сохранение результатов калибровки пользователя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Функционал сброса калибровки к заводским настройкам</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Программное обеспечение должно иметь режим сбора данных. В режиме сбора данных должно обеспечиваться: возможность управления сенсором, пересылка команды на смену режима его работы, доступ к цифровому переключателю диапазонов сенсора через интерфейс программы, отображение графиков сенсора и связки сенсоров в режиме реального времени, отображение показаний сенсора в режиме реального времени.</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Функционал по работе с графиками должен включать в себя: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Возможность перемещения по графику по различным осям координат</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Изменять масштаб графика одновременно по двум осям</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Изменять масштаб графика по любой оси отдельно</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Изменять режим отображения графика (линия, линия с точкой, только точки)</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Сброс масштаба графика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Отображение маркеров для точек значений графика по двум осям, на которые наведен курсор</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Увеличение масштаба выбранной курсором области графика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График сенсора в режиме сбора данных должен автоматически выбирать видимый диапазон по оси значений для отображения всех точек графика. Также должен быть предусмотрен функционал установления видимого диапазона по оси значений вручную и фиксации этого диапазона (отключение автоматического определения видимого диапазона).</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 режиме сбора данных должно поддерживать подключение и отключение сенсоров («на горячую»), работа программы при этих действиях не должна быть прервана или завершена. При отключении сенсора полученные данные должны быть сохранены в памяти программы. Повторно подключенный сенсор должен автоматически распознаваться и продолжать передавать данные, график повторно подключенного сенсора должен быть продолжен с момента разъединения.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 xml:space="preserve">ПО должно обеспечивать автоматическое определение наименования, единиц и пределов измерения подключенных сенсоров; отображение таймера работы программы в режиме реального времени одновременно с показаниями сенсоров; возможность краткосрочной приостановки программы и последующее возобновление работы без потери полученных данных; просмотр данных на графике за весь период измерений; отображение таблицы показаний в программе. Таблица показаний должна содержать все полученные данные со всех сенсоров. Полученные данные должны быть сопоставлены со шкалой времени. Отображение данных в таблице должно быть в обратном порядке – первой строкой должно отображаться последнее измеренное значение, последней – первое измеренное значение; </w:t>
                  </w:r>
                  <w:r w:rsidRPr="00A53207">
                    <w:rPr>
                      <w:rFonts w:ascii="Times New Roman" w:hAnsi="Times New Roman" w:cs="Times New Roman"/>
                      <w:sz w:val="20"/>
                      <w:szCs w:val="20"/>
                      <w:lang w:eastAsia="ru-RU"/>
                    </w:rPr>
                    <w:lastRenderedPageBreak/>
                    <w:t>выгрузку таблицы с полученными данными в формат табличного редактора (*.xls). Выгрузка в табличный редактор должна осуществляться в порядке проводимых измерений: первой строкой должно быть выгружено первое измеренное значение, последней строкой – последнее измеренное значение; сохранение полученных данных во внутреннюю память сенсора в автоматическом режиме; считывание сохраненных значений из памяти сенсора. Данные могут быть использованы для выгрузки в формат табличного процессора или продолжения измерений.</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ПО в режиме сбора данных должно иметь функционал полуавтоматической калибровки показаний сенсоров. Полуавтоматическая калибровка подразумевает сброс значений к нулевым показаниям с сохранением и отображением пользователю коррелирующего значения.</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 xml:space="preserve">ПО не должно иметь ограничений на количество подключаемых по </w:t>
                  </w:r>
                  <w:r w:rsidRPr="00A53207">
                    <w:rPr>
                      <w:rFonts w:ascii="Times New Roman" w:hAnsi="Times New Roman" w:cs="Times New Roman"/>
                      <w:sz w:val="20"/>
                      <w:szCs w:val="20"/>
                      <w:lang w:val="en-US" w:eastAsia="ru-RU"/>
                    </w:rPr>
                    <w:t>USB</w:t>
                  </w:r>
                  <w:r w:rsidRPr="00A53207">
                    <w:rPr>
                      <w:rFonts w:ascii="Times New Roman" w:hAnsi="Times New Roman" w:cs="Times New Roman"/>
                      <w:sz w:val="20"/>
                      <w:szCs w:val="20"/>
                      <w:lang w:eastAsia="ru-RU"/>
                    </w:rPr>
                    <w:t xml:space="preserve"> сенсоров. Количество одновременно опрашиваемых сенсоров (не менее 20-ти) выбирается автоматически, согласно пропускной способности USB хоста.</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 xml:space="preserve">ПО при работе с </w:t>
                  </w:r>
                  <w:r w:rsidRPr="00A53207">
                    <w:rPr>
                      <w:rFonts w:ascii="Times New Roman" w:hAnsi="Times New Roman" w:cs="Times New Roman"/>
                      <w:color w:val="000000"/>
                      <w:sz w:val="20"/>
                      <w:szCs w:val="20"/>
                      <w:lang w:eastAsia="ru-RU"/>
                    </w:rPr>
                    <w:t>Мультисенсором</w:t>
                  </w:r>
                  <w:r w:rsidRPr="00A53207">
                    <w:rPr>
                      <w:rFonts w:ascii="Times New Roman" w:hAnsi="Times New Roman" w:cs="Times New Roman"/>
                      <w:sz w:val="20"/>
                      <w:szCs w:val="20"/>
                      <w:lang w:eastAsia="ru-RU"/>
                    </w:rPr>
                    <w:t xml:space="preserve"> должно работать со всеми встроенными сенсорами (в Мультисенсор) одновременно, отображая текущие значения в режиме реального времени.</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ПО должно содержать функционал с информацией о версии программного обеспечения, который должен включать в себя:</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Номер текущей версии ПО</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Функционал проверки обновления ПО в виде кнопки</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 xml:space="preserve">Кнопка открытия документации в формате </w:t>
                  </w:r>
                  <w:r w:rsidRPr="00A53207">
                    <w:rPr>
                      <w:rFonts w:ascii="Times New Roman" w:hAnsi="Times New Roman" w:cs="Times New Roman"/>
                      <w:sz w:val="20"/>
                      <w:szCs w:val="20"/>
                      <w:lang w:val="en-US" w:eastAsia="ru-RU"/>
                    </w:rPr>
                    <w:t>HTML</w:t>
                  </w:r>
                  <w:r w:rsidRPr="00A53207">
                    <w:rPr>
                      <w:rFonts w:ascii="Times New Roman" w:hAnsi="Times New Roman" w:cs="Times New Roman"/>
                      <w:sz w:val="20"/>
                      <w:szCs w:val="20"/>
                      <w:lang w:eastAsia="ru-RU"/>
                    </w:rPr>
                    <w:t>. Документация должна открываться в браузере по умолчанию</w:t>
                  </w:r>
                </w:p>
                <w:p w:rsidR="00193A06" w:rsidRPr="00A53207" w:rsidRDefault="00193A06" w:rsidP="00193A06">
                  <w:pPr>
                    <w:pStyle w:val="Standard"/>
                    <w:spacing w:after="0" w:line="240" w:lineRule="auto"/>
                    <w:rPr>
                      <w:rFonts w:ascii="Times New Roman" w:hAnsi="Times New Roman" w:cs="Times New Roman"/>
                      <w:sz w:val="20"/>
                      <w:szCs w:val="20"/>
                      <w:lang w:eastAsia="ru-RU"/>
                    </w:rPr>
                  </w:pPr>
                  <w:r w:rsidRPr="00A53207">
                    <w:rPr>
                      <w:rFonts w:ascii="Times New Roman" w:hAnsi="Times New Roman" w:cs="Times New Roman"/>
                      <w:sz w:val="20"/>
                      <w:szCs w:val="20"/>
                      <w:lang w:eastAsia="ru-RU"/>
                    </w:rPr>
                    <w:t>Информацию о контактах для обращения в техническую поддержку</w:t>
                  </w:r>
                </w:p>
              </w:tc>
            </w:tr>
            <w:tr w:rsidR="00193A06" w:rsidRPr="00A53207" w:rsidTr="00193A06">
              <w:tc>
                <w:tcPr>
                  <w:tcW w:w="31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rPr>
                  </w:pPr>
                  <w:r w:rsidRPr="00A53207">
                    <w:rPr>
                      <w:color w:val="000000"/>
                      <w:sz w:val="20"/>
                      <w:szCs w:val="20"/>
                    </w:rPr>
                    <w:lastRenderedPageBreak/>
                    <w:t>6</w:t>
                  </w:r>
                </w:p>
              </w:tc>
              <w:tc>
                <w:tcPr>
                  <w:tcW w:w="155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sz w:val="20"/>
                      <w:szCs w:val="20"/>
                      <w:u w:val="single"/>
                    </w:rPr>
                  </w:pPr>
                  <w:r w:rsidRPr="00A53207">
                    <w:rPr>
                      <w:sz w:val="20"/>
                      <w:szCs w:val="20"/>
                      <w:u w:val="single"/>
                    </w:rPr>
                    <w:t>Методическое пособие</w:t>
                  </w:r>
                </w:p>
              </w:tc>
              <w:tc>
                <w:tcPr>
                  <w:tcW w:w="1048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Методическое пособие должно содержать подробное описание лабораторных работ, которые можно провести с использованием цифровой лаборатории.</w:t>
                  </w:r>
                </w:p>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Количество лабораторных работ в составе методического пособия– не менее 65.</w:t>
                  </w:r>
                </w:p>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В описании каждой лабораторной работы должны быть указаны теоретические сведения, подробный сценарий при работе с цифровой лабораторией, последовательный алгоритм по обработке полученных данных, перечень контрольных вопросов для закрепления полученных знаний.</w:t>
                  </w:r>
                </w:p>
                <w:p w:rsidR="00193A06" w:rsidRPr="00A53207" w:rsidRDefault="00193A06" w:rsidP="00193A06">
                  <w:pPr>
                    <w:pStyle w:val="Standard"/>
                    <w:spacing w:after="0" w:line="240" w:lineRule="auto"/>
                    <w:rPr>
                      <w:rFonts w:ascii="Times New Roman" w:hAnsi="Times New Roman" w:cs="Times New Roman"/>
                      <w:sz w:val="20"/>
                      <w:szCs w:val="20"/>
                    </w:rPr>
                  </w:pPr>
                  <w:r w:rsidRPr="00A53207">
                    <w:rPr>
                      <w:rFonts w:ascii="Times New Roman" w:hAnsi="Times New Roman" w:cs="Times New Roman"/>
                      <w:sz w:val="20"/>
                      <w:szCs w:val="20"/>
                      <w:lang w:eastAsia="ru-RU"/>
                    </w:rPr>
                    <w:t>Методическое пособие - формат А4, печатный вид, цветное исполнение.</w:t>
                  </w:r>
                </w:p>
              </w:tc>
            </w:tr>
            <w:tr w:rsidR="00193A06" w:rsidRPr="00A53207" w:rsidTr="00193A06">
              <w:tc>
                <w:tcPr>
                  <w:tcW w:w="31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color w:val="000000"/>
                      <w:sz w:val="20"/>
                      <w:szCs w:val="20"/>
                    </w:rPr>
                  </w:pPr>
                  <w:r w:rsidRPr="00A53207">
                    <w:rPr>
                      <w:color w:val="000000"/>
                      <w:sz w:val="20"/>
                      <w:szCs w:val="20"/>
                    </w:rPr>
                    <w:t>7</w:t>
                  </w:r>
                </w:p>
              </w:tc>
              <w:tc>
                <w:tcPr>
                  <w:tcW w:w="155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ad"/>
                    <w:shd w:val="clear" w:color="auto" w:fill="FFFFFF"/>
                    <w:spacing w:before="0" w:after="0"/>
                    <w:jc w:val="center"/>
                    <w:rPr>
                      <w:sz w:val="20"/>
                      <w:szCs w:val="20"/>
                      <w:u w:val="single"/>
                    </w:rPr>
                  </w:pPr>
                  <w:r w:rsidRPr="00A53207">
                    <w:rPr>
                      <w:sz w:val="20"/>
                      <w:szCs w:val="20"/>
                      <w:u w:val="single"/>
                    </w:rPr>
                    <w:t>Требования к технической поддержке</w:t>
                  </w:r>
                </w:p>
              </w:tc>
              <w:tc>
                <w:tcPr>
                  <w:tcW w:w="1048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Должна быть предусмотрена бесплатная техническая поддержка на русском языке от производителя к поставляемым наборам на протяжении не менее двух лет. Техническая поддержка должна быть предусмотрена двух видов: по телефону и через интернет-сайт.</w:t>
                  </w:r>
                </w:p>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Техническая поддержка подразумевает ответы на технические вопросы пользователей, связанные с процессом эксплуатации оборудования.</w:t>
                  </w:r>
                </w:p>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Сайт должен предоставлять возможность связи через рабочую форму обратной связи для обеспечения поддержки и сопровождения программных продуктов, ответов на возникающие вопросы. Максимальный ответ при указании контактных данных не более 16 рабочих часов с момента добавления комментария.</w:t>
                  </w:r>
                </w:p>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На сайте должны выкладываться обновления ПО со списком изменений. Обновления должны выкладываться не реже 2 (двух) раз в год с возможностью их скачивания и последующей установки на используемые устройства.</w:t>
                  </w:r>
                </w:p>
                <w:p w:rsidR="00193A06" w:rsidRPr="00A53207" w:rsidRDefault="00193A06" w:rsidP="00193A06">
                  <w:pPr>
                    <w:pStyle w:val="Standard"/>
                    <w:spacing w:after="0" w:line="240" w:lineRule="auto"/>
                    <w:jc w:val="both"/>
                    <w:rPr>
                      <w:rFonts w:ascii="Times New Roman" w:hAnsi="Times New Roman" w:cs="Times New Roman"/>
                      <w:sz w:val="20"/>
                      <w:szCs w:val="20"/>
                      <w:lang w:eastAsia="ru-RU"/>
                    </w:rPr>
                  </w:pPr>
                  <w:r w:rsidRPr="00A53207">
                    <w:rPr>
                      <w:rFonts w:ascii="Times New Roman" w:hAnsi="Times New Roman" w:cs="Times New Roman"/>
                      <w:sz w:val="20"/>
                      <w:szCs w:val="20"/>
                      <w:lang w:eastAsia="ru-RU"/>
                    </w:rPr>
                    <w:t>Сайт должен иметь телефон технической поддержки.</w:t>
                  </w:r>
                </w:p>
              </w:tc>
            </w:tr>
          </w:tbl>
          <w:p w:rsidR="00193A06" w:rsidRPr="00420ABC" w:rsidRDefault="00193A06" w:rsidP="00193A06">
            <w:pPr>
              <w:shd w:val="clear" w:color="auto" w:fill="FFFFFF"/>
              <w:spacing w:beforeAutospacing="1" w:after="0" w:afterAutospacing="1" w:line="240" w:lineRule="auto"/>
              <w:rPr>
                <w:rFonts w:ascii="Times New Roman" w:eastAsia="Times New Roman" w:hAnsi="Times New Roman" w:cs="Times New Roman"/>
                <w:color w:val="000000"/>
                <w:sz w:val="20"/>
                <w:szCs w:val="20"/>
                <w:lang w:eastAsia="ru-RU"/>
              </w:rPr>
            </w:pPr>
            <w:r w:rsidRPr="00B34FA4">
              <w:rPr>
                <w:rFonts w:ascii="Times New Roman" w:eastAsia="Times New Roman" w:hAnsi="Times New Roman" w:cs="Times New Roman"/>
                <w:color w:val="000000"/>
                <w:sz w:val="20"/>
                <w:szCs w:val="20"/>
                <w:lang w:eastAsia="ru-RU"/>
              </w:rPr>
              <w:t>Гарантийный срок: не менее 12 месяцев</w:t>
            </w:r>
          </w:p>
        </w:tc>
        <w:tc>
          <w:tcPr>
            <w:tcW w:w="709" w:type="dxa"/>
          </w:tcPr>
          <w:p w:rsidR="00193A06" w:rsidRDefault="00193A06" w:rsidP="00193A06">
            <w:pPr>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420ABC" w:rsidTr="00193A06">
        <w:trPr>
          <w:gridAfter w:val="1"/>
          <w:wAfter w:w="17" w:type="dxa"/>
          <w:trHeight w:val="4389"/>
        </w:trPr>
        <w:tc>
          <w:tcPr>
            <w:tcW w:w="571" w:type="dxa"/>
            <w:tcBorders>
              <w:top w:val="single" w:sz="4" w:space="0" w:color="000000"/>
              <w:left w:val="single" w:sz="4" w:space="0" w:color="000000"/>
              <w:right w:val="single" w:sz="4" w:space="0" w:color="000000"/>
            </w:tcBorders>
          </w:tcPr>
          <w:p w:rsidR="00193A06" w:rsidRPr="00E176E3" w:rsidRDefault="00193A06" w:rsidP="00193A06">
            <w:pPr>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lastRenderedPageBreak/>
              <w:t>1.4</w:t>
            </w:r>
          </w:p>
        </w:tc>
        <w:tc>
          <w:tcPr>
            <w:tcW w:w="1561" w:type="dxa"/>
            <w:tcBorders>
              <w:top w:val="single" w:sz="4" w:space="0" w:color="000000"/>
              <w:left w:val="single" w:sz="4" w:space="0" w:color="000000"/>
              <w:right w:val="single" w:sz="4" w:space="0" w:color="000000"/>
            </w:tcBorders>
            <w:shd w:val="clear" w:color="auto" w:fill="auto"/>
          </w:tcPr>
          <w:p w:rsidR="00193A06" w:rsidRPr="003D0913" w:rsidRDefault="00193A06" w:rsidP="00193A06">
            <w:pPr>
              <w:jc w:val="center"/>
              <w:rPr>
                <w:rFonts w:ascii="Times New Roman" w:hAnsi="Times New Roman" w:cs="Times New Roman"/>
                <w:color w:val="000000"/>
                <w:sz w:val="20"/>
                <w:szCs w:val="20"/>
              </w:rPr>
            </w:pPr>
            <w:r w:rsidRPr="00707772">
              <w:rPr>
                <w:rFonts w:ascii="Times New Roman" w:hAnsi="Times New Roman" w:cs="Times New Roman"/>
                <w:color w:val="000000"/>
                <w:sz w:val="20"/>
                <w:szCs w:val="20"/>
              </w:rPr>
              <w:t>Мобильный компьютерный класс (1+15) с программным обеспечением Химия</w:t>
            </w:r>
          </w:p>
        </w:tc>
        <w:tc>
          <w:tcPr>
            <w:tcW w:w="12611" w:type="dxa"/>
          </w:tcPr>
          <w:tbl>
            <w:tblPr>
              <w:tblW w:w="12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6"/>
              <w:gridCol w:w="2126"/>
              <w:gridCol w:w="6366"/>
              <w:gridCol w:w="776"/>
              <w:gridCol w:w="1930"/>
            </w:tblGrid>
            <w:tr w:rsidR="00193A06" w:rsidRPr="009019B5" w:rsidTr="00193A06">
              <w:trPr>
                <w:trHeight w:val="3251"/>
              </w:trPr>
              <w:tc>
                <w:tcPr>
                  <w:tcW w:w="9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1</w:t>
                  </w: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Мобильная тележка-хранилище для перевозки и хранения оборудования</w:t>
                  </w: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tc>
              <w:tc>
                <w:tcPr>
                  <w:tcW w:w="636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Pr>
                      <w:rFonts w:ascii="Times New Roman" w:hAnsi="Times New Roman" w:cs="Times New Roman"/>
                      <w:sz w:val="20"/>
                      <w:szCs w:val="20"/>
                    </w:rPr>
                    <w:t>Должна с</w:t>
                  </w:r>
                  <w:r w:rsidRPr="009019B5">
                    <w:rPr>
                      <w:rFonts w:ascii="Times New Roman" w:hAnsi="Times New Roman" w:cs="Times New Roman"/>
                      <w:sz w:val="20"/>
                      <w:szCs w:val="20"/>
                    </w:rPr>
                    <w:t>лужит</w:t>
                  </w:r>
                  <w:r>
                    <w:rPr>
                      <w:rFonts w:ascii="Times New Roman" w:hAnsi="Times New Roman" w:cs="Times New Roman"/>
                      <w:sz w:val="20"/>
                      <w:szCs w:val="20"/>
                    </w:rPr>
                    <w:t>ь</w:t>
                  </w:r>
                  <w:r w:rsidRPr="009019B5">
                    <w:rPr>
                      <w:rFonts w:ascii="Times New Roman" w:hAnsi="Times New Roman" w:cs="Times New Roman"/>
                      <w:sz w:val="20"/>
                      <w:szCs w:val="20"/>
                    </w:rPr>
                    <w:t xml:space="preserve"> для хранения, перевозки всего оборудования входящего в состав мультимедийного кабинета.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Тележка-хранилище </w:t>
                  </w:r>
                  <w:r>
                    <w:rPr>
                      <w:rFonts w:ascii="Times New Roman" w:hAnsi="Times New Roman" w:cs="Times New Roman"/>
                      <w:sz w:val="20"/>
                      <w:szCs w:val="20"/>
                    </w:rPr>
                    <w:t xml:space="preserve">должна быть предназначена </w:t>
                  </w:r>
                  <w:r w:rsidRPr="009019B5">
                    <w:rPr>
                      <w:rFonts w:ascii="Times New Roman" w:hAnsi="Times New Roman" w:cs="Times New Roman"/>
                      <w:sz w:val="20"/>
                      <w:szCs w:val="20"/>
                    </w:rPr>
                    <w:t>для безопасного хранения, подзарядки и перемещения не менее 1</w:t>
                  </w:r>
                  <w:r>
                    <w:rPr>
                      <w:rFonts w:ascii="Times New Roman" w:hAnsi="Times New Roman" w:cs="Times New Roman"/>
                      <w:sz w:val="20"/>
                      <w:szCs w:val="20"/>
                    </w:rPr>
                    <w:t>5</w:t>
                  </w:r>
                  <w:r w:rsidRPr="009019B5">
                    <w:rPr>
                      <w:rFonts w:ascii="Times New Roman" w:hAnsi="Times New Roman" w:cs="Times New Roman"/>
                      <w:sz w:val="20"/>
                      <w:szCs w:val="20"/>
                    </w:rPr>
                    <w:t xml:space="preserve"> портативных компьютеров и другого оборудования мобильного лингафонного класса. Тележка должна быть выполнена на основе металлического каркаса, установленного на четыре колеса (все колеса должны иметь возможность вращения вокруг собственной оси не менее, чем на 360 градусов). Для обеспечения неподвижности тележки, на все колеса, должны быть установлены тормозные механизмы. Стенки тележки должны обеспечивать вентиляцию всего оборудования, находящегося внутри тележки в том числе принудительную с помощью встроенного выводного вентилятора.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Передние дверцы тележки должны запираться на замок, для экономии места состоять из двух частей и иметь возможность частичного открывания. Должна иметься дополнительная полка для размещения входящих в комплект точки доступа и источника бесперебойного питания. Для беспрепятственного доступа для сервисного обслуживания зарядных устройств и элементов электроснабжения должна иметься дополнительная дверца в задней части, которая так же должна запираться на замок. Все входящие в комплект лингафонного кабинета блоки питания должны быть размещены в специальных отсеках и закреплены. Материалы и конструкция мест хранения портативных компьютеров должны обеспечивать защиту их от механических повреждений при транспортировании.  Боковые стенки, днище и верхняя крышка должны быть изготовлены из пластика, толщиной не менее 8 мм. Масса тележки без оборудования должна быть не более 45 кг. Ширина тележки должна иметь размер, позволяющий свободно размещать дополнительное оборудование, имеющее стандартный 19'' (рэковый) размер, а глубина – позволять безопасно перемещать тележку в пассажирском лифте. Тележка должна быть оборудована системой электроснабжения всего, входящего в состав, оборудования. Система электроснабжения должна обеспечивать защиту от импульсных помех всего оборудования установленного или подключаемого к тележке и автоматически отключать оборудование при перегрузке и коротком замыкании. Подключение к питающей сети должно выполняться одним съемным шнуром питания с заземляющим контактом. На боковой панели тележки должны быть установлены следующие элементы :  - система </w:t>
                  </w:r>
                  <w:r w:rsidRPr="009019B5">
                    <w:rPr>
                      <w:rFonts w:ascii="Times New Roman" w:hAnsi="Times New Roman" w:cs="Times New Roman"/>
                      <w:sz w:val="20"/>
                      <w:szCs w:val="20"/>
                    </w:rPr>
                    <w:lastRenderedPageBreak/>
                    <w:t>принудительной вентиляции встроенного оборудования с мощностью не менее 2,75 Вт и размером вентиляционного отверстия не менее 120*120 мм ;- разъем для подключения к электрической сети (220В) и два разъема LAN (RJ-45) для подключения к внутренней сети учебного заведения (Интернет), а так же для подключения компьютера преподавателя к сети лингафонного класса по кабелю.</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В тележку должна быть встроена WiFi точка доступа характеристик не хуже: Поддержка ADSL, Поддержка ADSL2+, Стандарт беспроводной связи 802.11a/b/g/n/ac, частота 2.4/5 ГГц, возможность одновременной работы в двух диапазонах, Макс. скорость беспроводного соединения не менее 700 Мбит/с Прием/передача, Мощность передатчика не менее 20.5 dBM, Наличие не менее 4xLAN портов с поддерживаемой скоростью не менее 1000 Мбит/сек каждый, не менее 4-х внешних антенн, объем оперативной памяти не менее 128 Мб, объем флеш-памяти не менее 128 Мб.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В тележку должно быть встроено устройство бесперебойного питания для поддержания работы класса во время возможных отключений электроэнергии.</w:t>
                  </w:r>
                </w:p>
              </w:tc>
              <w:tc>
                <w:tcPr>
                  <w:tcW w:w="7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lastRenderedPageBreak/>
                    <w:t>шт.</w:t>
                  </w:r>
                </w:p>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br/>
                  </w:r>
                </w:p>
              </w:tc>
              <w:tc>
                <w:tcPr>
                  <w:tcW w:w="1930"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1</w:t>
                  </w:r>
                </w:p>
              </w:tc>
            </w:tr>
            <w:tr w:rsidR="00193A06" w:rsidRPr="009019B5" w:rsidTr="00193A06">
              <w:tc>
                <w:tcPr>
                  <w:tcW w:w="9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lastRenderedPageBreak/>
                    <w:t>2</w:t>
                  </w:r>
                </w:p>
              </w:tc>
              <w:tc>
                <w:tcPr>
                  <w:tcW w:w="212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Мобильный компьютер преподавателя</w:t>
                  </w:r>
                </w:p>
              </w:tc>
              <w:tc>
                <w:tcPr>
                  <w:tcW w:w="636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Корпус, монитор и клавиатура должны составлять единое устройство заводского производства.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r>
                  <w:r w:rsidRPr="009019B5">
                    <w:rPr>
                      <w:rFonts w:ascii="Times New Roman" w:hAnsi="Times New Roman" w:cs="Times New Roman"/>
                      <w:b/>
                      <w:sz w:val="20"/>
                      <w:szCs w:val="20"/>
                    </w:rPr>
                    <w:t>Монитор:</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должен быть не менее 15,6", разрешением не менее 1366x768.</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r>
                  <w:r w:rsidRPr="009019B5">
                    <w:rPr>
                      <w:rFonts w:ascii="Times New Roman" w:hAnsi="Times New Roman" w:cs="Times New Roman"/>
                      <w:b/>
                      <w:sz w:val="20"/>
                      <w:szCs w:val="20"/>
                    </w:rPr>
                    <w:t>Центральный процессор:</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Тактовая частота номинальная - не менее 1 ГГц</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Количество процессорных ядер – не менее 4 шт.</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Количество потоков – не менее 8 шт.</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КЭШ первого уровня –не менее 128 Кб.;</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КЭШ второго уровня – не менее 512 Кб.</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КЭШ третьего уровня –не менее 6144 Кб.</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Техпроцесс, не более 14 Нм.</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r>
                  <w:r w:rsidRPr="009019B5">
                    <w:rPr>
                      <w:rFonts w:ascii="Times New Roman" w:hAnsi="Times New Roman" w:cs="Times New Roman"/>
                      <w:b/>
                      <w:sz w:val="20"/>
                      <w:szCs w:val="20"/>
                    </w:rPr>
                    <w:t>Установленная оперативная память:</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Общий объем – не </w:t>
                  </w:r>
                  <w:r w:rsidRPr="0046562D">
                    <w:rPr>
                      <w:rFonts w:ascii="Times New Roman" w:hAnsi="Times New Roman" w:cs="Times New Roman"/>
                      <w:sz w:val="20"/>
                      <w:szCs w:val="20"/>
                    </w:rPr>
                    <w:t>менее 4</w:t>
                  </w:r>
                  <w:r w:rsidRPr="009019B5">
                    <w:rPr>
                      <w:rFonts w:ascii="Times New Roman" w:hAnsi="Times New Roman" w:cs="Times New Roman"/>
                      <w:sz w:val="20"/>
                      <w:szCs w:val="20"/>
                    </w:rPr>
                    <w:t xml:space="preserve"> Гб.; Тип- DDR4 – не менее 2000 МГц;</w:t>
                  </w:r>
                </w:p>
                <w:p w:rsidR="00193A06" w:rsidRPr="009019B5" w:rsidRDefault="00193A06" w:rsidP="00193A06">
                  <w:pPr>
                    <w:pStyle w:val="af2"/>
                    <w:rPr>
                      <w:rFonts w:ascii="Times New Roman" w:hAnsi="Times New Roman" w:cs="Times New Roman"/>
                      <w:b/>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r>
                  <w:r w:rsidRPr="009019B5">
                    <w:rPr>
                      <w:rFonts w:ascii="Times New Roman" w:hAnsi="Times New Roman" w:cs="Times New Roman"/>
                      <w:b/>
                      <w:sz w:val="20"/>
                      <w:szCs w:val="20"/>
                    </w:rPr>
                    <w:t>Накопитель на жестком магнитном диске (НЖМД)</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Объем памяти НЖМД –не менее 1000 Гб.;</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Скорость вращения шпинделя не менее 7200 об/мин</w:t>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Тип привода - DVD±RW;</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встроенной веб камеры;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встроенного картридера;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lastRenderedPageBreak/>
                    <w:t>-</w:t>
                  </w:r>
                  <w:r w:rsidRPr="009019B5">
                    <w:rPr>
                      <w:rFonts w:ascii="Times New Roman" w:hAnsi="Times New Roman" w:cs="Times New Roman"/>
                      <w:sz w:val="20"/>
                      <w:szCs w:val="20"/>
                    </w:rPr>
                    <w:tab/>
                    <w:t>Наличие встроенной акустической системы;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Интерфейсы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Не менее 1- го разъема USB 3.0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Не менее 2-х разъемов USB 2.0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1-го разъема HDMI</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1-го Комбинированный наушники/микрофон вход</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1-го разъема RJ-45</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Беспроводные интерфейсы: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WiFi стандартов 802.11 a/b/g/n</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Bluetooth не ниже </w:t>
                  </w:r>
                  <w:r w:rsidRPr="009019B5">
                    <w:rPr>
                      <w:rFonts w:ascii="Times New Roman" w:hAnsi="Times New Roman" w:cs="Times New Roman"/>
                      <w:sz w:val="20"/>
                      <w:szCs w:val="20"/>
                      <w:lang w:val="en-US"/>
                    </w:rPr>
                    <w:t>v</w:t>
                  </w:r>
                  <w:r w:rsidRPr="009019B5">
                    <w:rPr>
                      <w:rFonts w:ascii="Times New Roman" w:hAnsi="Times New Roman" w:cs="Times New Roman"/>
                      <w:sz w:val="20"/>
                      <w:szCs w:val="20"/>
                    </w:rPr>
                    <w:t>4,2</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Общий вес не более 2 кг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В комплект мобильного компьютера должна входить совместимая телефонно-микрофонная гарнитура закрытого типа: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Наушники:</w:t>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Плавная регулировка громкости на шнуре.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Размер динамика(мм) не менее 40.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Сопротивление (Ом) не менее 32 + 15%.</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Чувствительность(дБ) не менее 105 +/- 3 @ 1 КГц.</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Частотный диапазон не менее чем от 20 Гц до 30 кГц.</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Оголовье</w:t>
                  </w:r>
                  <w:r w:rsidRPr="009019B5">
                    <w:rPr>
                      <w:rFonts w:ascii="Times New Roman" w:hAnsi="Times New Roman" w:cs="Times New Roman"/>
                      <w:sz w:val="20"/>
                      <w:szCs w:val="20"/>
                    </w:rPr>
                    <w:tab/>
                    <w:t>регулируемая длина, пластик, кожзаменитель.</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Длина кабеля (м)</w:t>
                  </w:r>
                  <w:r w:rsidRPr="009019B5">
                    <w:rPr>
                      <w:rFonts w:ascii="Times New Roman" w:hAnsi="Times New Roman" w:cs="Times New Roman"/>
                      <w:sz w:val="20"/>
                      <w:szCs w:val="20"/>
                    </w:rPr>
                    <w:tab/>
                    <w:t>не менее 2.</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Микрофон:</w:t>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Тип</w:t>
                  </w:r>
                  <w:r w:rsidRPr="009019B5">
                    <w:rPr>
                      <w:rFonts w:ascii="Times New Roman" w:hAnsi="Times New Roman" w:cs="Times New Roman"/>
                      <w:sz w:val="20"/>
                      <w:szCs w:val="20"/>
                    </w:rPr>
                    <w:tab/>
                    <w:t>конденсаторный.</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Сопротивление (КОм) не менее 2.2</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Чувствительность не менее -60±2 дБ, не более 102± 2 дБ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            Частотный диапазон не менее 30 Гц, не более 16 кГц</w:t>
                  </w:r>
                </w:p>
              </w:tc>
              <w:tc>
                <w:tcPr>
                  <w:tcW w:w="7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w:t>
                  </w:r>
                  <w:r w:rsidRPr="009019B5">
                    <w:rPr>
                      <w:rFonts w:ascii="Times New Roman" w:hAnsi="Times New Roman" w:cs="Times New Roman"/>
                      <w:sz w:val="20"/>
                      <w:szCs w:val="20"/>
                    </w:rPr>
                    <w:t>т.</w:t>
                  </w:r>
                </w:p>
              </w:tc>
              <w:tc>
                <w:tcPr>
                  <w:tcW w:w="1930"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1</w:t>
                  </w:r>
                </w:p>
              </w:tc>
            </w:tr>
            <w:tr w:rsidR="00193A06" w:rsidRPr="009019B5" w:rsidTr="00193A06">
              <w:trPr>
                <w:trHeight w:val="416"/>
              </w:trPr>
              <w:tc>
                <w:tcPr>
                  <w:tcW w:w="9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lastRenderedPageBreak/>
                    <w:t>3</w:t>
                  </w:r>
                </w:p>
              </w:tc>
              <w:tc>
                <w:tcPr>
                  <w:tcW w:w="212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Программное обеспечение</w:t>
                  </w:r>
                </w:p>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Преподавателя</w:t>
                  </w:r>
                </w:p>
              </w:tc>
              <w:tc>
                <w:tcPr>
                  <w:tcW w:w="636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Лицензионная операционная система Windows 10 Pro (русский) или эквивалент.</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Операционная система должна быть для корпоративного использования и поддерживать следующие функции: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  возможность работы в домене </w:t>
                  </w:r>
                  <w:r w:rsidRPr="009019B5">
                    <w:rPr>
                      <w:rFonts w:ascii="Times New Roman" w:hAnsi="Times New Roman" w:cs="Times New Roman"/>
                      <w:sz w:val="20"/>
                      <w:szCs w:val="20"/>
                      <w:lang w:val="en-US"/>
                    </w:rPr>
                    <w:t>Windows</w:t>
                  </w:r>
                  <w:r w:rsidRPr="009019B5">
                    <w:rPr>
                      <w:rFonts w:ascii="Times New Roman" w:hAnsi="Times New Roman" w:cs="Times New Roman"/>
                      <w:sz w:val="20"/>
                      <w:szCs w:val="20"/>
                    </w:rPr>
                    <w:t xml:space="preserve"> 2003 </w:t>
                  </w:r>
                  <w:r w:rsidRPr="009019B5">
                    <w:rPr>
                      <w:rFonts w:ascii="Times New Roman" w:hAnsi="Times New Roman" w:cs="Times New Roman"/>
                      <w:sz w:val="20"/>
                      <w:szCs w:val="20"/>
                      <w:lang w:val="en-US"/>
                    </w:rPr>
                    <w:t>Server</w:t>
                  </w:r>
                  <w:r w:rsidRPr="009019B5">
                    <w:rPr>
                      <w:rFonts w:ascii="Times New Roman" w:hAnsi="Times New Roman" w:cs="Times New Roman"/>
                      <w:sz w:val="20"/>
                      <w:szCs w:val="20"/>
                    </w:rPr>
                    <w:t xml:space="preserve">, </w:t>
                  </w:r>
                  <w:r w:rsidRPr="009019B5">
                    <w:rPr>
                      <w:rFonts w:ascii="Times New Roman" w:hAnsi="Times New Roman" w:cs="Times New Roman"/>
                      <w:sz w:val="20"/>
                      <w:szCs w:val="20"/>
                      <w:lang w:val="en-US"/>
                    </w:rPr>
                    <w:t>Windows</w:t>
                  </w:r>
                  <w:r w:rsidRPr="009019B5">
                    <w:rPr>
                      <w:rFonts w:ascii="Times New Roman" w:hAnsi="Times New Roman" w:cs="Times New Roman"/>
                      <w:sz w:val="20"/>
                      <w:szCs w:val="20"/>
                    </w:rPr>
                    <w:t xml:space="preserve"> 2008 </w:t>
                  </w:r>
                  <w:r w:rsidRPr="009019B5">
                    <w:rPr>
                      <w:rFonts w:ascii="Times New Roman" w:hAnsi="Times New Roman" w:cs="Times New Roman"/>
                      <w:sz w:val="20"/>
                      <w:szCs w:val="20"/>
                      <w:lang w:val="en-US"/>
                    </w:rPr>
                    <w:t>Server</w:t>
                  </w:r>
                  <w:r w:rsidRPr="009019B5">
                    <w:rPr>
                      <w:rFonts w:ascii="Times New Roman" w:hAnsi="Times New Roman" w:cs="Times New Roman"/>
                      <w:sz w:val="20"/>
                      <w:szCs w:val="20"/>
                    </w:rPr>
                    <w:t>;</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 поддержка групповых политик администрирования </w:t>
                  </w:r>
                  <w:r w:rsidRPr="009019B5">
                    <w:rPr>
                      <w:rFonts w:ascii="Times New Roman" w:hAnsi="Times New Roman" w:cs="Times New Roman"/>
                      <w:sz w:val="20"/>
                      <w:szCs w:val="20"/>
                      <w:lang w:val="en-US"/>
                    </w:rPr>
                    <w:t>Windows</w:t>
                  </w:r>
                  <w:r w:rsidRPr="009019B5">
                    <w:rPr>
                      <w:rFonts w:ascii="Times New Roman" w:hAnsi="Times New Roman" w:cs="Times New Roman"/>
                      <w:sz w:val="20"/>
                      <w:szCs w:val="20"/>
                    </w:rPr>
                    <w:t xml:space="preserve"> 2003 </w:t>
                  </w:r>
                  <w:r w:rsidRPr="009019B5">
                    <w:rPr>
                      <w:rFonts w:ascii="Times New Roman" w:hAnsi="Times New Roman" w:cs="Times New Roman"/>
                      <w:sz w:val="20"/>
                      <w:szCs w:val="20"/>
                      <w:lang w:val="en-US"/>
                    </w:rPr>
                    <w:t>Server</w:t>
                  </w:r>
                  <w:r w:rsidRPr="009019B5">
                    <w:rPr>
                      <w:rFonts w:ascii="Times New Roman" w:hAnsi="Times New Roman" w:cs="Times New Roman"/>
                      <w:sz w:val="20"/>
                      <w:szCs w:val="20"/>
                    </w:rPr>
                    <w:t xml:space="preserve">, </w:t>
                  </w:r>
                  <w:r w:rsidRPr="009019B5">
                    <w:rPr>
                      <w:rFonts w:ascii="Times New Roman" w:hAnsi="Times New Roman" w:cs="Times New Roman"/>
                      <w:sz w:val="20"/>
                      <w:szCs w:val="20"/>
                      <w:lang w:val="en-US"/>
                    </w:rPr>
                    <w:t>Windows</w:t>
                  </w:r>
                  <w:r w:rsidRPr="009019B5">
                    <w:rPr>
                      <w:rFonts w:ascii="Times New Roman" w:hAnsi="Times New Roman" w:cs="Times New Roman"/>
                      <w:sz w:val="20"/>
                      <w:szCs w:val="20"/>
                    </w:rPr>
                    <w:t xml:space="preserve"> 2008 </w:t>
                  </w:r>
                  <w:r w:rsidRPr="009019B5">
                    <w:rPr>
                      <w:rFonts w:ascii="Times New Roman" w:hAnsi="Times New Roman" w:cs="Times New Roman"/>
                      <w:sz w:val="20"/>
                      <w:szCs w:val="20"/>
                      <w:lang w:val="en-US"/>
                    </w:rPr>
                    <w:t>Server</w:t>
                  </w:r>
                  <w:r w:rsidRPr="009019B5">
                    <w:rPr>
                      <w:rFonts w:ascii="Times New Roman" w:hAnsi="Times New Roman" w:cs="Times New Roman"/>
                      <w:sz w:val="20"/>
                      <w:szCs w:val="20"/>
                    </w:rPr>
                    <w:t>;</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перемещаемые профили пользователей;</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поддержка русскоязычного интерфейса;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бессрочная лицензия.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Операционная система для компьютеров, должна быть установлена и </w:t>
                  </w:r>
                  <w:r w:rsidRPr="009019B5">
                    <w:rPr>
                      <w:rFonts w:ascii="Times New Roman" w:hAnsi="Times New Roman" w:cs="Times New Roman"/>
                      <w:sz w:val="20"/>
                      <w:szCs w:val="20"/>
                    </w:rPr>
                    <w:lastRenderedPageBreak/>
                    <w:t xml:space="preserve">готова для использования, выполнена активация. Должны быть установлены все драйвера чипсета и устройств, входящих в комплектацию компьютерного оборудования.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Специальное ПО по химии с поддержкой многопользовательского режима и редактор для создания учителями собственных викторин. Возрастная категория должна быть для 5—11 класса.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Поддержка интерактивных досок и интерактивных дисплеев</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Должно поддерживать учебный процесс в рамках традиционных форм обучения и представлять возможности для создания и проведения индивидуального и командного тестирования на знание химии в форме викторины.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иметь простой, понятный и удобный интерфейс, содержать регулируемый механизм подсчета баллов и предоставлять следующие возможности: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добавить к вопросам подсказку;</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пропуск вопроса;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наличие вопросов трех уровней сложности, каждый из уровней должен иметь уникальный набор вопросов;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изображений ко всем вопросам, наличие возможности добавления пользовательских изображений при создании своих викторин;</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использование режима соревнования двух участников одновременно, трех участников одновременно;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отображение сводной статистики по всем участникам, прошедших викторины, в том числе и сводную статистику за один день по всем участникам;</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детализация результатов каждого участника, в том числе отображение вопросов и ответов, данных участником (правильно/не правильно);</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формирование вопросов в визуальном редакторе, позволяющем установить координаты точки правильного ответа на изображении, привязать к ним вопрос, задать вес вопроса (максимальное количество балов за правильный ответ), тему и правильный ответ;</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формирование вопросов в визуальном редакторе, позволяющем установить координаты точки ответа на изображении без привязки к ней конкретного вопроса;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обмен созданными викторинами между пользователями;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вставить в текст вопроса, ответа или подсказки спецсимволы;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lastRenderedPageBreak/>
                    <w:t>—</w:t>
                  </w:r>
                  <w:r w:rsidRPr="009019B5">
                    <w:rPr>
                      <w:rFonts w:ascii="Times New Roman" w:hAnsi="Times New Roman" w:cs="Times New Roman"/>
                      <w:sz w:val="20"/>
                      <w:szCs w:val="20"/>
                    </w:rPr>
                    <w:tab/>
                    <w:t>добавить к вопросу, ответу или подсказке изображение;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парольная защита викторин от внесения изменений;</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встроенный программный инструмент для пошагового создания викторины с «нуля»;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возможность экспорта викторины в отдельный файл для запуска викторины на любом компьютере с операционной системой Windows 7 и выше без необходимости установки продукта;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функция настройки викторины с возможностью задать количество вопросов на одного игрока, время ответа на каждый вопрос.</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ab/>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Продукт должен содержать методические материалы в виде готовой игры-викторины и не менее 4-х тематических изображений по Химии, содержащие как минимум: таблицу Менделеева, химические эксперименты, строение атома.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иметь встроенную систему автоматического обновления.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входить в Единый реестр российских программ для электронных вычислительных машин и баз данных Минкомсвязи России.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Должно быть интерактивное наглядное пособие, предназначенное для использования на уроках химии при изучении Периодического закона и в качестве справочного материала.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отображать Периодическую систему химических элементов в традиционной для школы короткопериодной форме и принятой Международным союзом теоретической и прикладной химии (IUPAC) длиннопериодной форме.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Продукт должен позволять знакомиться с характеристиками отдельных элементов и содержать следующую информацию по каждому химическому элементу: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Символ элемента;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Номер элемента;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Относительная атомная масса;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Название элемента на русском языке;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Название элемента на латыни;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Электронный тип;</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Нахождение в природе;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Агрегатное состояние при нормальных условиях;</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Тип кристаллической решетки простого вещества;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lastRenderedPageBreak/>
                    <w:t>•</w:t>
                  </w:r>
                  <w:r w:rsidRPr="009019B5">
                    <w:rPr>
                      <w:rFonts w:ascii="Times New Roman" w:hAnsi="Times New Roman" w:cs="Times New Roman"/>
                      <w:sz w:val="20"/>
                      <w:szCs w:val="20"/>
                    </w:rPr>
                    <w:tab/>
                    <w:t>Аллотропные модификации;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Стабильные изотопы;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Положение в ряду электрохимического напряжения относительно водорода (для металлов);</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Характер свойств оксидов и гидроксидов;</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Плотность (г/см3);</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Температура плавления (К);</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Температура кипения (К);</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Характерные степени окисления в неорганических соединениях;</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Электроотрицательность по шкале Полинга.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наглядно представлять деление элементов на: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металлы, полуметаллы и неметаллы;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s-, p-, d- и f-элементы;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элементы, оксиды и гидроксиды которых демонстрируют кислотные, основные и амфотерные свойства.</w:t>
                  </w: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иметь встроенную систему автоматического обновления.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входить в Единый реестр российских программ для электронных вычислительных машин и баз данных Минкомсвязи России.</w:t>
                  </w:r>
                </w:p>
              </w:tc>
              <w:tc>
                <w:tcPr>
                  <w:tcW w:w="7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w:t>
                  </w:r>
                  <w:r w:rsidRPr="009019B5">
                    <w:rPr>
                      <w:rFonts w:ascii="Times New Roman" w:hAnsi="Times New Roman" w:cs="Times New Roman"/>
                      <w:sz w:val="20"/>
                      <w:szCs w:val="20"/>
                    </w:rPr>
                    <w:t>т.</w:t>
                  </w:r>
                </w:p>
              </w:tc>
              <w:tc>
                <w:tcPr>
                  <w:tcW w:w="1930"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1</w:t>
                  </w:r>
                </w:p>
              </w:tc>
            </w:tr>
            <w:tr w:rsidR="00193A06" w:rsidRPr="009019B5" w:rsidTr="00193A06">
              <w:trPr>
                <w:trHeight w:val="557"/>
              </w:trPr>
              <w:tc>
                <w:tcPr>
                  <w:tcW w:w="9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lastRenderedPageBreak/>
                    <w:t>4</w:t>
                  </w: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Мобильное устройство ученика</w:t>
                  </w:r>
                </w:p>
                <w:p w:rsidR="00193A06" w:rsidRPr="009019B5" w:rsidRDefault="00193A06" w:rsidP="00193A06">
                  <w:pPr>
                    <w:pStyle w:val="af2"/>
                    <w:jc w:val="center"/>
                    <w:rPr>
                      <w:rFonts w:ascii="Times New Roman" w:hAnsi="Times New Roman" w:cs="Times New Roman"/>
                      <w:sz w:val="20"/>
                      <w:szCs w:val="20"/>
                    </w:rPr>
                  </w:pPr>
                </w:p>
                <w:p w:rsidR="00193A06" w:rsidRPr="009019B5" w:rsidRDefault="00193A06" w:rsidP="00193A06">
                  <w:pPr>
                    <w:pStyle w:val="af2"/>
                    <w:jc w:val="center"/>
                    <w:rPr>
                      <w:rFonts w:ascii="Times New Roman" w:hAnsi="Times New Roman" w:cs="Times New Roman"/>
                      <w:sz w:val="20"/>
                      <w:szCs w:val="20"/>
                    </w:rPr>
                  </w:pPr>
                </w:p>
              </w:tc>
              <w:tc>
                <w:tcPr>
                  <w:tcW w:w="636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Корпус, монитор и клавиатура должны составлять единое устройство заводского производства.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            Монитор:</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должен быть не менее 15,6", разрешением не менее 1920×1080.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Центральный процессор:</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Тактовая частота номинальная - не менее 2.3 ГГц</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Количество процессорных ядер – не менее 2 шт.</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встроенного графического ядра.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Установленная оперативная память:</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Общий объем – не менее 8 Гб.;</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ab/>
                    <w:t>Твердотельный накопитель, объем не менее 256 Гб</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встроенной веб камеры;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встроенного картридера;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встроенной акустической системы;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Интерфейсы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Не менее 2-х разъемов USB 3.0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lastRenderedPageBreak/>
                    <w:t>-</w:t>
                  </w:r>
                  <w:r w:rsidRPr="009019B5">
                    <w:rPr>
                      <w:rFonts w:ascii="Times New Roman" w:hAnsi="Times New Roman" w:cs="Times New Roman"/>
                      <w:sz w:val="20"/>
                      <w:szCs w:val="20"/>
                    </w:rPr>
                    <w:tab/>
                    <w:t>Не менее 1- го разъема USB 2.0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1-го разъема HDMI</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1-го Комбинированный наушники/микрофон вход</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Наличие 1-го разъема RJ-45</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Беспроводные интерфейсы: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WiFi стандартов 802.11 a/b/g/n/ас</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Bluetooth не ниже v4,0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Общий вес не более 2,3 кг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В комплект мобильного компьютера должна входить совместимая телефонно-микрофонная гарнитура закрытого типа: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Наушники:</w:t>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Плавная регулировка громкости на шнуре.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Размер динамика(мм) не менее 40.</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Сопротивление (Ом) не менее 32 + 15%.</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Чувствительность(дБ) не менее 105 +/- 3 @ 1 КГц.</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Частотный диапазон не менее чем от 20 Гц до 30 кГц.</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Оголовье</w:t>
                  </w:r>
                  <w:r w:rsidRPr="009019B5">
                    <w:rPr>
                      <w:rFonts w:ascii="Times New Roman" w:hAnsi="Times New Roman" w:cs="Times New Roman"/>
                      <w:sz w:val="20"/>
                      <w:szCs w:val="20"/>
                    </w:rPr>
                    <w:tab/>
                    <w:t>регулируемая длина, пластик, кожзаменитель.</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Длина кабеля (м)</w:t>
                  </w:r>
                  <w:r w:rsidRPr="009019B5">
                    <w:rPr>
                      <w:rFonts w:ascii="Times New Roman" w:hAnsi="Times New Roman" w:cs="Times New Roman"/>
                      <w:sz w:val="20"/>
                      <w:szCs w:val="20"/>
                    </w:rPr>
                    <w:tab/>
                    <w:t>не менее 2.</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Микрофон:</w:t>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Тип</w:t>
                  </w:r>
                  <w:r w:rsidRPr="009019B5">
                    <w:rPr>
                      <w:rFonts w:ascii="Times New Roman" w:hAnsi="Times New Roman" w:cs="Times New Roman"/>
                      <w:sz w:val="20"/>
                      <w:szCs w:val="20"/>
                    </w:rPr>
                    <w:tab/>
                    <w:t>конденсаторный.</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Сопротивление (КОм) не менее 2.2</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Чувствительность не менее -60±2 дБ, не более 102± 2 дБ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            Частотный диапазон не менее 30 Гц, не более 16 кГц</w:t>
                  </w:r>
                </w:p>
              </w:tc>
              <w:tc>
                <w:tcPr>
                  <w:tcW w:w="7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w:t>
                  </w:r>
                  <w:r w:rsidRPr="009019B5">
                    <w:rPr>
                      <w:rFonts w:ascii="Times New Roman" w:hAnsi="Times New Roman" w:cs="Times New Roman"/>
                      <w:sz w:val="20"/>
                      <w:szCs w:val="20"/>
                    </w:rPr>
                    <w:t>т.</w:t>
                  </w: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tc>
              <w:tc>
                <w:tcPr>
                  <w:tcW w:w="1930"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1</w:t>
                  </w:r>
                  <w:r>
                    <w:rPr>
                      <w:rFonts w:ascii="Times New Roman" w:hAnsi="Times New Roman" w:cs="Times New Roman"/>
                      <w:sz w:val="20"/>
                      <w:szCs w:val="20"/>
                    </w:rPr>
                    <w:t>5</w:t>
                  </w: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p>
              </w:tc>
            </w:tr>
            <w:tr w:rsidR="00193A06" w:rsidRPr="009019B5" w:rsidTr="00193A06">
              <w:trPr>
                <w:trHeight w:val="1975"/>
              </w:trPr>
              <w:tc>
                <w:tcPr>
                  <w:tcW w:w="9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lastRenderedPageBreak/>
                    <w:t>5</w:t>
                  </w:r>
                </w:p>
              </w:tc>
              <w:tc>
                <w:tcPr>
                  <w:tcW w:w="212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Программное обеспечение</w:t>
                  </w:r>
                </w:p>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ученика/ студента</w:t>
                  </w:r>
                </w:p>
              </w:tc>
              <w:tc>
                <w:tcPr>
                  <w:tcW w:w="636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Лицензионная операционная система Windows 10 (русский) или эквивалент.</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Операционная система должна быть установлена на компьютере и готова для использования, выполнена активация. Должны быть установлены все драйвера чипсета и устройств, входящих в комплектацию компьютерного оборудования.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Должно быть установлено и настроено для работы специальное ПО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по химии которое должно иметь простой, понятный и удобный интерфейс, содержать регулируемый механизм подсчета баллов и предоставлять следующие возможности: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добавить к вопросам подсказку;</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пропуск вопроса;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наличие вопросов трех уровней сложности, каждый из уровней должен иметь уникальный набор вопросов;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наличие изображений ко всем вопросам, наличие возможности добавления пользовательских изображений при создании своих </w:t>
                  </w:r>
                  <w:r w:rsidRPr="009019B5">
                    <w:rPr>
                      <w:rFonts w:ascii="Times New Roman" w:hAnsi="Times New Roman" w:cs="Times New Roman"/>
                      <w:sz w:val="20"/>
                      <w:szCs w:val="20"/>
                    </w:rPr>
                    <w:lastRenderedPageBreak/>
                    <w:t>викторин;</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 xml:space="preserve">использование режима соревнования двух участников одновременно, трех участников одновременно;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отображение сводной статистики по всем участникам, прошедших викторины, в том числе и сводную статистику за один день по всем участникам;</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детализация результатов каждого участника, в том числе отображение вопросов и ответов, данных участником (правильно/не правильно);</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формирование вопросов в визуальном редакторе, позволяющем установить координаты точки правильного ответа на изображении, привязать к ним вопрос, задать вес вопроса (максимальное количество балов за правильный ответ), тему и правильный ответ;</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формирование вопросов в визуальном редакторе, позволяющем установить координаты точки ответа на изображении без привязки к ней конкретного вопроса;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обмен созданными викторинами между пользователями;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вставить в текст вопроса, ответа или подсказки спецсимволы;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добавить к вопросу, ответу или подсказке изображение;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парольная защита викторин от внесения изменений;</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встроенный программный инструмент для пошагового создания викторины с «нуля»;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возможность экспорта викторины в отдельный файл для запуска викторины на любом компьютере с операционной системой Windows 7 и выше без необходимости установки продукта;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функция настройки викторины с возможностью задать количество вопросов на одного игрока, время ответа на каждый вопрос.</w:t>
                  </w:r>
                  <w:r w:rsidRPr="009019B5">
                    <w:rPr>
                      <w:rFonts w:ascii="Times New Roman" w:hAnsi="Times New Roman" w:cs="Times New Roman"/>
                      <w:sz w:val="20"/>
                      <w:szCs w:val="20"/>
                    </w:rPr>
                    <w:tab/>
                  </w:r>
                  <w:r w:rsidRPr="009019B5">
                    <w:rPr>
                      <w:rFonts w:ascii="Times New Roman" w:hAnsi="Times New Roman" w:cs="Times New Roman"/>
                      <w:sz w:val="20"/>
                      <w:szCs w:val="20"/>
                    </w:rPr>
                    <w:tab/>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Продукт должен содержать методические материалы в виде готовой игры-викторины и не менее 4-х тематических изображений по Химии, содержащие как минимум: таблицу Менделеева, химические эксперименты, строение атома.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иметь встроенную систему автоматического обновления.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входить в Единый реестр российских программ для электронных вычислительных машин и баз данных Минкомсвязи России.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Должно быть интерактивное наглядное пособие, предназначенное для </w:t>
                  </w:r>
                  <w:r w:rsidRPr="009019B5">
                    <w:rPr>
                      <w:rFonts w:ascii="Times New Roman" w:hAnsi="Times New Roman" w:cs="Times New Roman"/>
                      <w:sz w:val="20"/>
                      <w:szCs w:val="20"/>
                    </w:rPr>
                    <w:lastRenderedPageBreak/>
                    <w:t>использования на уроках химии при изучении Периодического закона и в качестве справочного материала.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отображать Периодическую систему химических элементов в традиционной для школы короткопериодной форме и принятой Международным союзом теоретической и прикладной химии (IUPAC) длиннопериодной форме.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Продукт должен позволять знакомиться с характеристиками отдельных элементов и содержать следующую информацию по каждому химическому элементу: </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Символ элемента;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Номер элемента;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Относительная атомная масса;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Название элемента на русском языке;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Название элемента на латыни;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Электронный тип;</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Нахождение в природе;</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Агрегатное состояние при нормальных условиях;</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Тип кристаллической решетки простого вещества;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Аллотропные модификации;</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Стабильные изотопы;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Положение в ряду электрохимического напряжения относительно водорода (для металлов);</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Характер свойств оксидов и гидроксидов;</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Плотность (г/см3);</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Температура плавления (К);</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Температура кипения (К);</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Характерные степени окисления в неорганических соединениях;</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Электроотрицательность по шкале Полинга.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наглядно представлять деление элементов на:</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металлы, полуметаллы и неметаллы;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s-, p-, d- и f-элементы;</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w:t>
                  </w:r>
                  <w:r w:rsidRPr="009019B5">
                    <w:rPr>
                      <w:rFonts w:ascii="Times New Roman" w:hAnsi="Times New Roman" w:cs="Times New Roman"/>
                      <w:sz w:val="20"/>
                      <w:szCs w:val="20"/>
                    </w:rPr>
                    <w:tab/>
                    <w:t>элементы, оксиды и гидроксиды которых демонстрируют кислотные, основные и амфотерные свойства.</w:t>
                  </w:r>
                </w:p>
                <w:p w:rsidR="00193A06" w:rsidRPr="009019B5" w:rsidRDefault="00193A06" w:rsidP="00193A06">
                  <w:pPr>
                    <w:pStyle w:val="af2"/>
                    <w:rPr>
                      <w:rFonts w:ascii="Times New Roman" w:hAnsi="Times New Roman" w:cs="Times New Roman"/>
                      <w:sz w:val="20"/>
                      <w:szCs w:val="20"/>
                    </w:rPr>
                  </w:pP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Программный продукт должен иметь встроенную систему автоматического обновления.</w:t>
                  </w:r>
                </w:p>
                <w:p w:rsidR="00193A06" w:rsidRPr="009019B5" w:rsidRDefault="00193A06" w:rsidP="00193A06">
                  <w:pPr>
                    <w:pStyle w:val="af2"/>
                    <w:rPr>
                      <w:rFonts w:ascii="Times New Roman" w:hAnsi="Times New Roman" w:cs="Times New Roman"/>
                      <w:sz w:val="20"/>
                      <w:szCs w:val="20"/>
                    </w:rPr>
                  </w:pPr>
                  <w:r w:rsidRPr="009019B5">
                    <w:rPr>
                      <w:rFonts w:ascii="Times New Roman" w:hAnsi="Times New Roman" w:cs="Times New Roman"/>
                      <w:sz w:val="20"/>
                      <w:szCs w:val="20"/>
                    </w:rPr>
                    <w:t xml:space="preserve">Программный продукт должен входить в Единый реестр российских </w:t>
                  </w:r>
                  <w:r w:rsidRPr="009019B5">
                    <w:rPr>
                      <w:rFonts w:ascii="Times New Roman" w:hAnsi="Times New Roman" w:cs="Times New Roman"/>
                      <w:sz w:val="20"/>
                      <w:szCs w:val="20"/>
                    </w:rPr>
                    <w:lastRenderedPageBreak/>
                    <w:t>программ для электронных вычислительных машин и баз данных Минкомсвязи России.</w:t>
                  </w:r>
                </w:p>
              </w:tc>
              <w:tc>
                <w:tcPr>
                  <w:tcW w:w="776"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w:t>
                  </w:r>
                  <w:r w:rsidRPr="009019B5">
                    <w:rPr>
                      <w:rFonts w:ascii="Times New Roman" w:hAnsi="Times New Roman" w:cs="Times New Roman"/>
                      <w:sz w:val="20"/>
                      <w:szCs w:val="20"/>
                    </w:rPr>
                    <w:t>т.</w:t>
                  </w:r>
                </w:p>
              </w:tc>
              <w:tc>
                <w:tcPr>
                  <w:tcW w:w="1930" w:type="dxa"/>
                  <w:tcBorders>
                    <w:top w:val="single" w:sz="4" w:space="0" w:color="auto"/>
                    <w:left w:val="single" w:sz="4" w:space="0" w:color="auto"/>
                    <w:bottom w:val="single" w:sz="4" w:space="0" w:color="auto"/>
                    <w:right w:val="single" w:sz="4" w:space="0" w:color="auto"/>
                  </w:tcBorders>
                </w:tcPr>
                <w:p w:rsidR="00193A06" w:rsidRPr="009019B5" w:rsidRDefault="00193A06" w:rsidP="00193A06">
                  <w:pPr>
                    <w:pStyle w:val="af2"/>
                    <w:jc w:val="center"/>
                    <w:rPr>
                      <w:rFonts w:ascii="Times New Roman" w:hAnsi="Times New Roman" w:cs="Times New Roman"/>
                      <w:sz w:val="20"/>
                      <w:szCs w:val="20"/>
                    </w:rPr>
                  </w:pPr>
                  <w:r w:rsidRPr="009019B5">
                    <w:rPr>
                      <w:rFonts w:ascii="Times New Roman" w:hAnsi="Times New Roman" w:cs="Times New Roman"/>
                      <w:sz w:val="20"/>
                      <w:szCs w:val="20"/>
                    </w:rPr>
                    <w:t>1</w:t>
                  </w:r>
                  <w:r>
                    <w:rPr>
                      <w:rFonts w:ascii="Times New Roman" w:hAnsi="Times New Roman" w:cs="Times New Roman"/>
                      <w:sz w:val="20"/>
                      <w:szCs w:val="20"/>
                    </w:rPr>
                    <w:t>5</w:t>
                  </w:r>
                </w:p>
              </w:tc>
            </w:tr>
          </w:tbl>
          <w:p w:rsidR="00193A06"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lastRenderedPageBreak/>
              <w:t>Гарантийный срок: не менее 12 месяцев</w:t>
            </w:r>
          </w:p>
          <w:p w:rsidR="00193A06" w:rsidRPr="009019B5" w:rsidRDefault="00193A06" w:rsidP="00193A06">
            <w:pPr>
              <w:pStyle w:val="af2"/>
              <w:rPr>
                <w:rFonts w:ascii="Times New Roman" w:hAnsi="Times New Roman" w:cs="Times New Roman"/>
                <w:sz w:val="20"/>
                <w:szCs w:val="20"/>
              </w:rPr>
            </w:pPr>
          </w:p>
        </w:tc>
        <w:tc>
          <w:tcPr>
            <w:tcW w:w="709" w:type="dxa"/>
          </w:tcPr>
          <w:p w:rsidR="00193A06" w:rsidRDefault="00193A06" w:rsidP="00193A06">
            <w:pPr>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Default="00193A06" w:rsidP="00193A06">
            <w:pPr>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845"/>
        </w:trPr>
        <w:tc>
          <w:tcPr>
            <w:tcW w:w="571" w:type="dxa"/>
            <w:tcBorders>
              <w:top w:val="single" w:sz="4" w:space="0" w:color="auto"/>
              <w:left w:val="single" w:sz="4" w:space="0" w:color="auto"/>
              <w:bottom w:val="single" w:sz="4" w:space="0" w:color="auto"/>
              <w:right w:val="single" w:sz="4" w:space="0" w:color="auto"/>
            </w:tcBorders>
          </w:tcPr>
          <w:p w:rsidR="00193A06" w:rsidRPr="005D5BA9" w:rsidRDefault="00193A06" w:rsidP="00193A06">
            <w:pPr>
              <w:pStyle w:val="af2"/>
              <w:jc w:val="center"/>
              <w:rPr>
                <w:rFonts w:ascii="Times New Roman" w:hAnsi="Times New Roman" w:cs="Times New Roman"/>
                <w:sz w:val="20"/>
                <w:szCs w:val="20"/>
                <w:lang w:eastAsia="ru-RU"/>
              </w:rPr>
            </w:pPr>
            <w:r w:rsidRPr="00E176E3">
              <w:rPr>
                <w:rFonts w:ascii="Times New Roman" w:hAnsi="Times New Roman" w:cs="Times New Roman"/>
                <w:b/>
                <w:bCs/>
                <w:sz w:val="20"/>
                <w:szCs w:val="20"/>
                <w:lang w:eastAsia="ru-RU"/>
              </w:rPr>
              <w:lastRenderedPageBreak/>
              <w:t>1.5</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193A06" w:rsidRPr="005D5BA9" w:rsidRDefault="00193A06" w:rsidP="00193A06">
            <w:pPr>
              <w:pStyle w:val="af2"/>
              <w:jc w:val="center"/>
              <w:rPr>
                <w:rFonts w:ascii="Times New Roman" w:hAnsi="Times New Roman" w:cs="Times New Roman"/>
                <w:sz w:val="20"/>
                <w:szCs w:val="20"/>
                <w:lang w:eastAsia="ru-RU"/>
              </w:rPr>
            </w:pPr>
            <w:r w:rsidRPr="005D5BA9">
              <w:rPr>
                <w:rFonts w:ascii="Times New Roman" w:hAnsi="Times New Roman" w:cs="Times New Roman"/>
                <w:sz w:val="20"/>
                <w:szCs w:val="20"/>
                <w:lang w:eastAsia="ru-RU"/>
              </w:rPr>
              <w:t>Лабораторный комплект для начального обучения химии</w:t>
            </w:r>
          </w:p>
        </w:tc>
        <w:tc>
          <w:tcPr>
            <w:tcW w:w="12611" w:type="dxa"/>
            <w:tcBorders>
              <w:top w:val="single" w:sz="4" w:space="0" w:color="auto"/>
              <w:left w:val="single" w:sz="4" w:space="0" w:color="auto"/>
              <w:bottom w:val="single" w:sz="4" w:space="0" w:color="auto"/>
              <w:right w:val="single" w:sz="4" w:space="0" w:color="auto"/>
            </w:tcBorders>
          </w:tcPr>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xml:space="preserve">Лабораторный комплект для начального обучения химии </w:t>
            </w:r>
            <w:r>
              <w:rPr>
                <w:rFonts w:ascii="Times New Roman" w:hAnsi="Times New Roman" w:cs="Times New Roman"/>
                <w:noProof/>
                <w:sz w:val="20"/>
                <w:szCs w:val="20"/>
              </w:rPr>
              <w:t xml:space="preserve">должен быть </w:t>
            </w:r>
            <w:r w:rsidRPr="005D5BA9">
              <w:rPr>
                <w:rFonts w:ascii="Times New Roman" w:hAnsi="Times New Roman" w:cs="Times New Roman"/>
                <w:noProof/>
                <w:sz w:val="20"/>
                <w:szCs w:val="20"/>
              </w:rPr>
              <w:t>предназначен для проведения учащимися общеобразовательных учреждений наблюдений, лабораторных и практических работ по начальным курсам химии и экологии.</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xml:space="preserve">Содержит: </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основание-ложемент для размещения малогабаритного лабораторного оборудования, посуды, деталей и узлов;</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лоток для проведения экспериментов размером не менее 40х15х1 см;</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набор керамики: чаша выпарительная №1, ступка №1, пест №1;</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спиртовку лабораторную вместимостью не менее 25 мл;</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кассету съемную с не менее 9-ю ячейками под флаконы объемом не менее 10 мл;</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комплект флаконов не менее 20 шт., объемом не менее 10 мл для хранения химических веществ в виде растворов, порошков и гранул, снабженный комплектом этикеток с названиями реактивов;</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пробирка лабораторная ПФХ-14х60  не менее 10 шт.;</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микродозаторы растворов веществ не менее 15 шт.;</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пробки резиновые со шпателем для флаконов не менее 5 шт.;</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планшетку с фоновым экраном для проведения не менее 10 капельных реакций одновременно;</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xml:space="preserve">- стаканы лабораторные полипропиленовые, вместимостью 50 мл (3 шт.) и 100 мл; </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воронку лабораторную полипропиленовую;</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зажим пробирочный из нержавеющей стали;</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xml:space="preserve">- набор фильтров не менее 100 шт.; </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палочку стеклянную;</w:t>
            </w:r>
          </w:p>
          <w:p w:rsidR="00193A06" w:rsidRPr="005D5BA9"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t>- принадлежности для оформления результатов (трафарет, таблица «Периодическая система/Таблица растворимости»);</w:t>
            </w:r>
          </w:p>
          <w:p w:rsidR="00193A06" w:rsidRDefault="00193A06" w:rsidP="00193A06">
            <w:pPr>
              <w:pStyle w:val="af2"/>
              <w:rPr>
                <w:rFonts w:ascii="Times New Roman" w:hAnsi="Times New Roman" w:cs="Times New Roman"/>
                <w:noProof/>
                <w:sz w:val="20"/>
                <w:szCs w:val="20"/>
              </w:rPr>
            </w:pPr>
            <w:r w:rsidRPr="005D5BA9">
              <w:rPr>
                <w:rFonts w:ascii="Times New Roman" w:hAnsi="Times New Roman" w:cs="Times New Roman"/>
                <w:noProof/>
                <w:sz w:val="20"/>
                <w:szCs w:val="20"/>
              </w:rPr>
              <w:lastRenderedPageBreak/>
              <w:t>- штатив лабораторный разборный из нержавеющей стали, в составе: стержень длиной не менее 130 мм, муфта, лапка, кольцо разрезное. Основанием штатива служит основание-ложемент, в котором находится резьбовой соединительный узел.</w:t>
            </w:r>
          </w:p>
          <w:p w:rsidR="00193A06" w:rsidRPr="005D5BA9" w:rsidRDefault="00193A06" w:rsidP="00193A06">
            <w:pPr>
              <w:pStyle w:val="af2"/>
              <w:rPr>
                <w:rFonts w:ascii="Times New Roman" w:hAnsi="Times New Roman" w:cs="Times New Roman"/>
                <w:sz w:val="20"/>
                <w:szCs w:val="20"/>
                <w:lang w:eastAsia="ru-RU"/>
              </w:rPr>
            </w:pPr>
            <w:r w:rsidRPr="00B34FA4">
              <w:rPr>
                <w:rFonts w:ascii="Times New Roman" w:hAnsi="Times New Roman" w:cs="Times New Roman"/>
                <w:sz w:val="20"/>
                <w:szCs w:val="20"/>
                <w:lang w:eastAsia="ru-RU"/>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845"/>
        </w:trPr>
        <w:tc>
          <w:tcPr>
            <w:tcW w:w="571" w:type="dxa"/>
            <w:tcBorders>
              <w:top w:val="single" w:sz="4" w:space="0" w:color="auto"/>
              <w:left w:val="single" w:sz="4" w:space="0" w:color="auto"/>
              <w:bottom w:val="single" w:sz="4" w:space="0" w:color="auto"/>
              <w:right w:val="single" w:sz="4" w:space="0" w:color="auto"/>
            </w:tcBorders>
          </w:tcPr>
          <w:p w:rsidR="00193A06" w:rsidRPr="00E176E3" w:rsidRDefault="00193A06" w:rsidP="00193A06">
            <w:pPr>
              <w:pStyle w:val="af2"/>
              <w:jc w:val="center"/>
              <w:rPr>
                <w:rFonts w:ascii="Times New Roman" w:hAnsi="Times New Roman" w:cs="Times New Roman"/>
                <w:b/>
                <w:bCs/>
                <w:sz w:val="20"/>
                <w:szCs w:val="20"/>
                <w:lang w:eastAsia="ru-RU"/>
              </w:rPr>
            </w:pPr>
            <w:r w:rsidRPr="00E176E3">
              <w:rPr>
                <w:rFonts w:ascii="Times New Roman" w:hAnsi="Times New Roman" w:cs="Times New Roman"/>
                <w:b/>
                <w:bCs/>
                <w:sz w:val="20"/>
                <w:szCs w:val="20"/>
                <w:lang w:eastAsia="ru-RU"/>
              </w:rPr>
              <w:lastRenderedPageBreak/>
              <w:t>1.6</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193A06" w:rsidRPr="005D5BA9" w:rsidRDefault="00193A06" w:rsidP="00193A06">
            <w:pPr>
              <w:pStyle w:val="af2"/>
              <w:jc w:val="center"/>
              <w:rPr>
                <w:rFonts w:ascii="Times New Roman" w:hAnsi="Times New Roman" w:cs="Times New Roman"/>
                <w:sz w:val="20"/>
                <w:szCs w:val="20"/>
                <w:lang w:eastAsia="ru-RU"/>
              </w:rPr>
            </w:pPr>
            <w:r w:rsidRPr="00E102EB">
              <w:rPr>
                <w:rFonts w:ascii="Times New Roman" w:hAnsi="Times New Roman" w:cs="Times New Roman"/>
                <w:sz w:val="20"/>
                <w:szCs w:val="20"/>
                <w:lang w:eastAsia="ru-RU"/>
              </w:rPr>
              <w:t>Комплект демонстрационного оборудования "Получение газов"</w:t>
            </w:r>
          </w:p>
        </w:tc>
        <w:tc>
          <w:tcPr>
            <w:tcW w:w="12611" w:type="dxa"/>
            <w:tcBorders>
              <w:top w:val="single" w:sz="4" w:space="0" w:color="auto"/>
              <w:left w:val="single" w:sz="4" w:space="0" w:color="auto"/>
              <w:bottom w:val="single" w:sz="4" w:space="0" w:color="auto"/>
              <w:right w:val="single" w:sz="4" w:space="0" w:color="auto"/>
            </w:tcBorders>
          </w:tcPr>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Лабораторная установка, собранная из деталей комплекта, должна позволять генерировать небольшие количества стандартных лабораторных газов.</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В состав комплекта должны входить как минимум: пластиковый ящик с крышкой для хранения оборудования: не менее 312 x 427 x 150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Рельс алюминиевый (П-образной формы): длина не менее 175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Высота: не менее 30мм.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Ширина не менее 50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Толщина каркаса: не менее 2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Опора для рельса с ограничителем: не менее 2 шт.</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Материал: пластик</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Размер: не менее 140х10х20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Стержень: с резьбой</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Материал: металл</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Длина: не менее 220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Диаметр: не менее 10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Ползунок: не менее 2 шт.</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Материал: пластик</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Размер: не менее 45х55х25 мм. </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Зажим, материал: алюминий.</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Размер: не менее 50х19х19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Клипсовый зажим: пластиковый на металлическом стержне</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Зажим диаметр: не менее 20, не более 25 мм. </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Стержень: длина не менее 100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Диаметр: не менее 10мм.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Клипсовый зажим: пластиковый на металлическом стержне.</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Зажим диаметр: не менее 40мм.  </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Стержень: длина не менее 60мм, не более 100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Диаметр: не менее 10мм. </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Стакан лабораторный с носиком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Материал: стекло, объем не менее 100 мл.</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На стакане должна быть изображена шкала деления, цена деления не более 20мл.</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Сетка: проволочная с асбестовой керамической вставкой.</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Материал сетки: металл</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Диаметр вставки: не менее 70мм.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Тренога: металлическая</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Высота: не менее 80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Спиртовка, материал: металл, объем не менее 60 мл, должна быть никелированной, с фитилем и регулировочным винтом, а также с колпачком </w:t>
            </w:r>
            <w:r w:rsidRPr="00E102EB">
              <w:rPr>
                <w:rFonts w:ascii="Times New Roman" w:hAnsi="Times New Roman" w:cs="Times New Roman"/>
                <w:noProof/>
                <w:sz w:val="20"/>
                <w:szCs w:val="20"/>
              </w:rPr>
              <w:lastRenderedPageBreak/>
              <w:t>на цепочке.</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Тарелка: металлическая</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Диаметр: не менее 145 мм. </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Шланг: резиновый</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Длина: не менее 1200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Внутренний диаметр: не менее 7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Толщина стенки: не менее 1,5 мм.</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Силиконовая смазка: тюбик, объем не менее 6 г.</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Холодильник: Либиха.</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Материал: стекло  </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 xml:space="preserve">Диаметр внешней трубки: не менее 26мм. </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Длина: не менее 200 мм (должен представлять собой 2 стеклянные трубки, запаянные одна в другую, должен иметь 2 боковых отвода);</w:t>
            </w:r>
          </w:p>
          <w:p w:rsidR="00193A06" w:rsidRPr="00E102EB"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Капельная трубка (длина не менее 200 мм) с компенсатором давления и краном,</w:t>
            </w:r>
          </w:p>
          <w:p w:rsidR="00193A06" w:rsidRDefault="00193A06" w:rsidP="00193A06">
            <w:pPr>
              <w:pStyle w:val="af2"/>
              <w:rPr>
                <w:rFonts w:ascii="Times New Roman" w:hAnsi="Times New Roman" w:cs="Times New Roman"/>
                <w:noProof/>
                <w:sz w:val="20"/>
                <w:szCs w:val="20"/>
              </w:rPr>
            </w:pPr>
            <w:r w:rsidRPr="00E102EB">
              <w:rPr>
                <w:rFonts w:ascii="Times New Roman" w:hAnsi="Times New Roman" w:cs="Times New Roman"/>
                <w:noProof/>
                <w:sz w:val="20"/>
                <w:szCs w:val="20"/>
              </w:rPr>
              <w:t>Материал: стекло.</w:t>
            </w:r>
          </w:p>
          <w:p w:rsidR="00193A06" w:rsidRDefault="00193A06" w:rsidP="00193A06">
            <w:pPr>
              <w:pStyle w:val="af2"/>
              <w:rPr>
                <w:rFonts w:ascii="Times New Roman" w:hAnsi="Times New Roman" w:cs="Times New Roman"/>
                <w:noProof/>
                <w:sz w:val="20"/>
                <w:szCs w:val="20"/>
              </w:rPr>
            </w:pPr>
            <w:r w:rsidRPr="00B34FA4">
              <w:rPr>
                <w:rFonts w:ascii="Times New Roman" w:hAnsi="Times New Roman" w:cs="Times New Roman"/>
                <w:noProof/>
                <w:sz w:val="20"/>
                <w:szCs w:val="20"/>
              </w:rPr>
              <w:t>Гарантийный срок: не менее 12 месяцев</w:t>
            </w:r>
          </w:p>
          <w:p w:rsidR="00193A06" w:rsidRDefault="00193A06" w:rsidP="00193A06">
            <w:pPr>
              <w:pStyle w:val="af2"/>
              <w:rPr>
                <w:rFonts w:ascii="Times New Roman" w:hAnsi="Times New Roman" w:cs="Times New Roman"/>
                <w:noProof/>
                <w:sz w:val="20"/>
                <w:szCs w:val="20"/>
              </w:rPr>
            </w:pPr>
          </w:p>
          <w:p w:rsidR="00193A06" w:rsidRDefault="00193A06" w:rsidP="00193A06">
            <w:pPr>
              <w:pStyle w:val="af2"/>
              <w:rPr>
                <w:rFonts w:ascii="Times New Roman" w:hAnsi="Times New Roman" w:cs="Times New Roman"/>
                <w:noProof/>
                <w:sz w:val="20"/>
                <w:szCs w:val="20"/>
              </w:rPr>
            </w:pPr>
          </w:p>
          <w:p w:rsidR="00193A06" w:rsidRDefault="00193A06" w:rsidP="00193A06">
            <w:pPr>
              <w:pStyle w:val="af2"/>
              <w:rPr>
                <w:rFonts w:ascii="Times New Roman" w:hAnsi="Times New Roman" w:cs="Times New Roman"/>
                <w:noProof/>
                <w:sz w:val="20"/>
                <w:szCs w:val="20"/>
              </w:rPr>
            </w:pPr>
          </w:p>
          <w:p w:rsidR="00193A06" w:rsidRPr="005D5BA9" w:rsidRDefault="00193A06" w:rsidP="00193A06">
            <w:pPr>
              <w:pStyle w:val="af2"/>
              <w:rPr>
                <w:rFonts w:ascii="Times New Roman" w:hAnsi="Times New Roman" w:cs="Times New Roman"/>
                <w:noProof/>
                <w:sz w:val="20"/>
                <w:szCs w:val="20"/>
              </w:rPr>
            </w:pP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699"/>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lang w:eastAsia="ru-RU"/>
              </w:rPr>
            </w:pPr>
            <w:r w:rsidRPr="00E176E3">
              <w:rPr>
                <w:rFonts w:ascii="Times New Roman" w:hAnsi="Times New Roman" w:cs="Times New Roman"/>
                <w:b/>
                <w:bCs/>
                <w:sz w:val="20"/>
                <w:szCs w:val="20"/>
                <w:lang w:eastAsia="ru-RU"/>
              </w:rPr>
              <w:lastRenderedPageBreak/>
              <w:t>1.7</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lang w:eastAsia="ru-RU"/>
              </w:rPr>
              <w:t>Комплект лабораторного оборудования «Дистилляция»</w:t>
            </w:r>
            <w:r>
              <w:rPr>
                <w:rFonts w:ascii="Times New Roman" w:hAnsi="Times New Roman" w:cs="Times New Roman"/>
                <w:sz w:val="20"/>
                <w:szCs w:val="20"/>
                <w:lang w:eastAsia="ru-RU"/>
              </w:rPr>
              <w:t xml:space="preserve"> с методическим пособием</w:t>
            </w:r>
          </w:p>
        </w:tc>
        <w:tc>
          <w:tcPr>
            <w:tcW w:w="12611" w:type="dxa"/>
          </w:tcPr>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Набор лабораторного оборудования должен быть предназначен для изучения процесса дистилляции жидкостей.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Комплект должен быть пригодный для использования на уроках химии, физики, экологии, естествознания в старшей и средней школе.</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Состав комплекта:</w:t>
            </w:r>
          </w:p>
          <w:p w:rsidR="00193A06" w:rsidRPr="003D0913" w:rsidRDefault="00193A06" w:rsidP="00193A06">
            <w:pPr>
              <w:pStyle w:val="af2"/>
              <w:rPr>
                <w:rFonts w:ascii="Times New Roman" w:hAnsi="Times New Roman" w:cs="Times New Roman"/>
                <w:sz w:val="20"/>
                <w:szCs w:val="20"/>
                <w:lang w:eastAsia="ru-RU"/>
              </w:rPr>
            </w:pPr>
            <w:r>
              <w:rPr>
                <w:rFonts w:ascii="Times New Roman" w:hAnsi="Times New Roman" w:cs="Times New Roman"/>
                <w:sz w:val="20"/>
                <w:szCs w:val="20"/>
                <w:lang w:eastAsia="ru-RU"/>
              </w:rPr>
              <w:t>н</w:t>
            </w:r>
            <w:r w:rsidRPr="003D0913">
              <w:rPr>
                <w:rFonts w:ascii="Times New Roman" w:hAnsi="Times New Roman" w:cs="Times New Roman"/>
                <w:sz w:val="20"/>
                <w:szCs w:val="20"/>
                <w:lang w:eastAsia="ru-RU"/>
              </w:rPr>
              <w:t xml:space="preserve">аправляющийрельс П-образной формы: не менее 178 мм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Профиль: алюминиевый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не менее30мм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Ширина: не менее 50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Толщина каркаса: не менее 2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Канавки на нижней поверхности и на внутреннем боковом крае: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Опоры для рельса с ограничителем: не менее 140х10х20 мм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Материал: пластик серый не менее 2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Ползунок, с 3 отверстиями на верней панели диаметром не менее 10мм.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Должны быть сложной формы, с канавками по боковому краю для установки на рельс.</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Материал: серый пластик: от 45х55х25мм, не менее 2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Штатив, металл: от 330х</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10 мм, не менее 2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Зажим: не менее 6 отверстий, от </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10мм, не менее 2-х винтов и не менее 1 щелевого отверстия.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Металл: Алюминий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Параллелепипед: от 50х19х19 мм, не менее 2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Зажим: пластиковый на металлическом стержне.</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Пластик: черный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lastRenderedPageBreak/>
              <w:t>Металл: алюминий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Длинна зажима: не менее 15мм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стержень длина: не менее 30мм, </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 xml:space="preserve">10мм – </w:t>
            </w:r>
            <w:r>
              <w:rPr>
                <w:rFonts w:ascii="Times New Roman" w:hAnsi="Times New Roman" w:cs="Times New Roman"/>
                <w:sz w:val="20"/>
                <w:szCs w:val="20"/>
                <w:lang w:eastAsia="ru-RU"/>
              </w:rPr>
              <w:t xml:space="preserve">не менее </w:t>
            </w:r>
            <w:r w:rsidRPr="003D0913">
              <w:rPr>
                <w:rFonts w:ascii="Times New Roman" w:hAnsi="Times New Roman" w:cs="Times New Roman"/>
                <w:sz w:val="20"/>
                <w:szCs w:val="20"/>
                <w:lang w:eastAsia="ru-RU"/>
              </w:rPr>
              <w:t>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Стакан лабораторный с носиком: не менее 100 мл</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 xml:space="preserve">50мм,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не менее 80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Со шкалой: не менее 20–80 мл</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цена деления: не менее 20мл</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стекло: не менее1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кольцо стопорное: металл</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диаметр: не менее </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40мм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Стержень: от 55мм,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Сетка проволочная: с асбестовой керамической вставкой, металл, асбест.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Размер сетки: не менее 96х96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Диаметр вставки: от 70мм,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Хранение: в полиэтиленовом пакете не менее110х160мм.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Тренога: металл</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от 80х</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110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Спиртовка: не менее 60 мл, никелированная, с фитилем, регулировочный винт и колпачок на цепочке, металл.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Параметры: от 63х</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75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Долж</w:t>
            </w:r>
            <w:r>
              <w:rPr>
                <w:rFonts w:ascii="Times New Roman" w:hAnsi="Times New Roman" w:cs="Times New Roman"/>
                <w:sz w:val="20"/>
                <w:szCs w:val="20"/>
                <w:lang w:eastAsia="ru-RU"/>
              </w:rPr>
              <w:t>н</w:t>
            </w:r>
            <w:r w:rsidRPr="003D0913">
              <w:rPr>
                <w:rFonts w:ascii="Times New Roman" w:hAnsi="Times New Roman" w:cs="Times New Roman"/>
                <w:sz w:val="20"/>
                <w:szCs w:val="20"/>
                <w:lang w:eastAsia="ru-RU"/>
              </w:rPr>
              <w:t>а быть предназначена для нагрева небольших количеств жидкости</w:t>
            </w:r>
            <w:r>
              <w:rPr>
                <w:rFonts w:ascii="Times New Roman" w:hAnsi="Times New Roman" w:cs="Times New Roman"/>
                <w:sz w:val="20"/>
                <w:szCs w:val="20"/>
                <w:lang w:eastAsia="ru-RU"/>
              </w:rPr>
              <w:t>.</w:t>
            </w:r>
            <w:r w:rsidRPr="003D0913">
              <w:rPr>
                <w:rFonts w:ascii="Times New Roman" w:hAnsi="Times New Roman" w:cs="Times New Roman"/>
                <w:sz w:val="20"/>
                <w:szCs w:val="20"/>
                <w:lang w:eastAsia="ru-RU"/>
              </w:rPr>
              <w:tab/>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Тарелка: металлическая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Высота: от 12мм, </w:t>
            </w:r>
            <w:r w:rsidRPr="003D0913">
              <w:rPr>
                <w:rFonts w:ascii="Times New Roman" w:hAnsi="Times New Roman" w:cs="Times New Roman"/>
                <w:sz w:val="20"/>
                <w:szCs w:val="20"/>
                <w:lang w:eastAsia="ru-RU"/>
              </w:rPr>
              <w:sym w:font="Symbol" w:char="F0C6"/>
            </w:r>
            <w:r w:rsidRPr="003D0913">
              <w:rPr>
                <w:rFonts w:ascii="Times New Roman" w:hAnsi="Times New Roman" w:cs="Times New Roman"/>
                <w:sz w:val="20"/>
                <w:szCs w:val="20"/>
                <w:lang w:eastAsia="ru-RU"/>
              </w:rPr>
              <w:t>145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Шланг: резиновый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Длина: не менее 1000 мм</w:t>
            </w:r>
            <w:r>
              <w:rPr>
                <w:rFonts w:ascii="Times New Roman" w:hAnsi="Times New Roman" w:cs="Times New Roman"/>
                <w:sz w:val="20"/>
                <w:szCs w:val="20"/>
                <w:lang w:eastAsia="ru-RU"/>
              </w:rPr>
              <w:t>.</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Внутренний диаметр: не менее 7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Толщина стенки: от 1,5 мм, не менее 2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Силиконовая смазка: тюбик от 6 г,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Колба: круглодонная, стекло от 100 мл, не менее 1шт.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не менее 100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Диаметр: не менее 65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Дистилляционная трубка: не менее 2 рукава, стекло.</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Общая длина: не менее 105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Диаметр: от 20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Вертикальная основная трубка: диаметр не менее16 мм, с резьбой для крышки;</w:t>
            </w:r>
          </w:p>
          <w:p w:rsidR="00193A06" w:rsidRPr="003D0913" w:rsidRDefault="00193A06" w:rsidP="00193A06">
            <w:pPr>
              <w:pStyle w:val="af2"/>
              <w:rPr>
                <w:rFonts w:ascii="Times New Roman" w:hAnsi="Times New Roman" w:cs="Times New Roman"/>
                <w:sz w:val="20"/>
                <w:szCs w:val="20"/>
                <w:vertAlign w:val="superscript"/>
                <w:lang w:eastAsia="ru-RU"/>
              </w:rPr>
            </w:pPr>
            <w:r w:rsidRPr="003D0913">
              <w:rPr>
                <w:rFonts w:ascii="Times New Roman" w:hAnsi="Times New Roman" w:cs="Times New Roman"/>
                <w:sz w:val="20"/>
                <w:szCs w:val="20"/>
                <w:lang w:eastAsia="ru-RU"/>
              </w:rPr>
              <w:t>Боковой отвод: не менее 75</w:t>
            </w:r>
            <w:r w:rsidRPr="003D0913">
              <w:rPr>
                <w:rFonts w:ascii="Times New Roman" w:hAnsi="Times New Roman" w:cs="Times New Roman"/>
                <w:sz w:val="20"/>
                <w:szCs w:val="20"/>
                <w:vertAlign w:val="superscript"/>
                <w:lang w:eastAsia="ru-RU"/>
              </w:rPr>
              <w:t>0</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Диаметр: не менее 10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Длина: не менее 45мм.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Холодильник: не менее 2-х стеклянных трубок, запаянные одна в другую</w:t>
            </w:r>
            <w:r>
              <w:rPr>
                <w:rFonts w:ascii="Times New Roman" w:hAnsi="Times New Roman" w:cs="Times New Roman"/>
                <w:sz w:val="20"/>
                <w:szCs w:val="20"/>
                <w:lang w:eastAsia="ru-RU"/>
              </w:rPr>
              <w:t>.</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Не менее 2-х боковых отвода направлены в разные стороны, стекло.</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lastRenderedPageBreak/>
              <w:t>Диаметр внешней трубки: не менее 20мм.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Общая длина: от 245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Термометр: стекло</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Диапазон измерений: от -10... до +110°C</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Цена деления: не менее 1°C;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Длина: от 240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Чехол: пластиковый, трубчатый.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Аллонж лабораторный: угловая трубка с утолщением, стекло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 Диаметр: от 10/15 мм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Длина короткой стороны: не менее30 мм, длинной: не менее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80мм</w:t>
            </w:r>
            <w:r>
              <w:rPr>
                <w:rFonts w:ascii="Times New Roman" w:hAnsi="Times New Roman" w:cs="Times New Roman"/>
                <w:sz w:val="20"/>
                <w:szCs w:val="20"/>
                <w:lang w:eastAsia="ru-RU"/>
              </w:rPr>
              <w:t>.</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Крышка винтовая: не менее GL 25, с отверстием, фторопласт (PTFE)</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Цвет: красный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не менее 22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Внешний диаметр: не менее 32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Отверстие: от 15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Крышка винтовая: не менее GL 18, с отверстием, фторопласт (PTFE)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Цвет: красный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не менее 20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Внешний диаметр: не менее 23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Отверстие: от 11 мм, не менее 3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Силиконовый уплотнитель: не менее GL25 с манжетой из PTFE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Форма: кольцо</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Силиконовая резина: белая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не менее 6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Внешний диаметр: не менее 22 мм.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Отверстие: от 12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Силиконовый уплотнитель: не менее GL18 с манжетой из PTFE</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Форма: кольцо</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Силиконовая резина: белая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4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Внешний диаметр: не менее 16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Отверстие: от 8 мм, не менее 1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Силиконовый уплотнитель: не менее GL18 с манжетой из PTFE</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Форма: кольцо</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Силиконовая резина: белая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Высота: не менее 4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Внешний диаметр: не менее 16мм.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Отверстие: от 10 мм, не менее 2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lastRenderedPageBreak/>
              <w:t>Крышка винтовая: не менее GL 14, с отверстием, фторопласт (PTFE)</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Цвет: красный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Высота: от 17 мм.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Внешний диаметр: от 19 мм.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Отверстие: от 9 мм, не менее 2 шт.</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Переходник: изогнутый трубчатый для GL 14</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Цвет: белый</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Корпус: твердый пластик</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Внешний диаметр: от 7 мм, не менее2 шт.</w:t>
            </w:r>
          </w:p>
          <w:p w:rsidR="00193A06" w:rsidRPr="003D0913" w:rsidRDefault="00193A06" w:rsidP="00193A06">
            <w:pPr>
              <w:pStyle w:val="af2"/>
              <w:rPr>
                <w:rFonts w:ascii="Times New Roman" w:hAnsi="Times New Roman" w:cs="Times New Roman"/>
                <w:color w:val="000000" w:themeColor="text1"/>
                <w:sz w:val="20"/>
                <w:szCs w:val="20"/>
                <w:lang w:eastAsia="ru-RU"/>
              </w:rPr>
            </w:pPr>
            <w:r w:rsidRPr="003D0913">
              <w:rPr>
                <w:rFonts w:ascii="Times New Roman" w:hAnsi="Times New Roman" w:cs="Times New Roman"/>
                <w:color w:val="000000" w:themeColor="text1"/>
                <w:sz w:val="20"/>
                <w:szCs w:val="20"/>
                <w:lang w:eastAsia="ru-RU"/>
              </w:rPr>
              <w:t>В комплект должно входить методическое пособие для учителя с описанием состава комплекта, описанием установки, описанием хода экспериментов, вопросы и задания с ответами, … стр., А4, страницы черно-белые, обложка цветная, плотная бумага.</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Оборудование должно быть предназначено для демонстрации или для одной рабочей группы.</w:t>
            </w:r>
          </w:p>
          <w:p w:rsidR="00193A06"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Оборудование должно быть укомплектовано в пластиковыйконтейнер не менее 427х312х150 ммс вкладышами из пористого материала серого цвета и прозрачной крышкой, масса не менее 2.70кг.</w:t>
            </w:r>
          </w:p>
          <w:p w:rsidR="00193A06" w:rsidRPr="003D0913"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11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1.8</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E102EB">
              <w:rPr>
                <w:rFonts w:ascii="Times New Roman" w:hAnsi="Times New Roman" w:cs="Times New Roman"/>
                <w:sz w:val="20"/>
                <w:szCs w:val="20"/>
              </w:rPr>
              <w:t xml:space="preserve">Комплект лабораторного оборудования "Моделирование молекул. Неорганические соединения." с руководством для учителя </w:t>
            </w:r>
          </w:p>
        </w:tc>
        <w:tc>
          <w:tcPr>
            <w:tcW w:w="12611" w:type="dxa"/>
          </w:tcPr>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В комплекте не менее 10 наборов в составе:</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"Атом азота, трехвалентный", (синий): не менее 5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"Атом водорода, одновалентный", (белый): не менее 25 шт.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"Атом кислорода, двухвалентный", (красный): не менее 15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"Атом углерода, четырехвалентный", (черный): не менее 14 шт.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"Атом хлора, одновалентный", (зеленый): не менее 5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 Гибкие соединительные элементы: менее 60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 Пластиковый чемодан для хранения и переноски оборудования: не менее 1 шт. </w:t>
            </w:r>
          </w:p>
          <w:p w:rsidR="00193A06"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В комплекте должны быть методические рекомендации.</w:t>
            </w:r>
          </w:p>
          <w:p w:rsidR="00193A06" w:rsidRPr="003D0913"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416"/>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1.9</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E102EB">
              <w:rPr>
                <w:rFonts w:ascii="Times New Roman" w:hAnsi="Times New Roman" w:cs="Times New Roman"/>
                <w:sz w:val="20"/>
                <w:szCs w:val="20"/>
              </w:rPr>
              <w:t xml:space="preserve">Комплект лабораторного оборудования "Моделирование молекул. Органические соединения" с руководством для учителя </w:t>
            </w:r>
          </w:p>
        </w:tc>
        <w:tc>
          <w:tcPr>
            <w:tcW w:w="12611" w:type="dxa"/>
          </w:tcPr>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В комплекте не менее 10 наборов в составе: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"Атом азота, пятивалентный", (синий): не менее 4 шт.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"Атом азота, трехвалентный", (синий): не менее 4 шт.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"Атом кислорода, двухвалентный", (красный): не менее 4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"Атом серы, двухвалентный", (желтый): не менее 8 шт.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"Атом серы, шестивалентный", (желтый): не менее 4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"Атом углевода, четырехвалентный", (черный): не менее 8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 "Атом фосфора, пятивалентный", (фиолетовый): не менее 4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Гибкие соединительные элементы: не менее 80 шт.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 xml:space="preserve">Модель бензольного кольца: не менее 3 шт. </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Пластиковый чемодан для хранения и переноски оборудования: не менее 1 шт.</w:t>
            </w:r>
          </w:p>
          <w:p w:rsidR="00193A06" w:rsidRPr="00E102EB"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Универсальные элементы: не менее 4 шт.</w:t>
            </w:r>
          </w:p>
          <w:p w:rsidR="00193A06" w:rsidRDefault="00193A06" w:rsidP="00193A06">
            <w:pPr>
              <w:pStyle w:val="af2"/>
              <w:rPr>
                <w:rFonts w:ascii="Times New Roman" w:hAnsi="Times New Roman" w:cs="Times New Roman"/>
                <w:sz w:val="20"/>
                <w:szCs w:val="20"/>
              </w:rPr>
            </w:pPr>
            <w:r w:rsidRPr="00E102EB">
              <w:rPr>
                <w:rFonts w:ascii="Times New Roman" w:hAnsi="Times New Roman" w:cs="Times New Roman"/>
                <w:sz w:val="20"/>
                <w:szCs w:val="20"/>
              </w:rPr>
              <w:t>В комплект должны входить методические рекомендации.</w:t>
            </w:r>
          </w:p>
          <w:p w:rsidR="00193A06" w:rsidRPr="003D0913"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11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1.10</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FC62C8" w:rsidRDefault="00193A06" w:rsidP="00193A06">
            <w:pPr>
              <w:pStyle w:val="af2"/>
              <w:jc w:val="center"/>
              <w:rPr>
                <w:rFonts w:ascii="Times New Roman" w:hAnsi="Times New Roman" w:cs="Times New Roman"/>
                <w:sz w:val="20"/>
                <w:szCs w:val="20"/>
              </w:rPr>
            </w:pPr>
            <w:r w:rsidRPr="00AF44D2">
              <w:rPr>
                <w:rFonts w:ascii="Times New Roman" w:hAnsi="Times New Roman" w:cs="Times New Roman"/>
                <w:sz w:val="20"/>
                <w:szCs w:val="20"/>
              </w:rPr>
              <w:t>Комплект лабораторного оборудования для изучения электрохимии.</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Комплект оборудования должен выполнять базовые эксперименты по электрохимии.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 состав комплекта входят:</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Пластиковый контейнер с крышкой для хранения оборудования: не менее 312 x 427 x 75 мм; стакан; стержень мешалки; гидрат лимонной кислоты; сульфат меди; угольные электроды; свинцовый электрод; цинковый электрод; медный электрод; железный электрод; миниатюрный электромотор; индикаторный светодиод; соединительные провода.</w:t>
            </w:r>
          </w:p>
          <w:p w:rsidR="00193A06"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Руководство должно быть объемом не менее 5 страниц формата А5 и содержать описание методики постановки и проведения не менее 5 экспериментов, например: эксперименты по изучению электростатики, электрических цепей, законов электрического тока, электромагнитных явлений. Руководство должно содержать описание состава комплекта.</w:t>
            </w:r>
          </w:p>
          <w:p w:rsidR="00193A06" w:rsidRPr="003D0913"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11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eastAsia="Calibri" w:hAnsi="Times New Roman" w:cs="Times New Roman"/>
                <w:b/>
                <w:sz w:val="20"/>
                <w:szCs w:val="20"/>
              </w:rPr>
            </w:pPr>
            <w:r w:rsidRPr="00E176E3">
              <w:rPr>
                <w:rFonts w:ascii="Times New Roman" w:eastAsia="Calibri" w:hAnsi="Times New Roman" w:cs="Times New Roman"/>
                <w:b/>
                <w:sz w:val="20"/>
                <w:szCs w:val="20"/>
              </w:rPr>
              <w:t>1.11</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eastAsia="Calibri" w:hAnsi="Times New Roman" w:cs="Times New Roman"/>
                <w:bCs/>
                <w:sz w:val="20"/>
                <w:szCs w:val="20"/>
                <w:highlight w:val="yellow"/>
              </w:rPr>
            </w:pPr>
            <w:r w:rsidRPr="00EA4707">
              <w:rPr>
                <w:rFonts w:ascii="Times New Roman" w:eastAsia="Calibri" w:hAnsi="Times New Roman" w:cs="Times New Roman"/>
                <w:bCs/>
                <w:sz w:val="20"/>
                <w:szCs w:val="20"/>
              </w:rPr>
              <w:t>Набор реактивов для ГИА по химии</w:t>
            </w:r>
          </w:p>
        </w:tc>
        <w:tc>
          <w:tcPr>
            <w:tcW w:w="12611" w:type="dxa"/>
          </w:tcPr>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xml:space="preserve">Набор должен содержать реактивы и расходные материалы, необходимые для выполнения экспериментальных заданий в соответствии с требованиями спецификации контрольно-измерительных материалов для проведения основного государственного экзамена по ХИМИИ, утвержденных ФИПИ. </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Комплект поставки должен включать:</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алюминий, гранулы: не менее 10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железо, стружка: не менее 20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цинк, гранулы: не менее 10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медь, порошок: не менее 20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оксид меди (II), порошок: не менее 20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оксид магния, порошок: не менее 20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соляная кислота, 10 % раствор: не менее 250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xml:space="preserve">- серная кислота, 25 % раствор: не менее </w:t>
            </w:r>
            <w:r w:rsidRPr="00B34FA4">
              <w:rPr>
                <w:rFonts w:ascii="Times New Roman" w:hAnsi="Times New Roman" w:cs="Times New Roman"/>
                <w:sz w:val="20"/>
                <w:szCs w:val="20"/>
              </w:rPr>
              <w:tab/>
              <w:t>250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гидроксид натрия, 10% раствор: не мене 250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гидроксид кальция, насыщенный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хлорид натрия,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хлорид лития,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хлорид кальция, 5% раствор: не менее 100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xml:space="preserve">- хлорид меди (II), 5% раствор: не менее </w:t>
            </w:r>
            <w:r w:rsidRPr="00B34FA4">
              <w:rPr>
                <w:rFonts w:ascii="Times New Roman" w:hAnsi="Times New Roman" w:cs="Times New Roman"/>
                <w:sz w:val="20"/>
                <w:szCs w:val="20"/>
              </w:rPr>
              <w:tab/>
              <w:t>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хлорид алюминия,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хлорид железа (III),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xml:space="preserve">- хлорид аммония, 5% раствор: не менее </w:t>
            </w:r>
            <w:r w:rsidRPr="00B34FA4">
              <w:rPr>
                <w:rFonts w:ascii="Times New Roman" w:hAnsi="Times New Roman" w:cs="Times New Roman"/>
                <w:sz w:val="20"/>
                <w:szCs w:val="20"/>
              </w:rPr>
              <w:tab/>
              <w:t>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хлорид бария, 1% раствор: не менее 150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сульфат натрия,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сульфат магния,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сульфат меди (II),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сульфат железа (II),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сульфат цинка,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сульфат алюминия,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сульфат аммония,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карбонат натрия, 5% раствор: не менее 100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lastRenderedPageBreak/>
              <w:t>- карбонат кальция (мел, мрамор): не менее 10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гидрокарбонат натрия,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ортофосфат натрия, 5% раствор: не менее 150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бромид натрия,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йодид калия,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нитрат бария,5%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нитрат серебра, 1% раствор: не менее 100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xml:space="preserve">- аммиак, 10% раствор: не менее </w:t>
            </w:r>
            <w:r w:rsidRPr="00B34FA4">
              <w:rPr>
                <w:rFonts w:ascii="Times New Roman" w:hAnsi="Times New Roman" w:cs="Times New Roman"/>
                <w:sz w:val="20"/>
                <w:szCs w:val="20"/>
              </w:rPr>
              <w:tab/>
              <w:t>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пероксид водорода, 3–5%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метилоранж, 0,1%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лакмус, 0,1%раствор: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фенолфталеин, 0,1% водно-спиртовой раствор: не менее 50мл.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Дополнительные вещества:</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хлорид магния,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нитрат калия,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нитрат кальция, 5% раствор: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оксид алюминия: не менее 20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оксид кремния: не менее 20 г;</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 дистиллированная вода: не менее 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Все реактивы должны быть, за исключением растворов гидроксида натрия, соляной и серной кислот, помещены в пластиковые флаконы объемом не менее 50 мл, растворы реактивов объемом более 50 мл помещены во флаконы, количество которых кратно не менее 50 мл. Растворы гидроксида натрия, соляной и серной кислот должны быть помещены в пластиковые флаконы объемом не менее 250 мл.</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На флаконах должны быть размещены этикетки с названием реактива, его химической формулой, и порядковым номером. На крышке флакона должна быть этикетка с порядковым номером реактива.</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Все флаконы должны быть размещены в пластиковом контейнере с плотно закрываемой крышкой.</w:t>
            </w:r>
          </w:p>
          <w:p w:rsidR="00193A06" w:rsidRPr="00B34FA4" w:rsidRDefault="00193A06" w:rsidP="00193A06">
            <w:pPr>
              <w:pStyle w:val="af2"/>
              <w:rPr>
                <w:rFonts w:ascii="Times New Roman" w:hAnsi="Times New Roman" w:cs="Times New Roman"/>
                <w:sz w:val="20"/>
                <w:szCs w:val="20"/>
              </w:rPr>
            </w:pPr>
            <w:r w:rsidRPr="00B34FA4">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1692"/>
        </w:trPr>
        <w:tc>
          <w:tcPr>
            <w:tcW w:w="571" w:type="dxa"/>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1.12</w:t>
            </w:r>
          </w:p>
        </w:tc>
        <w:tc>
          <w:tcPr>
            <w:tcW w:w="1561"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№1 ОС Кислоты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соляная: не менее 3,0.</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серная: не менее 4,5.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Плотность соляной кислоты: не менее 1,067 г/см3</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Концентрация: не менее 14%</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Плотность серной кислоты: не менее 1,338 г/см3</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Концентрация: не менее 44%</w:t>
            </w:r>
          </w:p>
          <w:p w:rsidR="00193A06" w:rsidRPr="003D0913"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841"/>
        </w:trPr>
        <w:tc>
          <w:tcPr>
            <w:tcW w:w="571" w:type="dxa"/>
          </w:tcPr>
          <w:p w:rsidR="00193A06" w:rsidRPr="00E176E3" w:rsidRDefault="00193A06" w:rsidP="00193A06">
            <w:pPr>
              <w:jc w:val="center"/>
              <w:rPr>
                <w:rFonts w:ascii="Times New Roman" w:hAnsi="Times New Roman" w:cs="Times New Roman"/>
                <w:b/>
                <w:bCs/>
                <w:sz w:val="20"/>
                <w:szCs w:val="20"/>
              </w:rPr>
            </w:pPr>
            <w:r w:rsidRPr="00E176E3">
              <w:rPr>
                <w:rFonts w:ascii="Times New Roman" w:hAnsi="Times New Roman" w:cs="Times New Roman"/>
                <w:b/>
                <w:bCs/>
                <w:sz w:val="20"/>
                <w:szCs w:val="20"/>
              </w:rPr>
              <w:t>1.13</w:t>
            </w:r>
          </w:p>
        </w:tc>
        <w:tc>
          <w:tcPr>
            <w:tcW w:w="1561" w:type="dxa"/>
          </w:tcPr>
          <w:p w:rsidR="00193A06" w:rsidRPr="003D0913" w:rsidRDefault="00193A06" w:rsidP="00193A06">
            <w:pPr>
              <w:jc w:val="center"/>
              <w:rPr>
                <w:rFonts w:ascii="Times New Roman" w:hAnsi="Times New Roman" w:cs="Times New Roman"/>
                <w:bCs/>
                <w:sz w:val="20"/>
                <w:szCs w:val="20"/>
              </w:rPr>
            </w:pPr>
            <w:r w:rsidRPr="003D0913">
              <w:rPr>
                <w:rFonts w:ascii="Times New Roman" w:hAnsi="Times New Roman" w:cs="Times New Roman"/>
                <w:sz w:val="20"/>
                <w:szCs w:val="20"/>
              </w:rPr>
              <w:t>Набор №2 ОС Кислоты</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Состав набора (кг):</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Азотная кислота: не менее 0,3.</w:t>
            </w:r>
          </w:p>
          <w:p w:rsidR="00193A06"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Ортофосфорная кислота: не мене 0,05.</w:t>
            </w:r>
          </w:p>
          <w:p w:rsidR="00193A06" w:rsidRPr="003D0913"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1786"/>
        </w:trPr>
        <w:tc>
          <w:tcPr>
            <w:tcW w:w="571" w:type="dxa"/>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1.14</w:t>
            </w:r>
          </w:p>
        </w:tc>
        <w:tc>
          <w:tcPr>
            <w:tcW w:w="1561"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№4 ОС Оксиды металлов</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Алюминия оксид: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Бария оксид: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Железа (III) оксид: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Кальция оксид: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Магния оксид: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Меди (II) оксид (гранулы):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Меди (II) оксид (порошок):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Цинка оксид: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78"/>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1.15</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№6 ОС Щелочные и щелочноземельные металлы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Кальций (ампулы): не менее 0,02.</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Литий (ампулы): не менее 0,01.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Натрий (ампулы): не менее 0,04.</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819"/>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1.16</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 8 ОС Галогены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Сера: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Йод: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78"/>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1.17</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 13 ОС Ацетаты. Роданиды. Цианиды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Калия гексацианоферрат (II) 3-в: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Калия гексацианоферрат (III):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Калия роданид: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Калия ацетат: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Натрия ацетат: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Свинца (II) ацетат: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742"/>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1.18</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№19 ОС Углеводороды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Бензол: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Гексан: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Нефть: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Циклогексан: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Толуол (*):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Бензин: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"прекурсор"</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983"/>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1.19</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№20 ОС Кислородсодержащие органические вещества</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Ацетон (*):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Глицерин: не менее 0,2.</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Диэтиловый эфир (*):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Изоамиловый спирт (изопентанол):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Изобутиловый спирт (изобутанол):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н-бутиловый спирт (бутанол):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Фенол: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Формалин: не менее 40%–0,1.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Этилацетат: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Этиленгликоль: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"прекурсор"</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74"/>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1.20</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color w:val="333333"/>
                <w:sz w:val="20"/>
                <w:szCs w:val="20"/>
                <w:shd w:val="clear" w:color="auto" w:fill="FFFFFF"/>
              </w:rPr>
            </w:pPr>
            <w:r w:rsidRPr="003D0913">
              <w:rPr>
                <w:rFonts w:ascii="Times New Roman" w:hAnsi="Times New Roman" w:cs="Times New Roman"/>
                <w:sz w:val="20"/>
                <w:szCs w:val="20"/>
              </w:rPr>
              <w:t>Набор №21 ОС Кислоты органические</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аминоуксусная (глицин):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бензойная: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муравьиная: не менее 0,1.</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олеиновая: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пальмитиновая: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стеариновая: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уксусная пищевая: не менее 0,2.</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щавелевая: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Кислота масляная: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123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1.21</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color w:val="333333"/>
                <w:sz w:val="20"/>
                <w:szCs w:val="20"/>
                <w:shd w:val="clear" w:color="auto" w:fill="FFFFFF"/>
              </w:rPr>
            </w:pPr>
            <w:r w:rsidRPr="003D0913">
              <w:rPr>
                <w:rFonts w:ascii="Times New Roman" w:hAnsi="Times New Roman" w:cs="Times New Roman"/>
                <w:sz w:val="20"/>
                <w:szCs w:val="20"/>
              </w:rPr>
              <w:t>Набор №22 ОС Углеводы. Амины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Состав набора (кг):</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Анилин: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Анилин сернокислый: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D-глюкоза: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Сахароза: не менее 0,05.</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p w:rsidR="00193A06" w:rsidRPr="003D0913" w:rsidRDefault="00193A06" w:rsidP="00193A06">
            <w:pPr>
              <w:pStyle w:val="af2"/>
              <w:jc w:val="center"/>
              <w:rPr>
                <w:rFonts w:ascii="Times New Roman" w:hAnsi="Times New Roman" w:cs="Times New Roman"/>
                <w:sz w:val="20"/>
                <w:szCs w:val="20"/>
              </w:rPr>
            </w:pPr>
          </w:p>
        </w:tc>
      </w:tr>
      <w:tr w:rsidR="00193A06" w:rsidRPr="003D0913" w:rsidTr="00193A06">
        <w:trPr>
          <w:gridAfter w:val="1"/>
          <w:wAfter w:w="17" w:type="dxa"/>
          <w:trHeight w:val="1406"/>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1.22</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A061CB"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Набор № 23 ОС Образцы органических веществ</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Состав набора (кг):</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Хлорбензол: не менее 0,05.</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Метилена хлорид (дихлорметан): не менее 0,05.</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Тетрахлорметан (углерод четыреххлористый): не менее 0,05.</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Трихлорметан (хлороформ) (*): не менее 0,05.</w:t>
            </w:r>
          </w:p>
          <w:p w:rsidR="00193A06"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"прекурсор"</w:t>
            </w:r>
          </w:p>
          <w:p w:rsidR="00193A06"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p w:rsidR="00193A06" w:rsidRPr="00A061CB" w:rsidRDefault="00193A06" w:rsidP="00193A06">
            <w:pPr>
              <w:pStyle w:val="af2"/>
              <w:rPr>
                <w:rFonts w:ascii="Times New Roman" w:hAnsi="Times New Roman" w:cs="Times New Roman"/>
                <w:sz w:val="20"/>
                <w:szCs w:val="20"/>
              </w:rPr>
            </w:pP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A061CB"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2</w:t>
            </w:r>
          </w:p>
        </w:tc>
      </w:tr>
      <w:tr w:rsidR="00193A06" w:rsidRPr="003D0913" w:rsidTr="00193A06">
        <w:trPr>
          <w:gridAfter w:val="1"/>
          <w:wAfter w:w="17" w:type="dxa"/>
          <w:trHeight w:val="558"/>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1.23</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CE2865">
              <w:rPr>
                <w:rFonts w:ascii="Times New Roman" w:hAnsi="Times New Roman" w:cs="Times New Roman"/>
                <w:sz w:val="20"/>
                <w:szCs w:val="20"/>
              </w:rPr>
              <w:t>Комплект химических реактивов</w:t>
            </w:r>
          </w:p>
        </w:tc>
        <w:tc>
          <w:tcPr>
            <w:tcW w:w="12611" w:type="dxa"/>
          </w:tcPr>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Комплект поставки должен включать:</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№1 С «Кислоты»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азотная "ч": не менее 0,2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ортофосфорная "ч": не менее 0,2.</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№20 ВС «Кислоты»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соляная "ч": плотность 1,067 г/см3, концентрация 14% не менее 3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серная "ч": плотность 1,338 г/см3, концентрация 44% не менее 0,9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№3 ОС «Гидрооксиды»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 аммиак водный 25%: не менее </w:t>
            </w:r>
            <w:r w:rsidRPr="0026255B">
              <w:rPr>
                <w:rFonts w:ascii="Times New Roman" w:hAnsi="Times New Roman" w:cs="Times New Roman"/>
                <w:sz w:val="20"/>
                <w:szCs w:val="20"/>
              </w:rPr>
              <w:tab/>
              <w:t>0,45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бария гидроксид: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гидроокись калия "ч": не менее 0,2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гидроокись натрия "ч": не менее 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гидроокись кальция "ч": не менее 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№4 ОС «Оксиды металлов»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алюминия оксид: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бария оксид: не менее</w:t>
            </w:r>
            <w:r w:rsidRPr="0026255B">
              <w:rPr>
                <w:rFonts w:ascii="Times New Roman" w:hAnsi="Times New Roman" w:cs="Times New Roman"/>
                <w:sz w:val="20"/>
                <w:szCs w:val="20"/>
              </w:rPr>
              <w:tab/>
              <w:t>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железа (III) оксид: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кальция оксид: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магния оксид: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меди (II) оксид (гранулы):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меди (II) оксид (порошок):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цинка оксид: не менее</w:t>
            </w:r>
            <w:r w:rsidRPr="0026255B">
              <w:rPr>
                <w:rFonts w:ascii="Times New Roman" w:hAnsi="Times New Roman" w:cs="Times New Roman"/>
                <w:sz w:val="20"/>
                <w:szCs w:val="20"/>
              </w:rPr>
              <w:tab/>
              <w:t>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№5 ОС «Металлы»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алюминий (гранулы): не менее</w:t>
            </w:r>
            <w:r w:rsidRPr="0026255B">
              <w:rPr>
                <w:rFonts w:ascii="Times New Roman" w:hAnsi="Times New Roman" w:cs="Times New Roman"/>
                <w:sz w:val="20"/>
                <w:szCs w:val="20"/>
              </w:rPr>
              <w:tab/>
              <w:t>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алюминий (пудра):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железо металлическое: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магний (лента):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магний (порошок):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медь (гранулы):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олово (гранулы):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цинк (гранулы): не менее 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6 ОС «Щелочные и щелочноземельные металлы»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кальций (ампулы): не менее 0,02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литий (ампулы): не менее 0,01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натрий (ампулы): не менее 0,04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7 ОС «Огнеопасные вещества»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 сера: не менее </w:t>
            </w:r>
            <w:r w:rsidRPr="0026255B">
              <w:rPr>
                <w:rFonts w:ascii="Times New Roman" w:hAnsi="Times New Roman" w:cs="Times New Roman"/>
                <w:sz w:val="20"/>
                <w:szCs w:val="20"/>
              </w:rPr>
              <w:tab/>
              <w:t>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фосфора (V) оксид: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фосфор красный: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lastRenderedPageBreak/>
              <w:t>Набор № 8 ОС «Галогены»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сера: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йод: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9 ОС «Галогениды»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алюминия хлорид: не менее 0,05;</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аммония хлорид: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железа (III) хлорид: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йодид: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хлорид: не менее 0,05;</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цинка хлорид: не менее 0,05;</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кальция хлорид: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магния хлорид: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хлорид: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меди (II) хлорид: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бария хлорид: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бромид: не менее 0,1;</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фторид: не менее 0,05;</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лития хлорид: не менее 0,05.</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№10 ОС«Сульфаты, сульфиты, сульфиды»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алюминия сульфат: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аммония сульфат: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железа (II) сульфат 7-в: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сульфат: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кобальта (II) сульфат: не менее</w:t>
            </w:r>
            <w:r w:rsidRPr="0026255B">
              <w:rPr>
                <w:rFonts w:ascii="Times New Roman" w:hAnsi="Times New Roman" w:cs="Times New Roman"/>
                <w:sz w:val="20"/>
                <w:szCs w:val="20"/>
              </w:rPr>
              <w:tab/>
              <w:t>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магния сульфат: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меди (II) сульфат 5-в: не менее</w:t>
            </w:r>
            <w:r w:rsidRPr="0026255B">
              <w:rPr>
                <w:rFonts w:ascii="Times New Roman" w:hAnsi="Times New Roman" w:cs="Times New Roman"/>
                <w:sz w:val="20"/>
                <w:szCs w:val="20"/>
              </w:rPr>
              <w:tab/>
              <w:t>0,15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сульфат: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сульфид: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сульфит: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гидросульфат: не менее</w:t>
            </w:r>
            <w:r w:rsidRPr="0026255B">
              <w:rPr>
                <w:rFonts w:ascii="Times New Roman" w:hAnsi="Times New Roman" w:cs="Times New Roman"/>
                <w:sz w:val="20"/>
                <w:szCs w:val="20"/>
              </w:rPr>
              <w:tab/>
              <w:t>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никеля сульфат: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цинка сульфат: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№11 ОС «Карбонаты»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аммония карбонат: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карбонат: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 калия гидрокарбонат: не менее </w:t>
            </w:r>
            <w:r w:rsidRPr="0026255B">
              <w:rPr>
                <w:rFonts w:ascii="Times New Roman" w:hAnsi="Times New Roman" w:cs="Times New Roman"/>
                <w:sz w:val="20"/>
                <w:szCs w:val="20"/>
              </w:rPr>
              <w:tab/>
              <w:t xml:space="preserve"> 0,1кг;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меди (II) карбонат: не менее 0,1кг;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карбонат: не менее 0,1кг;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гидрокарбонат: не менее 0,1кг;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lastRenderedPageBreak/>
              <w:t>Набор №12 ОС «Фосфаты. Силикаты»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гидроортофосфат: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метасиликат 9-в: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ортофосфат: не менее 0,1кг;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гидроортофосфат: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дигидроортофосфат: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13 ОС «Ацетаты. Роданиды. Цианиды»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гексацианоферрат (II) 3-в: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 калия гексацианоферрат (III): не менее </w:t>
            </w:r>
            <w:r w:rsidRPr="0026255B">
              <w:rPr>
                <w:rFonts w:ascii="Times New Roman" w:hAnsi="Times New Roman" w:cs="Times New Roman"/>
                <w:sz w:val="20"/>
                <w:szCs w:val="20"/>
              </w:rPr>
              <w:tab/>
              <w:t xml:space="preserve">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роданид: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 калия ацетат: не менее </w:t>
            </w:r>
            <w:r w:rsidRPr="0026255B">
              <w:rPr>
                <w:rFonts w:ascii="Times New Roman" w:hAnsi="Times New Roman" w:cs="Times New Roman"/>
                <w:sz w:val="20"/>
                <w:szCs w:val="20"/>
              </w:rPr>
              <w:tab/>
              <w:t>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ацетат: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свинца (II) ацетат: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№14 ОС «Соединения марганца»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перманганат: не менее 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марганца (IV) оксид: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марганца (II) сульфат: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марганца (II) хлорид: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15 ОС «Соединения хрома»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аммония дихромат: не менее 0,2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дихромат: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хромат: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хрома (III) хлорид 6-в: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№12 16 ОС «Нитраты»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аммония нитрат: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калия нитрат: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кальция нитрат: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меди нитрат: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натрия нитрат: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серебра нитрат: не менее 0,02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№22 ВС «Индикаторы»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лакмоид индикатор ч.д.а.: не менее 0,01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метиловый оранжевый индикатор ч.д.а.: не менее 0,01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фенолфталеин индикатор ч.д.а.: не менее 0,01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20 ОС Кислородсодержащие органические вещества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ацетон: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глицерин: не менее 0,2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диэтиловый эфир: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изоамиловый спирт (изопентанол):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lastRenderedPageBreak/>
              <w:t>- изобутиловый спирт (изобутанол):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н-бутиловый спирт (бутанол):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фенол: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формалин 40%: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этилацетат: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этиленгликоль: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19 ОС «Углеводороды»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бензол: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гексан: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нефть: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циклогексан: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толуол: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бензин: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21 ОС «Кислоты органические» вещества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аминоуксусная (глицин):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бензойная: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муравьиная: не менее 0,1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олеиновая: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пальмитиновая: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стеариновая: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уксусная пищевая: не менее 0,2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щавелевая: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кислота масляная: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Набор № 22 ОС Углеводы. Амины   в составе: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анилин: не менее 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 анилин сернокислый: не менее </w:t>
            </w:r>
            <w:r w:rsidRPr="0026255B">
              <w:rPr>
                <w:rFonts w:ascii="Times New Roman" w:hAnsi="Times New Roman" w:cs="Times New Roman"/>
                <w:sz w:val="20"/>
                <w:szCs w:val="20"/>
              </w:rPr>
              <w:tab/>
              <w:t>0,05 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D-глюкоза: не менее 0,05кг;</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сахароза: не менее 0,05кг;</w:t>
            </w:r>
          </w:p>
          <w:p w:rsidR="00193A06"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Должен быть ящик для транспортировки кислот.</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1192"/>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1.24</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color w:val="333333"/>
                <w:sz w:val="20"/>
                <w:szCs w:val="20"/>
                <w:shd w:val="clear" w:color="auto" w:fill="FFFFFF"/>
              </w:rPr>
            </w:pPr>
            <w:r w:rsidRPr="003D0913">
              <w:rPr>
                <w:rFonts w:ascii="Times New Roman" w:hAnsi="Times New Roman" w:cs="Times New Roman"/>
                <w:sz w:val="20"/>
                <w:szCs w:val="20"/>
              </w:rPr>
              <w:t>Интерактивное учебное пособие "Наглядная химия. 8–9 классы"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Интерактивное учебное пособие должно быть разработано с учётом ФГОС ООО и примерной программы по химии основного общего образования.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 Валентность.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 Относительная атомная и молекулярная массы.</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3. Строение атома. Изотопы.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4. Образование ковалентной и ионной химических связей.</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5. Электронные слои атомов элементов малых периодов.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6. Окислительно-восстановительные реакции. 7. Типы кристаллических решёток.</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8. Реакции обмена в водных растворах.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lastRenderedPageBreak/>
              <w:t xml:space="preserve">9. Важнейшие кислоты и их соли.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10. Классификация оксидов.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11. Классификация оснований.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12. Классификация кислот.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13. Генетическая связь классов неорганических веществ.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14. Окраска индикаторов в различных средах.</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15. Электролитическая диссоциация.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16. Зависимость скорости реакции от различных факторов.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17. Типы химических реакций.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18. Обратимые реакции.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19. Воздух. Кислород. Горение.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20. Степень окисления.</w:t>
            </w:r>
          </w:p>
          <w:p w:rsidR="00193A06" w:rsidRPr="003D0913" w:rsidRDefault="00193A06" w:rsidP="00193A06">
            <w:pPr>
              <w:pStyle w:val="af2"/>
              <w:rPr>
                <w:rFonts w:ascii="Times New Roman" w:hAnsi="Times New Roman" w:cs="Times New Roman"/>
                <w:color w:val="333333"/>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699"/>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1.25</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"Наглядная химия. 10 -11 классы"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Интерактивное учебное пособие должно быть разработано с учётом ФГОС СОО и примерной программы по химии среднего общего образования.</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 Форма электронных облаков. Заполнение подуровней.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2. Расположение электронов по орбиталям.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3. Вода – необычное вещество.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4. Кривые растворимости некоторых солей в воде.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5. Классификация и свойства оксидов.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6. Окраска пламени.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7. Аллотропия углерода.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8. Электрохимические производства.</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9. Производство серной кислоты.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10. Производство аммиака.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11. Гибридизация атомных орбиталей.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12. Химическая связь в органических соединениях.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13. Взаимное влияние атомов и групп в молекуле.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14. Пространственная изомерия.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15. Применение алкенов.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16. Бензол.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17. Генетическая связь различных классов углеводородов.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18. Жиры.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19. Моносахариды.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20. Полисахариды.</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56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1.26</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 xml:space="preserve">Интерактивное учебное пособие </w:t>
            </w:r>
            <w:r w:rsidRPr="003D0913">
              <w:rPr>
                <w:rFonts w:ascii="Times New Roman" w:hAnsi="Times New Roman" w:cs="Times New Roman"/>
                <w:sz w:val="20"/>
                <w:szCs w:val="20"/>
              </w:rPr>
              <w:lastRenderedPageBreak/>
              <w:t>"Наглядная химия. Начала химии. Основы химических знаний"</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lastRenderedPageBreak/>
              <w:t>Интерактивное учебное пособие должно быть разработано с учётом ФГОС ООО и примерной программы по химии основного общего образования.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 Химические знаки и атомные массы важнейших элементов.</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lastRenderedPageBreak/>
              <w:t>2. Распространённость химических элементов.</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3. Формы существования химических элементов.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4. Вещества молекулярного и немолекулярного строения.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5. Структурные изменения веществ.</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6. Способы разделения смесей.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7. Химические знаки и формулы.</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8. Составление формул по валентности.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9. Моль – единица количества вещества.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10. Физические величины выражения порций вещества.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11. Признаки и условия проведения химических реакций.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12. Типы химических реакций.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13. Воздух. Кислород. Горение.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14. Строение пламени.</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15. Составление формул солей.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16. Генетическая связь классов неорганических веществ.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17. Водород.</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18. Химическая реакция.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19. Периодическая система элементов Д. И. Менделеева.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20. Таблица растворимости веществ в воде.</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21. Правила поведения в кабинете химии.</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22. Знаки.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23. Техника безопасности при проведении опытов.</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24. Техника безопасности при работе с газами.</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415"/>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1.27</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"Наглядная химия. Металлы"</w:t>
            </w: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Интерактивное учебное пособие должно быть разработано с учётом ФГОС и примерной программы по химии основного и среднего общего образования.</w:t>
            </w:r>
            <w:r w:rsidRPr="00F34982">
              <w:rPr>
                <w:rFonts w:ascii="Times New Roman" w:hAnsi="Times New Roman" w:cs="Times New Roman"/>
                <w:sz w:val="20"/>
                <w:szCs w:val="20"/>
              </w:rPr>
              <w:br/>
              <w:t>1. Щелочные металлы.</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2. Химия щелочных металлов.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3. Элементы II А-группы.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4. Жёсткость воды.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5. Алюминий.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6. Железо.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7. Виды коррозии.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8. Методы защиты от коррозии.</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9. Общие свойства металлов.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10. Переходные металлы.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11. Хром.</w:t>
            </w:r>
          </w:p>
          <w:p w:rsidR="00193A06" w:rsidRPr="003D0913" w:rsidRDefault="00193A06" w:rsidP="00193A06">
            <w:pPr>
              <w:pStyle w:val="af2"/>
              <w:rPr>
                <w:rFonts w:ascii="Times New Roman" w:hAnsi="Times New Roman" w:cs="Times New Roman"/>
                <w:color w:val="333333"/>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987"/>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1.28</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"Наглядная химия. Неметаллы"</w:t>
            </w:r>
          </w:p>
          <w:p w:rsidR="00193A06" w:rsidRPr="003D0913" w:rsidRDefault="00193A06" w:rsidP="00193A06">
            <w:pPr>
              <w:pStyle w:val="af2"/>
              <w:jc w:val="center"/>
              <w:rPr>
                <w:rFonts w:ascii="Times New Roman" w:hAnsi="Times New Roman" w:cs="Times New Roman"/>
                <w:sz w:val="20"/>
                <w:szCs w:val="20"/>
              </w:rPr>
            </w:pPr>
          </w:p>
        </w:tc>
        <w:tc>
          <w:tcPr>
            <w:tcW w:w="12611" w:type="dxa"/>
          </w:tcPr>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Интерактивное учебное пособие должно быть разработано с учётом ФГОС и примерной программы по химии основного и среднего общего образования.</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 Галогены.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2. Химия галогенов.</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3. Сера. Аллотропия.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4. Химия серы.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5. Серная кислота.</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6. Химия азота.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7. Оксиды азота.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8. Азотная кислота — окислитель.</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9. Фосфор. Аллотропия.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10. Соединения фосфора.</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11. Классификация минеральных удобрений.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12. Распознавание минеральных удобрений.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13. Углерод. Аллотропия.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14. Адсорбция.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15. Оксид кремния (IV).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 xml:space="preserve">16. Силикаты. </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17. Применение кремния и его соединений.</w:t>
            </w:r>
          </w:p>
          <w:p w:rsidR="00193A06" w:rsidRPr="00F34982" w:rsidRDefault="00193A06" w:rsidP="00193A06">
            <w:pPr>
              <w:pStyle w:val="af2"/>
              <w:rPr>
                <w:rFonts w:ascii="Times New Roman" w:hAnsi="Times New Roman" w:cs="Times New Roman"/>
                <w:sz w:val="20"/>
                <w:szCs w:val="20"/>
              </w:rPr>
            </w:pPr>
            <w:r w:rsidRPr="00F34982">
              <w:rPr>
                <w:rFonts w:ascii="Times New Roman" w:hAnsi="Times New Roman" w:cs="Times New Roman"/>
                <w:sz w:val="20"/>
                <w:szCs w:val="20"/>
              </w:rPr>
              <w:t>18. Инертные газы.</w:t>
            </w:r>
          </w:p>
          <w:p w:rsidR="00193A06" w:rsidRPr="003D0913" w:rsidRDefault="00193A06" w:rsidP="00193A06">
            <w:pPr>
              <w:pStyle w:val="af2"/>
              <w:rPr>
                <w:rFonts w:ascii="Times New Roman" w:hAnsi="Times New Roman" w:cs="Times New Roman"/>
                <w:color w:val="333333"/>
                <w:sz w:val="20"/>
                <w:szCs w:val="20"/>
              </w:rPr>
            </w:pPr>
            <w:r w:rsidRPr="00F34982">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74"/>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1.29</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"Наглядная химия. Органическая химия. Белки и нуклеиновые кислоты"</w:t>
            </w:r>
          </w:p>
        </w:tc>
        <w:tc>
          <w:tcPr>
            <w:tcW w:w="12611" w:type="dxa"/>
          </w:tcPr>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Интерактивное учебное пособие должно быть разработано с учётом ФГОС и примерной программы по химии основного и среднего общего образования.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 Номенклатура органических соединений.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2. Предельные углеводороды.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3. Непредельные углеводороды.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4. Гомология.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5. Структурная изомерия.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6. Структурная и пространственная изомерия.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7. Функциональные производные углеводородов.</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8. Первичная структура белка.</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9. Вторичная структура белка.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10. Третичная структура белка.</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11. Четвертичная структура белка.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12. Денатурация белков.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13. Гетероциклы с атомом азота.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14. Принцип комплементарности.</w:t>
            </w:r>
          </w:p>
          <w:p w:rsidR="00193A06"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15. Нуклеиновые кислоты.</w:t>
            </w:r>
          </w:p>
          <w:p w:rsidR="00193A06" w:rsidRPr="003D0913" w:rsidRDefault="00193A06" w:rsidP="00193A06">
            <w:pPr>
              <w:pStyle w:val="af2"/>
              <w:rPr>
                <w:rFonts w:ascii="Times New Roman" w:hAnsi="Times New Roman" w:cs="Times New Roman"/>
                <w:color w:val="333333"/>
                <w:sz w:val="20"/>
                <w:szCs w:val="20"/>
              </w:rPr>
            </w:pPr>
            <w:r w:rsidRPr="0026255B">
              <w:rPr>
                <w:rFonts w:ascii="Times New Roman" w:hAnsi="Times New Roman" w:cs="Times New Roman"/>
                <w:color w:val="333333"/>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1407"/>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1.30</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"Наглядная химия. Растворы. Электролитическая диссоциация"</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должно быть разработано с учётом ФГОС и примерной программы по химии основного и среднего общего образования.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1. Дисперсные системы.</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2. Свойства воды.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3. Кривые растворимости веществ.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4. Способы выражения концентрации растворов.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5. Электролиты.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6. Гидратация ионов.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7. Растворение веществ с ионной связью в воде.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8. Растворение веществ с ковалентной полярной связью.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9. Кислотно-основные реакции.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10. Реакции ионного обмена.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11. Гидролиз солей.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12. Иониты. </w:t>
            </w:r>
          </w:p>
          <w:p w:rsidR="00193A06"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13. Среда водных растворов.</w:t>
            </w:r>
          </w:p>
          <w:p w:rsidR="00193A06" w:rsidRPr="003D0913" w:rsidRDefault="00193A06" w:rsidP="00193A06">
            <w:pPr>
              <w:pStyle w:val="af2"/>
              <w:rPr>
                <w:rFonts w:ascii="Times New Roman" w:hAnsi="Times New Roman" w:cs="Times New Roman"/>
                <w:color w:val="333333"/>
                <w:sz w:val="20"/>
                <w:szCs w:val="20"/>
              </w:rPr>
            </w:pPr>
            <w:r w:rsidRPr="0026255B">
              <w:rPr>
                <w:rFonts w:ascii="Times New Roman" w:hAnsi="Times New Roman" w:cs="Times New Roman"/>
                <w:color w:val="333333"/>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211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1.31</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"Наглядная химия. Строение вещества. Химические реакции"</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должно быть разработано с учётом ФГОС и примерной программы по химии основного и среднего общего образования.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 Строение атома.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2. Электронная орбиталь.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3. Модели атомов некоторых элементов.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4. Кристаллы.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5. Химическая связь.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6. Валентность.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7. Степень окисления.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8. Структурная изомерия.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9. Структурная и пространственная изомерия.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10. Гомология.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11. Физические явления и химические реакции.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12. Закон сохранения массы вещества.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13. Классификация химических реакций.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14. Тепловой эффект химической реакции (Q).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15. Окислительно-восстановительные реакции.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16. Электролиз.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17. Генетическая связь классов неорганических веществ. </w:t>
            </w:r>
          </w:p>
          <w:p w:rsidR="00193A06"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18. Генетическая связь классов органических веществ.</w:t>
            </w:r>
          </w:p>
          <w:p w:rsidR="00193A06" w:rsidRPr="003D0913" w:rsidRDefault="00193A06" w:rsidP="00193A06">
            <w:pPr>
              <w:pStyle w:val="af2"/>
              <w:rPr>
                <w:rFonts w:ascii="Times New Roman" w:hAnsi="Times New Roman" w:cs="Times New Roman"/>
                <w:sz w:val="20"/>
                <w:szCs w:val="20"/>
                <w:lang w:eastAsia="ru-RU"/>
              </w:rPr>
            </w:pPr>
            <w:r w:rsidRPr="0026255B">
              <w:rPr>
                <w:rFonts w:ascii="Times New Roman" w:hAnsi="Times New Roman" w:cs="Times New Roman"/>
                <w:sz w:val="20"/>
                <w:szCs w:val="20"/>
                <w:lang w:eastAsia="ru-RU"/>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562"/>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1.32</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 xml:space="preserve">Интерактивное учебное </w:t>
            </w:r>
            <w:r w:rsidRPr="003D0913">
              <w:rPr>
                <w:rFonts w:ascii="Times New Roman" w:hAnsi="Times New Roman" w:cs="Times New Roman"/>
                <w:sz w:val="20"/>
                <w:szCs w:val="20"/>
              </w:rPr>
              <w:lastRenderedPageBreak/>
              <w:t>пособие "Наглядная химия. Химическое производство. Металлургия"</w:t>
            </w:r>
          </w:p>
        </w:tc>
        <w:tc>
          <w:tcPr>
            <w:tcW w:w="12611" w:type="dxa"/>
          </w:tcPr>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lastRenderedPageBreak/>
              <w:t>Интерактивное учебное пособие должно быть разработано с учётом ФГОС СОО и примерной программы по химии среднего общего образования.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lastRenderedPageBreak/>
              <w:t xml:space="preserve">1. Способы сжигания топлива.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2. Производство серной кислоты (обжиг колчедана).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3. Производство серной кислоты (получение олеума).</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4. Производство аммиака.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5. Производство азотной кислоты.</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6. Производство аммиачной селитры.</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7. Силикатная промышленность.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8. Электролиз хлорида натрия.</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9. Получение алюминия.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10. Химия доменного процесса.</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11. Производство чугуна.</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12. Конвертер с кислородным дутьём.</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13. Выплавка стали в электропечи.</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14. Выплавка стали в электронно-лучевой печи.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15. Обогащение руд флотацией.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16. Обжиг известняка. </w:t>
            </w:r>
          </w:p>
          <w:p w:rsidR="00193A06" w:rsidRPr="003D0913"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 xml:space="preserve">17. Производство ацетилена. </w:t>
            </w:r>
          </w:p>
          <w:p w:rsidR="00193A06" w:rsidRDefault="00193A06" w:rsidP="00193A06">
            <w:pPr>
              <w:pStyle w:val="af2"/>
              <w:rPr>
                <w:rFonts w:ascii="Times New Roman" w:hAnsi="Times New Roman" w:cs="Times New Roman"/>
                <w:sz w:val="20"/>
                <w:szCs w:val="20"/>
                <w:lang w:eastAsia="ru-RU"/>
              </w:rPr>
            </w:pPr>
            <w:r w:rsidRPr="003D0913">
              <w:rPr>
                <w:rFonts w:ascii="Times New Roman" w:hAnsi="Times New Roman" w:cs="Times New Roman"/>
                <w:sz w:val="20"/>
                <w:szCs w:val="20"/>
                <w:lang w:eastAsia="ru-RU"/>
              </w:rPr>
              <w:t>18. Переработка нефти.</w:t>
            </w:r>
          </w:p>
          <w:p w:rsidR="00193A06" w:rsidRPr="003D0913"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415"/>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1.33</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"Наглядная Химия. Инструктивные таблицы"</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Интерактивное учебное пособие должно быть разработано с учётом ФГОС и примерной программы по химии основного и среднего общего образования.</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1. Спиртовка.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2. Газовая горелка Теклю.</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3. Электронагреватели.</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4. Нагревание.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5. Лабораторный штатив.</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6. Химическая посуда.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7. Работа с кислотами.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8. Работа со щелочью.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9. Работа со щелочноземельными металлами.</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10. Получение и собирание газов.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11. Устройство и использование аппарата Киппа.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12. Обращение с твердыми веществами.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13. Обращение с жидкими веществами.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14. Взвешивание.</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15. Приготовление растворов.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16. Фильтрование.</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17. Перегонка.</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t xml:space="preserve">18. Титрование. </w:t>
            </w:r>
          </w:p>
          <w:p w:rsidR="00193A06" w:rsidRPr="003D0913" w:rsidRDefault="00193A06" w:rsidP="00193A06">
            <w:pPr>
              <w:pStyle w:val="af2"/>
              <w:jc w:val="both"/>
              <w:rPr>
                <w:rFonts w:ascii="Times New Roman" w:hAnsi="Times New Roman" w:cs="Times New Roman"/>
                <w:sz w:val="20"/>
                <w:szCs w:val="20"/>
              </w:rPr>
            </w:pPr>
            <w:r w:rsidRPr="003D0913">
              <w:rPr>
                <w:rFonts w:ascii="Times New Roman" w:hAnsi="Times New Roman" w:cs="Times New Roman"/>
                <w:sz w:val="20"/>
                <w:szCs w:val="20"/>
              </w:rPr>
              <w:lastRenderedPageBreak/>
              <w:t xml:space="preserve">19. Выделение вещества из неоднородной смеси. </w:t>
            </w:r>
          </w:p>
          <w:p w:rsidR="00193A06"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20. Выделение вещества из однородной смеси.</w:t>
            </w:r>
          </w:p>
          <w:p w:rsidR="00193A06" w:rsidRPr="003D0913"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983"/>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lastRenderedPageBreak/>
              <w:t>1.34</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7A4652">
              <w:rPr>
                <w:rFonts w:ascii="Times New Roman" w:hAnsi="Times New Roman" w:cs="Times New Roman"/>
                <w:color w:val="000000"/>
                <w:sz w:val="20"/>
                <w:szCs w:val="20"/>
              </w:rPr>
              <w:t>Мобильная естественно-научная лаборатория (Химия)</w:t>
            </w:r>
          </w:p>
        </w:tc>
        <w:tc>
          <w:tcPr>
            <w:tcW w:w="12611" w:type="dxa"/>
          </w:tcPr>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Комплекс должен включать в себя устройство, имеющее LCD-экран для отображения показаний датчиков и настройки параметров экспериментов, и обладающее возможностью хранить в собственной памяти не менее 100 000 замеров. Передача записанных данных на компьютер должна проводиться как по беспроводному каналу Bluetooth, так и по USB-кабелю. Все датчики должны иметь функцию самодиагностики и самокалибровки. Время работы устройства без подзарядки должно быть не менее 150 часов (при проведении измерений 1 раз в минуту). Комплекс должен включать датчики:</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колориметр с диапазоном измерений не менее чем от 10 до 90 % пропускания (три цвета); </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температуры с диапазоном измерений не менее чем от -25 до + 110 °C;</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температуры окружающей среды с диапазоном измерений не менее чем от -10 до 50 °C;</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температуры (термопарный) с диапазоном измерений не менее чем от +50 до +1200°C;</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pH с диапазоном измерений не менее чем от 0 до не мене 14 pH;</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хлорида с электродом с диапазоном измерений не менее чем от 1,8 до 35 500 промилле;</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калия с электродом с диапазоном измерений не менее чем от 0,04 до 62 000 промилле;</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кислорода с диапазоном измерений не менее чем от 0 до 14 мг/л (от 0 до 25%);</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Датчик электропроводимости с диапазоном измерений не менее чем от 0 до 20 мСм;</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 xml:space="preserve">Датчик давления газа с диапазоном измерений не менее </w:t>
            </w:r>
            <w:r w:rsidRPr="007A4652">
              <w:rPr>
                <w:rFonts w:ascii="Times New Roman" w:hAnsi="Times New Roman" w:cs="Times New Roman"/>
                <w:sz w:val="20"/>
                <w:szCs w:val="20"/>
              </w:rPr>
              <w:t>чем от</w:t>
            </w:r>
            <w:r w:rsidRPr="00AC2556">
              <w:rPr>
                <w:rFonts w:ascii="Times New Roman" w:hAnsi="Times New Roman" w:cs="Times New Roman"/>
                <w:sz w:val="20"/>
                <w:szCs w:val="20"/>
              </w:rPr>
              <w:t xml:space="preserve"> 0 до 300 кПа;</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Универсальный порт для подключения внешнего датчика Fourier и Vernier с напряжением на входе не менее чем от 0 до 5В;</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GPS приемник с регистрацией одновременно долготы, ширины, направления, скорости, даты и времени, чтобы фиксировать место проведения исследований (точность позиционирования не хуже ±3м).</w:t>
            </w:r>
          </w:p>
          <w:p w:rsidR="00193A0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 xml:space="preserve">В комплект поставки </w:t>
            </w:r>
            <w:r w:rsidRPr="007A4652">
              <w:rPr>
                <w:rFonts w:ascii="Times New Roman" w:hAnsi="Times New Roman" w:cs="Times New Roman"/>
                <w:sz w:val="20"/>
                <w:szCs w:val="20"/>
              </w:rPr>
              <w:t xml:space="preserve">должно </w:t>
            </w:r>
            <w:r w:rsidRPr="00AC2556">
              <w:rPr>
                <w:rFonts w:ascii="Times New Roman" w:hAnsi="Times New Roman" w:cs="Times New Roman"/>
                <w:sz w:val="20"/>
                <w:szCs w:val="20"/>
              </w:rPr>
              <w:t>входит: регистратор, зарядное устройство, USB-кабель, программное обеспечение, краткая инструкция, трубка датчика давления газа, набор кювет колориметра, электрод датчика проводимости, электрод датчика кислорода, электрод датчика ионов калия, электрод датчика ионов хлора, провод термопара, подставка и зажим винтовой, не менее 2 шт.адаптеров универсального порта, зонд датчика температуры, рН-электрод и справочно-методическое пособие.</w:t>
            </w:r>
          </w:p>
          <w:p w:rsidR="00193A06" w:rsidRPr="003D0913"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5</w:t>
            </w:r>
          </w:p>
        </w:tc>
      </w:tr>
      <w:tr w:rsidR="00193A06" w:rsidRPr="003D0913" w:rsidTr="00193A06">
        <w:trPr>
          <w:gridAfter w:val="1"/>
          <w:wAfter w:w="17" w:type="dxa"/>
          <w:trHeight w:val="1270"/>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sz w:val="20"/>
                <w:szCs w:val="20"/>
              </w:rPr>
            </w:pPr>
            <w:r w:rsidRPr="00E176E3">
              <w:rPr>
                <w:rFonts w:ascii="Times New Roman" w:hAnsi="Times New Roman" w:cs="Times New Roman"/>
                <w:b/>
                <w:bCs/>
                <w:sz w:val="20"/>
                <w:szCs w:val="20"/>
              </w:rPr>
              <w:t>1.35</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pStyle w:val="af2"/>
              <w:jc w:val="center"/>
              <w:rPr>
                <w:rFonts w:ascii="Times New Roman" w:hAnsi="Times New Roman" w:cs="Times New Roman"/>
                <w:sz w:val="20"/>
                <w:szCs w:val="20"/>
              </w:rPr>
            </w:pPr>
            <w:r w:rsidRPr="00BD2DBE">
              <w:rPr>
                <w:rFonts w:ascii="Times New Roman" w:hAnsi="Times New Roman" w:cs="Times New Roman"/>
                <w:sz w:val="20"/>
                <w:szCs w:val="20"/>
              </w:rPr>
              <w:t>Документ-камера</w:t>
            </w:r>
          </w:p>
        </w:tc>
        <w:tc>
          <w:tcPr>
            <w:tcW w:w="12611" w:type="dxa"/>
          </w:tcPr>
          <w:p w:rsidR="00193A06" w:rsidRPr="00BD2DBE" w:rsidRDefault="00193A06" w:rsidP="00193A06">
            <w:pPr>
              <w:pStyle w:val="af2"/>
              <w:rPr>
                <w:rFonts w:ascii="Times New Roman" w:hAnsi="Times New Roman" w:cs="Times New Roman"/>
                <w:sz w:val="20"/>
                <w:szCs w:val="20"/>
              </w:rPr>
            </w:pPr>
            <w:r>
              <w:rPr>
                <w:rFonts w:ascii="Times New Roman" w:hAnsi="Times New Roman" w:cs="Times New Roman"/>
                <w:sz w:val="20"/>
                <w:szCs w:val="20"/>
              </w:rPr>
              <w:t>Должна быть функция</w:t>
            </w:r>
            <w:r w:rsidRPr="00BD2DBE">
              <w:rPr>
                <w:rFonts w:ascii="Times New Roman" w:hAnsi="Times New Roman" w:cs="Times New Roman"/>
                <w:sz w:val="20"/>
                <w:szCs w:val="20"/>
              </w:rPr>
              <w:t xml:space="preserve"> управления камерой: с панели камеры, с помощью ПО камеры</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Распознавание печатного текста: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Языки распознавания: английский, арабский, испанский, итальянский, китайский, немецкий, португальский, русский, французский</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Возможность записи видео: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Возможность записи всех действий пользователя: на всем экране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Функции работы с изображениями: цветное изображение, черно-белое изображение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Возможность поворота изображения с шагом 90 град.: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Возможность подключения внешних устройств: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Тип матрицы: CMOS</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Разрешение матрицы ≥ 10 Мпикселей</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Возможность фотосъемки: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Возможность сопровождения голосом всех записей пользователя: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Длина рабочей зоны минимальная&gt; 400 и ≤ 450 миллиметров</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lastRenderedPageBreak/>
              <w:t>Ширина рабочей зоны минимальная&gt; 250 и ≤ 300 миллиметров</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Количество кадров в секунду при записи видео ≥ 30</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Наличие встроенной подсветки: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Наличие разъемов: USB</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Наличие дополнительного разъема USB: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Конструктивное исполнение: настольная</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Тип штатива: гибкий</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Максимальное выходное разрешение 3648х2736 пикселей</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Наличие автоматических настроек: автофокус, баланс белого</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 xml:space="preserve">Наличие встроенного микрофона: </w:t>
            </w:r>
            <w:r>
              <w:rPr>
                <w:rFonts w:ascii="Times New Roman" w:hAnsi="Times New Roman" w:cs="Times New Roman"/>
                <w:sz w:val="20"/>
                <w:szCs w:val="20"/>
              </w:rPr>
              <w:t>наличие</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Поддерживаемые операционные системы: Windows</w:t>
            </w:r>
          </w:p>
          <w:p w:rsidR="00193A06" w:rsidRPr="00BD2DBE" w:rsidRDefault="00193A06" w:rsidP="00193A06">
            <w:pPr>
              <w:pStyle w:val="af2"/>
              <w:rPr>
                <w:rFonts w:ascii="Times New Roman" w:hAnsi="Times New Roman" w:cs="Times New Roman"/>
                <w:sz w:val="20"/>
                <w:szCs w:val="20"/>
              </w:rPr>
            </w:pPr>
            <w:r w:rsidRPr="00BD2DBE">
              <w:rPr>
                <w:rFonts w:ascii="Times New Roman" w:hAnsi="Times New Roman" w:cs="Times New Roman"/>
                <w:sz w:val="20"/>
                <w:szCs w:val="20"/>
              </w:rPr>
              <w:t>Цифровое увеличение ≥ 8х</w:t>
            </w:r>
          </w:p>
          <w:p w:rsidR="00193A06" w:rsidRPr="008F75D1" w:rsidRDefault="00193A06" w:rsidP="00193A06">
            <w:pPr>
              <w:pStyle w:val="af2"/>
              <w:rPr>
                <w:rFonts w:ascii="Times New Roman" w:hAnsi="Times New Roman" w:cs="Times New Roman"/>
                <w:sz w:val="20"/>
                <w:szCs w:val="20"/>
              </w:rPr>
            </w:pPr>
            <w:r w:rsidRPr="008F75D1">
              <w:rPr>
                <w:rFonts w:ascii="Times New Roman" w:hAnsi="Times New Roman" w:cs="Times New Roman"/>
                <w:sz w:val="20"/>
                <w:szCs w:val="20"/>
              </w:rPr>
              <w:t xml:space="preserve">Питание по разъему USB: </w:t>
            </w:r>
            <w:r>
              <w:rPr>
                <w:rFonts w:ascii="Times New Roman" w:hAnsi="Times New Roman" w:cs="Times New Roman"/>
                <w:sz w:val="20"/>
                <w:szCs w:val="20"/>
              </w:rPr>
              <w:t>наличие</w:t>
            </w:r>
          </w:p>
          <w:p w:rsidR="00193A06" w:rsidRPr="008F75D1" w:rsidRDefault="00193A06" w:rsidP="00193A06">
            <w:pPr>
              <w:pStyle w:val="af2"/>
              <w:rPr>
                <w:rFonts w:ascii="Times New Roman" w:hAnsi="Times New Roman" w:cs="Times New Roman"/>
                <w:sz w:val="20"/>
                <w:szCs w:val="20"/>
              </w:rPr>
            </w:pPr>
            <w:r w:rsidRPr="008F75D1">
              <w:rPr>
                <w:rFonts w:ascii="Times New Roman" w:hAnsi="Times New Roman" w:cs="Times New Roman"/>
                <w:sz w:val="20"/>
                <w:szCs w:val="20"/>
              </w:rPr>
              <w:t xml:space="preserve">Функция автоматического сканирования: </w:t>
            </w:r>
            <w:r>
              <w:rPr>
                <w:rFonts w:ascii="Times New Roman" w:hAnsi="Times New Roman" w:cs="Times New Roman"/>
                <w:sz w:val="20"/>
                <w:szCs w:val="20"/>
              </w:rPr>
              <w:t>наличие</w:t>
            </w:r>
          </w:p>
          <w:p w:rsidR="00193A06" w:rsidRPr="008F75D1" w:rsidRDefault="00193A06" w:rsidP="00193A06">
            <w:pPr>
              <w:pStyle w:val="af2"/>
              <w:rPr>
                <w:rFonts w:ascii="Times New Roman" w:hAnsi="Times New Roman" w:cs="Times New Roman"/>
                <w:sz w:val="20"/>
                <w:szCs w:val="20"/>
              </w:rPr>
            </w:pPr>
            <w:r w:rsidRPr="008F75D1">
              <w:rPr>
                <w:rFonts w:ascii="Times New Roman" w:hAnsi="Times New Roman" w:cs="Times New Roman"/>
                <w:sz w:val="20"/>
                <w:szCs w:val="20"/>
              </w:rPr>
              <w:t>Скорость автоматического сканирования: не более 1 секунды</w:t>
            </w:r>
          </w:p>
          <w:p w:rsidR="00193A06" w:rsidRPr="008F75D1" w:rsidRDefault="00193A06" w:rsidP="00193A06">
            <w:pPr>
              <w:pStyle w:val="af2"/>
              <w:rPr>
                <w:rFonts w:ascii="Times New Roman" w:hAnsi="Times New Roman" w:cs="Times New Roman"/>
                <w:sz w:val="20"/>
                <w:szCs w:val="20"/>
              </w:rPr>
            </w:pPr>
            <w:r w:rsidRPr="008F75D1">
              <w:rPr>
                <w:rFonts w:ascii="Times New Roman" w:hAnsi="Times New Roman" w:cs="Times New Roman"/>
                <w:sz w:val="20"/>
                <w:szCs w:val="20"/>
              </w:rPr>
              <w:t>Точность распознавания: не менее 98 %</w:t>
            </w:r>
          </w:p>
          <w:p w:rsidR="00193A06" w:rsidRDefault="00193A06" w:rsidP="00193A06">
            <w:pPr>
              <w:pStyle w:val="af2"/>
              <w:jc w:val="both"/>
              <w:rPr>
                <w:rFonts w:ascii="Times New Roman" w:hAnsi="Times New Roman" w:cs="Times New Roman"/>
                <w:sz w:val="20"/>
                <w:szCs w:val="20"/>
              </w:rPr>
            </w:pPr>
            <w:r w:rsidRPr="008F75D1">
              <w:rPr>
                <w:rFonts w:ascii="Times New Roman" w:hAnsi="Times New Roman" w:cs="Times New Roman"/>
                <w:sz w:val="20"/>
                <w:szCs w:val="20"/>
              </w:rPr>
              <w:t xml:space="preserve">Функция многостраничного сохранения PDF-файлов: </w:t>
            </w:r>
            <w:r>
              <w:rPr>
                <w:rFonts w:ascii="Times New Roman" w:hAnsi="Times New Roman" w:cs="Times New Roman"/>
                <w:sz w:val="20"/>
                <w:szCs w:val="20"/>
              </w:rPr>
              <w:t>наличие</w:t>
            </w:r>
          </w:p>
          <w:p w:rsidR="00193A06" w:rsidRPr="003D0913" w:rsidRDefault="00193A06" w:rsidP="00193A06">
            <w:pPr>
              <w:pStyle w:val="af2"/>
              <w:jc w:val="both"/>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211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lastRenderedPageBreak/>
              <w:t>1.36</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7A4652" w:rsidRDefault="00193A06" w:rsidP="00193A06">
            <w:pPr>
              <w:pStyle w:val="af2"/>
              <w:jc w:val="center"/>
              <w:rPr>
                <w:rFonts w:ascii="Times New Roman" w:hAnsi="Times New Roman" w:cs="Times New Roman"/>
                <w:sz w:val="20"/>
                <w:szCs w:val="20"/>
                <w:highlight w:val="yellow"/>
              </w:rPr>
            </w:pPr>
            <w:r w:rsidRPr="003D0913">
              <w:rPr>
                <w:rFonts w:ascii="Times New Roman" w:hAnsi="Times New Roman" w:cs="Times New Roman"/>
                <w:color w:val="000000"/>
                <w:sz w:val="20"/>
                <w:szCs w:val="20"/>
              </w:rPr>
              <w:t>Интерактивн</w:t>
            </w:r>
            <w:r>
              <w:rPr>
                <w:rFonts w:ascii="Times New Roman" w:hAnsi="Times New Roman" w:cs="Times New Roman"/>
                <w:color w:val="000000"/>
                <w:sz w:val="20"/>
                <w:szCs w:val="20"/>
              </w:rPr>
              <w:t>ый дисплей</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Условия эксплуатации: в помещении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сенсорной технологии: инфракрасная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Разрешение сенсора касания, миллиметр: ≤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точек касания: ≥ 20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Время отклика сенсора касания, мс: ≤ 10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Встроенные функции распознавания объектов касания: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Возможность использования ладони в качестве инструмента стирания: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Высота срабатывания сенсора от поверхности экрана, миллиметр: ≤ 3</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поддерживаемых стилусов одновременно, штука: ≥ 20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подсветки: прямая светодиодная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Наличие интегрированного датчика освещенности для автоматической коррекции яркости подсветки: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Наличие закаленного защитного стекла: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Наличие антибликового защитного стекла: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Размер диагонали, дюйм (25,4 мм): ≥ 65 и &lt;70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Разрешение экрана по вертикали, пиксель: ≥ 2100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Разрешение экрана по горизонтали, пиксель: ≥ 3000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Яркость экрана, кд/м2: ≥ 400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Статическая контрастность экрана: ≥ 5000:1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Время отклика матрицы экрана (от серого к серому), мс: ≤ 8</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Подключение к сети Ethernet беспроводным способом (Wi-Fi):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Подключение к сети Ethernet проводным способом: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lastRenderedPageBreak/>
              <w:t>Удаленное управление и мониторинга через RS-232: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Совместимость</w:t>
            </w:r>
            <w:r w:rsidRPr="003D0913">
              <w:rPr>
                <w:rFonts w:ascii="Times New Roman" w:hAnsi="Times New Roman" w:cs="Times New Roman"/>
                <w:sz w:val="20"/>
                <w:szCs w:val="20"/>
              </w:rPr>
              <w:tab/>
            </w:r>
            <w:r w:rsidRPr="003D0913">
              <w:rPr>
                <w:rFonts w:ascii="Times New Roman" w:hAnsi="Times New Roman" w:cs="Times New Roman"/>
                <w:sz w:val="20"/>
                <w:szCs w:val="20"/>
                <w:lang w:val="en-US"/>
              </w:rPr>
              <w:t>Android</w:t>
            </w:r>
            <w:r w:rsidRPr="003D0913">
              <w:rPr>
                <w:rFonts w:ascii="Times New Roman" w:hAnsi="Times New Roman" w:cs="Times New Roman"/>
                <w:sz w:val="20"/>
                <w:szCs w:val="20"/>
              </w:rPr>
              <w:t xml:space="preserve">, </w:t>
            </w:r>
            <w:r w:rsidRPr="003D0913">
              <w:rPr>
                <w:rFonts w:ascii="Times New Roman" w:hAnsi="Times New Roman" w:cs="Times New Roman"/>
                <w:sz w:val="20"/>
                <w:szCs w:val="20"/>
                <w:lang w:val="en-US"/>
              </w:rPr>
              <w:t>ChromeOS</w:t>
            </w:r>
            <w:r w:rsidRPr="003D0913">
              <w:rPr>
                <w:rFonts w:ascii="Times New Roman" w:hAnsi="Times New Roman" w:cs="Times New Roman"/>
                <w:sz w:val="20"/>
                <w:szCs w:val="20"/>
              </w:rPr>
              <w:t xml:space="preserve">, </w:t>
            </w:r>
            <w:r w:rsidRPr="003D0913">
              <w:rPr>
                <w:rFonts w:ascii="Times New Roman" w:hAnsi="Times New Roman" w:cs="Times New Roman"/>
                <w:sz w:val="20"/>
                <w:szCs w:val="20"/>
                <w:lang w:val="en-US"/>
              </w:rPr>
              <w:t>MacOS</w:t>
            </w:r>
            <w:r w:rsidRPr="003D0913">
              <w:rPr>
                <w:rFonts w:ascii="Times New Roman" w:hAnsi="Times New Roman" w:cs="Times New Roman"/>
                <w:sz w:val="20"/>
                <w:szCs w:val="20"/>
              </w:rPr>
              <w:t xml:space="preserve">, </w:t>
            </w:r>
            <w:r w:rsidRPr="003D0913">
              <w:rPr>
                <w:rFonts w:ascii="Times New Roman" w:hAnsi="Times New Roman" w:cs="Times New Roman"/>
                <w:sz w:val="20"/>
                <w:szCs w:val="20"/>
                <w:lang w:val="en-US"/>
              </w:rPr>
              <w:t>Windows</w:t>
            </w:r>
            <w:r w:rsidRPr="003D0913">
              <w:rPr>
                <w:rFonts w:ascii="Times New Roman" w:hAnsi="Times New Roman" w:cs="Times New Roman"/>
                <w:sz w:val="20"/>
                <w:szCs w:val="20"/>
              </w:rPr>
              <w:t>: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Функция беспроводной передачи изображения с устройств на базе ОС MacOS: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Функция беспроводной передачи изображения с устройств на базе ОС Windows: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Функция беспроводной передачи изображения с устройств на базе ОС iOS: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Функция беспроводной передачи изображения с устройств на базе ОС Android</w:t>
            </w:r>
            <w:r w:rsidRPr="003D0913">
              <w:rPr>
                <w:rFonts w:ascii="Times New Roman" w:hAnsi="Times New Roman" w:cs="Times New Roman"/>
                <w:sz w:val="20"/>
                <w:szCs w:val="20"/>
              </w:rPr>
              <w:tab/>
              <w:t xml:space="preserve">: наличие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Функциия беспроводной передачи изображения с устройств на базе ОС ChromeOS: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Функция встроенного вычислительного блока: наличие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Объем накопителя встроенного вычислительного блока, Гигабайт: ≥ 32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Объем оперативной памяти встроенного вычислительного блока, Гигабайт: ≥ 4</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Поддержка разрешения не менее 3840х2160 пикселей (при 60 Гц)</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Функция встроенной акустической системы: наличие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Пульт дистанционного управления в комплекте: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Слот на корпусе для установки дополнительного вычислительного блока: наличие</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портов USB 3.0, штука: ≥ 4</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свободных портов USB 2.0 Type A, штука: ≥ 3</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свободных портов USB Type A на лицевой панели, штука: ≥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HDMI входов на лицевой панели для подключения внешних устройств, штука: ≥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встроенных портов Ethernet для подключения дополнительных устройств, штука: ≥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входов аудиосигнала линейного уровня, штука: ≥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выходов аудиосигнала, штука: ≥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стилусов для работы с панелью: безбатарейный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стилусов в комплекте поставки, штука: ≥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Безвентиляторное охлаждение: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Ширина видимой части экрана (отображающей цифровой сигнал), миллиметр:&gt; 1425</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Высота видимой части экрана (отображающей цифровой сигнал), миллиметр:&gt; 800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Угол обзора экрана по горизонтали, градус: ≥ 178</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Угол обзора экрана по вертикали, градус</w:t>
            </w:r>
            <w:r w:rsidRPr="003D0913">
              <w:rPr>
                <w:rFonts w:ascii="Times New Roman" w:hAnsi="Times New Roman" w:cs="Times New Roman"/>
                <w:sz w:val="20"/>
                <w:szCs w:val="20"/>
              </w:rPr>
              <w:tab/>
              <w:t>≥ 178</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Суммарная мощность встроенной акустической системы, Ватт≥ 30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адаптера: беспроводной связи Wi-Fi стандарта 802.11a/b/g/n/acвстроенный в корпус панели, при этом допускается наличие внешних антенн адаптера</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Расположение динамиков встроенной акустической системы: встроены в корпус панели (не имеют выступающих частей относительно габаритов корпуса)</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динамиков встроенной акустической системы, штука:</w:t>
            </w:r>
            <w:r w:rsidRPr="003D0913">
              <w:rPr>
                <w:rFonts w:ascii="Times New Roman" w:hAnsi="Times New Roman" w:cs="Times New Roman"/>
                <w:sz w:val="20"/>
                <w:szCs w:val="20"/>
              </w:rPr>
              <w:tab/>
              <w:t>≥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Мощность каждого динамика встроенной акустической системы, Ватт: ≥ 10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Тактовая частота процессора встроенного вычислительного блока, Гигагерц: ≥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Ширина панели, миллиметр:&lt;1520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Высота панели, миллиметр:&lt;935</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Толщина панели, миллиметр:&lt; 100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lastRenderedPageBreak/>
              <w:t>Вес панели, кг: &lt;5</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Номинальная потребляемая мощность панели, Ватт: &lt;110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Способ крепления стилусов к корпусу панели: магнитный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Расположение мест крепления стилусов должно быть к корпусу панели на лицевой (обращенной к пользователю) стороне панели, в нижней ее части (под экраном)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разъемов портов, входов и выходов:</w:t>
            </w:r>
            <w:r w:rsidRPr="003D0913">
              <w:rPr>
                <w:rFonts w:ascii="Times New Roman" w:hAnsi="Times New Roman" w:cs="Times New Roman"/>
                <w:sz w:val="20"/>
                <w:szCs w:val="20"/>
              </w:rPr>
              <w:tab/>
              <w:t>свободные прямого подключения, не допускается применение переходников и разветвителей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HDMI выходов, расположенных на тыльной стороне панели, штука: ≥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Версия HDMI выходов, расположенных на тыльной стороне панелине ниже 2.0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HDMI входов, расположенных на тыльной стороне панели, штука</w:t>
            </w:r>
            <w:r w:rsidRPr="003D0913">
              <w:rPr>
                <w:rFonts w:ascii="Times New Roman" w:hAnsi="Times New Roman" w:cs="Times New Roman"/>
                <w:sz w:val="20"/>
                <w:szCs w:val="20"/>
              </w:rPr>
              <w:tab/>
              <w:t>≥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Версия HDMI входов, расположенных на тыльной стороне панели</w:t>
            </w:r>
            <w:r w:rsidRPr="003D0913">
              <w:rPr>
                <w:rFonts w:ascii="Times New Roman" w:hAnsi="Times New Roman" w:cs="Times New Roman"/>
                <w:sz w:val="20"/>
                <w:szCs w:val="20"/>
              </w:rPr>
              <w:tab/>
              <w:t>не ниже 2.0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свободных портов USB 2.0 Type A, расположенных на тыльной стороне панели, штука: ≥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портов USB 3.0 Type A, расположенных на тыльной стороне панели, штука: ≥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портов USB 3.0 Type В, расположенных на тыльной стороне панели, штука: ≥ 3</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входов VGA, расположенных на тыльной стороне панели, штука: ≥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входа: аудиосигнала линейного уровня minijack 3.5 мм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выходов: аудиосигнала minijack 3.5 мм, SPDIF</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Версия HDMI входов на лицевой панели для подключения внешних устройств: не ниже 2.0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портов USB Type В, расположенных на лицевой стороне панели, штука: ≥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Кнопка, обеспечивающая возврат на главный экран из любого запущенного приложения, переключение из любого источника видеосигнала на главный экран, расположенная на лицевой панели: наличие</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Кнопка выбора источников видеосигнала, обеспечивающая возможность предпросмотра в режиме реального времени содержимого экранов всех подключенных источников, расположенная на лицевой панели: наличие</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Кнопка, обеспечивающая мгновенное затенение всего экрана, расположенная на лицевой панели: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Кнопка, обеспечивающая режим паузы при работе с любым из подключенных источников с возможностью делать заметки, а также с возможностью последующей работы с полученным изображением в режиме «белой доски», расположенная на лицевой панели: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Кнопки регулировки громкости, расположенные на лицевой панели: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Кнопка включения, расположенная на лицевой панели:наличие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Функциональные возможности панели:</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доступа к функциональным возможностям:</w:t>
            </w:r>
            <w:r w:rsidRPr="003D0913">
              <w:rPr>
                <w:rFonts w:ascii="Times New Roman" w:hAnsi="Times New Roman" w:cs="Times New Roman"/>
                <w:sz w:val="20"/>
                <w:szCs w:val="20"/>
              </w:rPr>
              <w:tab/>
              <w:t>без необходимости установки, использования сторонних приложений.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распознаваемых объектов касания, реализуемое встроенными функциями, штука: ≥ 3</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Распознавание в качестве объекта касания стилуса для ввода рукописного текста, графических объектов: наличие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Распознавание в качестве объекта касания пальца для перемещения объектов по экрану: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Распознавание в качестве объекта касания ладони для стирания текста, объектов: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Способ распознавания объектов касания встроенными функциями: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автоматически в зависимости от используемого объекта без каких-либо переключений и дополнительных настроек</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Должно быть одновременное использование различными пользователями разных объектов касания (например, единовременное использование стилуса одним пользователем и использование пальца, ладони другим пользователем).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Должно быть использование всех объектов касания для рисования и стирания в различных приложениях, в том числе в браузерах.</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Должно быть активное состояние всех приложений при использовании всех объектов касания (например, видео продолжает воспроизводиться </w:t>
            </w:r>
            <w:r w:rsidRPr="003D0913">
              <w:rPr>
                <w:rFonts w:ascii="Times New Roman" w:hAnsi="Times New Roman" w:cs="Times New Roman"/>
                <w:sz w:val="20"/>
                <w:szCs w:val="20"/>
              </w:rPr>
              <w:lastRenderedPageBreak/>
              <w:t>при вводе поверх него заметок, все вкладки или выпадающие меню запущенного в браузере сайта остаются активными при вводе поверх них заметок):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Должно быть взаимодействие с мобильными устройствами на операционных системах iOS, Android путем приглашения пользователей к просмотру своих записей в режиме реального времени через интернет-браузер, посредством сканирования QR-кода, расположенного на экране и отправки ссылки с приглашением.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Максимальное количество приглашаемых пользователей, чел: ≥ 250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внесения удаленными пользователями своих комментариев и правок в режиме реального времени на экран системы через интернет-браузер или приложение для iOS и Android.</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отображаемых на экране последних открытых приложений, файлов:</w:t>
            </w:r>
            <w:r w:rsidRPr="003D0913">
              <w:rPr>
                <w:rFonts w:ascii="Times New Roman" w:hAnsi="Times New Roman" w:cs="Times New Roman"/>
                <w:sz w:val="20"/>
                <w:szCs w:val="20"/>
              </w:rPr>
              <w:tab/>
              <w:t>≥ 8</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сортировка отображаемых последних открытых приложений, файлов по дате последнего изменения.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добавления гиперссылок на интернет-ресурсы в виде графических ярлыков на главном экране (для каждого администратора доступен только им сконфигурированный набор графических ярлыков на главном экране)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одновременно используемых устройств при скриншаринге (использование экранов), штука</w:t>
            </w:r>
            <w:r w:rsidRPr="003D0913">
              <w:rPr>
                <w:rFonts w:ascii="Times New Roman" w:hAnsi="Times New Roman" w:cs="Times New Roman"/>
                <w:sz w:val="20"/>
                <w:szCs w:val="20"/>
              </w:rPr>
              <w:tab/>
              <w:t>≥ 4</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Скриншаринг устройств без установки и запуска каких-либо приложений на устройствах: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сохранения пользователем своего рабочего экрана панели в виде снимка в мобильном приложении, с возможностью последующего его воспроизведения на экране аналогичной панели и его редактирования.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вставки и использования картинок и видео из сети Интернет в режиме «белой доски» без обращения к браузеру.</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создания пользователем новых папок и перемещения своих файлов между этими папками.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Функциональные возможности по созданию образовательных ресурсов и работе со встроенными образовательными ресурсами:</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доступа к функциональным возможностям по созданию образовательных ресурсов и работе со встроенными образовательными ресурсамииз единого интерфейсного окна, без необходимости установки, использования сторонних приложений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Язык интерфейса рабочего пространства и коллекции образовательных ресурсов: русский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создания таблиц с помощью панели инструментов, вставки и перетаскивания в любую ячейку таблицы текста, изображения и объектов.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добавления и удаления отдельных ячеек, создания асимметричных таблиц.</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выравнивания объектов.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добавления фигур, пунктирных линии, закрашенных фигур, изображений и узоров.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закрашенных фигур:двухцветный или трехцветный или четырехцветный градиент.</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используемых индексов: надстрочные или подстрочные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использования специальных символов и условных обозначений.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распознавания введенной от руки информации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создания заметок электронными чернилами, преобразования их в текст, рисования фигур от руки.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частичного затенения экрана.</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скрытия необходимой информации, путем перетаскивания инструмента «затенение экрана» на странице.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работы с файлами форматов: .bmp, .jpg, .jpeg, .gif, .wmf</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работы с базовыми арифметическими операциями: сложение, умножение, вычитание, деление, возведение в степень, извлечение квадратного корня и случайная операция.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использования рукописных примечаний, печатного текста и группы объектов в качестве производимых действий.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одновременно просматриваемых страниц при разделении экрана, штука</w:t>
            </w:r>
            <w:r w:rsidRPr="003D0913">
              <w:rPr>
                <w:rFonts w:ascii="Times New Roman" w:hAnsi="Times New Roman" w:cs="Times New Roman"/>
                <w:sz w:val="20"/>
                <w:szCs w:val="20"/>
              </w:rPr>
              <w:tab/>
              <w:t>две или более.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lastRenderedPageBreak/>
              <w:t>Полноэкранный режим за счет скрытия панели инструментов и вкладок: наличие</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Должен быть настраиваемый интервал автоматического сохранения файлов</w:t>
            </w:r>
            <w:r w:rsidRPr="003D0913">
              <w:rPr>
                <w:rFonts w:ascii="Times New Roman" w:hAnsi="Times New Roman" w:cs="Times New Roman"/>
                <w:sz w:val="20"/>
                <w:szCs w:val="20"/>
              </w:rPr>
              <w:tab/>
              <w:t>от одной минуты до 30 минут или больше.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распознавания рукописного текста на русском и английском языке.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поиска изображений в интернете из рабочего пространства, без необходимости открывать браузер.</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по Типам специальных жестов в режиме текстового пера</w:t>
            </w:r>
            <w:r w:rsidRPr="003D0913">
              <w:rPr>
                <w:rFonts w:ascii="Times New Roman" w:hAnsi="Times New Roman" w:cs="Times New Roman"/>
                <w:sz w:val="20"/>
                <w:szCs w:val="20"/>
              </w:rPr>
              <w:tab/>
              <w:t>вертикальная черта – пробел,</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зачеркнуть – удаление,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галочка – вставка,</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обвести - замена (текста или цвета),</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провести туда обратно – изменить цвет слова целиком.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создания упражнений, в которых объект выступает в качестве «контейнера», который принимает, не принимает в себя объекты.</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добавления к объектам упражнений звукового сопровождения и анимации.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встроенных шаблонов упражнений различного типа, штука: ≥ 10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Типы встроенных шаблонов упражнений</w:t>
            </w:r>
            <w:r w:rsidRPr="003D0913">
              <w:rPr>
                <w:rFonts w:ascii="Times New Roman" w:hAnsi="Times New Roman" w:cs="Times New Roman"/>
                <w:sz w:val="20"/>
                <w:szCs w:val="20"/>
              </w:rPr>
              <w:tab/>
              <w:t>: заполнение пропусков,сортировка,упорядочивание,переворот,открытие подписей,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мозговой штурм,шаблоны, реализованные в виде игр для проверки знаний</w:t>
            </w:r>
            <w:r>
              <w:rPr>
                <w:rFonts w:ascii="Times New Roman" w:hAnsi="Times New Roman" w:cs="Times New Roman"/>
                <w:sz w:val="20"/>
                <w:szCs w:val="20"/>
              </w:rPr>
              <w:t>.</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шаблонов, реализованных в виде игр для проверки знаний, штука: ≥ 3</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Функциональные элементы шаблонов упражнений: случайный выбор из списка учеников, набора чисел,</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игровые кости,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активные кнопки и таймер</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транслирования упражнения на личные устройства учеников.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точных измерений с помощью электронной линейки.</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изменения масштаба электронной линейки согласно требованиям урока, с функцией увеличения, уменьшения длины, не меняя масштаба.</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Режим электронного транспортира: 180 или 240 градусов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расширения режима электронного транспортира до 360 градусов.</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позволяющая работать с графиками, выполнять построения на плоскости, работать со стереометрическими построениями, выполнять исследования и расчеты по статистике и теории вероятности.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компьютерных вычислений CAS (система компьютерной алгебры)</w:t>
            </w:r>
            <w:r w:rsidRPr="003D0913">
              <w:rPr>
                <w:rFonts w:ascii="Times New Roman" w:hAnsi="Times New Roman" w:cs="Times New Roman"/>
                <w:sz w:val="20"/>
                <w:szCs w:val="20"/>
              </w:rPr>
              <w:tab/>
              <w:t>.</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создания динамических обучающих модулей с возможностью доступа с любого браузерного устройств.а</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Должен быть встроенный функционал для проведения тестирования и голосования, обеспечивающий работу с любыми мобильными устройствами.</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создания тестов, включающих в себя различные типы вопросов (альтернативный выбор, множественный выбор, истина/ложь, краткий ответ)</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сохранения созданных списков вопросов для дальнейшего использования их целиком, отдельных элементов в процессе тестирования, в том числе в рамках конструктора занятия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просмотра статистики по вопросам, как во время проведения тестирования, так и после его завершения.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приостановления выполнения тестирования.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экспорта результатов в excel по окончании тестирования.</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вставки в занятие 3D моделей и 3D сцен следующих форматов: *.dae, *.obj, *.fbx</w:t>
            </w:r>
            <w:r w:rsidRPr="003D0913">
              <w:rPr>
                <w:rFonts w:ascii="Times New Roman" w:hAnsi="Times New Roman" w:cs="Times New Roman"/>
                <w:sz w:val="20"/>
                <w:szCs w:val="20"/>
              </w:rPr>
              <w:tab/>
              <w:t>.</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lastRenderedPageBreak/>
              <w:t>Выполняемые действия с 3D моделями</w:t>
            </w:r>
            <w:r w:rsidRPr="003D0913">
              <w:rPr>
                <w:rFonts w:ascii="Times New Roman" w:hAnsi="Times New Roman" w:cs="Times New Roman"/>
                <w:sz w:val="20"/>
                <w:szCs w:val="20"/>
              </w:rPr>
              <w:tab/>
              <w:t>вырезать,копировать,вставить,клони</w:t>
            </w:r>
            <w:r>
              <w:rPr>
                <w:rFonts w:ascii="Times New Roman" w:hAnsi="Times New Roman" w:cs="Times New Roman"/>
                <w:sz w:val="20"/>
                <w:szCs w:val="20"/>
              </w:rPr>
              <w:t>р</w:t>
            </w:r>
            <w:r w:rsidRPr="003D0913">
              <w:rPr>
                <w:rFonts w:ascii="Times New Roman" w:hAnsi="Times New Roman" w:cs="Times New Roman"/>
                <w:sz w:val="20"/>
                <w:szCs w:val="20"/>
              </w:rPr>
              <w:t>овать,перемещать,вращать,масштабировать,блокировать,</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прикреплять ссылки и звуковое сопровождение,добавлять метки</w:t>
            </w:r>
            <w:r>
              <w:rPr>
                <w:rFonts w:ascii="Times New Roman" w:hAnsi="Times New Roman" w:cs="Times New Roman"/>
                <w:sz w:val="20"/>
                <w:szCs w:val="20"/>
              </w:rPr>
              <w:t>.</w:t>
            </w:r>
          </w:p>
          <w:p w:rsidR="00193A06"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создания и прикрепления рукописных пометок, которые могут вращаться вместе с 3D моделью.</w:t>
            </w:r>
          </w:p>
          <w:p w:rsidR="00193A06" w:rsidRPr="00AC2556"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1833"/>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jc w:val="center"/>
              <w:rPr>
                <w:rFonts w:ascii="Times New Roman" w:hAnsi="Times New Roman" w:cs="Times New Roman"/>
                <w:b/>
                <w:bCs/>
                <w:sz w:val="20"/>
                <w:szCs w:val="20"/>
              </w:rPr>
            </w:pPr>
            <w:r w:rsidRPr="00E176E3">
              <w:rPr>
                <w:rFonts w:ascii="Times New Roman" w:hAnsi="Times New Roman" w:cs="Times New Roman"/>
                <w:b/>
                <w:bCs/>
                <w:sz w:val="20"/>
                <w:szCs w:val="20"/>
              </w:rPr>
              <w:lastRenderedPageBreak/>
              <w:t>1.37</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C5110F" w:rsidRDefault="00193A06" w:rsidP="00193A06">
            <w:pPr>
              <w:jc w:val="center"/>
              <w:rPr>
                <w:rFonts w:ascii="Times New Roman" w:hAnsi="Times New Roman" w:cs="Times New Roman"/>
                <w:sz w:val="20"/>
                <w:szCs w:val="20"/>
              </w:rPr>
            </w:pPr>
            <w:r w:rsidRPr="00C5110F">
              <w:rPr>
                <w:rFonts w:ascii="Times New Roman" w:hAnsi="Times New Roman" w:cs="Times New Roman"/>
                <w:sz w:val="20"/>
                <w:szCs w:val="20"/>
              </w:rPr>
              <w:t>Электронно-справочная информационная таблица Д. И. Менделеева, адаптивная, с сенсорным пультом управления и планшетом со шрифтом Брайля (химия)</w:t>
            </w:r>
          </w:p>
          <w:p w:rsidR="00193A06" w:rsidRPr="003D0913" w:rsidRDefault="00193A06" w:rsidP="00193A06">
            <w:pPr>
              <w:pStyle w:val="af2"/>
              <w:jc w:val="center"/>
              <w:rPr>
                <w:rFonts w:ascii="Times New Roman" w:hAnsi="Times New Roman" w:cs="Times New Roman"/>
                <w:color w:val="000000"/>
                <w:sz w:val="20"/>
                <w:szCs w:val="20"/>
              </w:rPr>
            </w:pPr>
          </w:p>
        </w:tc>
        <w:tc>
          <w:tcPr>
            <w:tcW w:w="12611" w:type="dxa"/>
          </w:tcPr>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Электронно-справочная информационная таблица должна представлять собой панель с раздельной световой индикацией каждого элемента. На панели должна быть размещена информация о не менее 118 элементах периодической системы, которые разбираются по не менее 15 параметрам основных физико-химических свойств:</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название элемента,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год открытия,</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содержание в земной коре, гидросфере и атмосфере,</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электронная формула,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порядковый номер,</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группа,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период,</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атомная масса,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электроотрицательность,</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плотность элемента,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радиус атома,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ковалентный радиус,</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степени окисления,</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температура плавления,</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температура кипения,</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цвет элемента.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В нижней части стенда должно быть расположено электронные информационные табло с бегущей строкой (угол обзора должен быть не менее 156 градусов, светодиодные кластеры), выводящие информацию о порядковом номере элемента, номере параметра и значениях основных физико-химических свойств выбранных элементов.</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Электронно-справочная информационная таблица должна быть предназначена для наглядной работы с периодической системой химических элементов Д. И. Менделеева в инклюзивных учебных учреждениях на занятиях по химии, физике и другим предметам, при изучении которых необходима информация о свойствах химических элементов.</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 xml:space="preserve">В комплект поставки должен входить сенсорный беспроводной пульт дистанционного управления для управления работой оборудования и электронным информационным табло. Стенд должен быть оборудован виртуальным голосовым сопровождением, с помощью которого специально разработанная программа должна рассказывать ученикам выбранный учителем материал (основы химии, значение каждого элемента периодической системы химических элементов Д. И. Менделеева). Выбор компонента, о котором должен информировать виртуальное голосовое сопровождение, должен происходить при помощи сенсорного беспроводного пульта дистанционного управления. Регулировка </w:t>
            </w:r>
            <w:r w:rsidRPr="00C5110F">
              <w:rPr>
                <w:rFonts w:ascii="Times New Roman" w:hAnsi="Times New Roman" w:cs="Times New Roman"/>
                <w:sz w:val="20"/>
                <w:szCs w:val="20"/>
              </w:rPr>
              <w:lastRenderedPageBreak/>
              <w:t>громкости должна осуществляться с пульта управления. В комплект поставки должен входить планшет со шрифтом Брайля, на котором должна быть расположена таблица Менделеева для проведения обучения с инвалидами по зрению.</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Комплект поставки:</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1.</w:t>
            </w:r>
            <w:r w:rsidRPr="00C5110F">
              <w:rPr>
                <w:rFonts w:ascii="Times New Roman" w:hAnsi="Times New Roman" w:cs="Times New Roman"/>
                <w:sz w:val="20"/>
                <w:szCs w:val="20"/>
              </w:rPr>
              <w:tab/>
              <w:t xml:space="preserve">Электронно-справочная информационная таблица – </w:t>
            </w:r>
            <w:r>
              <w:rPr>
                <w:rFonts w:ascii="Times New Roman" w:hAnsi="Times New Roman" w:cs="Times New Roman"/>
                <w:sz w:val="20"/>
                <w:szCs w:val="20"/>
              </w:rPr>
              <w:t xml:space="preserve">не менее </w:t>
            </w:r>
            <w:r w:rsidRPr="00C5110F">
              <w:rPr>
                <w:rFonts w:ascii="Times New Roman" w:hAnsi="Times New Roman" w:cs="Times New Roman"/>
                <w:sz w:val="20"/>
                <w:szCs w:val="20"/>
              </w:rPr>
              <w:t>1 шт.</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2.</w:t>
            </w:r>
            <w:r w:rsidRPr="00C5110F">
              <w:rPr>
                <w:rFonts w:ascii="Times New Roman" w:hAnsi="Times New Roman" w:cs="Times New Roman"/>
                <w:sz w:val="20"/>
                <w:szCs w:val="20"/>
              </w:rPr>
              <w:tab/>
              <w:t xml:space="preserve">Сенсорный беспроводной пульт дистанционного управления – </w:t>
            </w:r>
            <w:r>
              <w:rPr>
                <w:rFonts w:ascii="Times New Roman" w:hAnsi="Times New Roman" w:cs="Times New Roman"/>
                <w:sz w:val="20"/>
                <w:szCs w:val="20"/>
              </w:rPr>
              <w:t xml:space="preserve">не менее </w:t>
            </w:r>
            <w:r w:rsidRPr="00C5110F">
              <w:rPr>
                <w:rFonts w:ascii="Times New Roman" w:hAnsi="Times New Roman" w:cs="Times New Roman"/>
                <w:sz w:val="20"/>
                <w:szCs w:val="20"/>
              </w:rPr>
              <w:t>1 шт.</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3.</w:t>
            </w:r>
            <w:r w:rsidRPr="00C5110F">
              <w:rPr>
                <w:rFonts w:ascii="Times New Roman" w:hAnsi="Times New Roman" w:cs="Times New Roman"/>
                <w:sz w:val="20"/>
                <w:szCs w:val="20"/>
              </w:rPr>
              <w:tab/>
              <w:t xml:space="preserve">Планшет со шрифтом Брайля – </w:t>
            </w:r>
            <w:r>
              <w:rPr>
                <w:rFonts w:ascii="Times New Roman" w:hAnsi="Times New Roman" w:cs="Times New Roman"/>
                <w:sz w:val="20"/>
                <w:szCs w:val="20"/>
              </w:rPr>
              <w:t xml:space="preserve">не менее </w:t>
            </w:r>
            <w:r w:rsidRPr="00C5110F">
              <w:rPr>
                <w:rFonts w:ascii="Times New Roman" w:hAnsi="Times New Roman" w:cs="Times New Roman"/>
                <w:sz w:val="20"/>
                <w:szCs w:val="20"/>
              </w:rPr>
              <w:t>1 шт.</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4.</w:t>
            </w:r>
            <w:r w:rsidRPr="00C5110F">
              <w:rPr>
                <w:rFonts w:ascii="Times New Roman" w:hAnsi="Times New Roman" w:cs="Times New Roman"/>
                <w:sz w:val="20"/>
                <w:szCs w:val="20"/>
              </w:rPr>
              <w:tab/>
              <w:t xml:space="preserve">Блок питания – </w:t>
            </w:r>
            <w:r>
              <w:rPr>
                <w:rFonts w:ascii="Times New Roman" w:hAnsi="Times New Roman" w:cs="Times New Roman"/>
                <w:sz w:val="20"/>
                <w:szCs w:val="20"/>
              </w:rPr>
              <w:t xml:space="preserve">не менее </w:t>
            </w:r>
            <w:r w:rsidRPr="00C5110F">
              <w:rPr>
                <w:rFonts w:ascii="Times New Roman" w:hAnsi="Times New Roman" w:cs="Times New Roman"/>
                <w:sz w:val="20"/>
                <w:szCs w:val="20"/>
              </w:rPr>
              <w:t>1 шт.</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5.</w:t>
            </w:r>
            <w:r w:rsidRPr="00C5110F">
              <w:rPr>
                <w:rFonts w:ascii="Times New Roman" w:hAnsi="Times New Roman" w:cs="Times New Roman"/>
                <w:sz w:val="20"/>
                <w:szCs w:val="20"/>
              </w:rPr>
              <w:tab/>
              <w:t xml:space="preserve">Крепежные элементы – </w:t>
            </w:r>
            <w:r>
              <w:rPr>
                <w:rFonts w:ascii="Times New Roman" w:hAnsi="Times New Roman" w:cs="Times New Roman"/>
                <w:sz w:val="20"/>
                <w:szCs w:val="20"/>
              </w:rPr>
              <w:t xml:space="preserve">не менее </w:t>
            </w:r>
            <w:r w:rsidRPr="00C5110F">
              <w:rPr>
                <w:rFonts w:ascii="Times New Roman" w:hAnsi="Times New Roman" w:cs="Times New Roman"/>
                <w:sz w:val="20"/>
                <w:szCs w:val="20"/>
              </w:rPr>
              <w:t>1 комплект</w:t>
            </w:r>
            <w:r>
              <w:rPr>
                <w:rFonts w:ascii="Times New Roman" w:hAnsi="Times New Roman" w:cs="Times New Roman"/>
                <w:sz w:val="20"/>
                <w:szCs w:val="20"/>
              </w:rPr>
              <w:t>а</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6.</w:t>
            </w:r>
            <w:r w:rsidRPr="00C5110F">
              <w:rPr>
                <w:rFonts w:ascii="Times New Roman" w:hAnsi="Times New Roman" w:cs="Times New Roman"/>
                <w:sz w:val="20"/>
                <w:szCs w:val="20"/>
              </w:rPr>
              <w:tab/>
              <w:t xml:space="preserve">Паспорт изделия с руководством по эксплуатации – </w:t>
            </w:r>
            <w:r>
              <w:rPr>
                <w:rFonts w:ascii="Times New Roman" w:hAnsi="Times New Roman" w:cs="Times New Roman"/>
                <w:sz w:val="20"/>
                <w:szCs w:val="20"/>
              </w:rPr>
              <w:t xml:space="preserve">не менее </w:t>
            </w:r>
            <w:r w:rsidRPr="00C5110F">
              <w:rPr>
                <w:rFonts w:ascii="Times New Roman" w:hAnsi="Times New Roman" w:cs="Times New Roman"/>
                <w:sz w:val="20"/>
                <w:szCs w:val="20"/>
              </w:rPr>
              <w:t>1 шт.</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Технические характеристики должны быть:</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Габариты:</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Стенд: не менее 2000 х 1500 мм</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Планшет: не менее 800 х 575 мм</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Материал:</w:t>
            </w:r>
          </w:p>
          <w:p w:rsidR="00193A06" w:rsidRPr="00C5110F"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Профиль: П-образный обкладочный алюминиевый профиль толщиной не менее 4 мм, шириной не менее 40 мм, окрашенный методом порошковой покраски</w:t>
            </w:r>
          </w:p>
          <w:p w:rsidR="00193A06" w:rsidRDefault="00193A06" w:rsidP="00193A06">
            <w:pPr>
              <w:pStyle w:val="af2"/>
              <w:rPr>
                <w:rFonts w:ascii="Times New Roman" w:hAnsi="Times New Roman" w:cs="Times New Roman"/>
                <w:sz w:val="20"/>
                <w:szCs w:val="20"/>
              </w:rPr>
            </w:pPr>
            <w:r w:rsidRPr="00C5110F">
              <w:rPr>
                <w:rFonts w:ascii="Times New Roman" w:hAnsi="Times New Roman" w:cs="Times New Roman"/>
                <w:sz w:val="20"/>
                <w:szCs w:val="20"/>
              </w:rPr>
              <w:t>•</w:t>
            </w:r>
            <w:r w:rsidRPr="00C5110F">
              <w:rPr>
                <w:rFonts w:ascii="Times New Roman" w:hAnsi="Times New Roman" w:cs="Times New Roman"/>
                <w:sz w:val="20"/>
                <w:szCs w:val="20"/>
              </w:rPr>
              <w:tab/>
              <w:t>Способ резки: лазерный</w:t>
            </w:r>
          </w:p>
          <w:p w:rsidR="00193A06"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p w:rsidR="00193A06" w:rsidRDefault="00193A06" w:rsidP="00193A06">
            <w:pPr>
              <w:pStyle w:val="af2"/>
              <w:rPr>
                <w:rFonts w:ascii="Times New Roman" w:hAnsi="Times New Roman" w:cs="Times New Roman"/>
                <w:sz w:val="20"/>
                <w:szCs w:val="20"/>
              </w:rPr>
            </w:pPr>
          </w:p>
          <w:p w:rsidR="00193A06" w:rsidRDefault="00193A06" w:rsidP="00193A06">
            <w:pPr>
              <w:pStyle w:val="af2"/>
              <w:rPr>
                <w:rFonts w:ascii="Times New Roman" w:hAnsi="Times New Roman" w:cs="Times New Roman"/>
                <w:sz w:val="20"/>
                <w:szCs w:val="20"/>
              </w:rPr>
            </w:pPr>
          </w:p>
          <w:p w:rsidR="00193A06" w:rsidRDefault="00193A06" w:rsidP="00193A06">
            <w:pPr>
              <w:pStyle w:val="af2"/>
              <w:rPr>
                <w:rFonts w:ascii="Times New Roman" w:hAnsi="Times New Roman" w:cs="Times New Roman"/>
                <w:sz w:val="20"/>
                <w:szCs w:val="20"/>
              </w:rPr>
            </w:pPr>
          </w:p>
          <w:p w:rsidR="00193A06" w:rsidRPr="003D0913" w:rsidRDefault="00193A06" w:rsidP="00193A06">
            <w:pPr>
              <w:pStyle w:val="af2"/>
              <w:rPr>
                <w:rFonts w:ascii="Times New Roman" w:hAnsi="Times New Roman" w:cs="Times New Roman"/>
                <w:sz w:val="20"/>
                <w:szCs w:val="20"/>
              </w:rPr>
            </w:pP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703"/>
        </w:trPr>
        <w:tc>
          <w:tcPr>
            <w:tcW w:w="16160" w:type="dxa"/>
            <w:gridSpan w:val="5"/>
            <w:tcBorders>
              <w:top w:val="single" w:sz="4" w:space="0" w:color="000000"/>
              <w:left w:val="single" w:sz="4" w:space="0" w:color="000000"/>
              <w:bottom w:val="single" w:sz="4" w:space="0" w:color="000000"/>
            </w:tcBorders>
          </w:tcPr>
          <w:p w:rsidR="00193A06" w:rsidRDefault="00193A06" w:rsidP="00193A06">
            <w:pPr>
              <w:pStyle w:val="af2"/>
              <w:jc w:val="center"/>
              <w:rPr>
                <w:rFonts w:ascii="Times New Roman" w:hAnsi="Times New Roman" w:cs="Times New Roman"/>
                <w:sz w:val="20"/>
                <w:szCs w:val="20"/>
              </w:rPr>
            </w:pPr>
          </w:p>
          <w:p w:rsidR="00193A06" w:rsidRDefault="00193A06" w:rsidP="00193A06">
            <w:pPr>
              <w:pStyle w:val="af2"/>
              <w:jc w:val="center"/>
              <w:rPr>
                <w:rFonts w:ascii="Times New Roman" w:hAnsi="Times New Roman" w:cs="Times New Roman"/>
                <w:sz w:val="20"/>
                <w:szCs w:val="20"/>
              </w:rPr>
            </w:pPr>
            <w:r w:rsidRPr="0094799B">
              <w:rPr>
                <w:rFonts w:ascii="Times New Roman" w:hAnsi="Times New Roman" w:cs="Times New Roman"/>
                <w:sz w:val="20"/>
                <w:szCs w:val="20"/>
              </w:rPr>
              <w:t>Раздел 2. Оборудование, программное обеспечение, необходимое для функционирования оборудования, и расходные материалы для 3D-моделирования</w:t>
            </w:r>
          </w:p>
          <w:p w:rsidR="00193A06" w:rsidRDefault="00193A06" w:rsidP="00193A06">
            <w:pPr>
              <w:pStyle w:val="af2"/>
              <w:jc w:val="center"/>
              <w:rPr>
                <w:rFonts w:ascii="Times New Roman" w:hAnsi="Times New Roman" w:cs="Times New Roman"/>
                <w:sz w:val="20"/>
                <w:szCs w:val="20"/>
              </w:rPr>
            </w:pPr>
          </w:p>
        </w:tc>
      </w:tr>
      <w:tr w:rsidR="00193A06" w:rsidRPr="003D0913" w:rsidTr="00193A06">
        <w:trPr>
          <w:gridAfter w:val="1"/>
          <w:wAfter w:w="17" w:type="dxa"/>
          <w:trHeight w:val="211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pStyle w:val="af2"/>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t>2.1</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A40F92" w:rsidRDefault="00193A06" w:rsidP="00193A06">
            <w:pPr>
              <w:pStyle w:val="af2"/>
              <w:jc w:val="center"/>
              <w:rPr>
                <w:rFonts w:ascii="Times New Roman" w:hAnsi="Times New Roman" w:cs="Times New Roman"/>
                <w:sz w:val="20"/>
                <w:szCs w:val="20"/>
                <w:highlight w:val="yellow"/>
              </w:rPr>
            </w:pPr>
            <w:r w:rsidRPr="00A40F92">
              <w:rPr>
                <w:rFonts w:ascii="Times New Roman" w:hAnsi="Times New Roman" w:cs="Times New Roman"/>
                <w:color w:val="000000"/>
                <w:sz w:val="20"/>
                <w:szCs w:val="20"/>
              </w:rPr>
              <w:t>3д принтер Тип 1</w:t>
            </w:r>
          </w:p>
        </w:tc>
        <w:tc>
          <w:tcPr>
            <w:tcW w:w="12611" w:type="dxa"/>
          </w:tcPr>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3D-принтер</w:t>
            </w:r>
            <w:r>
              <w:rPr>
                <w:rFonts w:ascii="Times New Roman" w:hAnsi="Times New Roman" w:cs="Times New Roman"/>
                <w:sz w:val="20"/>
                <w:szCs w:val="20"/>
              </w:rPr>
              <w:t xml:space="preserve"> должен быть </w:t>
            </w:r>
            <w:r w:rsidRPr="00AC2556">
              <w:rPr>
                <w:rFonts w:ascii="Times New Roman" w:hAnsi="Times New Roman" w:cs="Times New Roman"/>
                <w:sz w:val="20"/>
                <w:szCs w:val="20"/>
              </w:rPr>
              <w:t>профессионального качества. Раздельное питание управляющей электроники и силовой части</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Высота области построения не менее 300 мм</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Удобная ручка для транспортировки/переноски Русифицированное меню / большой экран</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Работа как от ПК, так и автономная – печать с карты памяти                                              </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Технология печати – FDM</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1 экструдер (возможна установка 2х экструдерной головки)</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Толщина слоя: в диапазоне 0.05 мм – 1 мм</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 xml:space="preserve">Скорость печати: в диапазоне </w:t>
            </w:r>
            <w:r>
              <w:rPr>
                <w:rFonts w:ascii="Times New Roman" w:hAnsi="Times New Roman" w:cs="Times New Roman"/>
                <w:sz w:val="20"/>
                <w:szCs w:val="20"/>
              </w:rPr>
              <w:t xml:space="preserve">от </w:t>
            </w:r>
            <w:r w:rsidRPr="00AC2556">
              <w:rPr>
                <w:rFonts w:ascii="Times New Roman" w:hAnsi="Times New Roman" w:cs="Times New Roman"/>
                <w:sz w:val="20"/>
                <w:szCs w:val="20"/>
              </w:rPr>
              <w:t>0</w:t>
            </w:r>
            <w:r>
              <w:rPr>
                <w:rFonts w:ascii="Times New Roman" w:hAnsi="Times New Roman" w:cs="Times New Roman"/>
                <w:sz w:val="20"/>
                <w:szCs w:val="20"/>
              </w:rPr>
              <w:t xml:space="preserve"> до </w:t>
            </w:r>
            <w:r w:rsidRPr="00AC2556">
              <w:rPr>
                <w:rFonts w:ascii="Times New Roman" w:hAnsi="Times New Roman" w:cs="Times New Roman"/>
                <w:sz w:val="20"/>
                <w:szCs w:val="20"/>
              </w:rPr>
              <w:t>150 мм/с</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Материалы: PLA, PETG, FLEX, SBS</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Диаметр нити: не менее 1.75 мм (1.9–1 мм)</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 xml:space="preserve">Диаметр сопла: в диапазоне </w:t>
            </w:r>
            <w:r>
              <w:rPr>
                <w:rFonts w:ascii="Times New Roman" w:hAnsi="Times New Roman" w:cs="Times New Roman"/>
                <w:sz w:val="20"/>
                <w:szCs w:val="20"/>
              </w:rPr>
              <w:t xml:space="preserve">от </w:t>
            </w:r>
            <w:r w:rsidRPr="00AC2556">
              <w:rPr>
                <w:rFonts w:ascii="Times New Roman" w:hAnsi="Times New Roman" w:cs="Times New Roman"/>
                <w:sz w:val="20"/>
                <w:szCs w:val="20"/>
              </w:rPr>
              <w:t>0.2</w:t>
            </w:r>
            <w:r>
              <w:rPr>
                <w:rFonts w:ascii="Times New Roman" w:hAnsi="Times New Roman" w:cs="Times New Roman"/>
                <w:sz w:val="20"/>
                <w:szCs w:val="20"/>
              </w:rPr>
              <w:t xml:space="preserve"> до </w:t>
            </w:r>
            <w:r w:rsidRPr="00AC2556">
              <w:rPr>
                <w:rFonts w:ascii="Times New Roman" w:hAnsi="Times New Roman" w:cs="Times New Roman"/>
                <w:sz w:val="20"/>
                <w:szCs w:val="20"/>
              </w:rPr>
              <w:t>1.5 мм</w:t>
            </w:r>
          </w:p>
          <w:p w:rsidR="00193A06" w:rsidRPr="00AC2556"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Двойной обдув детали: наличие</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Температура нагревательного стола: макс. не менее 120 °С</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Температура экструдера: макс. не менее 300 °С.  Жидкостное охлаждение термобарьера экструдера</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lastRenderedPageBreak/>
              <w:t>Силиконовая защита от ожога нагревательным элементом</w:t>
            </w:r>
          </w:p>
          <w:p w:rsidR="00193A0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 xml:space="preserve">Теплоизоляция нагревательного стола. Возможность смены модуля экструдера. Наличие дополнительного корпуса для печати пластиками с высокой усадкой. Рабочая область: не менее 200 х 200 х 300 мм (Д х Ш х В). </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Программное обеспечение:</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Прошивка: M_LABS X200. Интерфейсы: USB, SD, LCD-экран Электроника:</w:t>
            </w:r>
          </w:p>
          <w:p w:rsidR="00193A06" w:rsidRPr="00AC2556" w:rsidRDefault="00193A06" w:rsidP="00193A06">
            <w:pPr>
              <w:pStyle w:val="af2"/>
              <w:rPr>
                <w:rFonts w:ascii="Times New Roman" w:hAnsi="Times New Roman" w:cs="Times New Roman"/>
                <w:sz w:val="20"/>
                <w:szCs w:val="20"/>
              </w:rPr>
            </w:pPr>
            <w:r w:rsidRPr="00AC2556">
              <w:rPr>
                <w:rFonts w:ascii="Times New Roman" w:hAnsi="Times New Roman" w:cs="Times New Roman"/>
                <w:sz w:val="20"/>
                <w:szCs w:val="20"/>
              </w:rPr>
              <w:t>Управляющая плата: ArduinoMega R3 (2560) + Ramps 1.5</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Блоки питания: не менее 24 вольта 300 Вт – силовая часть, не менее 5 вольт 15 Вт – управляющая электроника.</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Алюминиевый нагревательный стол: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Керамический нагреватель экструдера: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Механика:</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Рама должна быть выполнена из не менее 3 мм конструкционной стали, крепление частей винтами Din 912 M3.</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Направляющие: валы не менее 8 мм</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Перемещение XY ремень GT 2: наличие</w:t>
            </w:r>
          </w:p>
          <w:p w:rsidR="00193A06"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Перемещение Z Винт- гайка 6 мм (нержавеющая сталь A4): наличие</w:t>
            </w:r>
          </w:p>
          <w:p w:rsidR="00193A06" w:rsidRPr="007A4652"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278"/>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tabs>
                <w:tab w:val="left" w:pos="201"/>
              </w:tabs>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lastRenderedPageBreak/>
              <w:t>2.2</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A40F92" w:rsidRDefault="00193A06" w:rsidP="00193A06">
            <w:pPr>
              <w:tabs>
                <w:tab w:val="left" w:pos="201"/>
              </w:tabs>
              <w:jc w:val="center"/>
              <w:rPr>
                <w:rFonts w:ascii="Times New Roman" w:hAnsi="Times New Roman" w:cs="Times New Roman"/>
                <w:color w:val="000000"/>
                <w:sz w:val="20"/>
                <w:szCs w:val="20"/>
              </w:rPr>
            </w:pPr>
            <w:r w:rsidRPr="00A40F92">
              <w:rPr>
                <w:rFonts w:ascii="Times New Roman" w:hAnsi="Times New Roman" w:cs="Times New Roman"/>
                <w:color w:val="000000"/>
                <w:sz w:val="20"/>
                <w:szCs w:val="20"/>
              </w:rPr>
              <w:t>3д принтер Тип 2</w:t>
            </w:r>
          </w:p>
        </w:tc>
        <w:tc>
          <w:tcPr>
            <w:tcW w:w="12611" w:type="dxa"/>
          </w:tcPr>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Рабочая область печати: не менее 205 × 255 × 225 мм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Закрытая камера печати: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Минимальная толщина слоя: не менее 0,05 мм.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Максимальная толщина слоя: не менее 0,4 мм.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Точность печати (максимальные отклонения): от ± 0,1 мм на100 мм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Точность по осям XYZ: не менее 7, 7, 1.5 мкм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Диаметр пластиковой нити: не менее 1,75 мм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Поддерживаемые типы материалов: PLA, ABS, ABS+, PETG, TPU, Tough PLA, ABS/PC</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Двухуровневая система фильтрации HEPA и фильтр с активированным углем: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Должна быть функция использования расходных материалов сторонних производителей.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Кол-во экструдеров: не менее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Кол-во печатных головок: не менее 1</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Сменный съемный экструдер, специализированный для печати PLA и PETG: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Сменный съемный цельнометаллический экструдер, специализированный для печати ABS: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Сменный съемный экструдер, специализированный для печати TPU: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Сменные сопла: от 0.2 мм, 0.4 мм, 0.5 мм, до 0.6 мм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Максимальная температура экструдера: не мене</w:t>
            </w:r>
            <w:r>
              <w:rPr>
                <w:rFonts w:ascii="Times New Roman" w:hAnsi="Times New Roman" w:cs="Times New Roman"/>
                <w:sz w:val="20"/>
                <w:szCs w:val="20"/>
              </w:rPr>
              <w:t>е</w:t>
            </w:r>
            <w:r w:rsidRPr="003D0913">
              <w:rPr>
                <w:rFonts w:ascii="Times New Roman" w:hAnsi="Times New Roman" w:cs="Times New Roman"/>
                <w:sz w:val="20"/>
                <w:szCs w:val="20"/>
              </w:rPr>
              <w:tab/>
              <w:t>299 С</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Система автоматической подачи нити: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Автоматическая остановка подачи нити при возникновении проблемы: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Автоматическая калибровка сопла: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Замена пластиковой нити в процессе печати: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Максимальная скорость перемещения печатной головки: не менее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200 мм/с</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Печатная платформа:2-х сторонняя съемная.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lastRenderedPageBreak/>
              <w:t>Перфорация/Стекло и Тефлон/стекло</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Количество сменных печатных платформ: не мене 2</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Автоматическая калибровка и выравнивание платформы печати: наличие по 9 точкам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Съемный поддон для сбора отходов: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Подогрев платформы печатей: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Максимальная температура подогрева платформы печати: не менее 100 С</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Размер дисплея: не менее 4,3"</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Цветной дисплей: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Тип дисплея: Сенсорный</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USB-кабель: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 xml:space="preserve">USB-накопитель: наличие </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Wi-Fi, Ethernet: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Программное обеспечение для подготовки 3D моделей к печати</w:t>
            </w:r>
            <w:r w:rsidRPr="003D0913">
              <w:rPr>
                <w:rFonts w:ascii="Times New Roman" w:hAnsi="Times New Roman" w:cs="Times New Roman"/>
                <w:sz w:val="20"/>
                <w:szCs w:val="20"/>
              </w:rPr>
              <w:tab/>
              <w:t>UP Studio версии не менее 2.5 или выше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Должны быть форматы файлов, поддерживаемые программным обеспечением без дополнительной конвертации: up3,. ups,. tsk,. stl, .obj, .3mf,. ply,. off, .3ds</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Поддерживаемые операционные системы: Windows 7, 8, 8.1, 10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Mac OS X (v10.10+)</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Поддержка облачной печати: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Функция «Очередь печати»: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Контроль наличия пластика: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Система возобновления печати после отключения электропитания: наличие</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Электропитание: от 100 до 240В, 50/60 Hz</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Габариты устройства без упаковки (ДхШхВ): не менее 500 х 523 х 460 мм</w:t>
            </w:r>
          </w:p>
          <w:p w:rsidR="00193A06" w:rsidRPr="003D0913" w:rsidRDefault="00193A06" w:rsidP="00193A06">
            <w:pPr>
              <w:pStyle w:val="af2"/>
              <w:rPr>
                <w:rFonts w:ascii="Times New Roman" w:hAnsi="Times New Roman" w:cs="Times New Roman"/>
                <w:sz w:val="20"/>
                <w:szCs w:val="20"/>
              </w:rPr>
            </w:pPr>
            <w:r w:rsidRPr="003D0913">
              <w:rPr>
                <w:rFonts w:ascii="Times New Roman" w:hAnsi="Times New Roman" w:cs="Times New Roman"/>
                <w:sz w:val="20"/>
                <w:szCs w:val="20"/>
              </w:rPr>
              <w:t>Вес устройства без упаковки: не менее 30 кг</w:t>
            </w:r>
            <w:r w:rsidRPr="003D0913">
              <w:rPr>
                <w:rFonts w:ascii="Times New Roman" w:hAnsi="Times New Roman" w:cs="Times New Roman"/>
                <w:sz w:val="20"/>
                <w:szCs w:val="20"/>
              </w:rPr>
              <w:tab/>
            </w:r>
          </w:p>
          <w:p w:rsidR="00193A06" w:rsidRPr="003D0913"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sidRPr="003D0913">
              <w:rPr>
                <w:rFonts w:ascii="Times New Roman" w:hAnsi="Times New Roman" w:cs="Times New Roman"/>
                <w:sz w:val="20"/>
                <w:szCs w:val="20"/>
              </w:rPr>
              <w:t>1</w:t>
            </w:r>
          </w:p>
        </w:tc>
      </w:tr>
      <w:tr w:rsidR="00193A06" w:rsidRPr="003D0913" w:rsidTr="00193A06">
        <w:trPr>
          <w:gridAfter w:val="1"/>
          <w:wAfter w:w="17" w:type="dxa"/>
          <w:trHeight w:val="962"/>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tabs>
                <w:tab w:val="left" w:pos="201"/>
              </w:tabs>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lastRenderedPageBreak/>
              <w:t>2.3</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3D0913" w:rsidRDefault="00193A06" w:rsidP="00193A06">
            <w:pPr>
              <w:tabs>
                <w:tab w:val="left" w:pos="201"/>
              </w:tabs>
              <w:jc w:val="center"/>
              <w:rPr>
                <w:rFonts w:ascii="Times New Roman" w:hAnsi="Times New Roman" w:cs="Times New Roman"/>
                <w:color w:val="000000"/>
                <w:sz w:val="20"/>
                <w:szCs w:val="20"/>
              </w:rPr>
            </w:pPr>
            <w:r w:rsidRPr="00A40F92">
              <w:rPr>
                <w:rFonts w:ascii="Times New Roman" w:hAnsi="Times New Roman" w:cs="Times New Roman"/>
                <w:color w:val="000000"/>
                <w:sz w:val="20"/>
                <w:szCs w:val="20"/>
              </w:rPr>
              <w:t>Комплект расходных материалов к    3д-принтерам</w:t>
            </w:r>
          </w:p>
        </w:tc>
        <w:tc>
          <w:tcPr>
            <w:tcW w:w="12611" w:type="dxa"/>
          </w:tcPr>
          <w:p w:rsidR="00193A06" w:rsidRDefault="00193A06" w:rsidP="00193A06">
            <w:pPr>
              <w:pStyle w:val="af2"/>
              <w:rPr>
                <w:rFonts w:ascii="Times New Roman" w:hAnsi="Times New Roman" w:cs="Times New Roman"/>
                <w:sz w:val="20"/>
                <w:szCs w:val="20"/>
              </w:rPr>
            </w:pPr>
            <w:r w:rsidRPr="007E79CF">
              <w:rPr>
                <w:rFonts w:ascii="Times New Roman" w:hAnsi="Times New Roman" w:cs="Times New Roman"/>
                <w:sz w:val="20"/>
                <w:szCs w:val="20"/>
              </w:rPr>
              <w:t xml:space="preserve">Материал: PLA, </w:t>
            </w:r>
          </w:p>
          <w:p w:rsidR="00193A06" w:rsidRDefault="00193A06" w:rsidP="00193A06">
            <w:pPr>
              <w:pStyle w:val="af2"/>
              <w:rPr>
                <w:rFonts w:ascii="Times New Roman" w:hAnsi="Times New Roman" w:cs="Times New Roman"/>
                <w:sz w:val="20"/>
                <w:szCs w:val="20"/>
              </w:rPr>
            </w:pPr>
            <w:r>
              <w:rPr>
                <w:rFonts w:ascii="Times New Roman" w:hAnsi="Times New Roman" w:cs="Times New Roman"/>
                <w:sz w:val="20"/>
                <w:szCs w:val="20"/>
              </w:rPr>
              <w:t>Д</w:t>
            </w:r>
            <w:r w:rsidRPr="007E79CF">
              <w:rPr>
                <w:rFonts w:ascii="Times New Roman" w:hAnsi="Times New Roman" w:cs="Times New Roman"/>
                <w:sz w:val="20"/>
                <w:szCs w:val="20"/>
              </w:rPr>
              <w:t xml:space="preserve">иаметр нити: 1,75 мм, </w:t>
            </w:r>
          </w:p>
          <w:p w:rsidR="00193A06" w:rsidRDefault="00193A06" w:rsidP="00193A06">
            <w:pPr>
              <w:pStyle w:val="af2"/>
              <w:rPr>
                <w:rFonts w:ascii="Times New Roman" w:hAnsi="Times New Roman" w:cs="Times New Roman"/>
                <w:sz w:val="20"/>
                <w:szCs w:val="20"/>
              </w:rPr>
            </w:pPr>
            <w:r>
              <w:rPr>
                <w:rFonts w:ascii="Times New Roman" w:hAnsi="Times New Roman" w:cs="Times New Roman"/>
                <w:sz w:val="20"/>
                <w:szCs w:val="20"/>
              </w:rPr>
              <w:t>В</w:t>
            </w:r>
            <w:r w:rsidRPr="007E79CF">
              <w:rPr>
                <w:rFonts w:ascii="Times New Roman" w:hAnsi="Times New Roman" w:cs="Times New Roman"/>
                <w:sz w:val="20"/>
                <w:szCs w:val="20"/>
              </w:rPr>
              <w:t xml:space="preserve">ес катушки: не менее 750 гр., </w:t>
            </w:r>
          </w:p>
          <w:p w:rsidR="00193A06" w:rsidRDefault="00193A06" w:rsidP="00193A06">
            <w:pPr>
              <w:pStyle w:val="af2"/>
              <w:rPr>
                <w:rFonts w:ascii="Times New Roman" w:hAnsi="Times New Roman" w:cs="Times New Roman"/>
                <w:sz w:val="20"/>
                <w:szCs w:val="20"/>
              </w:rPr>
            </w:pPr>
            <w:r>
              <w:rPr>
                <w:rFonts w:ascii="Times New Roman" w:hAnsi="Times New Roman" w:cs="Times New Roman"/>
                <w:sz w:val="20"/>
                <w:szCs w:val="20"/>
              </w:rPr>
              <w:t>Ц</w:t>
            </w:r>
            <w:r w:rsidRPr="007E79CF">
              <w:rPr>
                <w:rFonts w:ascii="Times New Roman" w:hAnsi="Times New Roman" w:cs="Times New Roman"/>
                <w:sz w:val="20"/>
                <w:szCs w:val="20"/>
              </w:rPr>
              <w:t>вет: в ассортименте</w:t>
            </w:r>
          </w:p>
          <w:p w:rsidR="00193A06" w:rsidRPr="003D0913"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2</w:t>
            </w:r>
          </w:p>
        </w:tc>
      </w:tr>
      <w:tr w:rsidR="00193A06" w:rsidRPr="003D0913" w:rsidTr="00193A06">
        <w:trPr>
          <w:gridAfter w:val="1"/>
          <w:wAfter w:w="17" w:type="dxa"/>
          <w:trHeight w:val="274"/>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tabs>
                <w:tab w:val="left" w:pos="201"/>
              </w:tabs>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t>2.4</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A40F92" w:rsidRDefault="00193A06" w:rsidP="00193A06">
            <w:pPr>
              <w:tabs>
                <w:tab w:val="left" w:pos="201"/>
              </w:tabs>
              <w:jc w:val="center"/>
              <w:rPr>
                <w:rFonts w:ascii="Times New Roman" w:hAnsi="Times New Roman" w:cs="Times New Roman"/>
                <w:color w:val="000000"/>
                <w:sz w:val="20"/>
                <w:szCs w:val="20"/>
              </w:rPr>
            </w:pPr>
            <w:r w:rsidRPr="00A40F92">
              <w:rPr>
                <w:rFonts w:ascii="Times New Roman" w:hAnsi="Times New Roman" w:cs="Times New Roman"/>
                <w:color w:val="000000"/>
                <w:sz w:val="20"/>
                <w:szCs w:val="20"/>
                <w:lang w:val="en-US"/>
              </w:rPr>
              <w:t>3</w:t>
            </w:r>
            <w:r w:rsidRPr="00A40F92">
              <w:rPr>
                <w:rFonts w:ascii="Times New Roman" w:hAnsi="Times New Roman" w:cs="Times New Roman"/>
                <w:color w:val="000000"/>
                <w:sz w:val="20"/>
                <w:szCs w:val="20"/>
              </w:rPr>
              <w:t>дсканер</w:t>
            </w:r>
          </w:p>
        </w:tc>
        <w:tc>
          <w:tcPr>
            <w:tcW w:w="12611" w:type="dxa"/>
          </w:tcPr>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Точность сканирования: не более 50 мкм</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Минимальный объем сканирования: не менее 30 × 30 × 30 мм.</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Максимальный объем сканирования: не менее 1200×1200×1200 мм </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Форматы файла OBJ, STL, ASC, PLY: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Количество камер: не менее 2</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Разрешение камеры: не менее 1.3 МП.</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Технология сканирования: Оптическая</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Наличие сканирования текстуры: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 xml:space="preserve">Интерфейсы подключения </w:t>
            </w:r>
            <w:r w:rsidRPr="0026255B">
              <w:rPr>
                <w:rFonts w:ascii="Times New Roman" w:hAnsi="Times New Roman" w:cs="Times New Roman"/>
                <w:sz w:val="20"/>
                <w:szCs w:val="20"/>
                <w:lang w:val="en-US"/>
              </w:rPr>
              <w:t>USB</w:t>
            </w:r>
            <w:r w:rsidRPr="0026255B">
              <w:rPr>
                <w:rFonts w:ascii="Times New Roman" w:hAnsi="Times New Roman" w:cs="Times New Roman"/>
                <w:sz w:val="20"/>
                <w:szCs w:val="20"/>
              </w:rPr>
              <w:t>-</w:t>
            </w:r>
            <w:r w:rsidRPr="0026255B">
              <w:rPr>
                <w:rFonts w:ascii="Times New Roman" w:hAnsi="Times New Roman" w:cs="Times New Roman"/>
                <w:sz w:val="20"/>
                <w:szCs w:val="20"/>
                <w:lang w:val="en-US"/>
              </w:rPr>
              <w:t>B</w:t>
            </w:r>
            <w:r w:rsidRPr="0026255B">
              <w:rPr>
                <w:rFonts w:ascii="Times New Roman" w:hAnsi="Times New Roman" w:cs="Times New Roman"/>
                <w:sz w:val="20"/>
                <w:szCs w:val="20"/>
              </w:rPr>
              <w:t xml:space="preserve"> порт: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lastRenderedPageBreak/>
              <w:t>Тип сканера: Настольный</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Вес без упаковки: не менее 4.3 кг</w:t>
            </w:r>
          </w:p>
          <w:p w:rsidR="00193A06"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Габариты товара: не менее 60</w:t>
            </w:r>
            <w:r w:rsidRPr="0026255B">
              <w:rPr>
                <w:rFonts w:ascii="Times New Roman" w:hAnsi="Times New Roman" w:cs="Times New Roman"/>
                <w:sz w:val="20"/>
                <w:szCs w:val="20"/>
                <w:lang w:val="en-US"/>
              </w:rPr>
              <w:t>x</w:t>
            </w:r>
            <w:r w:rsidRPr="0026255B">
              <w:rPr>
                <w:rFonts w:ascii="Times New Roman" w:hAnsi="Times New Roman" w:cs="Times New Roman"/>
                <w:sz w:val="20"/>
                <w:szCs w:val="20"/>
              </w:rPr>
              <w:t>25</w:t>
            </w:r>
            <w:r w:rsidRPr="0026255B">
              <w:rPr>
                <w:rFonts w:ascii="Times New Roman" w:hAnsi="Times New Roman" w:cs="Times New Roman"/>
                <w:sz w:val="20"/>
                <w:szCs w:val="20"/>
                <w:lang w:val="en-US"/>
              </w:rPr>
              <w:t>x</w:t>
            </w:r>
            <w:r w:rsidRPr="0026255B">
              <w:rPr>
                <w:rFonts w:ascii="Times New Roman" w:hAnsi="Times New Roman" w:cs="Times New Roman"/>
                <w:sz w:val="20"/>
                <w:szCs w:val="20"/>
              </w:rPr>
              <w:t>25 см</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lastRenderedPageBreak/>
              <w:t>шт.</w:t>
            </w:r>
          </w:p>
        </w:tc>
        <w:tc>
          <w:tcPr>
            <w:tcW w:w="708" w:type="dxa"/>
          </w:tcPr>
          <w:p w:rsidR="00193A06" w:rsidRPr="003D0913"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w:t>
            </w:r>
          </w:p>
        </w:tc>
      </w:tr>
      <w:tr w:rsidR="00193A06" w:rsidRPr="003D0913" w:rsidTr="00193A06">
        <w:trPr>
          <w:gridAfter w:val="1"/>
          <w:wAfter w:w="17" w:type="dxa"/>
          <w:trHeight w:val="2111"/>
        </w:trPr>
        <w:tc>
          <w:tcPr>
            <w:tcW w:w="571" w:type="dxa"/>
            <w:tcBorders>
              <w:top w:val="single" w:sz="4" w:space="0" w:color="000000"/>
              <w:left w:val="single" w:sz="4" w:space="0" w:color="000000"/>
              <w:bottom w:val="single" w:sz="4" w:space="0" w:color="000000"/>
              <w:right w:val="single" w:sz="4" w:space="0" w:color="000000"/>
            </w:tcBorders>
          </w:tcPr>
          <w:p w:rsidR="00193A06" w:rsidRPr="00E176E3" w:rsidRDefault="00193A06" w:rsidP="00193A06">
            <w:pPr>
              <w:tabs>
                <w:tab w:val="left" w:pos="201"/>
              </w:tabs>
              <w:jc w:val="center"/>
              <w:rPr>
                <w:rFonts w:ascii="Times New Roman" w:hAnsi="Times New Roman" w:cs="Times New Roman"/>
                <w:b/>
                <w:bCs/>
                <w:color w:val="000000"/>
                <w:sz w:val="20"/>
                <w:szCs w:val="20"/>
              </w:rPr>
            </w:pPr>
            <w:r w:rsidRPr="00E176E3">
              <w:rPr>
                <w:rFonts w:ascii="Times New Roman" w:hAnsi="Times New Roman" w:cs="Times New Roman"/>
                <w:b/>
                <w:bCs/>
                <w:color w:val="000000"/>
                <w:sz w:val="20"/>
                <w:szCs w:val="20"/>
              </w:rPr>
              <w:lastRenderedPageBreak/>
              <w:t>2.5</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193A06" w:rsidRPr="00A40F92" w:rsidRDefault="00193A06" w:rsidP="00193A06">
            <w:pPr>
              <w:tabs>
                <w:tab w:val="left" w:pos="201"/>
              </w:tabs>
              <w:jc w:val="center"/>
              <w:rPr>
                <w:rFonts w:ascii="Times New Roman" w:hAnsi="Times New Roman" w:cs="Times New Roman"/>
                <w:color w:val="000000"/>
                <w:sz w:val="20"/>
                <w:szCs w:val="20"/>
              </w:rPr>
            </w:pPr>
            <w:r w:rsidRPr="00A40F92">
              <w:rPr>
                <w:rFonts w:ascii="Times New Roman" w:hAnsi="Times New Roman" w:cs="Times New Roman"/>
                <w:color w:val="000000"/>
                <w:sz w:val="20"/>
                <w:szCs w:val="20"/>
                <w:lang w:val="en-US"/>
              </w:rPr>
              <w:t>3</w:t>
            </w:r>
            <w:r w:rsidRPr="00A40F92">
              <w:rPr>
                <w:rFonts w:ascii="Times New Roman" w:hAnsi="Times New Roman" w:cs="Times New Roman"/>
                <w:color w:val="000000"/>
                <w:sz w:val="20"/>
                <w:szCs w:val="20"/>
              </w:rPr>
              <w:t>д ручка</w:t>
            </w:r>
          </w:p>
        </w:tc>
        <w:tc>
          <w:tcPr>
            <w:tcW w:w="12611" w:type="dxa"/>
          </w:tcPr>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Технология печати: FDM</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Регулировка температуры: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Дисплей: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Управление (кнопочное)</w:t>
            </w:r>
            <w:r w:rsidRPr="0026255B">
              <w:rPr>
                <w:rFonts w:ascii="Times New Roman" w:hAnsi="Times New Roman" w:cs="Times New Roman"/>
                <w:sz w:val="20"/>
                <w:szCs w:val="20"/>
              </w:rPr>
              <w:tab/>
              <w:t>: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Регулировка скорости подачи материала: наличие</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Размер сопла: не менее 0.4 мм</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Рабочая температура экструдера: не менее 210 градусов</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Габариты (без упаковки) ВxШ: не менее 17x1.7 см.</w:t>
            </w:r>
          </w:p>
          <w:p w:rsidR="00193A06" w:rsidRPr="0026255B" w:rsidRDefault="00193A06" w:rsidP="00193A06">
            <w:pPr>
              <w:pStyle w:val="af2"/>
              <w:rPr>
                <w:rFonts w:ascii="Times New Roman" w:hAnsi="Times New Roman" w:cs="Times New Roman"/>
                <w:sz w:val="20"/>
                <w:szCs w:val="20"/>
              </w:rPr>
            </w:pPr>
            <w:r w:rsidRPr="0026255B">
              <w:rPr>
                <w:rFonts w:ascii="Times New Roman" w:hAnsi="Times New Roman" w:cs="Times New Roman"/>
                <w:sz w:val="20"/>
                <w:szCs w:val="20"/>
              </w:rPr>
              <w:t>Материалы для печати: ABS, PLA</w:t>
            </w:r>
          </w:p>
          <w:p w:rsidR="00193A06" w:rsidRPr="0026255B" w:rsidRDefault="00193A06" w:rsidP="00193A06">
            <w:pPr>
              <w:pStyle w:val="af2"/>
              <w:rPr>
                <w:rFonts w:ascii="Times New Roman" w:hAnsi="Times New Roman" w:cs="Times New Roman"/>
                <w:sz w:val="20"/>
                <w:szCs w:val="20"/>
              </w:rPr>
            </w:pPr>
            <w:r>
              <w:rPr>
                <w:rFonts w:ascii="Times New Roman" w:hAnsi="Times New Roman" w:cs="Times New Roman"/>
                <w:sz w:val="20"/>
                <w:szCs w:val="20"/>
              </w:rPr>
              <w:t>Гарантийный срок: не менее 12 месяцев</w:t>
            </w:r>
          </w:p>
        </w:tc>
        <w:tc>
          <w:tcPr>
            <w:tcW w:w="709"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шт.</w:t>
            </w:r>
          </w:p>
        </w:tc>
        <w:tc>
          <w:tcPr>
            <w:tcW w:w="708" w:type="dxa"/>
          </w:tcPr>
          <w:p w:rsidR="00193A06" w:rsidRDefault="00193A06" w:rsidP="00193A06">
            <w:pPr>
              <w:pStyle w:val="af2"/>
              <w:jc w:val="center"/>
              <w:rPr>
                <w:rFonts w:ascii="Times New Roman" w:hAnsi="Times New Roman" w:cs="Times New Roman"/>
                <w:sz w:val="20"/>
                <w:szCs w:val="20"/>
              </w:rPr>
            </w:pPr>
            <w:r>
              <w:rPr>
                <w:rFonts w:ascii="Times New Roman" w:hAnsi="Times New Roman" w:cs="Times New Roman"/>
                <w:sz w:val="20"/>
                <w:szCs w:val="20"/>
              </w:rPr>
              <w:t>16</w:t>
            </w:r>
          </w:p>
        </w:tc>
      </w:tr>
    </w:tbl>
    <w:p w:rsidR="006366BA" w:rsidRDefault="006366BA" w:rsidP="00193A06">
      <w:pPr>
        <w:shd w:val="clear" w:color="auto" w:fill="FFFFFF"/>
        <w:spacing w:after="0" w:line="240" w:lineRule="auto"/>
        <w:ind w:firstLine="709"/>
        <w:jc w:val="both"/>
        <w:rPr>
          <w:rFonts w:ascii="Times New Roman" w:eastAsia="Times New Roman" w:hAnsi="Times New Roman" w:cs="Times New Roman"/>
          <w:lang w:eastAsia="ru-RU"/>
        </w:rPr>
      </w:pPr>
      <w:r w:rsidRPr="006366BA">
        <w:rPr>
          <w:rFonts w:ascii="Times New Roman" w:eastAsia="Times New Roman" w:hAnsi="Times New Roman" w:cs="Times New Roman"/>
          <w:lang w:eastAsia="ru-RU"/>
        </w:rPr>
        <w:t>Поставляемый товар должен соответствовать требованиям нормативных правовых актов Таможенного Союза, Российской Федерации, в том числе ГОСТам, СанПинам, действующим на момент поставки (доставки) товара, и разрешен к применению на территории Российской Федерации. Качество поставляемого товара должно соответствовать требованиям, предъявляемым к данному виду товара, соответствовать нормативно-технической документации Российской Федерации, должно быть подтверждено сертификатом соответствия для импортного товара, а для товара, произведенного на территории Российской Федерации, - сертификатом соответствия и качественным удостоверением. Сертификаты должны быть выданы органами стандартизации и метрологии и/или содержать ссылку на соответствующие гигиенические заключения на товар. Внешний вид и качество товара должно соответствовать заявленным требованиям заказчика.</w:t>
      </w:r>
    </w:p>
    <w:p w:rsidR="006366BA" w:rsidRDefault="006366BA" w:rsidP="00193A06">
      <w:pPr>
        <w:shd w:val="clear" w:color="auto" w:fill="FFFFFF"/>
        <w:spacing w:after="0" w:line="240" w:lineRule="auto"/>
        <w:ind w:firstLine="709"/>
        <w:jc w:val="both"/>
        <w:rPr>
          <w:rFonts w:ascii="Times New Roman" w:eastAsia="Times New Roman" w:hAnsi="Times New Roman" w:cs="Times New Roman"/>
          <w:lang w:eastAsia="ru-RU"/>
        </w:rPr>
      </w:pPr>
    </w:p>
    <w:p w:rsidR="00193A06" w:rsidRDefault="0091111F" w:rsidP="00193A06">
      <w:pPr>
        <w:shd w:val="clear" w:color="auto" w:fill="FFFFFF"/>
        <w:spacing w:after="0" w:line="240" w:lineRule="auto"/>
        <w:ind w:firstLine="709"/>
        <w:jc w:val="both"/>
        <w:rPr>
          <w:rFonts w:ascii="Times New Roman" w:hAnsi="Times New Roman" w:cs="Times New Roman"/>
          <w:kern w:val="28"/>
        </w:rPr>
        <w:sectPr w:rsidR="00193A06" w:rsidSect="00193A06">
          <w:pgSz w:w="16838" w:h="11906" w:orient="landscape"/>
          <w:pgMar w:top="992" w:right="1134" w:bottom="1701" w:left="1134" w:header="709" w:footer="709" w:gutter="0"/>
          <w:cols w:space="708"/>
          <w:docGrid w:linePitch="360"/>
        </w:sectPr>
      </w:pPr>
      <w:r w:rsidRPr="0050096C">
        <w:rPr>
          <w:rFonts w:ascii="Times New Roman" w:eastAsia="Times New Roman" w:hAnsi="Times New Roman" w:cs="Times New Roman"/>
          <w:lang w:eastAsia="ru-RU"/>
        </w:rPr>
        <w:t>.</w:t>
      </w:r>
    </w:p>
    <w:p w:rsidR="00900DF6" w:rsidRPr="004A1F7F" w:rsidRDefault="00900DF6" w:rsidP="00900DF6">
      <w:pPr>
        <w:jc w:val="center"/>
        <w:rPr>
          <w:rFonts w:ascii="Times New Roman" w:hAnsi="Times New Roman" w:cs="Times New Roman"/>
          <w:b/>
          <w:bCs/>
          <w:kern w:val="28"/>
        </w:rPr>
      </w:pPr>
      <w:r>
        <w:rPr>
          <w:rFonts w:ascii="Times New Roman" w:hAnsi="Times New Roman" w:cs="Times New Roman"/>
          <w:b/>
          <w:bCs/>
          <w:kern w:val="28"/>
        </w:rPr>
        <w:lastRenderedPageBreak/>
        <w:t xml:space="preserve">Раздел 3. </w:t>
      </w:r>
      <w:r w:rsidRPr="004A1F7F">
        <w:rPr>
          <w:rFonts w:ascii="Times New Roman" w:hAnsi="Times New Roman" w:cs="Times New Roman"/>
          <w:b/>
          <w:bCs/>
          <w:kern w:val="28"/>
        </w:rPr>
        <w:t>Проект договора</w:t>
      </w:r>
    </w:p>
    <w:p w:rsidR="00550903" w:rsidRPr="00550903" w:rsidRDefault="00550903" w:rsidP="00550903">
      <w:pPr>
        <w:jc w:val="center"/>
        <w:rPr>
          <w:rFonts w:ascii="Times New Roman" w:hAnsi="Times New Roman" w:cs="Times New Roman"/>
          <w:b/>
          <w:sz w:val="24"/>
          <w:szCs w:val="24"/>
        </w:rPr>
      </w:pPr>
      <w:r w:rsidRPr="00550903">
        <w:rPr>
          <w:rFonts w:ascii="Times New Roman" w:hAnsi="Times New Roman" w:cs="Times New Roman"/>
          <w:b/>
          <w:sz w:val="24"/>
          <w:szCs w:val="24"/>
        </w:rPr>
        <w:t>ДОГОВОР № __________</w:t>
      </w:r>
    </w:p>
    <w:p w:rsidR="00550903" w:rsidRPr="00550903" w:rsidRDefault="00550903" w:rsidP="00550903">
      <w:pPr>
        <w:jc w:val="center"/>
        <w:rPr>
          <w:rFonts w:ascii="Times New Roman" w:hAnsi="Times New Roman" w:cs="Times New Roman"/>
          <w:b/>
          <w:sz w:val="24"/>
          <w:szCs w:val="24"/>
        </w:rPr>
      </w:pP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 xml:space="preserve">г. Новоуральск </w:t>
      </w:r>
      <w:r w:rsidRPr="00550903">
        <w:rPr>
          <w:rFonts w:ascii="Times New Roman" w:hAnsi="Times New Roman" w:cs="Times New Roman"/>
          <w:sz w:val="24"/>
          <w:szCs w:val="24"/>
        </w:rPr>
        <w:tab/>
      </w:r>
      <w:r w:rsidRPr="00550903">
        <w:rPr>
          <w:rFonts w:ascii="Times New Roman" w:hAnsi="Times New Roman" w:cs="Times New Roman"/>
          <w:sz w:val="24"/>
          <w:szCs w:val="24"/>
        </w:rPr>
        <w:tab/>
      </w:r>
      <w:r w:rsidRPr="00550903">
        <w:rPr>
          <w:rFonts w:ascii="Times New Roman" w:hAnsi="Times New Roman" w:cs="Times New Roman"/>
          <w:sz w:val="24"/>
          <w:szCs w:val="24"/>
        </w:rPr>
        <w:tab/>
      </w:r>
      <w:r w:rsidRPr="00550903">
        <w:rPr>
          <w:rFonts w:ascii="Times New Roman" w:hAnsi="Times New Roman" w:cs="Times New Roman"/>
          <w:sz w:val="24"/>
          <w:szCs w:val="24"/>
        </w:rPr>
        <w:tab/>
      </w:r>
      <w:r w:rsidRPr="00550903">
        <w:rPr>
          <w:rFonts w:ascii="Times New Roman" w:hAnsi="Times New Roman" w:cs="Times New Roman"/>
          <w:sz w:val="24"/>
          <w:szCs w:val="24"/>
        </w:rPr>
        <w:tab/>
      </w:r>
      <w:r w:rsidRPr="00550903">
        <w:rPr>
          <w:rFonts w:ascii="Times New Roman" w:hAnsi="Times New Roman" w:cs="Times New Roman"/>
          <w:sz w:val="24"/>
          <w:szCs w:val="24"/>
        </w:rPr>
        <w:tab/>
      </w:r>
      <w:r w:rsidRPr="00550903">
        <w:rPr>
          <w:rFonts w:ascii="Times New Roman" w:hAnsi="Times New Roman" w:cs="Times New Roman"/>
          <w:b/>
          <w:sz w:val="24"/>
          <w:szCs w:val="24"/>
        </w:rPr>
        <w:t>«___»_____________</w:t>
      </w:r>
      <w:r w:rsidRPr="00550903">
        <w:rPr>
          <w:rFonts w:ascii="Times New Roman" w:hAnsi="Times New Roman" w:cs="Times New Roman"/>
          <w:sz w:val="24"/>
          <w:szCs w:val="24"/>
        </w:rPr>
        <w:t>2021 г.</w:t>
      </w:r>
    </w:p>
    <w:p w:rsidR="00550903" w:rsidRPr="00550903" w:rsidRDefault="00550903" w:rsidP="00550903">
      <w:pPr>
        <w:ind w:firstLine="708"/>
        <w:rPr>
          <w:rFonts w:ascii="Times New Roman" w:hAnsi="Times New Roman" w:cs="Times New Roman"/>
          <w:sz w:val="24"/>
          <w:szCs w:val="24"/>
        </w:rPr>
      </w:pPr>
    </w:p>
    <w:p w:rsidR="00550903" w:rsidRPr="00550903" w:rsidRDefault="00550903" w:rsidP="00337B24">
      <w:pPr>
        <w:ind w:firstLine="708"/>
        <w:jc w:val="both"/>
        <w:rPr>
          <w:rFonts w:ascii="Times New Roman" w:hAnsi="Times New Roman" w:cs="Times New Roman"/>
          <w:sz w:val="24"/>
          <w:szCs w:val="24"/>
        </w:rPr>
      </w:pPr>
      <w:r w:rsidRPr="00550903">
        <w:rPr>
          <w:rFonts w:ascii="Times New Roman" w:hAnsi="Times New Roman" w:cs="Times New Roman"/>
          <w:sz w:val="24"/>
          <w:szCs w:val="24"/>
        </w:rPr>
        <w:t xml:space="preserve">Муниципальное автономное общеобразовательное учреждение «Средняя общеобразовательная школа № 40», именуемое в дальнейшем «Заказчик», в лице __________ ________________________________, действующего на основании Устава, с одной стороны, </w:t>
      </w:r>
    </w:p>
    <w:p w:rsidR="00550903" w:rsidRPr="00550903" w:rsidRDefault="00550903" w:rsidP="00337B24">
      <w:pPr>
        <w:jc w:val="both"/>
        <w:rPr>
          <w:rFonts w:ascii="Times New Roman" w:hAnsi="Times New Roman" w:cs="Times New Roman"/>
          <w:sz w:val="24"/>
          <w:szCs w:val="24"/>
        </w:rPr>
      </w:pPr>
      <w:r w:rsidRPr="00550903">
        <w:rPr>
          <w:rFonts w:ascii="Times New Roman" w:hAnsi="Times New Roman" w:cs="Times New Roman"/>
          <w:sz w:val="24"/>
          <w:szCs w:val="24"/>
        </w:rPr>
        <w:t>и _____________________________________________________________, именуемое в дальнейшем «Поставщик», в лице _________________, действующего на основании ___________, с другой стороны, в соответствии с итогами проведения электронного аукциона на право заключения договора (протокол № _______ от __________) заключили настоящий договор о нижеследующем:</w:t>
      </w: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1. ПРЕДМЕТ ДОГОВОРА.</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 xml:space="preserve">1.1. Поставщик обязуется в течение срока действия настоящего Договора поставить, а Заказчик принять и оплатить поставку </w:t>
      </w:r>
      <w:r w:rsidR="00337B24" w:rsidRPr="00337B24">
        <w:rPr>
          <w:rFonts w:ascii="Times New Roman" w:hAnsi="Times New Roman" w:cs="Times New Roman"/>
          <w:sz w:val="24"/>
          <w:szCs w:val="24"/>
        </w:rPr>
        <w:t>оборудования и средств обучения для обеспечения условий реализации образовательных программ естественно-научного цикла и профориентационной работы</w:t>
      </w:r>
      <w:r w:rsidRPr="00550903">
        <w:rPr>
          <w:rFonts w:ascii="Times New Roman" w:hAnsi="Times New Roman" w:cs="Times New Roman"/>
          <w:sz w:val="24"/>
          <w:szCs w:val="24"/>
        </w:rPr>
        <w:t xml:space="preserve"> (далее Товар) в количестве, ассортименте </w:t>
      </w:r>
      <w:r w:rsidR="00337B24" w:rsidRPr="00337B24">
        <w:rPr>
          <w:rFonts w:ascii="Times New Roman" w:hAnsi="Times New Roman" w:cs="Times New Roman"/>
          <w:sz w:val="24"/>
          <w:szCs w:val="24"/>
        </w:rPr>
        <w:t>в</w:t>
      </w:r>
      <w:r w:rsidR="00337B24" w:rsidRPr="00337B24">
        <w:rPr>
          <w:rFonts w:ascii="Times New Roman" w:hAnsi="Times New Roman" w:cs="Times New Roman"/>
          <w:sz w:val="24"/>
          <w:szCs w:val="24"/>
          <w:highlight w:val="yellow"/>
        </w:rPr>
        <w:t xml:space="preserve"> </w:t>
      </w:r>
      <w:r w:rsidR="00337B24" w:rsidRPr="00337B24">
        <w:rPr>
          <w:rFonts w:ascii="Times New Roman" w:hAnsi="Times New Roman" w:cs="Times New Roman"/>
          <w:sz w:val="24"/>
          <w:szCs w:val="24"/>
        </w:rPr>
        <w:t>соответствии со Спецификацией (Приложение № 1</w:t>
      </w:r>
      <w:r w:rsidR="00337B24">
        <w:rPr>
          <w:rFonts w:ascii="Times New Roman" w:hAnsi="Times New Roman" w:cs="Times New Roman"/>
          <w:sz w:val="24"/>
          <w:szCs w:val="24"/>
        </w:rPr>
        <w:t>)</w:t>
      </w:r>
      <w:r w:rsidR="00337B24" w:rsidRPr="00337B24">
        <w:rPr>
          <w:rFonts w:ascii="Times New Roman" w:hAnsi="Times New Roman" w:cs="Times New Roman"/>
          <w:sz w:val="24"/>
          <w:szCs w:val="24"/>
        </w:rPr>
        <w:t xml:space="preserve"> </w:t>
      </w:r>
      <w:r w:rsidR="00337B24" w:rsidRPr="00550903">
        <w:rPr>
          <w:rFonts w:ascii="Times New Roman" w:hAnsi="Times New Roman" w:cs="Times New Roman"/>
          <w:sz w:val="24"/>
          <w:szCs w:val="24"/>
        </w:rPr>
        <w:t>подписанной сторонами</w:t>
      </w:r>
      <w:r w:rsidR="00337B24">
        <w:rPr>
          <w:rFonts w:ascii="Times New Roman" w:hAnsi="Times New Roman" w:cs="Times New Roman"/>
          <w:sz w:val="24"/>
          <w:szCs w:val="24"/>
        </w:rPr>
        <w:t xml:space="preserve"> </w:t>
      </w:r>
      <w:r w:rsidR="00337B24" w:rsidRPr="00550903">
        <w:rPr>
          <w:rFonts w:ascii="Times New Roman" w:hAnsi="Times New Roman" w:cs="Times New Roman"/>
          <w:sz w:val="24"/>
          <w:szCs w:val="24"/>
        </w:rPr>
        <w:t>являющимся неотъемлемой частью настоящего Договора</w:t>
      </w:r>
      <w:r w:rsidR="00337B24">
        <w:rPr>
          <w:rFonts w:ascii="Times New Roman" w:hAnsi="Times New Roman" w:cs="Times New Roman"/>
          <w:sz w:val="24"/>
          <w:szCs w:val="24"/>
        </w:rPr>
        <w:t xml:space="preserve"> </w:t>
      </w:r>
      <w:r w:rsidRPr="00550903">
        <w:rPr>
          <w:rFonts w:ascii="Times New Roman" w:hAnsi="Times New Roman" w:cs="Times New Roman"/>
          <w:sz w:val="24"/>
          <w:szCs w:val="24"/>
        </w:rPr>
        <w:t>и по цене</w:t>
      </w:r>
      <w:r w:rsidR="00337B24">
        <w:rPr>
          <w:rFonts w:ascii="Times New Roman" w:hAnsi="Times New Roman" w:cs="Times New Roman"/>
          <w:sz w:val="24"/>
          <w:szCs w:val="24"/>
        </w:rPr>
        <w:t xml:space="preserve"> установленной настоящим договором.</w:t>
      </w:r>
    </w:p>
    <w:p w:rsidR="00550903" w:rsidRPr="00550903" w:rsidRDefault="00550903" w:rsidP="00550903">
      <w:pPr>
        <w:jc w:val="center"/>
        <w:rPr>
          <w:rFonts w:ascii="Times New Roman" w:hAnsi="Times New Roman" w:cs="Times New Roman"/>
          <w:sz w:val="24"/>
          <w:szCs w:val="24"/>
        </w:rPr>
      </w:pP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2. УСЛОВИЯ ПОСТАВКИ.</w:t>
      </w:r>
    </w:p>
    <w:p w:rsidR="00550903" w:rsidRPr="00337B24" w:rsidRDefault="00550903" w:rsidP="00550903">
      <w:pPr>
        <w:numPr>
          <w:ilvl w:val="0"/>
          <w:numId w:val="4"/>
        </w:numPr>
        <w:spacing w:after="0" w:line="240" w:lineRule="auto"/>
        <w:ind w:left="284" w:hanging="284"/>
        <w:jc w:val="both"/>
        <w:rPr>
          <w:rFonts w:ascii="Times New Roman" w:hAnsi="Times New Roman" w:cs="Times New Roman"/>
          <w:color w:val="FF0000"/>
          <w:sz w:val="24"/>
          <w:szCs w:val="24"/>
        </w:rPr>
      </w:pPr>
      <w:r w:rsidRPr="00337B24">
        <w:rPr>
          <w:rFonts w:ascii="Times New Roman" w:hAnsi="Times New Roman" w:cs="Times New Roman"/>
          <w:sz w:val="24"/>
          <w:szCs w:val="24"/>
        </w:rPr>
        <w:t xml:space="preserve">Погрузочные – разгрузочные работы, транспортную доставку осуществляет Поставщик. </w:t>
      </w:r>
    </w:p>
    <w:p w:rsidR="00550903" w:rsidRPr="00550903" w:rsidRDefault="00550903" w:rsidP="00550903">
      <w:pPr>
        <w:numPr>
          <w:ilvl w:val="0"/>
          <w:numId w:val="4"/>
        </w:numPr>
        <w:spacing w:after="0" w:line="240" w:lineRule="auto"/>
        <w:ind w:left="284" w:hanging="284"/>
        <w:jc w:val="both"/>
        <w:rPr>
          <w:rFonts w:ascii="Times New Roman" w:hAnsi="Times New Roman" w:cs="Times New Roman"/>
          <w:sz w:val="24"/>
          <w:szCs w:val="24"/>
        </w:rPr>
      </w:pPr>
      <w:r w:rsidRPr="00337B24">
        <w:rPr>
          <w:rFonts w:ascii="Times New Roman" w:hAnsi="Times New Roman" w:cs="Times New Roman"/>
          <w:color w:val="FF0000"/>
          <w:sz w:val="24"/>
          <w:szCs w:val="24"/>
        </w:rPr>
        <w:tab/>
      </w:r>
      <w:r w:rsidRPr="00337B24">
        <w:rPr>
          <w:rFonts w:ascii="Times New Roman" w:hAnsi="Times New Roman" w:cs="Times New Roman"/>
          <w:sz w:val="24"/>
          <w:szCs w:val="24"/>
        </w:rPr>
        <w:t xml:space="preserve">Сроки поставки </w:t>
      </w:r>
      <w:bookmarkStart w:id="11" w:name="OLE_LINK14"/>
      <w:bookmarkStart w:id="12" w:name="OLE_LINK15"/>
      <w:r w:rsidRPr="00337B24">
        <w:rPr>
          <w:rFonts w:ascii="Times New Roman" w:hAnsi="Times New Roman" w:cs="Times New Roman"/>
          <w:sz w:val="24"/>
          <w:szCs w:val="24"/>
        </w:rPr>
        <w:t xml:space="preserve">в течение </w:t>
      </w:r>
      <w:r w:rsidR="009C234F" w:rsidRPr="009C234F">
        <w:rPr>
          <w:rFonts w:ascii="Times New Roman" w:hAnsi="Times New Roman" w:cs="Times New Roman"/>
          <w:sz w:val="24"/>
          <w:szCs w:val="24"/>
        </w:rPr>
        <w:t>45</w:t>
      </w:r>
      <w:r w:rsidR="00337B24" w:rsidRPr="009C234F">
        <w:rPr>
          <w:rFonts w:ascii="Times New Roman" w:hAnsi="Times New Roman" w:cs="Times New Roman"/>
          <w:sz w:val="24"/>
          <w:szCs w:val="24"/>
        </w:rPr>
        <w:t xml:space="preserve"> календарных</w:t>
      </w:r>
      <w:r w:rsidRPr="00337B24">
        <w:rPr>
          <w:rFonts w:ascii="Times New Roman" w:hAnsi="Times New Roman" w:cs="Times New Roman"/>
          <w:sz w:val="24"/>
          <w:szCs w:val="24"/>
        </w:rPr>
        <w:t xml:space="preserve"> дней с момента подписания договора</w:t>
      </w:r>
      <w:bookmarkEnd w:id="11"/>
      <w:bookmarkEnd w:id="12"/>
    </w:p>
    <w:p w:rsidR="00550903" w:rsidRPr="00550903" w:rsidRDefault="00550903" w:rsidP="00550903">
      <w:pPr>
        <w:numPr>
          <w:ilvl w:val="0"/>
          <w:numId w:val="4"/>
        </w:numPr>
        <w:spacing w:after="0" w:line="240" w:lineRule="auto"/>
        <w:ind w:left="0" w:firstLine="0"/>
        <w:jc w:val="both"/>
        <w:rPr>
          <w:rFonts w:ascii="Times New Roman" w:hAnsi="Times New Roman" w:cs="Times New Roman"/>
          <w:sz w:val="24"/>
          <w:szCs w:val="24"/>
        </w:rPr>
      </w:pPr>
      <w:r w:rsidRPr="00550903">
        <w:rPr>
          <w:rFonts w:ascii="Times New Roman" w:hAnsi="Times New Roman" w:cs="Times New Roman"/>
          <w:sz w:val="24"/>
          <w:szCs w:val="24"/>
        </w:rPr>
        <w:t>Приемка поставляемых товаров осуществляется при наличии накладной с указанием в ней полного наименования, количества и цены</w:t>
      </w:r>
      <w:r w:rsidR="009B48A2">
        <w:rPr>
          <w:rFonts w:ascii="Times New Roman" w:hAnsi="Times New Roman" w:cs="Times New Roman"/>
          <w:sz w:val="24"/>
          <w:szCs w:val="24"/>
        </w:rPr>
        <w:t xml:space="preserve"> товара в рублях, счёта-фактуры и иных документов предусмотренных действующим законодательством</w:t>
      </w:r>
      <w:r w:rsidRPr="00550903">
        <w:rPr>
          <w:rFonts w:ascii="Times New Roman" w:hAnsi="Times New Roman" w:cs="Times New Roman"/>
          <w:sz w:val="24"/>
          <w:szCs w:val="24"/>
        </w:rPr>
        <w:t>. Поставляемый товар должен соответствовать количеству, указанному в Спецификации. Заказчик надлежащим образом оформляет соответствующие документы и возвращает по одному экземпляру Поставщику.</w:t>
      </w:r>
    </w:p>
    <w:p w:rsidR="00550903" w:rsidRPr="00550903" w:rsidRDefault="00550903" w:rsidP="00550903">
      <w:pPr>
        <w:tabs>
          <w:tab w:val="num" w:pos="612"/>
          <w:tab w:val="left" w:pos="720"/>
          <w:tab w:val="left" w:pos="2880"/>
        </w:tabs>
        <w:jc w:val="both"/>
        <w:rPr>
          <w:rFonts w:ascii="Times New Roman" w:hAnsi="Times New Roman" w:cs="Times New Roman"/>
          <w:sz w:val="24"/>
          <w:szCs w:val="24"/>
        </w:rPr>
      </w:pPr>
      <w:r w:rsidRPr="00550903">
        <w:rPr>
          <w:rFonts w:ascii="Times New Roman" w:hAnsi="Times New Roman" w:cs="Times New Roman"/>
          <w:sz w:val="24"/>
          <w:szCs w:val="24"/>
        </w:rPr>
        <w:t>2.4. Заказчик обязан осмотреть и проверить количество, качество и комплектность Товара непосредственно при его приемке.</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2.5. В случае если Поставщик не предоставил документы, подтверждающие качество данного вида товара, утвержденные в установленном порядке, Заказчик вправе отказаться от приемки указанного вида Товара.</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lastRenderedPageBreak/>
        <w:t>2.6. При поставке некачественного товара Заказчик обязан вызвать представителя Поставщика для составления соответствующего акта и решения вопроса о замене Товара.</w:t>
      </w:r>
    </w:p>
    <w:p w:rsidR="00550903" w:rsidRPr="00550903" w:rsidRDefault="00550903" w:rsidP="00550903">
      <w:pPr>
        <w:jc w:val="center"/>
        <w:rPr>
          <w:rFonts w:ascii="Times New Roman" w:hAnsi="Times New Roman" w:cs="Times New Roman"/>
          <w:sz w:val="24"/>
          <w:szCs w:val="24"/>
        </w:rPr>
      </w:pP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3. УСЛОВИЯ И ПОРЯДОК РАСЧЕТОВ.</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3.1. Заказчик обязуется выплатить Поставщику цену Договора, а Поставщик выполнить свои обязательства по Договору. Сумма Договора составляет ___________ (______________________________________________руб.). Цена Договора является твёрдой и не может изменяться в ходе его исполнения.</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 xml:space="preserve">3.2. Заказчик производит оплату за предоставленный товар по цене, установленной Договором, по безналичному расчёту, по счету-фактуре, накладной, согласованной руководителем образовательного учреждения, по мере выделения средств, в течение 20 </w:t>
      </w:r>
      <w:r w:rsidR="009B48A2">
        <w:rPr>
          <w:rFonts w:ascii="Times New Roman" w:hAnsi="Times New Roman" w:cs="Times New Roman"/>
          <w:sz w:val="24"/>
          <w:szCs w:val="24"/>
        </w:rPr>
        <w:t>рабочих</w:t>
      </w:r>
      <w:r w:rsidRPr="00550903">
        <w:rPr>
          <w:rFonts w:ascii="Times New Roman" w:hAnsi="Times New Roman" w:cs="Times New Roman"/>
          <w:sz w:val="24"/>
          <w:szCs w:val="24"/>
        </w:rPr>
        <w:t xml:space="preserve"> дней.</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3.3. Цена Договора может быть снижена по соглашению сторон без изменения предусмотренных Договором количества товара и иных условий исполнения Договора.</w:t>
      </w:r>
    </w:p>
    <w:p w:rsidR="00550903" w:rsidRPr="00550903" w:rsidRDefault="00550903" w:rsidP="00550903">
      <w:pPr>
        <w:jc w:val="center"/>
        <w:rPr>
          <w:rFonts w:ascii="Times New Roman" w:hAnsi="Times New Roman" w:cs="Times New Roman"/>
          <w:sz w:val="24"/>
          <w:szCs w:val="24"/>
        </w:rPr>
      </w:pP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4. ПРАВА И ОБЯЗАННОСТИ СТОРОН.</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4.1. Поставщик не вправе передавать кому-либо свои обязанности по настоящему Договору без предварительного письменного согласия со стороны Заказчика.</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4.2. Поставщик обязуется:</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 обеспечить поставку Товара согласно выданным накладных и счетам фактур;</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 обеспечить соответствие качества поставляемых товаров;</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 не позднее 5 рабочих дней с даты изменения извещать Заказчика об изменении почтовых и банковских реквизитах и контактных телефонов.</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4.3. Заказчиком одновременно с подписанием Договора передается Поставщику наименование и количество товара.</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4.4. Заказчик обязуется:</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 в течение пяти календарных дней с момента получения подлинного Договора, изменений, дополнений, соглашений и приложений к нему подписать их, скрепить печатью и один экземпляр направить в адрес Поставщика;</w:t>
      </w:r>
    </w:p>
    <w:p w:rsidR="00550903" w:rsidRPr="00550903" w:rsidRDefault="00550903" w:rsidP="00550903">
      <w:pPr>
        <w:autoSpaceDN w:val="0"/>
        <w:jc w:val="both"/>
        <w:rPr>
          <w:rFonts w:ascii="Times New Roman" w:hAnsi="Times New Roman" w:cs="Times New Roman"/>
          <w:sz w:val="24"/>
          <w:szCs w:val="24"/>
        </w:rPr>
      </w:pPr>
      <w:r w:rsidRPr="00550903">
        <w:rPr>
          <w:rFonts w:ascii="Times New Roman" w:hAnsi="Times New Roman" w:cs="Times New Roman"/>
          <w:sz w:val="24"/>
          <w:szCs w:val="24"/>
        </w:rPr>
        <w:t>- произвести полную оплату Товара по полученным счету – фактуре, накладной, согласованной руководителем образовательного учреждения.</w:t>
      </w:r>
    </w:p>
    <w:p w:rsidR="00550903" w:rsidRPr="00550903" w:rsidRDefault="00550903" w:rsidP="00550903">
      <w:pPr>
        <w:autoSpaceDN w:val="0"/>
        <w:jc w:val="center"/>
        <w:rPr>
          <w:rFonts w:ascii="Times New Roman" w:hAnsi="Times New Roman" w:cs="Times New Roman"/>
          <w:sz w:val="24"/>
          <w:szCs w:val="24"/>
        </w:rPr>
      </w:pPr>
    </w:p>
    <w:p w:rsidR="00550903" w:rsidRPr="00550903" w:rsidRDefault="00550903" w:rsidP="00550903">
      <w:pPr>
        <w:autoSpaceDN w:val="0"/>
        <w:jc w:val="center"/>
        <w:rPr>
          <w:rFonts w:ascii="Times New Roman" w:hAnsi="Times New Roman" w:cs="Times New Roman"/>
          <w:sz w:val="24"/>
          <w:szCs w:val="24"/>
        </w:rPr>
      </w:pPr>
      <w:r w:rsidRPr="00550903">
        <w:rPr>
          <w:rFonts w:ascii="Times New Roman" w:hAnsi="Times New Roman" w:cs="Times New Roman"/>
          <w:sz w:val="24"/>
          <w:szCs w:val="24"/>
        </w:rPr>
        <w:t>5. КАЧЕСТВО ТОВАРА.</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lastRenderedPageBreak/>
        <w:t xml:space="preserve">5.1. Поставляемый товар должен соответствовать </w:t>
      </w:r>
      <w:r w:rsidR="009B48A2">
        <w:rPr>
          <w:rFonts w:ascii="Times New Roman" w:hAnsi="Times New Roman" w:cs="Times New Roman"/>
          <w:sz w:val="24"/>
          <w:szCs w:val="24"/>
        </w:rPr>
        <w:t>установленным действующим законодательством нормам</w:t>
      </w:r>
      <w:r w:rsidRPr="00550903">
        <w:rPr>
          <w:rFonts w:ascii="Times New Roman" w:hAnsi="Times New Roman" w:cs="Times New Roman"/>
          <w:sz w:val="24"/>
          <w:szCs w:val="24"/>
        </w:rPr>
        <w:t>.</w:t>
      </w:r>
    </w:p>
    <w:p w:rsidR="00550903" w:rsidRPr="00550903" w:rsidRDefault="009B48A2" w:rsidP="00550903">
      <w:pPr>
        <w:jc w:val="both"/>
        <w:rPr>
          <w:rFonts w:ascii="Times New Roman" w:hAnsi="Times New Roman" w:cs="Times New Roman"/>
          <w:sz w:val="24"/>
          <w:szCs w:val="24"/>
        </w:rPr>
      </w:pPr>
      <w:r>
        <w:rPr>
          <w:rFonts w:ascii="Times New Roman" w:hAnsi="Times New Roman" w:cs="Times New Roman"/>
          <w:sz w:val="24"/>
          <w:szCs w:val="24"/>
        </w:rPr>
        <w:t>5.2</w:t>
      </w:r>
      <w:r w:rsidR="00550903" w:rsidRPr="00550903">
        <w:rPr>
          <w:rFonts w:ascii="Times New Roman" w:hAnsi="Times New Roman" w:cs="Times New Roman"/>
          <w:sz w:val="24"/>
          <w:szCs w:val="24"/>
        </w:rPr>
        <w:t>. В случае поставки товара ненадлежащего качества наступают последствия, предусмотренные ст. 475, 518 ГК РФ, а при поставке некомплектных товаров – ст. 480, 519 ГК РФ.</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5.</w:t>
      </w:r>
      <w:r w:rsidR="009B48A2">
        <w:rPr>
          <w:rFonts w:ascii="Times New Roman" w:hAnsi="Times New Roman" w:cs="Times New Roman"/>
          <w:sz w:val="24"/>
          <w:szCs w:val="24"/>
        </w:rPr>
        <w:t>3</w:t>
      </w:r>
      <w:r w:rsidRPr="00550903">
        <w:rPr>
          <w:rFonts w:ascii="Times New Roman" w:hAnsi="Times New Roman" w:cs="Times New Roman"/>
          <w:sz w:val="24"/>
          <w:szCs w:val="24"/>
        </w:rPr>
        <w:t>. Поставщик обязан в течение 5 дней вывезти некачественный товар, заменив его на качественный, либо оплатить заказчику вывоз.</w:t>
      </w: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6. ОТВЕТСТВЕННОСТЬ СТОРОН.</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6.1.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 РФ и настоящим Договором.</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6.2. В случае просрочки исполнения, неисполнения или ненадлежащего исполнения Поставщиком обязательств, предусмотренных настоящим Договором Заказчик вправе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в размере одной трехсотой действующей на день уплаты неустойки (пеней) ставки рефинансирования Центрального банка Российской Федерации.</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Поставщик освобождается от уплаты, если докажет, что просрочка исполнения указанного обязательства произошла вследствие непреодолимой силы или по вине заказчика.</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6.3. В случае просрочки исполнения обязательства, указанного в п. 2.2, предусмотренного настоящим Договором, Поставщик вправе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дня истечения установленного Договором срока исполнения обязательства. Размер такой неустойки (пеней) устанавливается в размере одной трехсотой действующей на день уплаты неустойки (пеней) ставки рефинансирования Центрального банка Российской Федерации.</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6.4. В своей деятельности стороны руководствуются добрыми намерениями, все споры, вытекающие из настоящего Договора, или в связи с ним, разрешаются по возможности, на дружественной основе.</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В случае если стороны не придут к единому мнению в спорных отношениях, споры разрешаются в Арбитражном суде Свердловской области.</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6.5. Все условия Договора считаются конфиденциальными и не подлежат разглашению сторонами.</w:t>
      </w:r>
    </w:p>
    <w:p w:rsidR="00550903" w:rsidRPr="00550903" w:rsidRDefault="00550903" w:rsidP="00550903">
      <w:pPr>
        <w:jc w:val="center"/>
        <w:rPr>
          <w:rFonts w:ascii="Times New Roman" w:hAnsi="Times New Roman" w:cs="Times New Roman"/>
          <w:sz w:val="24"/>
          <w:szCs w:val="24"/>
        </w:rPr>
      </w:pP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lastRenderedPageBreak/>
        <w:t>7. ФОРС-МАЖОР.</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7.1. Стороны освобождаются от ответственности за частичное или полное неисполнение обязательств по настоящему Договору, если таковые явились следствием действия обстоятельств непреодолимой силы, не поддающихся разумному контролю Сторон, возникших после заключения настоящего Договора, а также объективно препятствующих полному или частичному выполнению сторонами своих обязательств по настоящему Договору, включая, но, не ограничиваясь перечисленным, войны, военные действия любого характера, блокады, забастовки, землетрясения, наводнения, пожары и другие стихийные бедствия, а также запрет компетентных государственных органов на действия Сторон. Срок исполнения Сторонами Договорных обязательств соразмерно отодвигается на время действия таких обстоятельств.</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7.2. Сторона, для которой создалась невозможность исполнения обязательств по Договору в силу вышеуказанных причин, должна без промедления письменно известить об этом другую сторону в течение 14 дней с момента наступления таких обязательств. Доказательством указанных в извещении фактов должны служить документы, выдаваемые компетентными государственными органами. Допускается извещение по факсимильной связи с обратным уведомлением о получении сообщения.</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7.3. Не извещение или несвоевременное извещение другой стороны согласно пункту 7.2 влечет за собой утрату права ссылаться на эти обстоятельства.</w:t>
      </w:r>
    </w:p>
    <w:p w:rsidR="00550903" w:rsidRPr="00550903" w:rsidRDefault="00550903" w:rsidP="00550903">
      <w:pPr>
        <w:jc w:val="center"/>
        <w:rPr>
          <w:rFonts w:ascii="Times New Roman" w:hAnsi="Times New Roman" w:cs="Times New Roman"/>
          <w:sz w:val="24"/>
          <w:szCs w:val="24"/>
        </w:rPr>
      </w:pP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8. ДЕЙСТВИЕ ДОГОВОРА И ПОРЯДОК ЕГО РАСТОРЖЕНИЯ.</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8.1. Настоящий Договор вступает в силу с момента подписания и действует до «31» декабря 2021 года, а в части платежей - до полного их погашения.</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8.2. Расторжение Договора допускается исключительно по соглашению сторон или решению суда по основаниям, предусмотренным гражданским законодательством.</w:t>
      </w:r>
    </w:p>
    <w:p w:rsidR="00550903" w:rsidRPr="00550903" w:rsidRDefault="00550903" w:rsidP="00550903">
      <w:pPr>
        <w:jc w:val="center"/>
        <w:rPr>
          <w:rFonts w:ascii="Times New Roman" w:hAnsi="Times New Roman" w:cs="Times New Roman"/>
          <w:sz w:val="24"/>
          <w:szCs w:val="24"/>
        </w:rPr>
      </w:pPr>
    </w:p>
    <w:p w:rsidR="00550903" w:rsidRPr="00550903" w:rsidRDefault="00550903" w:rsidP="00550903">
      <w:pPr>
        <w:jc w:val="center"/>
        <w:rPr>
          <w:rFonts w:ascii="Times New Roman" w:hAnsi="Times New Roman" w:cs="Times New Roman"/>
          <w:sz w:val="24"/>
          <w:szCs w:val="24"/>
        </w:rPr>
      </w:pPr>
      <w:r w:rsidRPr="00550903">
        <w:rPr>
          <w:rFonts w:ascii="Times New Roman" w:hAnsi="Times New Roman" w:cs="Times New Roman"/>
          <w:sz w:val="24"/>
          <w:szCs w:val="24"/>
        </w:rPr>
        <w:t>9. ПРОЧИЕ УСЛОВИЯ.</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9.1. Заказчик и Поставщик не вправе передавать свои права и обязанности по Договору третьим лицам без предварительного письменного согласия другой стороны.</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9.2. Во всем, что не урегулировано Договором, Стороны будут руководствоваться действующим законодательством РФ.</w:t>
      </w:r>
    </w:p>
    <w:p w:rsidR="00550903" w:rsidRPr="00550903" w:rsidRDefault="00550903" w:rsidP="00550903">
      <w:pPr>
        <w:jc w:val="both"/>
        <w:rPr>
          <w:rFonts w:ascii="Times New Roman" w:hAnsi="Times New Roman" w:cs="Times New Roman"/>
          <w:sz w:val="24"/>
          <w:szCs w:val="24"/>
        </w:rPr>
      </w:pPr>
      <w:r w:rsidRPr="00550903">
        <w:rPr>
          <w:rFonts w:ascii="Times New Roman" w:hAnsi="Times New Roman" w:cs="Times New Roman"/>
          <w:sz w:val="24"/>
          <w:szCs w:val="24"/>
        </w:rPr>
        <w:t>9.3. Настоящий Договор составлен в двух экземплярах, имеющих одинаковую юридическую силу, по одному для каждой из Сторон.</w:t>
      </w:r>
    </w:p>
    <w:p w:rsidR="00550903" w:rsidRPr="00550903" w:rsidRDefault="00550903" w:rsidP="00550903">
      <w:pPr>
        <w:jc w:val="center"/>
        <w:rPr>
          <w:rFonts w:ascii="Times New Roman" w:hAnsi="Times New Roman" w:cs="Times New Roman"/>
          <w:color w:val="000000"/>
          <w:spacing w:val="-1"/>
          <w:sz w:val="24"/>
          <w:szCs w:val="24"/>
        </w:rPr>
      </w:pPr>
    </w:p>
    <w:p w:rsidR="00550903" w:rsidRPr="00550903" w:rsidRDefault="00550903" w:rsidP="00550903">
      <w:pPr>
        <w:jc w:val="center"/>
        <w:rPr>
          <w:rFonts w:ascii="Times New Roman" w:hAnsi="Times New Roman" w:cs="Times New Roman"/>
          <w:b/>
          <w:color w:val="000000"/>
          <w:sz w:val="24"/>
          <w:szCs w:val="24"/>
        </w:rPr>
      </w:pPr>
      <w:r w:rsidRPr="00550903">
        <w:rPr>
          <w:rFonts w:ascii="Times New Roman" w:hAnsi="Times New Roman" w:cs="Times New Roman"/>
          <w:b/>
          <w:color w:val="000000"/>
          <w:sz w:val="24"/>
          <w:szCs w:val="24"/>
        </w:rPr>
        <w:t>11. Юридические адреса и платежные реквизиты сторон.</w:t>
      </w:r>
    </w:p>
    <w:p w:rsidR="00550903" w:rsidRPr="00550903" w:rsidRDefault="00550903" w:rsidP="00550903">
      <w:pPr>
        <w:rPr>
          <w:rFonts w:ascii="Times New Roman" w:hAnsi="Times New Roman" w:cs="Times New Roman"/>
          <w:color w:val="000000"/>
          <w:sz w:val="24"/>
          <w:szCs w:val="24"/>
        </w:rPr>
      </w:pPr>
    </w:p>
    <w:p w:rsidR="00550903" w:rsidRPr="00550903" w:rsidRDefault="00550903" w:rsidP="00550903">
      <w:pPr>
        <w:rPr>
          <w:rFonts w:ascii="Times New Roman" w:hAnsi="Times New Roman" w:cs="Times New Roman"/>
          <w:color w:val="000000"/>
          <w:spacing w:val="-2"/>
          <w:sz w:val="24"/>
          <w:szCs w:val="24"/>
        </w:rPr>
      </w:pPr>
      <w:r w:rsidRPr="00550903">
        <w:rPr>
          <w:rFonts w:ascii="Times New Roman" w:hAnsi="Times New Roman" w:cs="Times New Roman"/>
          <w:color w:val="000000"/>
          <w:sz w:val="24"/>
          <w:szCs w:val="24"/>
        </w:rPr>
        <w:lastRenderedPageBreak/>
        <w:t>ЗАКАЗЧИК:</w:t>
      </w:r>
      <w:r w:rsidRPr="00550903">
        <w:rPr>
          <w:rFonts w:ascii="Times New Roman" w:hAnsi="Times New Roman" w:cs="Times New Roman"/>
          <w:color w:val="000000"/>
          <w:sz w:val="24"/>
          <w:szCs w:val="24"/>
        </w:rPr>
        <w:tab/>
      </w:r>
      <w:r w:rsidRPr="00550903">
        <w:rPr>
          <w:rFonts w:ascii="Times New Roman" w:hAnsi="Times New Roman" w:cs="Times New Roman"/>
          <w:color w:val="000000"/>
          <w:sz w:val="24"/>
          <w:szCs w:val="24"/>
        </w:rPr>
        <w:tab/>
      </w:r>
      <w:r w:rsidRPr="00550903">
        <w:rPr>
          <w:rFonts w:ascii="Times New Roman" w:hAnsi="Times New Roman" w:cs="Times New Roman"/>
          <w:color w:val="000000"/>
          <w:sz w:val="24"/>
          <w:szCs w:val="24"/>
        </w:rPr>
        <w:tab/>
      </w:r>
      <w:r w:rsidRPr="00550903">
        <w:rPr>
          <w:rFonts w:ascii="Times New Roman" w:hAnsi="Times New Roman" w:cs="Times New Roman"/>
          <w:color w:val="000000"/>
          <w:sz w:val="24"/>
          <w:szCs w:val="24"/>
        </w:rPr>
        <w:tab/>
      </w:r>
      <w:r w:rsidRPr="00550903">
        <w:rPr>
          <w:rFonts w:ascii="Times New Roman" w:hAnsi="Times New Roman" w:cs="Times New Roman"/>
          <w:color w:val="000000"/>
          <w:sz w:val="24"/>
          <w:szCs w:val="24"/>
        </w:rPr>
        <w:tab/>
      </w:r>
      <w:r w:rsidRPr="00550903">
        <w:rPr>
          <w:rFonts w:ascii="Times New Roman" w:hAnsi="Times New Roman" w:cs="Times New Roman"/>
          <w:color w:val="000000"/>
          <w:sz w:val="24"/>
          <w:szCs w:val="24"/>
        </w:rPr>
        <w:tab/>
      </w:r>
      <w:r w:rsidRPr="00550903">
        <w:rPr>
          <w:rFonts w:ascii="Times New Roman" w:hAnsi="Times New Roman" w:cs="Times New Roman"/>
          <w:color w:val="000000"/>
          <w:sz w:val="24"/>
          <w:szCs w:val="24"/>
        </w:rPr>
        <w:tab/>
      </w:r>
      <w:r w:rsidRPr="00550903">
        <w:rPr>
          <w:rFonts w:ascii="Times New Roman" w:hAnsi="Times New Roman" w:cs="Times New Roman"/>
          <w:color w:val="000000"/>
          <w:spacing w:val="-2"/>
          <w:sz w:val="24"/>
          <w:szCs w:val="24"/>
        </w:rPr>
        <w:t>ПОСТАВЩИК:</w:t>
      </w:r>
    </w:p>
    <w:tbl>
      <w:tblPr>
        <w:tblW w:w="0" w:type="auto"/>
        <w:tblLook w:val="04A0" w:firstRow="1" w:lastRow="0" w:firstColumn="1" w:lastColumn="0" w:noHBand="0" w:noVBand="1"/>
      </w:tblPr>
      <w:tblGrid>
        <w:gridCol w:w="4752"/>
        <w:gridCol w:w="4678"/>
      </w:tblGrid>
      <w:tr w:rsidR="00550903" w:rsidRPr="00550903" w:rsidTr="00B648BC">
        <w:tc>
          <w:tcPr>
            <w:tcW w:w="4926" w:type="dxa"/>
          </w:tcPr>
          <w:p w:rsidR="00550903" w:rsidRPr="00550903" w:rsidRDefault="00550903" w:rsidP="00B648BC">
            <w:pPr>
              <w:keepNext/>
              <w:keepLines/>
              <w:rPr>
                <w:rFonts w:ascii="Times New Roman" w:hAnsi="Times New Roman" w:cs="Times New Roman"/>
                <w:b/>
                <w:sz w:val="24"/>
                <w:szCs w:val="24"/>
              </w:rPr>
            </w:pPr>
            <w:r w:rsidRPr="00550903">
              <w:rPr>
                <w:rFonts w:ascii="Times New Roman" w:hAnsi="Times New Roman" w:cs="Times New Roman"/>
                <w:b/>
                <w:sz w:val="24"/>
                <w:szCs w:val="24"/>
              </w:rPr>
              <w:t xml:space="preserve">Муниципальное автономное общеобразовательное учреждение «Средняя общеобразовательная школа № 40» </w:t>
            </w:r>
            <w:r w:rsidRPr="00550903">
              <w:rPr>
                <w:rFonts w:ascii="Times New Roman" w:hAnsi="Times New Roman" w:cs="Times New Roman"/>
                <w:sz w:val="24"/>
                <w:szCs w:val="24"/>
              </w:rPr>
              <w:t xml:space="preserve">(МАОУ «СОШ № 40) </w:t>
            </w:r>
          </w:p>
          <w:p w:rsidR="00550903" w:rsidRPr="00550903" w:rsidRDefault="00550903" w:rsidP="00B648BC">
            <w:pPr>
              <w:keepNext/>
              <w:keepLines/>
              <w:rPr>
                <w:rFonts w:ascii="Times New Roman" w:hAnsi="Times New Roman" w:cs="Times New Roman"/>
                <w:sz w:val="24"/>
                <w:szCs w:val="24"/>
              </w:rPr>
            </w:pPr>
            <w:r w:rsidRPr="00550903">
              <w:rPr>
                <w:rFonts w:ascii="Times New Roman" w:hAnsi="Times New Roman" w:cs="Times New Roman"/>
                <w:sz w:val="24"/>
                <w:szCs w:val="24"/>
              </w:rPr>
              <w:t xml:space="preserve">Юридический, фактический и почтовый адрес: 624130 г. Новоуральск, </w:t>
            </w:r>
          </w:p>
          <w:p w:rsidR="00550903" w:rsidRPr="00550903" w:rsidRDefault="00550903" w:rsidP="00B648BC">
            <w:pPr>
              <w:keepNext/>
              <w:keepLines/>
              <w:rPr>
                <w:rFonts w:ascii="Times New Roman" w:hAnsi="Times New Roman" w:cs="Times New Roman"/>
                <w:sz w:val="24"/>
                <w:szCs w:val="24"/>
              </w:rPr>
            </w:pPr>
            <w:r w:rsidRPr="00550903">
              <w:rPr>
                <w:rFonts w:ascii="Times New Roman" w:hAnsi="Times New Roman" w:cs="Times New Roman"/>
                <w:sz w:val="24"/>
                <w:szCs w:val="24"/>
              </w:rPr>
              <w:t>ул. Корнилова, д.7/1</w:t>
            </w:r>
          </w:p>
          <w:p w:rsidR="00550903" w:rsidRPr="00550903" w:rsidRDefault="00550903" w:rsidP="00B648BC">
            <w:pPr>
              <w:rPr>
                <w:rFonts w:ascii="Times New Roman" w:hAnsi="Times New Roman" w:cs="Times New Roman"/>
                <w:sz w:val="24"/>
                <w:szCs w:val="24"/>
              </w:rPr>
            </w:pPr>
            <w:r w:rsidRPr="00550903">
              <w:rPr>
                <w:rFonts w:ascii="Times New Roman" w:hAnsi="Times New Roman" w:cs="Times New Roman"/>
                <w:sz w:val="24"/>
                <w:szCs w:val="24"/>
              </w:rPr>
              <w:t>т/ф (34370) 51676</w:t>
            </w:r>
          </w:p>
          <w:p w:rsidR="00550903" w:rsidRPr="00550903" w:rsidRDefault="00550903" w:rsidP="00B648BC">
            <w:pPr>
              <w:rPr>
                <w:rFonts w:ascii="Times New Roman" w:hAnsi="Times New Roman" w:cs="Times New Roman"/>
                <w:sz w:val="24"/>
                <w:szCs w:val="24"/>
                <w:lang w:val="en-US"/>
              </w:rPr>
            </w:pPr>
            <w:r w:rsidRPr="00550903">
              <w:rPr>
                <w:rFonts w:ascii="Times New Roman" w:hAnsi="Times New Roman" w:cs="Times New Roman"/>
                <w:sz w:val="24"/>
                <w:szCs w:val="24"/>
                <w:lang w:val="en-US"/>
              </w:rPr>
              <w:t>e-mail: 40teach@list.ru</w:t>
            </w:r>
          </w:p>
          <w:p w:rsidR="00550903" w:rsidRPr="00550903" w:rsidRDefault="00550903" w:rsidP="00B648BC">
            <w:pPr>
              <w:rPr>
                <w:rFonts w:ascii="Times New Roman" w:hAnsi="Times New Roman" w:cs="Times New Roman"/>
                <w:sz w:val="24"/>
                <w:szCs w:val="24"/>
                <w:lang w:val="en-US"/>
              </w:rPr>
            </w:pPr>
          </w:p>
          <w:p w:rsidR="00550903" w:rsidRPr="00550903" w:rsidRDefault="00550903" w:rsidP="00B648BC">
            <w:pPr>
              <w:rPr>
                <w:rFonts w:ascii="Times New Roman" w:hAnsi="Times New Roman" w:cs="Times New Roman"/>
                <w:sz w:val="24"/>
                <w:szCs w:val="24"/>
                <w:lang w:val="en-US"/>
              </w:rPr>
            </w:pPr>
            <w:r w:rsidRPr="00550903">
              <w:rPr>
                <w:rFonts w:ascii="Times New Roman" w:hAnsi="Times New Roman" w:cs="Times New Roman"/>
                <w:sz w:val="24"/>
                <w:szCs w:val="24"/>
              </w:rPr>
              <w:t>ИНН</w:t>
            </w:r>
            <w:r w:rsidRPr="00550903">
              <w:rPr>
                <w:rFonts w:ascii="Times New Roman" w:hAnsi="Times New Roman" w:cs="Times New Roman"/>
                <w:sz w:val="24"/>
                <w:szCs w:val="24"/>
                <w:lang w:val="en-US"/>
              </w:rPr>
              <w:t>/</w:t>
            </w:r>
            <w:r w:rsidRPr="00550903">
              <w:rPr>
                <w:rFonts w:ascii="Times New Roman" w:hAnsi="Times New Roman" w:cs="Times New Roman"/>
                <w:sz w:val="24"/>
                <w:szCs w:val="24"/>
              </w:rPr>
              <w:t>КПП</w:t>
            </w:r>
            <w:r w:rsidRPr="00550903">
              <w:rPr>
                <w:rFonts w:ascii="Times New Roman" w:hAnsi="Times New Roman" w:cs="Times New Roman"/>
                <w:sz w:val="24"/>
                <w:szCs w:val="24"/>
                <w:lang w:val="en-US"/>
              </w:rPr>
              <w:t xml:space="preserve"> 6629012185/668201001</w:t>
            </w:r>
          </w:p>
          <w:p w:rsidR="00550903" w:rsidRPr="00550903" w:rsidRDefault="00550903" w:rsidP="00B648BC">
            <w:pPr>
              <w:jc w:val="both"/>
              <w:rPr>
                <w:rFonts w:ascii="Times New Roman" w:hAnsi="Times New Roman" w:cs="Times New Roman"/>
                <w:bCs/>
                <w:sz w:val="24"/>
                <w:szCs w:val="24"/>
              </w:rPr>
            </w:pPr>
            <w:r w:rsidRPr="00550903">
              <w:rPr>
                <w:rFonts w:ascii="Times New Roman" w:hAnsi="Times New Roman" w:cs="Times New Roman"/>
                <w:sz w:val="24"/>
                <w:szCs w:val="24"/>
              </w:rPr>
              <w:t xml:space="preserve">р/с </w:t>
            </w:r>
            <w:r w:rsidRPr="00550903">
              <w:rPr>
                <w:rFonts w:ascii="Times New Roman" w:hAnsi="Times New Roman" w:cs="Times New Roman"/>
                <w:bCs/>
                <w:sz w:val="24"/>
                <w:szCs w:val="24"/>
              </w:rPr>
              <w:t>03234643657520006200</w:t>
            </w:r>
          </w:p>
          <w:p w:rsidR="00550903" w:rsidRPr="00550903" w:rsidRDefault="00550903" w:rsidP="00B648BC">
            <w:pPr>
              <w:jc w:val="both"/>
              <w:rPr>
                <w:rFonts w:ascii="Times New Roman" w:hAnsi="Times New Roman" w:cs="Times New Roman"/>
                <w:sz w:val="24"/>
                <w:szCs w:val="24"/>
              </w:rPr>
            </w:pPr>
            <w:r w:rsidRPr="00550903">
              <w:rPr>
                <w:rFonts w:ascii="Times New Roman" w:hAnsi="Times New Roman" w:cs="Times New Roman"/>
                <w:bCs/>
                <w:sz w:val="24"/>
                <w:szCs w:val="24"/>
              </w:rPr>
              <w:t>к/с 40102810645370000054</w:t>
            </w:r>
            <w:r w:rsidRPr="00550903">
              <w:rPr>
                <w:rFonts w:ascii="Times New Roman" w:hAnsi="Times New Roman" w:cs="Times New Roman"/>
                <w:sz w:val="24"/>
                <w:szCs w:val="24"/>
              </w:rPr>
              <w:t xml:space="preserve"> </w:t>
            </w:r>
          </w:p>
          <w:p w:rsidR="00550903" w:rsidRPr="00550903" w:rsidRDefault="00550903" w:rsidP="00B648BC">
            <w:pPr>
              <w:jc w:val="both"/>
              <w:rPr>
                <w:rFonts w:ascii="Times New Roman" w:hAnsi="Times New Roman" w:cs="Times New Roman"/>
                <w:sz w:val="24"/>
                <w:szCs w:val="24"/>
              </w:rPr>
            </w:pPr>
            <w:r w:rsidRPr="00550903">
              <w:rPr>
                <w:rFonts w:ascii="Times New Roman" w:hAnsi="Times New Roman" w:cs="Times New Roman"/>
                <w:sz w:val="24"/>
                <w:szCs w:val="24"/>
              </w:rPr>
              <w:t>Уральское ГУ Банка России//УФК по</w:t>
            </w:r>
          </w:p>
          <w:p w:rsidR="00550903" w:rsidRPr="00550903" w:rsidRDefault="00550903" w:rsidP="00B648BC">
            <w:pPr>
              <w:jc w:val="both"/>
              <w:rPr>
                <w:rFonts w:ascii="Times New Roman" w:hAnsi="Times New Roman" w:cs="Times New Roman"/>
                <w:sz w:val="24"/>
                <w:szCs w:val="24"/>
              </w:rPr>
            </w:pPr>
            <w:r w:rsidRPr="00550903">
              <w:rPr>
                <w:rFonts w:ascii="Times New Roman" w:hAnsi="Times New Roman" w:cs="Times New Roman"/>
                <w:sz w:val="24"/>
                <w:szCs w:val="24"/>
              </w:rPr>
              <w:t xml:space="preserve">Свердловской области г. Екатеринбург </w:t>
            </w:r>
          </w:p>
          <w:p w:rsidR="00550903" w:rsidRPr="00550903" w:rsidRDefault="00550903" w:rsidP="00B648BC">
            <w:pPr>
              <w:widowControl w:val="0"/>
              <w:autoSpaceDE w:val="0"/>
              <w:autoSpaceDN w:val="0"/>
              <w:adjustRightInd w:val="0"/>
              <w:rPr>
                <w:rFonts w:ascii="Times New Roman" w:hAnsi="Times New Roman" w:cs="Times New Roman"/>
                <w:bCs/>
                <w:sz w:val="24"/>
                <w:szCs w:val="24"/>
              </w:rPr>
            </w:pPr>
            <w:r w:rsidRPr="00550903">
              <w:rPr>
                <w:rFonts w:ascii="Times New Roman" w:hAnsi="Times New Roman" w:cs="Times New Roman"/>
                <w:sz w:val="24"/>
                <w:szCs w:val="24"/>
              </w:rPr>
              <w:t xml:space="preserve">БИК </w:t>
            </w:r>
            <w:r w:rsidRPr="00550903">
              <w:rPr>
                <w:rFonts w:ascii="Times New Roman" w:hAnsi="Times New Roman" w:cs="Times New Roman"/>
                <w:bCs/>
                <w:sz w:val="24"/>
                <w:szCs w:val="24"/>
              </w:rPr>
              <w:t>016577551</w:t>
            </w:r>
          </w:p>
          <w:p w:rsidR="00550903" w:rsidRPr="00550903" w:rsidRDefault="00550903" w:rsidP="00B648BC">
            <w:pPr>
              <w:widowControl w:val="0"/>
              <w:autoSpaceDE w:val="0"/>
              <w:autoSpaceDN w:val="0"/>
              <w:adjustRightInd w:val="0"/>
              <w:rPr>
                <w:rFonts w:ascii="Times New Roman" w:hAnsi="Times New Roman" w:cs="Times New Roman"/>
                <w:sz w:val="24"/>
                <w:szCs w:val="24"/>
              </w:rPr>
            </w:pPr>
          </w:p>
        </w:tc>
        <w:tc>
          <w:tcPr>
            <w:tcW w:w="4927" w:type="dxa"/>
          </w:tcPr>
          <w:p w:rsidR="00550903" w:rsidRPr="00550903" w:rsidRDefault="00550903" w:rsidP="00B648BC">
            <w:pPr>
              <w:widowControl w:val="0"/>
              <w:autoSpaceDE w:val="0"/>
              <w:autoSpaceDN w:val="0"/>
              <w:adjustRightInd w:val="0"/>
              <w:rPr>
                <w:rFonts w:ascii="Times New Roman" w:hAnsi="Times New Roman" w:cs="Times New Roman"/>
                <w:color w:val="000000"/>
                <w:sz w:val="24"/>
                <w:szCs w:val="24"/>
              </w:rPr>
            </w:pPr>
          </w:p>
        </w:tc>
      </w:tr>
      <w:tr w:rsidR="00550903" w:rsidRPr="00550903" w:rsidTr="00B648BC">
        <w:tc>
          <w:tcPr>
            <w:tcW w:w="4926" w:type="dxa"/>
            <w:hideMark/>
          </w:tcPr>
          <w:p w:rsidR="00550903" w:rsidRPr="00550903" w:rsidRDefault="00550903" w:rsidP="00B648BC">
            <w:pPr>
              <w:widowControl w:val="0"/>
              <w:autoSpaceDE w:val="0"/>
              <w:autoSpaceDN w:val="0"/>
              <w:adjustRightInd w:val="0"/>
              <w:rPr>
                <w:rFonts w:ascii="Times New Roman" w:hAnsi="Times New Roman" w:cs="Times New Roman"/>
                <w:color w:val="000000"/>
                <w:sz w:val="24"/>
                <w:szCs w:val="24"/>
              </w:rPr>
            </w:pPr>
            <w:r w:rsidRPr="00550903">
              <w:rPr>
                <w:rFonts w:ascii="Times New Roman" w:hAnsi="Times New Roman" w:cs="Times New Roman"/>
                <w:color w:val="000000"/>
                <w:sz w:val="24"/>
                <w:szCs w:val="24"/>
              </w:rPr>
              <w:t>Директор _______________________</w:t>
            </w:r>
          </w:p>
        </w:tc>
        <w:tc>
          <w:tcPr>
            <w:tcW w:w="4927" w:type="dxa"/>
            <w:hideMark/>
          </w:tcPr>
          <w:p w:rsidR="00550903" w:rsidRPr="00550903" w:rsidRDefault="00550903" w:rsidP="00B648BC">
            <w:pPr>
              <w:widowControl w:val="0"/>
              <w:autoSpaceDE w:val="0"/>
              <w:autoSpaceDN w:val="0"/>
              <w:adjustRightInd w:val="0"/>
              <w:rPr>
                <w:rFonts w:ascii="Times New Roman" w:hAnsi="Times New Roman" w:cs="Times New Roman"/>
                <w:color w:val="000000"/>
                <w:sz w:val="24"/>
                <w:szCs w:val="24"/>
              </w:rPr>
            </w:pPr>
            <w:r w:rsidRPr="00550903">
              <w:rPr>
                <w:rFonts w:ascii="Times New Roman" w:hAnsi="Times New Roman" w:cs="Times New Roman"/>
                <w:color w:val="000000"/>
                <w:sz w:val="24"/>
                <w:szCs w:val="24"/>
              </w:rPr>
              <w:t>Директор ________________</w:t>
            </w:r>
          </w:p>
        </w:tc>
      </w:tr>
    </w:tbl>
    <w:p w:rsidR="00550903" w:rsidRPr="00550903" w:rsidRDefault="00550903" w:rsidP="00550903">
      <w:pPr>
        <w:spacing w:after="120"/>
        <w:rPr>
          <w:rFonts w:ascii="Times New Roman" w:hAnsi="Times New Roman" w:cs="Times New Roman"/>
          <w:sz w:val="24"/>
          <w:szCs w:val="24"/>
        </w:rPr>
      </w:pPr>
    </w:p>
    <w:p w:rsidR="00550903" w:rsidRPr="00550903" w:rsidRDefault="00550903" w:rsidP="00550903">
      <w:pPr>
        <w:shd w:val="clear" w:color="auto" w:fill="FFFFFF"/>
        <w:jc w:val="right"/>
        <w:rPr>
          <w:rFonts w:ascii="Times New Roman" w:hAnsi="Times New Roman" w:cs="Times New Roman"/>
          <w:color w:val="000000"/>
          <w:spacing w:val="-1"/>
          <w:sz w:val="24"/>
          <w:szCs w:val="24"/>
        </w:rPr>
      </w:pPr>
      <w:r w:rsidRPr="00550903">
        <w:rPr>
          <w:rFonts w:ascii="Times New Roman" w:hAnsi="Times New Roman" w:cs="Times New Roman"/>
          <w:color w:val="000000"/>
          <w:spacing w:val="-1"/>
          <w:sz w:val="24"/>
          <w:szCs w:val="24"/>
        </w:rPr>
        <w:br w:type="page"/>
      </w:r>
    </w:p>
    <w:p w:rsidR="00550903" w:rsidRPr="00550903" w:rsidRDefault="00550903" w:rsidP="00550903">
      <w:pPr>
        <w:shd w:val="clear" w:color="auto" w:fill="FFFFFF"/>
        <w:jc w:val="right"/>
        <w:rPr>
          <w:rFonts w:ascii="Times New Roman" w:hAnsi="Times New Roman" w:cs="Times New Roman"/>
          <w:sz w:val="24"/>
          <w:szCs w:val="24"/>
        </w:rPr>
      </w:pPr>
      <w:r w:rsidRPr="00550903">
        <w:rPr>
          <w:rFonts w:ascii="Times New Roman" w:hAnsi="Times New Roman" w:cs="Times New Roman"/>
          <w:color w:val="000000"/>
          <w:spacing w:val="-1"/>
          <w:sz w:val="24"/>
          <w:szCs w:val="24"/>
        </w:rPr>
        <w:lastRenderedPageBreak/>
        <w:t>Приложение № 1</w:t>
      </w:r>
    </w:p>
    <w:p w:rsidR="00550903" w:rsidRPr="00550903" w:rsidRDefault="00550903" w:rsidP="00550903">
      <w:pPr>
        <w:shd w:val="clear" w:color="auto" w:fill="FFFFFF"/>
        <w:jc w:val="right"/>
        <w:rPr>
          <w:rFonts w:ascii="Times New Roman" w:hAnsi="Times New Roman" w:cs="Times New Roman"/>
          <w:color w:val="000000"/>
          <w:spacing w:val="-2"/>
          <w:sz w:val="24"/>
          <w:szCs w:val="24"/>
        </w:rPr>
      </w:pPr>
      <w:r w:rsidRPr="00550903">
        <w:rPr>
          <w:rFonts w:ascii="Times New Roman" w:hAnsi="Times New Roman" w:cs="Times New Roman"/>
          <w:color w:val="000000"/>
          <w:spacing w:val="-2"/>
          <w:sz w:val="24"/>
          <w:szCs w:val="24"/>
        </w:rPr>
        <w:t xml:space="preserve">к договору №_______________ </w:t>
      </w:r>
    </w:p>
    <w:p w:rsidR="00550903" w:rsidRPr="00550903" w:rsidRDefault="00550903" w:rsidP="00550903">
      <w:pPr>
        <w:shd w:val="clear" w:color="auto" w:fill="FFFFFF"/>
        <w:jc w:val="right"/>
        <w:rPr>
          <w:rFonts w:ascii="Times New Roman" w:hAnsi="Times New Roman" w:cs="Times New Roman"/>
          <w:color w:val="000000"/>
          <w:spacing w:val="-2"/>
          <w:sz w:val="24"/>
          <w:szCs w:val="24"/>
        </w:rPr>
      </w:pPr>
      <w:r w:rsidRPr="00550903">
        <w:rPr>
          <w:rFonts w:ascii="Times New Roman" w:hAnsi="Times New Roman" w:cs="Times New Roman"/>
          <w:color w:val="000000"/>
          <w:spacing w:val="-2"/>
          <w:sz w:val="24"/>
          <w:szCs w:val="24"/>
        </w:rPr>
        <w:t>от «___» ________________2021 г.</w:t>
      </w:r>
    </w:p>
    <w:p w:rsidR="00550903" w:rsidRPr="00550903" w:rsidRDefault="00550903" w:rsidP="00550903">
      <w:pPr>
        <w:shd w:val="clear" w:color="auto" w:fill="FFFFFF"/>
        <w:jc w:val="right"/>
        <w:rPr>
          <w:rFonts w:ascii="Times New Roman" w:hAnsi="Times New Roman" w:cs="Times New Roman"/>
          <w:color w:val="000000"/>
          <w:spacing w:val="-2"/>
          <w:sz w:val="24"/>
          <w:szCs w:val="24"/>
        </w:rPr>
      </w:pPr>
    </w:p>
    <w:p w:rsidR="00550903" w:rsidRPr="00550903" w:rsidRDefault="00550903" w:rsidP="00550903">
      <w:pPr>
        <w:jc w:val="center"/>
        <w:rPr>
          <w:rFonts w:ascii="Times New Roman" w:hAnsi="Times New Roman" w:cs="Times New Roman"/>
          <w:b/>
          <w:bCs/>
          <w:sz w:val="24"/>
          <w:szCs w:val="24"/>
        </w:rPr>
      </w:pPr>
      <w:r w:rsidRPr="00550903">
        <w:rPr>
          <w:rFonts w:ascii="Times New Roman" w:hAnsi="Times New Roman" w:cs="Times New Roman"/>
          <w:b/>
          <w:bCs/>
          <w:sz w:val="24"/>
          <w:szCs w:val="24"/>
        </w:rPr>
        <w:t>СПЕЦИФИКАЦИЯ</w:t>
      </w:r>
    </w:p>
    <w:p w:rsidR="00550903" w:rsidRPr="00550903" w:rsidRDefault="00550903" w:rsidP="00550903">
      <w:pPr>
        <w:widowControl w:val="0"/>
        <w:autoSpaceDE w:val="0"/>
        <w:autoSpaceDN w:val="0"/>
        <w:adjustRightInd w:val="0"/>
        <w:ind w:left="720"/>
        <w:jc w:val="center"/>
        <w:rPr>
          <w:rFonts w:ascii="Times New Roman" w:hAnsi="Times New Roman" w:cs="Times New Roman"/>
          <w:sz w:val="24"/>
          <w:szCs w:val="24"/>
        </w:rPr>
      </w:pPr>
    </w:p>
    <w:tbl>
      <w:tblPr>
        <w:tblW w:w="1034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3"/>
        <w:gridCol w:w="5102"/>
        <w:gridCol w:w="992"/>
        <w:gridCol w:w="991"/>
        <w:gridCol w:w="991"/>
        <w:gridCol w:w="1418"/>
      </w:tblGrid>
      <w:tr w:rsidR="00C15735" w:rsidRPr="00550903" w:rsidTr="00B648BC">
        <w:trPr>
          <w:trHeight w:val="223"/>
        </w:trPr>
        <w:tc>
          <w:tcPr>
            <w:tcW w:w="853" w:type="dxa"/>
            <w:tcBorders>
              <w:top w:val="single" w:sz="4" w:space="0" w:color="auto"/>
              <w:left w:val="single" w:sz="4" w:space="0" w:color="auto"/>
              <w:bottom w:val="single" w:sz="4" w:space="0" w:color="auto"/>
              <w:right w:val="single" w:sz="4" w:space="0" w:color="auto"/>
            </w:tcBorders>
          </w:tcPr>
          <w:p w:rsidR="00C15735" w:rsidRPr="00021C4F" w:rsidRDefault="00C15735" w:rsidP="00B648BC">
            <w:pPr>
              <w:jc w:val="center"/>
              <w:rPr>
                <w:rFonts w:ascii="Times New Roman" w:hAnsi="Times New Roman" w:cs="Times New Roman"/>
                <w:b/>
                <w:bCs/>
                <w:sz w:val="20"/>
                <w:szCs w:val="20"/>
              </w:rPr>
            </w:pPr>
            <w:r>
              <w:rPr>
                <w:rFonts w:ascii="Times New Roman" w:hAnsi="Times New Roman" w:cs="Times New Roman"/>
                <w:b/>
                <w:bCs/>
                <w:sz w:val="20"/>
                <w:szCs w:val="20"/>
              </w:rPr>
              <w:t>№</w:t>
            </w:r>
          </w:p>
        </w:tc>
        <w:tc>
          <w:tcPr>
            <w:tcW w:w="5102" w:type="dxa"/>
            <w:tcBorders>
              <w:top w:val="single" w:sz="4" w:space="0" w:color="auto"/>
              <w:left w:val="single" w:sz="4" w:space="0" w:color="auto"/>
              <w:bottom w:val="single" w:sz="4" w:space="0" w:color="auto"/>
              <w:right w:val="single" w:sz="4" w:space="0" w:color="auto"/>
            </w:tcBorders>
            <w:vAlign w:val="center"/>
          </w:tcPr>
          <w:p w:rsidR="00C15735" w:rsidRPr="00021C4F" w:rsidRDefault="00C15735" w:rsidP="00B648BC">
            <w:pPr>
              <w:jc w:val="center"/>
              <w:rPr>
                <w:rFonts w:ascii="Times New Roman" w:hAnsi="Times New Roman" w:cs="Times New Roman"/>
                <w:b/>
                <w:bCs/>
                <w:sz w:val="20"/>
                <w:szCs w:val="20"/>
              </w:rPr>
            </w:pPr>
            <w:r w:rsidRPr="00021C4F">
              <w:rPr>
                <w:rFonts w:ascii="Times New Roman" w:hAnsi="Times New Roman" w:cs="Times New Roman"/>
                <w:b/>
                <w:bCs/>
                <w:sz w:val="20"/>
                <w:szCs w:val="20"/>
              </w:rPr>
              <w:t>Наименование</w:t>
            </w:r>
          </w:p>
        </w:tc>
        <w:tc>
          <w:tcPr>
            <w:tcW w:w="992" w:type="dxa"/>
            <w:tcBorders>
              <w:top w:val="single" w:sz="4" w:space="0" w:color="auto"/>
              <w:left w:val="single" w:sz="4" w:space="0" w:color="auto"/>
              <w:bottom w:val="single" w:sz="4" w:space="0" w:color="auto"/>
              <w:right w:val="single" w:sz="4" w:space="0" w:color="auto"/>
            </w:tcBorders>
            <w:vAlign w:val="center"/>
          </w:tcPr>
          <w:p w:rsidR="00C15735" w:rsidRPr="00021C4F" w:rsidRDefault="00C15735" w:rsidP="00B648BC">
            <w:pPr>
              <w:jc w:val="center"/>
              <w:rPr>
                <w:rFonts w:ascii="Times New Roman" w:hAnsi="Times New Roman" w:cs="Times New Roman"/>
                <w:b/>
                <w:bCs/>
                <w:sz w:val="20"/>
                <w:szCs w:val="20"/>
              </w:rPr>
            </w:pPr>
            <w:r w:rsidRPr="00021C4F">
              <w:rPr>
                <w:rFonts w:ascii="Times New Roman" w:hAnsi="Times New Roman" w:cs="Times New Roman"/>
                <w:b/>
                <w:bCs/>
                <w:sz w:val="20"/>
                <w:szCs w:val="20"/>
              </w:rPr>
              <w:t>Технические характеристики</w:t>
            </w:r>
          </w:p>
        </w:tc>
        <w:tc>
          <w:tcPr>
            <w:tcW w:w="991" w:type="dxa"/>
            <w:tcBorders>
              <w:top w:val="single" w:sz="4" w:space="0" w:color="auto"/>
              <w:left w:val="single" w:sz="4" w:space="0" w:color="auto"/>
              <w:bottom w:val="single" w:sz="4" w:space="0" w:color="auto"/>
              <w:right w:val="single" w:sz="4" w:space="0" w:color="auto"/>
            </w:tcBorders>
          </w:tcPr>
          <w:p w:rsidR="00C15735" w:rsidRPr="00021C4F" w:rsidRDefault="00C15735" w:rsidP="00B648BC">
            <w:pPr>
              <w:pStyle w:val="af2"/>
              <w:jc w:val="center"/>
              <w:rPr>
                <w:rFonts w:ascii="Times New Roman" w:hAnsi="Times New Roman" w:cs="Times New Roman"/>
                <w:b/>
                <w:bCs/>
                <w:sz w:val="20"/>
                <w:szCs w:val="20"/>
              </w:rPr>
            </w:pPr>
            <w:r w:rsidRPr="00021C4F">
              <w:rPr>
                <w:rFonts w:ascii="Times New Roman" w:hAnsi="Times New Roman" w:cs="Times New Roman"/>
                <w:b/>
                <w:bCs/>
                <w:sz w:val="20"/>
                <w:szCs w:val="20"/>
              </w:rPr>
              <w:t>Ед.</w:t>
            </w:r>
          </w:p>
          <w:p w:rsidR="00C15735" w:rsidRPr="00021C4F" w:rsidRDefault="00C15735" w:rsidP="00B648BC">
            <w:pPr>
              <w:pStyle w:val="af2"/>
              <w:jc w:val="center"/>
              <w:rPr>
                <w:rFonts w:ascii="Times New Roman" w:hAnsi="Times New Roman" w:cs="Times New Roman"/>
                <w:b/>
                <w:bCs/>
                <w:sz w:val="20"/>
                <w:szCs w:val="20"/>
              </w:rPr>
            </w:pPr>
            <w:r w:rsidRPr="00021C4F">
              <w:rPr>
                <w:rFonts w:ascii="Times New Roman" w:hAnsi="Times New Roman" w:cs="Times New Roman"/>
                <w:b/>
                <w:bCs/>
                <w:sz w:val="20"/>
                <w:szCs w:val="20"/>
              </w:rPr>
              <w:t>Изм.</w:t>
            </w:r>
          </w:p>
        </w:tc>
        <w:tc>
          <w:tcPr>
            <w:tcW w:w="991" w:type="dxa"/>
            <w:tcBorders>
              <w:top w:val="single" w:sz="4" w:space="0" w:color="auto"/>
              <w:left w:val="single" w:sz="4" w:space="0" w:color="auto"/>
              <w:bottom w:val="single" w:sz="4" w:space="0" w:color="auto"/>
              <w:right w:val="single" w:sz="4" w:space="0" w:color="auto"/>
            </w:tcBorders>
            <w:vAlign w:val="center"/>
          </w:tcPr>
          <w:p w:rsidR="00C15735" w:rsidRPr="00021C4F" w:rsidRDefault="00C15735" w:rsidP="00B648BC">
            <w:pPr>
              <w:pStyle w:val="af2"/>
              <w:jc w:val="center"/>
              <w:rPr>
                <w:rFonts w:ascii="Times New Roman" w:hAnsi="Times New Roman" w:cs="Times New Roman"/>
                <w:b/>
                <w:bCs/>
                <w:sz w:val="20"/>
                <w:szCs w:val="20"/>
              </w:rPr>
            </w:pPr>
            <w:r w:rsidRPr="00021C4F">
              <w:rPr>
                <w:rFonts w:ascii="Times New Roman" w:hAnsi="Times New Roman" w:cs="Times New Roman"/>
                <w:b/>
                <w:bCs/>
                <w:sz w:val="20"/>
                <w:szCs w:val="20"/>
              </w:rPr>
              <w:t>Кол-во</w:t>
            </w:r>
          </w:p>
        </w:tc>
        <w:tc>
          <w:tcPr>
            <w:tcW w:w="1418" w:type="dxa"/>
            <w:tcBorders>
              <w:top w:val="single" w:sz="4" w:space="0" w:color="auto"/>
              <w:left w:val="single" w:sz="4" w:space="0" w:color="auto"/>
              <w:bottom w:val="single" w:sz="4" w:space="0" w:color="auto"/>
              <w:right w:val="single" w:sz="4" w:space="0" w:color="auto"/>
            </w:tcBorders>
          </w:tcPr>
          <w:p w:rsidR="00C15735" w:rsidRPr="00C15735" w:rsidRDefault="00C15735" w:rsidP="00B648BC">
            <w:pPr>
              <w:jc w:val="center"/>
              <w:rPr>
                <w:rFonts w:ascii="Times New Roman" w:hAnsi="Times New Roman" w:cs="Times New Roman"/>
                <w:b/>
                <w:sz w:val="24"/>
                <w:szCs w:val="24"/>
              </w:rPr>
            </w:pPr>
            <w:r w:rsidRPr="00C15735">
              <w:rPr>
                <w:rFonts w:ascii="Times New Roman" w:hAnsi="Times New Roman" w:cs="Times New Roman"/>
                <w:b/>
                <w:sz w:val="24"/>
                <w:szCs w:val="24"/>
              </w:rPr>
              <w:t>Сумма</w:t>
            </w:r>
          </w:p>
        </w:tc>
      </w:tr>
      <w:tr w:rsidR="00C15735" w:rsidRPr="00550903" w:rsidTr="00B648BC">
        <w:trPr>
          <w:trHeight w:val="56"/>
        </w:trPr>
        <w:tc>
          <w:tcPr>
            <w:tcW w:w="853" w:type="dxa"/>
            <w:tcBorders>
              <w:top w:val="single" w:sz="4" w:space="0" w:color="auto"/>
              <w:left w:val="single" w:sz="4" w:space="0" w:color="auto"/>
              <w:bottom w:val="single" w:sz="4" w:space="0" w:color="auto"/>
              <w:right w:val="single" w:sz="4" w:space="0" w:color="auto"/>
            </w:tcBorders>
            <w:vAlign w:val="center"/>
          </w:tcPr>
          <w:p w:rsidR="00C15735" w:rsidRPr="00550903" w:rsidRDefault="00C15735" w:rsidP="00B648BC">
            <w:pPr>
              <w:ind w:left="360"/>
              <w:jc w:val="center"/>
              <w:rPr>
                <w:rFonts w:ascii="Times New Roman" w:hAnsi="Times New Roman" w:cs="Times New Roman"/>
                <w:sz w:val="24"/>
                <w:szCs w:val="24"/>
              </w:rPr>
            </w:pPr>
          </w:p>
        </w:tc>
        <w:tc>
          <w:tcPr>
            <w:tcW w:w="5102" w:type="dxa"/>
            <w:tcBorders>
              <w:top w:val="single" w:sz="4" w:space="0" w:color="auto"/>
              <w:left w:val="single" w:sz="4" w:space="0" w:color="auto"/>
              <w:bottom w:val="single" w:sz="4" w:space="0" w:color="auto"/>
              <w:right w:val="single" w:sz="4" w:space="0" w:color="auto"/>
            </w:tcBorders>
            <w:vAlign w:val="center"/>
          </w:tcPr>
          <w:p w:rsidR="00C15735" w:rsidRPr="00550903" w:rsidRDefault="00C15735" w:rsidP="00B648BC">
            <w:pP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C15735" w:rsidRPr="00550903" w:rsidRDefault="00C15735" w:rsidP="00B648BC">
            <w:pPr>
              <w:rPr>
                <w:rFonts w:ascii="Times New Roman" w:hAnsi="Times New Roman" w:cs="Times New Roman"/>
                <w:sz w:val="24"/>
                <w:szCs w:val="24"/>
              </w:rPr>
            </w:pPr>
          </w:p>
        </w:tc>
        <w:tc>
          <w:tcPr>
            <w:tcW w:w="991" w:type="dxa"/>
            <w:tcBorders>
              <w:top w:val="single" w:sz="4" w:space="0" w:color="auto"/>
              <w:left w:val="single" w:sz="4" w:space="0" w:color="auto"/>
              <w:bottom w:val="single" w:sz="4" w:space="0" w:color="auto"/>
              <w:right w:val="single" w:sz="4" w:space="0" w:color="auto"/>
            </w:tcBorders>
            <w:vAlign w:val="center"/>
          </w:tcPr>
          <w:p w:rsidR="00C15735" w:rsidRPr="00550903" w:rsidRDefault="00C15735" w:rsidP="00B648BC">
            <w:pPr>
              <w:jc w:val="center"/>
              <w:rPr>
                <w:rFonts w:ascii="Times New Roman" w:hAnsi="Times New Roman" w:cs="Times New Roman"/>
                <w:sz w:val="24"/>
                <w:szCs w:val="24"/>
              </w:rPr>
            </w:pPr>
          </w:p>
        </w:tc>
        <w:tc>
          <w:tcPr>
            <w:tcW w:w="991" w:type="dxa"/>
            <w:tcBorders>
              <w:top w:val="single" w:sz="4" w:space="0" w:color="auto"/>
              <w:left w:val="single" w:sz="4" w:space="0" w:color="auto"/>
              <w:bottom w:val="single" w:sz="4" w:space="0" w:color="auto"/>
              <w:right w:val="single" w:sz="4" w:space="0" w:color="auto"/>
            </w:tcBorders>
          </w:tcPr>
          <w:p w:rsidR="00C15735" w:rsidRPr="00550903" w:rsidRDefault="00C15735" w:rsidP="00B648BC">
            <w:pPr>
              <w:jc w:val="center"/>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C15735" w:rsidRPr="00550903" w:rsidRDefault="00C15735" w:rsidP="00B648BC">
            <w:pPr>
              <w:jc w:val="center"/>
              <w:rPr>
                <w:rFonts w:ascii="Times New Roman" w:hAnsi="Times New Roman" w:cs="Times New Roman"/>
                <w:sz w:val="24"/>
                <w:szCs w:val="24"/>
              </w:rPr>
            </w:pPr>
          </w:p>
        </w:tc>
      </w:tr>
    </w:tbl>
    <w:p w:rsidR="00550903" w:rsidRPr="00550903" w:rsidRDefault="00550903" w:rsidP="00550903">
      <w:pPr>
        <w:rPr>
          <w:rFonts w:ascii="Times New Roman" w:hAnsi="Times New Roman" w:cs="Times New Roman"/>
          <w:b/>
          <w:bCs/>
          <w:sz w:val="24"/>
          <w:szCs w:val="24"/>
        </w:rPr>
      </w:pPr>
    </w:p>
    <w:p w:rsidR="00550903" w:rsidRPr="00550903" w:rsidRDefault="00550903" w:rsidP="00550903">
      <w:pPr>
        <w:shd w:val="clear" w:color="auto" w:fill="FFFFFF"/>
        <w:tabs>
          <w:tab w:val="left" w:pos="1200"/>
        </w:tabs>
        <w:spacing w:line="276" w:lineRule="exact"/>
        <w:rPr>
          <w:rFonts w:ascii="Times New Roman" w:hAnsi="Times New Roman" w:cs="Times New Roman"/>
          <w:sz w:val="24"/>
          <w:szCs w:val="24"/>
        </w:rPr>
      </w:pPr>
      <w:r w:rsidRPr="00550903">
        <w:rPr>
          <w:rFonts w:ascii="Times New Roman" w:hAnsi="Times New Roman" w:cs="Times New Roman"/>
          <w:sz w:val="24"/>
          <w:szCs w:val="24"/>
        </w:rPr>
        <w:t>Заказчик</w:t>
      </w:r>
      <w:r w:rsidRPr="00550903">
        <w:rPr>
          <w:rFonts w:ascii="Times New Roman" w:hAnsi="Times New Roman" w:cs="Times New Roman"/>
          <w:sz w:val="24"/>
          <w:szCs w:val="24"/>
        </w:rPr>
        <w:tab/>
      </w:r>
      <w:r w:rsidRPr="00550903">
        <w:rPr>
          <w:rFonts w:ascii="Times New Roman" w:hAnsi="Times New Roman" w:cs="Times New Roman"/>
          <w:sz w:val="24"/>
          <w:szCs w:val="24"/>
        </w:rPr>
        <w:tab/>
      </w:r>
      <w:r w:rsidRPr="00550903">
        <w:rPr>
          <w:rFonts w:ascii="Times New Roman" w:hAnsi="Times New Roman" w:cs="Times New Roman"/>
          <w:sz w:val="24"/>
          <w:szCs w:val="24"/>
        </w:rPr>
        <w:tab/>
        <w:t>______________________/________________/</w:t>
      </w:r>
    </w:p>
    <w:p w:rsidR="00550903" w:rsidRPr="00550903" w:rsidRDefault="00550903" w:rsidP="00550903">
      <w:pPr>
        <w:shd w:val="clear" w:color="auto" w:fill="FFFFFF"/>
        <w:tabs>
          <w:tab w:val="left" w:pos="1200"/>
        </w:tabs>
        <w:spacing w:line="276" w:lineRule="exact"/>
        <w:rPr>
          <w:rFonts w:ascii="Times New Roman" w:hAnsi="Times New Roman" w:cs="Times New Roman"/>
          <w:sz w:val="24"/>
          <w:szCs w:val="24"/>
        </w:rPr>
      </w:pPr>
    </w:p>
    <w:p w:rsidR="00550903" w:rsidRPr="00386D52" w:rsidRDefault="00550903" w:rsidP="00550903">
      <w:pPr>
        <w:shd w:val="clear" w:color="auto" w:fill="FFFFFF"/>
        <w:tabs>
          <w:tab w:val="left" w:pos="1200"/>
        </w:tabs>
        <w:spacing w:line="276" w:lineRule="exact"/>
      </w:pPr>
      <w:r w:rsidRPr="00550903">
        <w:rPr>
          <w:rFonts w:ascii="Times New Roman" w:hAnsi="Times New Roman" w:cs="Times New Roman"/>
          <w:sz w:val="24"/>
          <w:szCs w:val="24"/>
        </w:rPr>
        <w:t>Поставщик</w:t>
      </w:r>
      <w:r w:rsidRPr="00550903">
        <w:rPr>
          <w:rFonts w:ascii="Times New Roman" w:hAnsi="Times New Roman" w:cs="Times New Roman"/>
          <w:sz w:val="24"/>
          <w:szCs w:val="24"/>
        </w:rPr>
        <w:tab/>
      </w:r>
      <w:r w:rsidRPr="00550903">
        <w:rPr>
          <w:rFonts w:ascii="Times New Roman" w:hAnsi="Times New Roman" w:cs="Times New Roman"/>
          <w:sz w:val="24"/>
          <w:szCs w:val="24"/>
        </w:rPr>
        <w:tab/>
      </w:r>
      <w:r w:rsidRPr="00550903">
        <w:rPr>
          <w:rFonts w:ascii="Times New Roman" w:hAnsi="Times New Roman" w:cs="Times New Roman"/>
          <w:sz w:val="24"/>
          <w:szCs w:val="24"/>
        </w:rPr>
        <w:tab/>
        <w:t>______________________/________________/</w:t>
      </w:r>
    </w:p>
    <w:p w:rsidR="00900DF6" w:rsidRPr="00386D52" w:rsidRDefault="00900DF6" w:rsidP="00900DF6">
      <w:pPr>
        <w:spacing w:after="0" w:line="240" w:lineRule="auto"/>
        <w:jc w:val="center"/>
        <w:rPr>
          <w:rFonts w:ascii="Times New Roman" w:eastAsia="Times New Roman" w:hAnsi="Times New Roman" w:cs="Times New Roman"/>
          <w:b/>
          <w:bCs/>
          <w:color w:val="000000"/>
          <w:sz w:val="24"/>
          <w:szCs w:val="24"/>
          <w:lang w:eastAsia="ru-RU"/>
        </w:rPr>
        <w:sectPr w:rsidR="00900DF6" w:rsidRPr="00386D52" w:rsidSect="0057690B">
          <w:pgSz w:w="11906" w:h="16838"/>
          <w:pgMar w:top="1134" w:right="991" w:bottom="1134" w:left="1701" w:header="708" w:footer="708" w:gutter="0"/>
          <w:cols w:space="708"/>
          <w:docGrid w:linePitch="360"/>
        </w:sectPr>
      </w:pPr>
    </w:p>
    <w:p w:rsidR="00900DF6" w:rsidRPr="00E26580" w:rsidRDefault="00900DF6" w:rsidP="00900DF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lastRenderedPageBreak/>
        <w:t>4</w:t>
      </w:r>
      <w:r w:rsidRPr="00E26580">
        <w:rPr>
          <w:rFonts w:ascii="Times New Roman" w:eastAsia="Times New Roman" w:hAnsi="Times New Roman" w:cs="Times New Roman"/>
          <w:b/>
          <w:bCs/>
          <w:color w:val="000000"/>
          <w:sz w:val="24"/>
          <w:szCs w:val="24"/>
          <w:lang w:eastAsia="ru-RU"/>
        </w:rPr>
        <w:t>. ОБОСНОВАНИЕ НАЧАЛЬНОЙ (МАКСИМАЛЬНОЙ) ЦЕНЫ ДОГОВОРА</w:t>
      </w:r>
    </w:p>
    <w:p w:rsidR="00900DF6" w:rsidRPr="00E26580" w:rsidRDefault="00900DF6" w:rsidP="00900DF6">
      <w:pPr>
        <w:spacing w:after="0" w:line="240" w:lineRule="auto"/>
        <w:jc w:val="center"/>
        <w:rPr>
          <w:rFonts w:ascii="Times New Roman" w:eastAsia="Times New Roman" w:hAnsi="Times New Roman" w:cs="Times New Roman"/>
          <w:color w:val="000000"/>
          <w:sz w:val="24"/>
          <w:szCs w:val="24"/>
          <w:lang w:eastAsia="ru-RU"/>
        </w:rPr>
      </w:pPr>
    </w:p>
    <w:p w:rsidR="00407736" w:rsidRPr="00407736" w:rsidRDefault="00407736" w:rsidP="00407736">
      <w:pPr>
        <w:spacing w:after="0" w:line="240" w:lineRule="auto"/>
        <w:jc w:val="both"/>
        <w:rPr>
          <w:rFonts w:ascii="Verdana" w:hAnsi="Verdana"/>
          <w:shd w:val="clear" w:color="auto" w:fill="FFFFFF"/>
        </w:rPr>
      </w:pPr>
      <w:r w:rsidRPr="00407736">
        <w:rPr>
          <w:rFonts w:ascii="Times New Roman" w:hAnsi="Times New Roman" w:cs="Times New Roman"/>
        </w:rPr>
        <w:t>Формирование начальной (максимальной) цены договора произведено методом сопоставления рыночных цен (анализ рынка)</w:t>
      </w:r>
      <w:r>
        <w:rPr>
          <w:rFonts w:ascii="Times New Roman" w:hAnsi="Times New Roman" w:cs="Times New Roman"/>
        </w:rPr>
        <w:t>.</w:t>
      </w:r>
    </w:p>
    <w:p w:rsidR="00407736" w:rsidRPr="00407736" w:rsidRDefault="00407736" w:rsidP="00900DF6">
      <w:pPr>
        <w:spacing w:after="0" w:line="240" w:lineRule="auto"/>
        <w:rPr>
          <w:rFonts w:ascii="Verdana" w:hAnsi="Verdana"/>
          <w:shd w:val="clear" w:color="auto" w:fill="FFFFFF"/>
        </w:rPr>
      </w:pPr>
    </w:p>
    <w:p w:rsidR="00900DF6" w:rsidRPr="00407736" w:rsidRDefault="00407736" w:rsidP="00407736">
      <w:pPr>
        <w:spacing w:after="0" w:line="240" w:lineRule="auto"/>
        <w:jc w:val="both"/>
        <w:rPr>
          <w:rFonts w:ascii="Times New Roman" w:eastAsia="Times New Roman" w:hAnsi="Times New Roman" w:cs="Times New Roman"/>
          <w:lang w:eastAsia="ru-RU"/>
        </w:rPr>
      </w:pPr>
      <w:r w:rsidRPr="00407736">
        <w:rPr>
          <w:rFonts w:ascii="Times New Roman" w:hAnsi="Times New Roman" w:cs="Times New Roman"/>
          <w:shd w:val="clear" w:color="auto" w:fill="FFFFFF"/>
        </w:rPr>
        <w:t>При расчете НМЦД использовались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утвержденными Приказом Министерства экономического развития РФ от 2 октября 2013 г. N 567 (далее – Методические рекомендации)</w:t>
      </w:r>
    </w:p>
    <w:p w:rsidR="00982672" w:rsidRPr="00E26580" w:rsidRDefault="00982672" w:rsidP="00982672">
      <w:pPr>
        <w:spacing w:after="0" w:line="240" w:lineRule="auto"/>
        <w:rPr>
          <w:rFonts w:ascii="Times New Roman" w:eastAsia="Times New Roman" w:hAnsi="Times New Roman" w:cs="Times New Roman"/>
          <w:color w:val="000000"/>
          <w:sz w:val="24"/>
          <w:szCs w:val="24"/>
          <w:lang w:eastAsia="ru-RU"/>
        </w:rPr>
      </w:pPr>
    </w:p>
    <w:tbl>
      <w:tblPr>
        <w:tblW w:w="12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2693"/>
        <w:gridCol w:w="2552"/>
        <w:gridCol w:w="2410"/>
        <w:gridCol w:w="1984"/>
      </w:tblGrid>
      <w:tr w:rsidR="00CB6408" w:rsidRPr="00CB6408" w:rsidTr="00CB6408">
        <w:tc>
          <w:tcPr>
            <w:tcW w:w="2518" w:type="dxa"/>
            <w:tcBorders>
              <w:top w:val="single" w:sz="4" w:space="0" w:color="auto"/>
              <w:left w:val="single" w:sz="4" w:space="0" w:color="auto"/>
              <w:bottom w:val="single" w:sz="4" w:space="0" w:color="auto"/>
              <w:right w:val="single" w:sz="4" w:space="0" w:color="auto"/>
            </w:tcBorders>
            <w:hideMark/>
          </w:tcPr>
          <w:p w:rsidR="00CB6408" w:rsidRPr="00CB6408" w:rsidRDefault="00CB6408" w:rsidP="00D120C1">
            <w:pPr>
              <w:jc w:val="center"/>
              <w:rPr>
                <w:rFonts w:ascii="Times New Roman" w:hAnsi="Times New Roman" w:cs="Times New Roman"/>
                <w:sz w:val="24"/>
                <w:szCs w:val="24"/>
              </w:rPr>
            </w:pPr>
            <w:r w:rsidRPr="00CB6408">
              <w:rPr>
                <w:rFonts w:ascii="Times New Roman" w:hAnsi="Times New Roman" w:cs="Times New Roman"/>
                <w:sz w:val="24"/>
                <w:szCs w:val="24"/>
              </w:rPr>
              <w:t>Количество источников ценовой информации</w:t>
            </w:r>
          </w:p>
        </w:tc>
        <w:tc>
          <w:tcPr>
            <w:tcW w:w="2693" w:type="dxa"/>
            <w:tcBorders>
              <w:top w:val="single" w:sz="4" w:space="0" w:color="auto"/>
              <w:left w:val="single" w:sz="4" w:space="0" w:color="auto"/>
              <w:bottom w:val="single" w:sz="4" w:space="0" w:color="auto"/>
              <w:right w:val="single" w:sz="4" w:space="0" w:color="auto"/>
            </w:tcBorders>
            <w:hideMark/>
          </w:tcPr>
          <w:p w:rsidR="00CB6408" w:rsidRPr="00CB6408" w:rsidRDefault="00CB6408" w:rsidP="00D120C1">
            <w:pPr>
              <w:jc w:val="center"/>
              <w:rPr>
                <w:rFonts w:ascii="Times New Roman" w:hAnsi="Times New Roman" w:cs="Times New Roman"/>
                <w:sz w:val="24"/>
                <w:szCs w:val="24"/>
              </w:rPr>
            </w:pPr>
            <w:r w:rsidRPr="00CB6408">
              <w:rPr>
                <w:rFonts w:ascii="Times New Roman" w:hAnsi="Times New Roman" w:cs="Times New Roman"/>
                <w:sz w:val="24"/>
                <w:szCs w:val="24"/>
              </w:rPr>
              <w:t>Коммерческое предложение № 1</w:t>
            </w:r>
          </w:p>
        </w:tc>
        <w:tc>
          <w:tcPr>
            <w:tcW w:w="2552" w:type="dxa"/>
            <w:tcBorders>
              <w:top w:val="single" w:sz="4" w:space="0" w:color="auto"/>
              <w:left w:val="single" w:sz="4" w:space="0" w:color="auto"/>
              <w:bottom w:val="single" w:sz="4" w:space="0" w:color="auto"/>
              <w:right w:val="single" w:sz="4" w:space="0" w:color="auto"/>
            </w:tcBorders>
            <w:hideMark/>
          </w:tcPr>
          <w:p w:rsidR="00CB6408" w:rsidRPr="00CB6408" w:rsidRDefault="00CB6408" w:rsidP="00D120C1">
            <w:pPr>
              <w:jc w:val="center"/>
              <w:rPr>
                <w:rFonts w:ascii="Times New Roman" w:hAnsi="Times New Roman" w:cs="Times New Roman"/>
                <w:sz w:val="24"/>
                <w:szCs w:val="24"/>
              </w:rPr>
            </w:pPr>
            <w:r w:rsidRPr="00CB6408">
              <w:rPr>
                <w:rFonts w:ascii="Times New Roman" w:hAnsi="Times New Roman" w:cs="Times New Roman"/>
                <w:sz w:val="24"/>
                <w:szCs w:val="24"/>
              </w:rPr>
              <w:t>Коммерческое предложение № 2</w:t>
            </w:r>
          </w:p>
        </w:tc>
        <w:tc>
          <w:tcPr>
            <w:tcW w:w="2410" w:type="dxa"/>
            <w:tcBorders>
              <w:top w:val="single" w:sz="4" w:space="0" w:color="auto"/>
              <w:left w:val="single" w:sz="4" w:space="0" w:color="auto"/>
              <w:bottom w:val="single" w:sz="4" w:space="0" w:color="auto"/>
              <w:right w:val="single" w:sz="4" w:space="0" w:color="auto"/>
            </w:tcBorders>
            <w:hideMark/>
          </w:tcPr>
          <w:p w:rsidR="00CB6408" w:rsidRPr="00CB6408" w:rsidRDefault="00CB6408" w:rsidP="00D120C1">
            <w:pPr>
              <w:jc w:val="center"/>
              <w:rPr>
                <w:rFonts w:ascii="Times New Roman" w:hAnsi="Times New Roman" w:cs="Times New Roman"/>
                <w:sz w:val="24"/>
                <w:szCs w:val="24"/>
              </w:rPr>
            </w:pPr>
            <w:r w:rsidRPr="00CB6408">
              <w:rPr>
                <w:rFonts w:ascii="Times New Roman" w:hAnsi="Times New Roman" w:cs="Times New Roman"/>
                <w:sz w:val="24"/>
                <w:szCs w:val="24"/>
              </w:rPr>
              <w:t>Коммерческое предложение № 3</w:t>
            </w:r>
          </w:p>
        </w:tc>
        <w:tc>
          <w:tcPr>
            <w:tcW w:w="1984" w:type="dxa"/>
            <w:tcBorders>
              <w:top w:val="single" w:sz="4" w:space="0" w:color="auto"/>
              <w:left w:val="single" w:sz="4" w:space="0" w:color="auto"/>
              <w:bottom w:val="single" w:sz="4" w:space="0" w:color="auto"/>
              <w:right w:val="single" w:sz="4" w:space="0" w:color="auto"/>
            </w:tcBorders>
            <w:hideMark/>
          </w:tcPr>
          <w:p w:rsidR="00CB6408" w:rsidRPr="00CB6408" w:rsidRDefault="00CB6408" w:rsidP="00D120C1">
            <w:pPr>
              <w:jc w:val="center"/>
              <w:rPr>
                <w:rFonts w:ascii="Times New Roman" w:hAnsi="Times New Roman" w:cs="Times New Roman"/>
                <w:sz w:val="24"/>
                <w:szCs w:val="24"/>
              </w:rPr>
            </w:pPr>
            <w:r w:rsidRPr="00CB6408">
              <w:rPr>
                <w:rFonts w:ascii="Times New Roman" w:hAnsi="Times New Roman" w:cs="Times New Roman"/>
                <w:sz w:val="24"/>
                <w:szCs w:val="24"/>
              </w:rPr>
              <w:t>НМЦД</w:t>
            </w:r>
          </w:p>
        </w:tc>
      </w:tr>
      <w:tr w:rsidR="00CB6408" w:rsidRPr="00CB6408" w:rsidTr="007A2E92">
        <w:tc>
          <w:tcPr>
            <w:tcW w:w="2518" w:type="dxa"/>
            <w:tcBorders>
              <w:top w:val="single" w:sz="4" w:space="0" w:color="auto"/>
              <w:left w:val="single" w:sz="4" w:space="0" w:color="auto"/>
              <w:bottom w:val="single" w:sz="4" w:space="0" w:color="auto"/>
              <w:right w:val="single" w:sz="4" w:space="0" w:color="auto"/>
            </w:tcBorders>
            <w:hideMark/>
          </w:tcPr>
          <w:p w:rsidR="00CB6408" w:rsidRPr="00CB6408" w:rsidRDefault="00CB6408" w:rsidP="00D120C1">
            <w:pPr>
              <w:rPr>
                <w:rFonts w:ascii="Times New Roman" w:hAnsi="Times New Roman" w:cs="Times New Roman"/>
                <w:sz w:val="24"/>
                <w:szCs w:val="24"/>
              </w:rPr>
            </w:pPr>
            <w:r w:rsidRPr="00CB6408">
              <w:rPr>
                <w:rFonts w:ascii="Times New Roman" w:hAnsi="Times New Roman" w:cs="Times New Roman"/>
                <w:sz w:val="24"/>
                <w:szCs w:val="24"/>
              </w:rPr>
              <w:t>Объект</w:t>
            </w:r>
            <w:r w:rsidR="00407736">
              <w:rPr>
                <w:rFonts w:ascii="Times New Roman" w:hAnsi="Times New Roman" w:cs="Times New Roman"/>
                <w:sz w:val="24"/>
                <w:szCs w:val="24"/>
              </w:rPr>
              <w:t>ы</w:t>
            </w:r>
            <w:r w:rsidRPr="00CB6408">
              <w:rPr>
                <w:rFonts w:ascii="Times New Roman" w:hAnsi="Times New Roman" w:cs="Times New Roman"/>
                <w:sz w:val="24"/>
                <w:szCs w:val="24"/>
              </w:rPr>
              <w:t xml:space="preserve"> закупки</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CB6408" w:rsidRPr="00360959" w:rsidRDefault="007A2E92" w:rsidP="00D120C1">
            <w:pPr>
              <w:jc w:val="center"/>
              <w:rPr>
                <w:rFonts w:ascii="Times New Roman" w:hAnsi="Times New Roman" w:cs="Times New Roman"/>
                <w:sz w:val="24"/>
                <w:szCs w:val="24"/>
                <w:highlight w:val="yellow"/>
                <w:lang w:val="en-US"/>
              </w:rPr>
            </w:pPr>
            <w:r w:rsidRPr="007A2E92">
              <w:rPr>
                <w:rFonts w:ascii="Times New Roman" w:hAnsi="Times New Roman" w:cs="Times New Roman"/>
                <w:sz w:val="24"/>
                <w:szCs w:val="24"/>
              </w:rPr>
              <w:t>4 200 000,00</w:t>
            </w:r>
          </w:p>
        </w:tc>
        <w:tc>
          <w:tcPr>
            <w:tcW w:w="2552" w:type="dxa"/>
            <w:tcBorders>
              <w:top w:val="single" w:sz="4" w:space="0" w:color="auto"/>
              <w:left w:val="single" w:sz="4" w:space="0" w:color="auto"/>
              <w:bottom w:val="single" w:sz="4" w:space="0" w:color="auto"/>
              <w:right w:val="single" w:sz="4" w:space="0" w:color="auto"/>
            </w:tcBorders>
            <w:hideMark/>
          </w:tcPr>
          <w:p w:rsidR="00CB6408" w:rsidRPr="00360959" w:rsidRDefault="007A2E92" w:rsidP="007A2E92">
            <w:pPr>
              <w:jc w:val="center"/>
              <w:rPr>
                <w:rFonts w:ascii="Times New Roman" w:hAnsi="Times New Roman" w:cs="Times New Roman"/>
                <w:sz w:val="24"/>
                <w:szCs w:val="24"/>
                <w:highlight w:val="yellow"/>
              </w:rPr>
            </w:pPr>
            <w:r w:rsidRPr="007A2E92">
              <w:rPr>
                <w:rFonts w:ascii="Times New Roman" w:hAnsi="Times New Roman" w:cs="Times New Roman"/>
                <w:sz w:val="24"/>
                <w:szCs w:val="24"/>
              </w:rPr>
              <w:t>4 </w:t>
            </w:r>
            <w:r>
              <w:rPr>
                <w:rFonts w:ascii="Times New Roman" w:hAnsi="Times New Roman" w:cs="Times New Roman"/>
                <w:sz w:val="24"/>
                <w:szCs w:val="24"/>
              </w:rPr>
              <w:t>8</w:t>
            </w:r>
            <w:r w:rsidRPr="007A2E92">
              <w:rPr>
                <w:rFonts w:ascii="Times New Roman" w:hAnsi="Times New Roman" w:cs="Times New Roman"/>
                <w:sz w:val="24"/>
                <w:szCs w:val="24"/>
              </w:rPr>
              <w:t>00 000,00</w:t>
            </w:r>
          </w:p>
        </w:tc>
        <w:tc>
          <w:tcPr>
            <w:tcW w:w="2410" w:type="dxa"/>
            <w:tcBorders>
              <w:top w:val="single" w:sz="4" w:space="0" w:color="auto"/>
              <w:left w:val="single" w:sz="4" w:space="0" w:color="auto"/>
              <w:bottom w:val="single" w:sz="4" w:space="0" w:color="auto"/>
              <w:right w:val="single" w:sz="4" w:space="0" w:color="auto"/>
            </w:tcBorders>
            <w:hideMark/>
          </w:tcPr>
          <w:p w:rsidR="00CB6408" w:rsidRPr="00360959" w:rsidRDefault="007A2E92" w:rsidP="007A2E92">
            <w:pPr>
              <w:jc w:val="center"/>
              <w:rPr>
                <w:rFonts w:ascii="Times New Roman" w:hAnsi="Times New Roman" w:cs="Times New Roman"/>
                <w:sz w:val="24"/>
                <w:szCs w:val="24"/>
                <w:highlight w:val="yellow"/>
              </w:rPr>
            </w:pPr>
            <w:r w:rsidRPr="007A2E92">
              <w:rPr>
                <w:rFonts w:ascii="Times New Roman" w:hAnsi="Times New Roman" w:cs="Times New Roman"/>
                <w:sz w:val="24"/>
                <w:szCs w:val="24"/>
              </w:rPr>
              <w:t>4 </w:t>
            </w:r>
            <w:r>
              <w:rPr>
                <w:rFonts w:ascii="Times New Roman" w:hAnsi="Times New Roman" w:cs="Times New Roman"/>
                <w:sz w:val="24"/>
                <w:szCs w:val="24"/>
              </w:rPr>
              <w:t>5</w:t>
            </w:r>
            <w:r w:rsidRPr="007A2E92">
              <w:rPr>
                <w:rFonts w:ascii="Times New Roman" w:hAnsi="Times New Roman" w:cs="Times New Roman"/>
                <w:sz w:val="24"/>
                <w:szCs w:val="24"/>
              </w:rPr>
              <w:t>00 000,00</w:t>
            </w:r>
          </w:p>
        </w:tc>
        <w:tc>
          <w:tcPr>
            <w:tcW w:w="1984" w:type="dxa"/>
            <w:tcBorders>
              <w:top w:val="single" w:sz="4" w:space="0" w:color="auto"/>
              <w:left w:val="single" w:sz="4" w:space="0" w:color="auto"/>
              <w:bottom w:val="single" w:sz="4" w:space="0" w:color="auto"/>
              <w:right w:val="single" w:sz="4" w:space="0" w:color="auto"/>
            </w:tcBorders>
            <w:hideMark/>
          </w:tcPr>
          <w:p w:rsidR="00CB6408" w:rsidRPr="00360959" w:rsidRDefault="007A2E92" w:rsidP="007A2E92">
            <w:pPr>
              <w:jc w:val="center"/>
              <w:rPr>
                <w:rFonts w:ascii="Times New Roman" w:hAnsi="Times New Roman" w:cs="Times New Roman"/>
                <w:sz w:val="24"/>
                <w:szCs w:val="24"/>
                <w:highlight w:val="yellow"/>
              </w:rPr>
            </w:pPr>
            <w:r w:rsidRPr="007A2E92">
              <w:rPr>
                <w:rFonts w:ascii="Times New Roman" w:hAnsi="Times New Roman" w:cs="Times New Roman"/>
                <w:sz w:val="24"/>
                <w:szCs w:val="24"/>
              </w:rPr>
              <w:t>4 </w:t>
            </w:r>
            <w:r>
              <w:rPr>
                <w:rFonts w:ascii="Times New Roman" w:hAnsi="Times New Roman" w:cs="Times New Roman"/>
                <w:sz w:val="24"/>
                <w:szCs w:val="24"/>
              </w:rPr>
              <w:t>5</w:t>
            </w:r>
            <w:r w:rsidRPr="007A2E92">
              <w:rPr>
                <w:rFonts w:ascii="Times New Roman" w:hAnsi="Times New Roman" w:cs="Times New Roman"/>
                <w:sz w:val="24"/>
                <w:szCs w:val="24"/>
              </w:rPr>
              <w:t>00 000,00</w:t>
            </w:r>
          </w:p>
        </w:tc>
      </w:tr>
    </w:tbl>
    <w:p w:rsidR="00900DF6" w:rsidRDefault="00900DF6" w:rsidP="00900DF6">
      <w:pPr>
        <w:autoSpaceDE w:val="0"/>
        <w:autoSpaceDN w:val="0"/>
        <w:adjustRightInd w:val="0"/>
        <w:spacing w:after="0" w:line="240" w:lineRule="auto"/>
        <w:rPr>
          <w:rFonts w:ascii="Times New Roman" w:eastAsia="Times New Roman" w:hAnsi="Times New Roman" w:cs="Courier New"/>
          <w:sz w:val="24"/>
          <w:szCs w:val="24"/>
          <w:lang w:eastAsia="ru-RU"/>
        </w:rPr>
        <w:sectPr w:rsidR="00900DF6" w:rsidSect="0057690B">
          <w:pgSz w:w="16838" w:h="11906" w:orient="landscape"/>
          <w:pgMar w:top="1701" w:right="1134" w:bottom="992" w:left="1134" w:header="709" w:footer="709" w:gutter="0"/>
          <w:cols w:space="708"/>
          <w:docGrid w:linePitch="360"/>
        </w:sectPr>
      </w:pPr>
    </w:p>
    <w:p w:rsidR="00900DF6" w:rsidRDefault="00900DF6" w:rsidP="00900DF6">
      <w:pPr>
        <w:autoSpaceDE w:val="0"/>
        <w:autoSpaceDN w:val="0"/>
        <w:spacing w:after="60" w:line="240" w:lineRule="auto"/>
        <w:jc w:val="center"/>
        <w:outlineLvl w:val="2"/>
        <w:rPr>
          <w:rFonts w:ascii="Times New Roman" w:eastAsia="Times New Roman" w:hAnsi="Times New Roman" w:cs="Times New Roman"/>
          <w:b/>
          <w:bCs/>
          <w:color w:val="000000"/>
          <w:kern w:val="28"/>
          <w:sz w:val="24"/>
          <w:szCs w:val="24"/>
          <w:lang w:eastAsia="ru-RU"/>
        </w:rPr>
      </w:pPr>
      <w:r>
        <w:rPr>
          <w:rFonts w:ascii="Times New Roman" w:eastAsia="Times New Roman" w:hAnsi="Times New Roman" w:cs="Times New Roman"/>
          <w:b/>
          <w:bCs/>
          <w:color w:val="000000"/>
          <w:kern w:val="28"/>
          <w:sz w:val="24"/>
          <w:szCs w:val="24"/>
          <w:lang w:eastAsia="ru-RU"/>
        </w:rPr>
        <w:lastRenderedPageBreak/>
        <w:t>5</w:t>
      </w:r>
      <w:r w:rsidRPr="000250D6">
        <w:rPr>
          <w:rFonts w:ascii="Times New Roman" w:eastAsia="Times New Roman" w:hAnsi="Times New Roman" w:cs="Times New Roman"/>
          <w:b/>
          <w:bCs/>
          <w:color w:val="000000"/>
          <w:kern w:val="28"/>
          <w:sz w:val="24"/>
          <w:szCs w:val="24"/>
          <w:lang w:eastAsia="ru-RU"/>
        </w:rPr>
        <w:t>.</w:t>
      </w:r>
      <w:r w:rsidRPr="000250D6">
        <w:rPr>
          <w:rFonts w:ascii="Times New Roman" w:eastAsia="Times New Roman" w:hAnsi="Times New Roman" w:cs="Times New Roman"/>
          <w:b/>
          <w:bCs/>
          <w:color w:val="000000"/>
          <w:kern w:val="28"/>
          <w:sz w:val="24"/>
          <w:szCs w:val="24"/>
          <w:lang w:eastAsia="ru-RU"/>
        </w:rPr>
        <w:tab/>
        <w:t>ОБРАЗЦЫ ФОРМ И ДОКУМЕНТОВ ДЛЯ ЗАПОЛНЕНИЯ УЧАСТНИКАМИ ЗАКУПКИ</w:t>
      </w:r>
    </w:p>
    <w:p w:rsidR="00900DF6" w:rsidRDefault="00900DF6" w:rsidP="00900DF6">
      <w:pPr>
        <w:autoSpaceDE w:val="0"/>
        <w:autoSpaceDN w:val="0"/>
        <w:spacing w:after="60" w:line="240" w:lineRule="auto"/>
        <w:jc w:val="center"/>
        <w:outlineLvl w:val="2"/>
        <w:rPr>
          <w:rFonts w:ascii="Times New Roman" w:eastAsia="Times New Roman" w:hAnsi="Times New Roman" w:cs="Times New Roman"/>
          <w:b/>
          <w:bCs/>
          <w:color w:val="000000"/>
          <w:kern w:val="28"/>
          <w:sz w:val="24"/>
          <w:szCs w:val="24"/>
          <w:lang w:eastAsia="ru-RU"/>
        </w:rPr>
      </w:pPr>
    </w:p>
    <w:p w:rsidR="00900DF6" w:rsidRDefault="00900DF6" w:rsidP="00900DF6">
      <w:pPr>
        <w:autoSpaceDE w:val="0"/>
        <w:autoSpaceDN w:val="0"/>
        <w:spacing w:after="60" w:line="240" w:lineRule="auto"/>
        <w:jc w:val="center"/>
        <w:outlineLvl w:val="2"/>
        <w:rPr>
          <w:rFonts w:ascii="Times New Roman" w:eastAsia="Times New Roman" w:hAnsi="Times New Roman" w:cs="Times New Roman"/>
          <w:b/>
          <w:bCs/>
          <w:color w:val="000000"/>
          <w:kern w:val="28"/>
          <w:sz w:val="24"/>
          <w:szCs w:val="24"/>
          <w:lang w:eastAsia="ru-RU"/>
        </w:rPr>
      </w:pPr>
    </w:p>
    <w:p w:rsidR="00360959" w:rsidRPr="00360959" w:rsidRDefault="00360959" w:rsidP="00360959">
      <w:pPr>
        <w:jc w:val="right"/>
        <w:rPr>
          <w:rFonts w:ascii="Times New Roman" w:hAnsi="Times New Roman" w:cs="Times New Roman"/>
          <w:sz w:val="28"/>
          <w:szCs w:val="28"/>
        </w:rPr>
      </w:pPr>
      <w:r w:rsidRPr="00360959">
        <w:rPr>
          <w:rFonts w:ascii="Times New Roman" w:hAnsi="Times New Roman" w:cs="Times New Roman"/>
          <w:sz w:val="28"/>
          <w:szCs w:val="28"/>
        </w:rPr>
        <w:t>Примерная форма</w:t>
      </w:r>
    </w:p>
    <w:p w:rsidR="00360959" w:rsidRPr="00360959" w:rsidRDefault="00360959" w:rsidP="00360959">
      <w:pPr>
        <w:jc w:val="right"/>
        <w:rPr>
          <w:rFonts w:ascii="Times New Roman" w:hAnsi="Times New Roman" w:cs="Times New Roman"/>
          <w:sz w:val="28"/>
          <w:szCs w:val="28"/>
        </w:rPr>
      </w:pPr>
    </w:p>
    <w:p w:rsidR="000075A5" w:rsidRPr="000075A5" w:rsidRDefault="000075A5" w:rsidP="000075A5">
      <w:pPr>
        <w:autoSpaceDE w:val="0"/>
        <w:autoSpaceDN w:val="0"/>
        <w:adjustRightInd w:val="0"/>
        <w:spacing w:after="0" w:line="240" w:lineRule="auto"/>
        <w:jc w:val="center"/>
        <w:rPr>
          <w:rFonts w:ascii="Times New Roman" w:hAnsi="Times New Roman" w:cs="Times New Roman"/>
          <w:sz w:val="28"/>
          <w:szCs w:val="28"/>
          <w:lang w:eastAsia="ru-RU"/>
        </w:rPr>
      </w:pPr>
      <w:r w:rsidRPr="000075A5">
        <w:rPr>
          <w:rFonts w:ascii="Times New Roman" w:hAnsi="Times New Roman" w:cs="Times New Roman"/>
          <w:sz w:val="28"/>
          <w:szCs w:val="28"/>
          <w:lang w:eastAsia="ru-RU"/>
        </w:rPr>
        <w:t>ЗАЯВКА</w:t>
      </w:r>
    </w:p>
    <w:p w:rsidR="000075A5" w:rsidRPr="000075A5" w:rsidRDefault="000075A5" w:rsidP="000075A5">
      <w:pPr>
        <w:autoSpaceDE w:val="0"/>
        <w:autoSpaceDN w:val="0"/>
        <w:adjustRightInd w:val="0"/>
        <w:spacing w:after="0" w:line="240" w:lineRule="auto"/>
        <w:jc w:val="center"/>
        <w:rPr>
          <w:rFonts w:ascii="Times New Roman" w:hAnsi="Times New Roman" w:cs="Times New Roman"/>
          <w:sz w:val="20"/>
          <w:szCs w:val="20"/>
          <w:lang w:eastAsia="ru-RU"/>
        </w:rPr>
      </w:pPr>
      <w:r w:rsidRPr="000075A5">
        <w:rPr>
          <w:rFonts w:ascii="Times New Roman" w:hAnsi="Times New Roman" w:cs="Times New Roman"/>
          <w:sz w:val="20"/>
          <w:szCs w:val="20"/>
          <w:lang w:eastAsia="ru-RU"/>
        </w:rPr>
        <w:t>на участие в электронном аукционе (заявка в двух частях)</w:t>
      </w:r>
    </w:p>
    <w:p w:rsidR="000075A5" w:rsidRPr="000075A5" w:rsidRDefault="000075A5" w:rsidP="000075A5">
      <w:pPr>
        <w:autoSpaceDE w:val="0"/>
        <w:autoSpaceDN w:val="0"/>
        <w:adjustRightInd w:val="0"/>
        <w:spacing w:after="0" w:line="240" w:lineRule="auto"/>
        <w:jc w:val="both"/>
        <w:rPr>
          <w:rFonts w:ascii="Times New Roman" w:hAnsi="Times New Roman" w:cs="Times New Roman"/>
          <w:sz w:val="20"/>
          <w:szCs w:val="20"/>
          <w:lang w:eastAsia="ru-RU"/>
        </w:rPr>
      </w:pPr>
    </w:p>
    <w:p w:rsidR="000075A5" w:rsidRPr="000075A5" w:rsidRDefault="000075A5" w:rsidP="000075A5">
      <w:pPr>
        <w:autoSpaceDE w:val="0"/>
        <w:autoSpaceDN w:val="0"/>
        <w:adjustRightInd w:val="0"/>
        <w:spacing w:after="0" w:line="240" w:lineRule="auto"/>
        <w:jc w:val="center"/>
        <w:outlineLvl w:val="1"/>
        <w:rPr>
          <w:rFonts w:ascii="Times New Roman" w:hAnsi="Times New Roman" w:cs="Times New Roman"/>
          <w:sz w:val="20"/>
          <w:szCs w:val="20"/>
          <w:lang w:eastAsia="ru-RU"/>
        </w:rPr>
      </w:pPr>
      <w:r w:rsidRPr="000075A5">
        <w:rPr>
          <w:rFonts w:ascii="Times New Roman" w:hAnsi="Times New Roman" w:cs="Times New Roman"/>
          <w:sz w:val="20"/>
          <w:szCs w:val="20"/>
          <w:lang w:eastAsia="ru-RU"/>
        </w:rPr>
        <w:t>I. Первая часть заявки на участие в электронном аукционе</w:t>
      </w:r>
    </w:p>
    <w:p w:rsidR="000075A5" w:rsidRPr="000075A5" w:rsidRDefault="000075A5" w:rsidP="000075A5">
      <w:pPr>
        <w:autoSpaceDE w:val="0"/>
        <w:autoSpaceDN w:val="0"/>
        <w:adjustRightInd w:val="0"/>
        <w:spacing w:after="0" w:line="240" w:lineRule="auto"/>
        <w:jc w:val="both"/>
        <w:rPr>
          <w:rFonts w:ascii="Times New Roman" w:hAnsi="Times New Roman" w:cs="Times New Roman"/>
          <w:sz w:val="20"/>
          <w:szCs w:val="20"/>
          <w:lang w:eastAsia="ru-RU"/>
        </w:rPr>
      </w:pP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Участник электронного аукциона (далее – участник закупки) выражает согласие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аукциона.</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Информация и документы, которые прилагаются участником закупки:</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наименование страны происхождения товара</w:t>
      </w:r>
      <w:r w:rsidRPr="000075A5">
        <w:rPr>
          <w:rFonts w:ascii="Times New Roman" w:hAnsi="Times New Roman" w:cs="Times New Roman"/>
          <w:sz w:val="20"/>
          <w:szCs w:val="20"/>
          <w:vertAlign w:val="superscript"/>
          <w:lang w:eastAsia="ru-RU"/>
        </w:rPr>
        <w:footnoteReference w:id="1"/>
      </w:r>
      <w:r w:rsidRPr="000075A5">
        <w:rPr>
          <w:rFonts w:ascii="Times New Roman" w:hAnsi="Times New Roman" w:cs="Times New Roman"/>
          <w:sz w:val="20"/>
          <w:szCs w:val="20"/>
          <w:lang w:eastAsia="ru-RU"/>
        </w:rPr>
        <w:t>;</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указание на то, что предлагаемая продукция включена в единый реестр радиоэлектронной продукции с одновременным указанием номера реестровой записи в указанном реестре</w:t>
      </w:r>
      <w:r w:rsidRPr="000075A5">
        <w:rPr>
          <w:rFonts w:ascii="Times New Roman" w:hAnsi="Times New Roman" w:cs="Times New Roman"/>
          <w:sz w:val="20"/>
          <w:szCs w:val="20"/>
          <w:vertAlign w:val="superscript"/>
          <w:lang w:eastAsia="ru-RU"/>
        </w:rPr>
        <w:footnoteReference w:id="2"/>
      </w:r>
      <w:r w:rsidRPr="000075A5">
        <w:rPr>
          <w:rFonts w:ascii="Times New Roman" w:hAnsi="Times New Roman" w:cs="Times New Roman"/>
          <w:sz w:val="20"/>
          <w:szCs w:val="20"/>
          <w:lang w:eastAsia="ru-RU"/>
        </w:rPr>
        <w:t>;</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конкретные показатели товара</w:t>
      </w:r>
      <w:r w:rsidRPr="000075A5">
        <w:rPr>
          <w:rFonts w:ascii="Times New Roman" w:hAnsi="Times New Roman" w:cs="Times New Roman"/>
          <w:sz w:val="20"/>
          <w:szCs w:val="20"/>
          <w:vertAlign w:val="superscript"/>
          <w:lang w:eastAsia="ru-RU"/>
        </w:rPr>
        <w:t>3</w:t>
      </w:r>
      <w:r w:rsidRPr="000075A5">
        <w:rPr>
          <w:rFonts w:ascii="Times New Roman" w:hAnsi="Times New Roman" w:cs="Times New Roman"/>
          <w:sz w:val="20"/>
          <w:szCs w:val="20"/>
          <w:lang w:eastAsia="ru-RU"/>
        </w:rPr>
        <w:t>, соответствующие значениям, установленным в документации об электронном аукционе, и указание на товарный знак (при наличии)</w:t>
      </w:r>
      <w:r w:rsidRPr="000075A5">
        <w:rPr>
          <w:rFonts w:ascii="Times New Roman" w:hAnsi="Times New Roman" w:cs="Times New Roman"/>
          <w:sz w:val="20"/>
          <w:szCs w:val="20"/>
          <w:vertAlign w:val="superscript"/>
          <w:lang w:eastAsia="ru-RU"/>
        </w:rPr>
        <w:t>3</w:t>
      </w:r>
      <w:r w:rsidRPr="000075A5">
        <w:rPr>
          <w:rFonts w:ascii="Times New Roman" w:hAnsi="Times New Roman" w:cs="Times New Roman"/>
          <w:sz w:val="20"/>
          <w:szCs w:val="20"/>
          <w:lang w:eastAsia="ru-RU"/>
        </w:rPr>
        <w:t>;</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эскиз, рисунок, чертеж, фотография, иное изображение товара, закупка которого осуществляется (при наличии).</w:t>
      </w:r>
    </w:p>
    <w:p w:rsidR="000075A5" w:rsidRPr="000075A5" w:rsidRDefault="000075A5" w:rsidP="000075A5">
      <w:pPr>
        <w:autoSpaceDE w:val="0"/>
        <w:autoSpaceDN w:val="0"/>
        <w:adjustRightInd w:val="0"/>
        <w:spacing w:after="0" w:line="240" w:lineRule="auto"/>
        <w:jc w:val="both"/>
        <w:rPr>
          <w:rFonts w:ascii="Times New Roman" w:hAnsi="Times New Roman" w:cs="Times New Roman"/>
          <w:sz w:val="20"/>
          <w:szCs w:val="20"/>
          <w:lang w:eastAsia="ru-RU"/>
        </w:rPr>
      </w:pPr>
    </w:p>
    <w:p w:rsidR="000075A5" w:rsidRPr="000075A5" w:rsidRDefault="000075A5" w:rsidP="000075A5">
      <w:pPr>
        <w:autoSpaceDE w:val="0"/>
        <w:autoSpaceDN w:val="0"/>
        <w:adjustRightInd w:val="0"/>
        <w:spacing w:after="0" w:line="240" w:lineRule="auto"/>
        <w:jc w:val="center"/>
        <w:outlineLvl w:val="1"/>
        <w:rPr>
          <w:rFonts w:ascii="Times New Roman" w:hAnsi="Times New Roman" w:cs="Times New Roman"/>
          <w:sz w:val="20"/>
          <w:szCs w:val="20"/>
          <w:lang w:eastAsia="ru-RU"/>
        </w:rPr>
      </w:pPr>
      <w:r w:rsidRPr="000075A5">
        <w:rPr>
          <w:rFonts w:ascii="Times New Roman" w:hAnsi="Times New Roman" w:cs="Times New Roman"/>
          <w:sz w:val="20"/>
          <w:szCs w:val="20"/>
          <w:lang w:eastAsia="ru-RU"/>
        </w:rPr>
        <w:t>II. Вторая часть заявки на участие в электронном аукционе,</w:t>
      </w:r>
    </w:p>
    <w:p w:rsidR="000075A5" w:rsidRPr="000075A5" w:rsidRDefault="000075A5" w:rsidP="000075A5">
      <w:pPr>
        <w:autoSpaceDE w:val="0"/>
        <w:autoSpaceDN w:val="0"/>
        <w:adjustRightInd w:val="0"/>
        <w:spacing w:after="0" w:line="240" w:lineRule="auto"/>
        <w:jc w:val="center"/>
        <w:rPr>
          <w:rFonts w:ascii="Times New Roman" w:hAnsi="Times New Roman" w:cs="Times New Roman"/>
          <w:sz w:val="20"/>
          <w:szCs w:val="20"/>
          <w:lang w:eastAsia="ru-RU"/>
        </w:rPr>
      </w:pPr>
      <w:r w:rsidRPr="000075A5">
        <w:rPr>
          <w:rFonts w:ascii="Times New Roman" w:hAnsi="Times New Roman" w:cs="Times New Roman"/>
          <w:sz w:val="20"/>
          <w:szCs w:val="20"/>
          <w:lang w:eastAsia="ru-RU"/>
        </w:rPr>
        <w:t>закрытом аукционе в электронной форме</w:t>
      </w:r>
    </w:p>
    <w:p w:rsidR="000075A5" w:rsidRPr="000075A5" w:rsidRDefault="000075A5" w:rsidP="000075A5">
      <w:pPr>
        <w:autoSpaceDE w:val="0"/>
        <w:autoSpaceDN w:val="0"/>
        <w:adjustRightInd w:val="0"/>
        <w:spacing w:after="0" w:line="240" w:lineRule="auto"/>
        <w:jc w:val="both"/>
        <w:rPr>
          <w:rFonts w:ascii="Times New Roman" w:hAnsi="Times New Roman" w:cs="Times New Roman"/>
          <w:sz w:val="20"/>
          <w:szCs w:val="20"/>
          <w:lang w:eastAsia="ru-RU"/>
        </w:rPr>
      </w:pP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1. Сведения об участнике закупки:</w:t>
      </w:r>
    </w:p>
    <w:p w:rsidR="000075A5" w:rsidRPr="000075A5" w:rsidRDefault="000075A5" w:rsidP="000075A5">
      <w:pPr>
        <w:autoSpaceDE w:val="0"/>
        <w:autoSpaceDN w:val="0"/>
        <w:adjustRightInd w:val="0"/>
        <w:spacing w:after="0" w:line="240" w:lineRule="auto"/>
        <w:jc w:val="both"/>
        <w:rPr>
          <w:rFonts w:ascii="Times New Roman" w:hAnsi="Times New Roman" w:cs="Times New Roman"/>
          <w:sz w:val="20"/>
          <w:szCs w:val="20"/>
          <w:lang w:eastAsia="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499"/>
        <w:gridCol w:w="3572"/>
      </w:tblGrid>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Наименование участника – юридического лица:</w:t>
            </w:r>
          </w:p>
        </w:tc>
        <w:tc>
          <w:tcPr>
            <w:tcW w:w="3572" w:type="dxa"/>
            <w:tcBorders>
              <w:top w:val="nil"/>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Фирменное наименование (при наличии):</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Место нахождения участника – юридического лица:</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Почтовый адрес:</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Фамилия, имя, отчество (при наличии) участника – физического лица:</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Паспортные данные участника – физического лица:</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Место жительства участника – физического лица:</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Номер контактного телефона:</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Адрес электронной почты участника (при наличии):</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Идентификационный номер налогоплательщика:</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t xml:space="preserve">Идентификационный номер налогоплательщика (при наличии) учредителей, членов коллегиального исполнительного органа, лица, исполняющего функции </w:t>
            </w:r>
            <w:r w:rsidRPr="000075A5">
              <w:rPr>
                <w:rFonts w:ascii="Times New Roman" w:hAnsi="Times New Roman" w:cs="Times New Roman"/>
                <w:sz w:val="20"/>
                <w:szCs w:val="20"/>
              </w:rPr>
              <w:lastRenderedPageBreak/>
              <w:t>единоличного исполнительного органа участника закупки:</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r w:rsidR="000075A5" w:rsidRPr="000075A5" w:rsidTr="009C234F">
        <w:tc>
          <w:tcPr>
            <w:tcW w:w="5499" w:type="dxa"/>
            <w:hideMark/>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r w:rsidRPr="000075A5">
              <w:rPr>
                <w:rFonts w:ascii="Times New Roman" w:hAnsi="Times New Roman" w:cs="Times New Roman"/>
                <w:sz w:val="20"/>
                <w:szCs w:val="20"/>
              </w:rPr>
              <w:lastRenderedPageBreak/>
              <w:t>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tc>
        <w:tc>
          <w:tcPr>
            <w:tcW w:w="3572" w:type="dxa"/>
            <w:tcBorders>
              <w:top w:val="single" w:sz="4" w:space="0" w:color="auto"/>
              <w:left w:val="nil"/>
              <w:bottom w:val="single" w:sz="4" w:space="0" w:color="auto"/>
              <w:right w:val="nil"/>
            </w:tcBorders>
          </w:tcPr>
          <w:p w:rsidR="000075A5" w:rsidRPr="000075A5" w:rsidRDefault="000075A5" w:rsidP="000075A5">
            <w:pPr>
              <w:autoSpaceDE w:val="0"/>
              <w:autoSpaceDN w:val="0"/>
              <w:adjustRightInd w:val="0"/>
              <w:spacing w:after="0" w:line="256" w:lineRule="auto"/>
              <w:rPr>
                <w:rFonts w:ascii="Times New Roman" w:hAnsi="Times New Roman" w:cs="Times New Roman"/>
                <w:sz w:val="20"/>
                <w:szCs w:val="20"/>
              </w:rPr>
            </w:pPr>
          </w:p>
        </w:tc>
      </w:tr>
    </w:tbl>
    <w:p w:rsidR="000075A5" w:rsidRPr="000075A5" w:rsidRDefault="000075A5" w:rsidP="000075A5">
      <w:pPr>
        <w:autoSpaceDE w:val="0"/>
        <w:autoSpaceDN w:val="0"/>
        <w:adjustRightInd w:val="0"/>
        <w:spacing w:after="0" w:line="240" w:lineRule="auto"/>
        <w:jc w:val="both"/>
        <w:rPr>
          <w:rFonts w:ascii="Times New Roman" w:hAnsi="Times New Roman" w:cs="Times New Roman"/>
          <w:sz w:val="20"/>
          <w:szCs w:val="20"/>
          <w:lang w:eastAsia="ru-RU"/>
        </w:rPr>
      </w:pP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 xml:space="preserve">2. Декларация о соответствии участника закупки требованиям, установленным </w:t>
      </w:r>
      <w:r w:rsidR="00862774">
        <w:rPr>
          <w:rFonts w:ascii="Times New Roman" w:hAnsi="Times New Roman" w:cs="Times New Roman"/>
          <w:sz w:val="20"/>
          <w:szCs w:val="20"/>
          <w:lang w:eastAsia="ru-RU"/>
        </w:rPr>
        <w:t>ст.</w:t>
      </w:r>
      <w:r w:rsidRPr="000075A5">
        <w:rPr>
          <w:rFonts w:ascii="Times New Roman" w:hAnsi="Times New Roman" w:cs="Times New Roman"/>
          <w:sz w:val="20"/>
          <w:szCs w:val="20"/>
          <w:lang w:eastAsia="ru-RU"/>
        </w:rPr>
        <w:t xml:space="preserve"> </w:t>
      </w:r>
      <w:r w:rsidR="00862774">
        <w:rPr>
          <w:rFonts w:ascii="Times New Roman" w:hAnsi="Times New Roman" w:cs="Times New Roman"/>
          <w:sz w:val="20"/>
          <w:szCs w:val="20"/>
          <w:lang w:eastAsia="ru-RU"/>
        </w:rPr>
        <w:t>24</w:t>
      </w:r>
      <w:r w:rsidRPr="000075A5">
        <w:rPr>
          <w:rFonts w:ascii="Times New Roman" w:hAnsi="Times New Roman" w:cs="Times New Roman"/>
          <w:sz w:val="20"/>
          <w:szCs w:val="20"/>
          <w:lang w:eastAsia="ru-RU"/>
        </w:rPr>
        <w:t xml:space="preserve"> положения о закупке заказчика, которой участник закупки декларирует:</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запроса оферт в электронной форме, и административного наказания в виде дисквалификации;</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r w:rsidRPr="000075A5">
        <w:rPr>
          <w:rFonts w:ascii="Times New Roman" w:hAnsi="Times New Roman" w:cs="Times New Roman"/>
          <w:sz w:val="20"/>
          <w:szCs w:val="20"/>
          <w:vertAlign w:val="superscript"/>
          <w:lang w:eastAsia="ru-RU"/>
        </w:rPr>
        <w:footnoteReference w:id="3"/>
      </w:r>
      <w:r w:rsidRPr="000075A5">
        <w:rPr>
          <w:rFonts w:ascii="Times New Roman" w:hAnsi="Times New Roman" w:cs="Times New Roman"/>
          <w:sz w:val="20"/>
          <w:szCs w:val="20"/>
          <w:lang w:eastAsia="ru-RU"/>
        </w:rPr>
        <w:t>;</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 xml:space="preserve">отсутствие между участником закупки и заказчиком конфликта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 </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lastRenderedPageBreak/>
        <w:t>отсутствии сведений об участнике закупки в реестре недобросовестных поставщиков (подрядчиков, исполнителей), предусмотренном статьей 5 Закона № 223-ФЗ, и в реестре недобросовестных поставщиков (подрядчиков, исполнителей), предусмотренном Законом № 44-ФЗ</w:t>
      </w:r>
      <w:r w:rsidRPr="000075A5">
        <w:rPr>
          <w:rFonts w:ascii="Times New Roman" w:hAnsi="Times New Roman" w:cs="Times New Roman"/>
          <w:sz w:val="20"/>
          <w:szCs w:val="20"/>
          <w:vertAlign w:val="superscript"/>
          <w:lang w:eastAsia="ru-RU"/>
        </w:rPr>
        <w:footnoteReference w:id="4"/>
      </w:r>
      <w:r w:rsidRPr="000075A5">
        <w:rPr>
          <w:rFonts w:ascii="Times New Roman" w:hAnsi="Times New Roman" w:cs="Times New Roman"/>
          <w:sz w:val="20"/>
          <w:szCs w:val="20"/>
          <w:lang w:eastAsia="ru-RU"/>
        </w:rPr>
        <w:t>.</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bookmarkStart w:id="13" w:name="P203"/>
      <w:bookmarkEnd w:id="13"/>
      <w:r w:rsidRPr="000075A5">
        <w:rPr>
          <w:rFonts w:ascii="Times New Roman" w:hAnsi="Times New Roman" w:cs="Times New Roman"/>
          <w:sz w:val="20"/>
          <w:szCs w:val="20"/>
          <w:lang w:eastAsia="ru-RU"/>
        </w:rPr>
        <w:t>3. Документы, прилагаемые участником закупки:</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документы, подтверждающие соответствие участника закупки требованиям, установленным документацией о закупке, или копии этих документов;</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документы, подтверждающие соответствие привлекаемого (привлекаемых) участником субподрядчика (субподрядчиков), соисполнителя (соисполнителей) и (или) изготовителя (изготовителей) товара, являющегося предметом закупки, указанным в документации требованиям</w:t>
      </w:r>
      <w:r w:rsidRPr="000075A5">
        <w:rPr>
          <w:rFonts w:ascii="Times New Roman" w:hAnsi="Times New Roman" w:cs="Times New Roman"/>
          <w:sz w:val="20"/>
          <w:szCs w:val="20"/>
          <w:vertAlign w:val="superscript"/>
          <w:lang w:eastAsia="ru-RU"/>
        </w:rPr>
        <w:footnoteReference w:id="5"/>
      </w:r>
      <w:r w:rsidRPr="000075A5">
        <w:rPr>
          <w:rFonts w:ascii="Times New Roman" w:hAnsi="Times New Roman" w:cs="Times New Roman"/>
          <w:sz w:val="20"/>
          <w:szCs w:val="20"/>
          <w:lang w:eastAsia="ru-RU"/>
        </w:rPr>
        <w:t>;</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полученная не ранее чем за девяносто дней до дня размещения в ЕИС извещения о проведении аукциона выписка из Единого государственного реестра юридических лиц (для юридического лица);</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полученная не ранее чем за девяносто дней до дня размещения в ЕИС извещения о проведении аукциона выписка из Единого государственного реестра индивидуальных предпринимателей (для индивидуального предпринимателя);</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копии документов, удостоверяющих личность (для иного физического лица);</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аукциона;</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доверенность на осуществление действий от имени участника закупки</w:t>
      </w:r>
      <w:r w:rsidRPr="000075A5">
        <w:rPr>
          <w:rFonts w:ascii="Times New Roman" w:hAnsi="Times New Roman" w:cs="Times New Roman"/>
          <w:sz w:val="20"/>
          <w:szCs w:val="20"/>
          <w:vertAlign w:val="superscript"/>
          <w:lang w:eastAsia="ru-RU"/>
        </w:rPr>
        <w:footnoteReference w:id="6"/>
      </w:r>
      <w:r w:rsidRPr="000075A5">
        <w:rPr>
          <w:rFonts w:ascii="Times New Roman" w:hAnsi="Times New Roman" w:cs="Times New Roman"/>
          <w:sz w:val="20"/>
          <w:szCs w:val="20"/>
          <w:lang w:eastAsia="ru-RU"/>
        </w:rPr>
        <w:t xml:space="preserve">; </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документ, подтверждающий полномочия лица, уполномоченного руководителем участника закупки</w:t>
      </w:r>
      <w:r w:rsidRPr="000075A5">
        <w:rPr>
          <w:rFonts w:ascii="Times New Roman" w:hAnsi="Times New Roman" w:cs="Times New Roman"/>
          <w:sz w:val="20"/>
          <w:szCs w:val="20"/>
          <w:vertAlign w:val="superscript"/>
          <w:lang w:eastAsia="ru-RU"/>
        </w:rPr>
        <w:footnoteReference w:id="7"/>
      </w:r>
      <w:r w:rsidRPr="000075A5">
        <w:rPr>
          <w:rFonts w:ascii="Times New Roman" w:hAnsi="Times New Roman" w:cs="Times New Roman"/>
          <w:sz w:val="20"/>
          <w:szCs w:val="20"/>
          <w:lang w:eastAsia="ru-RU"/>
        </w:rPr>
        <w:t>;</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копии учредительных документов участника аукциона (для юридических лиц);</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решение об одобрении или о совершении сделки (в том числе крупной) / копия решения об одобрении или о совершении сделки (в том числе крупной)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аукциона заключение договора на поставку товаров (выполнение работ, оказание услуг) является сделкой, требующей решения об одобрении или о ее совершении, / подписанное уполномоченным лицом участника письмо о том, что решение об одобрении или о совершении сделки не требуется;</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r w:rsidRPr="000075A5">
        <w:rPr>
          <w:rFonts w:ascii="Times New Roman" w:hAnsi="Times New Roman" w:cs="Times New Roman"/>
          <w:sz w:val="20"/>
          <w:szCs w:val="20"/>
          <w:lang w:eastAsia="ru-RU"/>
        </w:rPr>
        <w:t>заверенная копия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sz w:val="20"/>
          <w:szCs w:val="20"/>
          <w:lang w:eastAsia="ru-RU"/>
        </w:rPr>
      </w:pPr>
      <w:bookmarkStart w:id="14" w:name="P220"/>
      <w:bookmarkStart w:id="15" w:name="P222"/>
      <w:bookmarkEnd w:id="14"/>
      <w:bookmarkEnd w:id="15"/>
      <w:r w:rsidRPr="000075A5">
        <w:rPr>
          <w:rFonts w:ascii="Times New Roman" w:hAnsi="Times New Roman" w:cs="Times New Roman"/>
          <w:sz w:val="20"/>
          <w:szCs w:val="20"/>
          <w:lang w:eastAsia="ru-RU"/>
        </w:rPr>
        <w:t>иные документы и сведения, предоставление которых предусмотрено аукционной документацией и (или) извещением о проведении аукциона.</w:t>
      </w:r>
    </w:p>
    <w:p w:rsidR="000075A5" w:rsidRPr="000075A5" w:rsidRDefault="000075A5" w:rsidP="000075A5">
      <w:pPr>
        <w:autoSpaceDE w:val="0"/>
        <w:autoSpaceDN w:val="0"/>
        <w:adjustRightInd w:val="0"/>
        <w:spacing w:after="0" w:line="240" w:lineRule="auto"/>
        <w:ind w:firstLine="540"/>
        <w:jc w:val="both"/>
        <w:rPr>
          <w:rFonts w:ascii="Times New Roman" w:hAnsi="Times New Roman" w:cs="Times New Roman"/>
          <w:b/>
          <w:sz w:val="28"/>
          <w:szCs w:val="28"/>
          <w:lang w:eastAsia="ru-RU"/>
        </w:rPr>
      </w:pPr>
      <w:bookmarkStart w:id="16" w:name="P223"/>
      <w:bookmarkEnd w:id="16"/>
    </w:p>
    <w:p w:rsidR="0005793F" w:rsidRDefault="0005793F" w:rsidP="0005793F">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05793F" w:rsidRDefault="0005793F" w:rsidP="0005793F">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05793F" w:rsidRDefault="0005793F" w:rsidP="0005793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B5139">
        <w:rPr>
          <w:rFonts w:ascii="Times New Roman" w:eastAsia="Times New Roman" w:hAnsi="Times New Roman" w:cs="Times New Roman"/>
          <w:sz w:val="24"/>
          <w:szCs w:val="24"/>
          <w:lang w:eastAsia="ru-RU"/>
        </w:rPr>
        <w:t xml:space="preserve">Участник </w:t>
      </w:r>
      <w:r>
        <w:rPr>
          <w:rFonts w:ascii="Times New Roman" w:eastAsia="Times New Roman" w:hAnsi="Times New Roman" w:cs="Times New Roman"/>
          <w:sz w:val="24"/>
          <w:szCs w:val="24"/>
          <w:lang w:eastAsia="ru-RU"/>
        </w:rPr>
        <w:t>аукциона</w:t>
      </w:r>
      <w:r w:rsidRPr="00DB5139">
        <w:rPr>
          <w:rFonts w:ascii="Times New Roman" w:eastAsia="Times New Roman" w:hAnsi="Times New Roman" w:cs="Times New Roman"/>
          <w:sz w:val="24"/>
          <w:szCs w:val="24"/>
          <w:lang w:eastAsia="ru-RU"/>
        </w:rPr>
        <w:t xml:space="preserve"> в электронной форме </w:t>
      </w:r>
    </w:p>
    <w:p w:rsidR="0005793F" w:rsidRDefault="0005793F" w:rsidP="0005793F">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05793F" w:rsidRPr="00DB5139" w:rsidRDefault="0005793F" w:rsidP="0005793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B5139">
        <w:rPr>
          <w:rFonts w:ascii="Times New Roman" w:eastAsia="Times New Roman" w:hAnsi="Times New Roman" w:cs="Times New Roman"/>
          <w:sz w:val="24"/>
          <w:szCs w:val="24"/>
          <w:lang w:eastAsia="ru-RU"/>
        </w:rPr>
        <w:t>/должность / ФИО/ _____________/_______________</w:t>
      </w:r>
    </w:p>
    <w:p w:rsidR="0005793F" w:rsidRPr="00DB5139" w:rsidRDefault="0005793F" w:rsidP="0005793F">
      <w:pPr>
        <w:autoSpaceDE w:val="0"/>
        <w:autoSpaceDN w:val="0"/>
        <w:adjustRightInd w:val="0"/>
        <w:spacing w:after="0" w:line="240" w:lineRule="auto"/>
        <w:jc w:val="both"/>
        <w:rPr>
          <w:rFonts w:ascii="Times New Roman" w:eastAsia="Times New Roman" w:hAnsi="Times New Roman" w:cs="Courier New"/>
          <w:sz w:val="24"/>
          <w:szCs w:val="24"/>
          <w:lang w:eastAsia="ru-RU"/>
        </w:rPr>
      </w:pPr>
      <w:r w:rsidRPr="00DB5139">
        <w:rPr>
          <w:rFonts w:ascii="Times New Roman" w:eastAsia="Times New Roman" w:hAnsi="Times New Roman" w:cs="Times New Roman"/>
          <w:sz w:val="24"/>
          <w:szCs w:val="24"/>
          <w:lang w:eastAsia="ru-RU"/>
        </w:rPr>
        <w:t>М.П. (кроме физических лиц)</w:t>
      </w:r>
    </w:p>
    <w:p w:rsidR="00900DF6" w:rsidRPr="00360959" w:rsidRDefault="00900DF6" w:rsidP="00900DF6">
      <w:pPr>
        <w:rPr>
          <w:rFonts w:ascii="Times New Roman" w:hAnsi="Times New Roman" w:cs="Times New Roman"/>
          <w:b/>
          <w:i/>
          <w:sz w:val="24"/>
          <w:szCs w:val="24"/>
        </w:rPr>
      </w:pPr>
    </w:p>
    <w:p w:rsidR="00900DF6" w:rsidRPr="00982848" w:rsidRDefault="00900DF6" w:rsidP="00900DF6">
      <w:pPr>
        <w:rPr>
          <w:rFonts w:ascii="Times New Roman" w:hAnsi="Times New Roman" w:cs="Times New Roman"/>
          <w:b/>
          <w:i/>
          <w:sz w:val="24"/>
          <w:szCs w:val="24"/>
        </w:rPr>
      </w:pPr>
    </w:p>
    <w:sectPr w:rsidR="00900DF6" w:rsidRPr="00982848" w:rsidSect="00167780">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59C9" w:rsidRDefault="009F59C9" w:rsidP="00591D26">
      <w:pPr>
        <w:spacing w:after="0" w:line="240" w:lineRule="auto"/>
      </w:pPr>
      <w:r>
        <w:separator/>
      </w:r>
    </w:p>
  </w:endnote>
  <w:endnote w:type="continuationSeparator" w:id="0">
    <w:p w:rsidR="009F59C9" w:rsidRDefault="009F59C9" w:rsidP="00591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BatangChe">
    <w:panose1 w:val="02030609000101010101"/>
    <w:charset w:val="81"/>
    <w:family w:val="modern"/>
    <w:pitch w:val="fixed"/>
    <w:sig w:usb0="B00002AF" w:usb1="69D77CFB" w:usb2="00000030" w:usb3="00000000" w:csb0="0008009F" w:csb1="00000000"/>
  </w:font>
  <w:font w:name="TrebuchetMS">
    <w:altName w:val="MS Mincho"/>
    <w:panose1 w:val="00000000000000000000"/>
    <w:charset w:val="80"/>
    <w:family w:val="auto"/>
    <w:notTrueType/>
    <w:pitch w:val="default"/>
    <w:sig w:usb0="00000003" w:usb1="08070000" w:usb2="00000010" w:usb3="00000000" w:csb0="00020001" w:csb1="00000000"/>
  </w:font>
  <w:font w:name="TrebuchetMS-Italic">
    <w:altName w:val="MS Mincho"/>
    <w:panose1 w:val="00000000000000000000"/>
    <w:charset w:val="80"/>
    <w:family w:val="auto"/>
    <w:notTrueType/>
    <w:pitch w:val="default"/>
    <w:sig w:usb0="00000003" w:usb1="08070000" w:usb2="00000010" w:usb3="00000000" w:csb0="00020001"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59C9" w:rsidRDefault="009F59C9" w:rsidP="00591D26">
      <w:pPr>
        <w:spacing w:after="0" w:line="240" w:lineRule="auto"/>
      </w:pPr>
      <w:r>
        <w:separator/>
      </w:r>
    </w:p>
  </w:footnote>
  <w:footnote w:type="continuationSeparator" w:id="0">
    <w:p w:rsidR="009F59C9" w:rsidRDefault="009F59C9" w:rsidP="00591D26">
      <w:pPr>
        <w:spacing w:after="0" w:line="240" w:lineRule="auto"/>
      </w:pPr>
      <w:r>
        <w:continuationSeparator/>
      </w:r>
    </w:p>
  </w:footnote>
  <w:footnote w:id="1">
    <w:p w:rsidR="009F59C9" w:rsidRDefault="009F59C9" w:rsidP="000075A5">
      <w:pPr>
        <w:pStyle w:val="aa"/>
        <w:jc w:val="both"/>
      </w:pPr>
      <w:r>
        <w:rPr>
          <w:rStyle w:val="ac"/>
        </w:rPr>
        <w:footnoteRef/>
      </w:r>
      <w:r>
        <w:t xml:space="preserve"> </w:t>
      </w:r>
      <w:r>
        <w:rPr>
          <w:rFonts w:ascii="Times New Roman" w:hAnsi="Times New Roman" w:cs="Times New Roman"/>
        </w:rPr>
        <w:t>Включается в случае осуществления закупки товара или закупки работы, услуги, для выполнения, оказания которых используется товар и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 закупке.</w:t>
      </w:r>
    </w:p>
  </w:footnote>
  <w:footnote w:id="2">
    <w:p w:rsidR="009F59C9" w:rsidRPr="00281A7B" w:rsidRDefault="009F59C9" w:rsidP="000075A5">
      <w:pPr>
        <w:pStyle w:val="aa"/>
        <w:rPr>
          <w:rFonts w:ascii="Times New Roman" w:hAnsi="Times New Roman" w:cs="Times New Roman"/>
        </w:rPr>
      </w:pPr>
      <w:r w:rsidRPr="00281A7B">
        <w:rPr>
          <w:rStyle w:val="ac"/>
          <w:rFonts w:ascii="Times New Roman" w:hAnsi="Times New Roman" w:cs="Times New Roman"/>
        </w:rPr>
        <w:footnoteRef/>
      </w:r>
      <w:r w:rsidRPr="00281A7B">
        <w:rPr>
          <w:rFonts w:ascii="Times New Roman" w:hAnsi="Times New Roman" w:cs="Times New Roman"/>
        </w:rPr>
        <w:t xml:space="preserve"> В случае если предлагаемый товар включен в единый ре</w:t>
      </w:r>
      <w:r>
        <w:rPr>
          <w:rFonts w:ascii="Times New Roman" w:hAnsi="Times New Roman" w:cs="Times New Roman"/>
        </w:rPr>
        <w:t>естр радиоэлектронной продукции.</w:t>
      </w:r>
    </w:p>
  </w:footnote>
  <w:footnote w:id="3">
    <w:p w:rsidR="009F59C9" w:rsidRDefault="009F59C9" w:rsidP="000075A5">
      <w:pPr>
        <w:pStyle w:val="aa"/>
        <w:jc w:val="both"/>
        <w:rPr>
          <w:rFonts w:ascii="Times New Roman" w:hAnsi="Times New Roman" w:cs="Times New Roman"/>
        </w:rPr>
      </w:pPr>
      <w:r>
        <w:rPr>
          <w:rStyle w:val="ac"/>
          <w:rFonts w:ascii="Times New Roman" w:hAnsi="Times New Roman" w:cs="Times New Roman"/>
        </w:rPr>
        <w:footnoteRef/>
      </w:r>
      <w:r>
        <w:rPr>
          <w:rFonts w:ascii="Times New Roman" w:hAnsi="Times New Roman" w:cs="Times New Roman"/>
        </w:rPr>
        <w:t xml:space="preserve"> Включается, если в связи с исполнением договора заказчик приобретает права на результаты интеллектуальной деятельности. Не включается при заключении договоров на создание произведений литературы или искусства, исполнение, на финансирование проката или показа национального фильма.</w:t>
      </w:r>
    </w:p>
  </w:footnote>
  <w:footnote w:id="4">
    <w:p w:rsidR="009F59C9" w:rsidRPr="00345909" w:rsidRDefault="009F59C9" w:rsidP="000075A5">
      <w:pPr>
        <w:pStyle w:val="aa"/>
        <w:rPr>
          <w:rFonts w:ascii="Times New Roman" w:hAnsi="Times New Roman" w:cs="Times New Roman"/>
        </w:rPr>
      </w:pPr>
      <w:r w:rsidRPr="00345909">
        <w:rPr>
          <w:rStyle w:val="ac"/>
          <w:rFonts w:ascii="Times New Roman" w:hAnsi="Times New Roman" w:cs="Times New Roman"/>
        </w:rPr>
        <w:footnoteRef/>
      </w:r>
      <w:r w:rsidRPr="00345909">
        <w:rPr>
          <w:rFonts w:ascii="Times New Roman" w:hAnsi="Times New Roman" w:cs="Times New Roman"/>
        </w:rPr>
        <w:t xml:space="preserve"> В случае установления заказчиком такого требования в документации о закупке.</w:t>
      </w:r>
    </w:p>
  </w:footnote>
  <w:footnote w:id="5">
    <w:p w:rsidR="009F59C9" w:rsidRPr="00AC59A6" w:rsidRDefault="009F59C9" w:rsidP="000075A5">
      <w:pPr>
        <w:pStyle w:val="aa"/>
        <w:jc w:val="both"/>
        <w:rPr>
          <w:rFonts w:ascii="Times New Roman" w:hAnsi="Times New Roman" w:cs="Times New Roman"/>
        </w:rPr>
      </w:pPr>
      <w:r w:rsidRPr="00AC59A6">
        <w:rPr>
          <w:rStyle w:val="ac"/>
          <w:rFonts w:ascii="Times New Roman" w:hAnsi="Times New Roman" w:cs="Times New Roman"/>
        </w:rPr>
        <w:footnoteRef/>
      </w:r>
      <w:r w:rsidRPr="00AC59A6">
        <w:rPr>
          <w:rFonts w:ascii="Times New Roman" w:hAnsi="Times New Roman" w:cs="Times New Roman"/>
        </w:rPr>
        <w:t xml:space="preserve">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r>
        <w:rPr>
          <w:rFonts w:ascii="Times New Roman" w:hAnsi="Times New Roman" w:cs="Times New Roman"/>
        </w:rPr>
        <w:t>.</w:t>
      </w:r>
    </w:p>
  </w:footnote>
  <w:footnote w:id="6">
    <w:p w:rsidR="009F59C9" w:rsidRDefault="009F59C9" w:rsidP="000075A5">
      <w:pPr>
        <w:pStyle w:val="aa"/>
        <w:jc w:val="both"/>
        <w:rPr>
          <w:rFonts w:ascii="Times New Roman" w:hAnsi="Times New Roman" w:cs="Times New Roman"/>
        </w:rPr>
      </w:pPr>
      <w:r>
        <w:rPr>
          <w:rStyle w:val="ac"/>
          <w:rFonts w:ascii="Times New Roman" w:hAnsi="Times New Roman" w:cs="Times New Roman"/>
        </w:rPr>
        <w:footnoteRef/>
      </w:r>
      <w:r>
        <w:rPr>
          <w:rFonts w:ascii="Times New Roman" w:hAnsi="Times New Roman" w:cs="Times New Roman"/>
        </w:rPr>
        <w:t xml:space="preserve"> В случае если от имени участника закупки действует иное лицо. Доверенность должна быть заверена печатью участника закупки (при наличии) и подписанная руководителем участника закупки (для юридических лиц) или уполномоченным этим руководителем лицом.</w:t>
      </w:r>
    </w:p>
  </w:footnote>
  <w:footnote w:id="7">
    <w:p w:rsidR="009F59C9" w:rsidRDefault="009F59C9" w:rsidP="000075A5">
      <w:pPr>
        <w:pStyle w:val="aa"/>
        <w:jc w:val="both"/>
        <w:rPr>
          <w:rFonts w:ascii="Times New Roman" w:hAnsi="Times New Roman" w:cs="Times New Roman"/>
        </w:rPr>
      </w:pPr>
      <w:r>
        <w:rPr>
          <w:rStyle w:val="ac"/>
          <w:rFonts w:ascii="Times New Roman" w:hAnsi="Times New Roman" w:cs="Times New Roman"/>
        </w:rPr>
        <w:footnoteRef/>
      </w:r>
      <w:r>
        <w:rPr>
          <w:rFonts w:ascii="Times New Roman" w:hAnsi="Times New Roman" w:cs="Times New Roman"/>
        </w:rPr>
        <w:t xml:space="preserve"> В случае если доверенность подписана лицом, уполномоченным руководителем участника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6717C"/>
    <w:multiLevelType w:val="hybridMultilevel"/>
    <w:tmpl w:val="44AE2178"/>
    <w:lvl w:ilvl="0" w:tplc="9258E12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2E30577"/>
    <w:multiLevelType w:val="hybridMultilevel"/>
    <w:tmpl w:val="746245D8"/>
    <w:lvl w:ilvl="0" w:tplc="CF440A08">
      <w:start w:val="1"/>
      <w:numFmt w:val="decimal"/>
      <w:lvlText w:val="2.%1"/>
      <w:lvlJc w:val="left"/>
      <w:pPr>
        <w:ind w:left="755" w:hanging="360"/>
      </w:pPr>
      <w:rPr>
        <w:color w:val="auto"/>
      </w:rPr>
    </w:lvl>
    <w:lvl w:ilvl="1" w:tplc="04190019">
      <w:start w:val="1"/>
      <w:numFmt w:val="lowerLetter"/>
      <w:lvlText w:val="%2."/>
      <w:lvlJc w:val="left"/>
      <w:pPr>
        <w:ind w:left="1475" w:hanging="360"/>
      </w:pPr>
    </w:lvl>
    <w:lvl w:ilvl="2" w:tplc="0419001B">
      <w:start w:val="1"/>
      <w:numFmt w:val="lowerRoman"/>
      <w:lvlText w:val="%3."/>
      <w:lvlJc w:val="right"/>
      <w:pPr>
        <w:ind w:left="2195" w:hanging="180"/>
      </w:pPr>
    </w:lvl>
    <w:lvl w:ilvl="3" w:tplc="0419000F">
      <w:start w:val="1"/>
      <w:numFmt w:val="decimal"/>
      <w:lvlText w:val="%4."/>
      <w:lvlJc w:val="left"/>
      <w:pPr>
        <w:ind w:left="2915" w:hanging="360"/>
      </w:pPr>
    </w:lvl>
    <w:lvl w:ilvl="4" w:tplc="04190019">
      <w:start w:val="1"/>
      <w:numFmt w:val="lowerLetter"/>
      <w:lvlText w:val="%5."/>
      <w:lvlJc w:val="left"/>
      <w:pPr>
        <w:ind w:left="3635" w:hanging="360"/>
      </w:pPr>
    </w:lvl>
    <w:lvl w:ilvl="5" w:tplc="0419001B">
      <w:start w:val="1"/>
      <w:numFmt w:val="lowerRoman"/>
      <w:lvlText w:val="%6."/>
      <w:lvlJc w:val="right"/>
      <w:pPr>
        <w:ind w:left="4355" w:hanging="180"/>
      </w:pPr>
    </w:lvl>
    <w:lvl w:ilvl="6" w:tplc="0419000F">
      <w:start w:val="1"/>
      <w:numFmt w:val="decimal"/>
      <w:lvlText w:val="%7."/>
      <w:lvlJc w:val="left"/>
      <w:pPr>
        <w:ind w:left="5075" w:hanging="360"/>
      </w:pPr>
    </w:lvl>
    <w:lvl w:ilvl="7" w:tplc="04190019">
      <w:start w:val="1"/>
      <w:numFmt w:val="lowerLetter"/>
      <w:lvlText w:val="%8."/>
      <w:lvlJc w:val="left"/>
      <w:pPr>
        <w:ind w:left="5795" w:hanging="360"/>
      </w:pPr>
    </w:lvl>
    <w:lvl w:ilvl="8" w:tplc="0419001B">
      <w:start w:val="1"/>
      <w:numFmt w:val="lowerRoman"/>
      <w:lvlText w:val="%9."/>
      <w:lvlJc w:val="right"/>
      <w:pPr>
        <w:ind w:left="6515" w:hanging="180"/>
      </w:pPr>
    </w:lvl>
  </w:abstractNum>
  <w:abstractNum w:abstractNumId="2">
    <w:nsid w:val="5D3E6A2D"/>
    <w:multiLevelType w:val="hybridMultilevel"/>
    <w:tmpl w:val="2220A3F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69D42643"/>
    <w:multiLevelType w:val="hybridMultilevel"/>
    <w:tmpl w:val="050E6AEE"/>
    <w:lvl w:ilvl="0" w:tplc="7CC4F5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0"/>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4D2421"/>
    <w:rsid w:val="00002AE3"/>
    <w:rsid w:val="00006F15"/>
    <w:rsid w:val="000075A5"/>
    <w:rsid w:val="000109B9"/>
    <w:rsid w:val="0001148F"/>
    <w:rsid w:val="0001258D"/>
    <w:rsid w:val="00020F32"/>
    <w:rsid w:val="000302C7"/>
    <w:rsid w:val="0005793F"/>
    <w:rsid w:val="0006263D"/>
    <w:rsid w:val="00071C7A"/>
    <w:rsid w:val="00077522"/>
    <w:rsid w:val="00080AC8"/>
    <w:rsid w:val="000A242F"/>
    <w:rsid w:val="000A3561"/>
    <w:rsid w:val="000C0F42"/>
    <w:rsid w:val="000D1D95"/>
    <w:rsid w:val="000D4CBA"/>
    <w:rsid w:val="000D5918"/>
    <w:rsid w:val="000E2ECE"/>
    <w:rsid w:val="000E7FCD"/>
    <w:rsid w:val="0010455F"/>
    <w:rsid w:val="001262A0"/>
    <w:rsid w:val="00127CAB"/>
    <w:rsid w:val="001333F0"/>
    <w:rsid w:val="00140F73"/>
    <w:rsid w:val="001438BB"/>
    <w:rsid w:val="0014637E"/>
    <w:rsid w:val="00150B72"/>
    <w:rsid w:val="001557E9"/>
    <w:rsid w:val="001561D9"/>
    <w:rsid w:val="0016427D"/>
    <w:rsid w:val="00164440"/>
    <w:rsid w:val="00167780"/>
    <w:rsid w:val="00171DBE"/>
    <w:rsid w:val="00176056"/>
    <w:rsid w:val="00182660"/>
    <w:rsid w:val="00191A4E"/>
    <w:rsid w:val="00193A06"/>
    <w:rsid w:val="001958C7"/>
    <w:rsid w:val="001A1CB8"/>
    <w:rsid w:val="001B706B"/>
    <w:rsid w:val="001E3713"/>
    <w:rsid w:val="001E54BC"/>
    <w:rsid w:val="001F0CF9"/>
    <w:rsid w:val="002154BF"/>
    <w:rsid w:val="002360F4"/>
    <w:rsid w:val="00243472"/>
    <w:rsid w:val="00262930"/>
    <w:rsid w:val="0026337A"/>
    <w:rsid w:val="0029357E"/>
    <w:rsid w:val="002C3492"/>
    <w:rsid w:val="002D183E"/>
    <w:rsid w:val="002E6B05"/>
    <w:rsid w:val="002F4333"/>
    <w:rsid w:val="00302FE3"/>
    <w:rsid w:val="003209F5"/>
    <w:rsid w:val="003349BC"/>
    <w:rsid w:val="00337B24"/>
    <w:rsid w:val="00342DC1"/>
    <w:rsid w:val="00360959"/>
    <w:rsid w:val="00386D52"/>
    <w:rsid w:val="003914CC"/>
    <w:rsid w:val="003A74E5"/>
    <w:rsid w:val="003B0972"/>
    <w:rsid w:val="003C0D6F"/>
    <w:rsid w:val="003C21AB"/>
    <w:rsid w:val="003C2330"/>
    <w:rsid w:val="003D211E"/>
    <w:rsid w:val="003D38C2"/>
    <w:rsid w:val="003D5486"/>
    <w:rsid w:val="004037C8"/>
    <w:rsid w:val="00407736"/>
    <w:rsid w:val="0041259B"/>
    <w:rsid w:val="004160F7"/>
    <w:rsid w:val="004325FE"/>
    <w:rsid w:val="00433716"/>
    <w:rsid w:val="00437A23"/>
    <w:rsid w:val="0044025A"/>
    <w:rsid w:val="00447D9A"/>
    <w:rsid w:val="00457599"/>
    <w:rsid w:val="0046562D"/>
    <w:rsid w:val="00473BE2"/>
    <w:rsid w:val="00485F8A"/>
    <w:rsid w:val="00487D22"/>
    <w:rsid w:val="00494649"/>
    <w:rsid w:val="004B3866"/>
    <w:rsid w:val="004D2421"/>
    <w:rsid w:val="004E163C"/>
    <w:rsid w:val="0050096C"/>
    <w:rsid w:val="0050606F"/>
    <w:rsid w:val="00506D3F"/>
    <w:rsid w:val="0051344A"/>
    <w:rsid w:val="00550903"/>
    <w:rsid w:val="00555BF8"/>
    <w:rsid w:val="00556F9C"/>
    <w:rsid w:val="00562C18"/>
    <w:rsid w:val="00566ACA"/>
    <w:rsid w:val="00573CBE"/>
    <w:rsid w:val="0057426D"/>
    <w:rsid w:val="0057549B"/>
    <w:rsid w:val="0057690B"/>
    <w:rsid w:val="00577756"/>
    <w:rsid w:val="00580089"/>
    <w:rsid w:val="005830A0"/>
    <w:rsid w:val="005851A4"/>
    <w:rsid w:val="00590B9F"/>
    <w:rsid w:val="00591D26"/>
    <w:rsid w:val="005A1942"/>
    <w:rsid w:val="005A211A"/>
    <w:rsid w:val="005A4310"/>
    <w:rsid w:val="005C3C1F"/>
    <w:rsid w:val="005C3D37"/>
    <w:rsid w:val="0060693B"/>
    <w:rsid w:val="00621FA5"/>
    <w:rsid w:val="0063456E"/>
    <w:rsid w:val="006366BA"/>
    <w:rsid w:val="00651EE4"/>
    <w:rsid w:val="00670977"/>
    <w:rsid w:val="00677DB3"/>
    <w:rsid w:val="0068236C"/>
    <w:rsid w:val="006C6803"/>
    <w:rsid w:val="006C7DE2"/>
    <w:rsid w:val="006E76E8"/>
    <w:rsid w:val="006F5153"/>
    <w:rsid w:val="006F6DBF"/>
    <w:rsid w:val="0070224D"/>
    <w:rsid w:val="007117FA"/>
    <w:rsid w:val="00726DC0"/>
    <w:rsid w:val="007464A5"/>
    <w:rsid w:val="00746D83"/>
    <w:rsid w:val="0076007E"/>
    <w:rsid w:val="007607A1"/>
    <w:rsid w:val="00767678"/>
    <w:rsid w:val="0077089D"/>
    <w:rsid w:val="00777ADB"/>
    <w:rsid w:val="00784449"/>
    <w:rsid w:val="0079337B"/>
    <w:rsid w:val="007A1264"/>
    <w:rsid w:val="007A2E92"/>
    <w:rsid w:val="007A4E7F"/>
    <w:rsid w:val="007B4228"/>
    <w:rsid w:val="007B781A"/>
    <w:rsid w:val="007D68E3"/>
    <w:rsid w:val="007E000A"/>
    <w:rsid w:val="007E2B3C"/>
    <w:rsid w:val="007E2C24"/>
    <w:rsid w:val="00802C99"/>
    <w:rsid w:val="00805236"/>
    <w:rsid w:val="00820A22"/>
    <w:rsid w:val="00823F7C"/>
    <w:rsid w:val="00840CA9"/>
    <w:rsid w:val="00857FF2"/>
    <w:rsid w:val="00862774"/>
    <w:rsid w:val="00863B8E"/>
    <w:rsid w:val="0086482D"/>
    <w:rsid w:val="00866000"/>
    <w:rsid w:val="00875E14"/>
    <w:rsid w:val="00884B31"/>
    <w:rsid w:val="00892EAD"/>
    <w:rsid w:val="008C042F"/>
    <w:rsid w:val="008C2336"/>
    <w:rsid w:val="008D16D3"/>
    <w:rsid w:val="008D1871"/>
    <w:rsid w:val="008D5687"/>
    <w:rsid w:val="008F508F"/>
    <w:rsid w:val="00900DF6"/>
    <w:rsid w:val="00910CBA"/>
    <w:rsid w:val="0091111F"/>
    <w:rsid w:val="009116AA"/>
    <w:rsid w:val="00935711"/>
    <w:rsid w:val="009475EF"/>
    <w:rsid w:val="00950C17"/>
    <w:rsid w:val="00966BA5"/>
    <w:rsid w:val="009767D0"/>
    <w:rsid w:val="00982672"/>
    <w:rsid w:val="00983F98"/>
    <w:rsid w:val="00996432"/>
    <w:rsid w:val="009A52A6"/>
    <w:rsid w:val="009B48A2"/>
    <w:rsid w:val="009C234F"/>
    <w:rsid w:val="009F08BE"/>
    <w:rsid w:val="009F11CB"/>
    <w:rsid w:val="009F59C9"/>
    <w:rsid w:val="00A06E38"/>
    <w:rsid w:val="00A15C89"/>
    <w:rsid w:val="00A16BB2"/>
    <w:rsid w:val="00A41944"/>
    <w:rsid w:val="00A46466"/>
    <w:rsid w:val="00A71DF9"/>
    <w:rsid w:val="00A90554"/>
    <w:rsid w:val="00A931B1"/>
    <w:rsid w:val="00A97A3C"/>
    <w:rsid w:val="00AA1EAE"/>
    <w:rsid w:val="00AC3694"/>
    <w:rsid w:val="00AC736B"/>
    <w:rsid w:val="00AF1C71"/>
    <w:rsid w:val="00B21E13"/>
    <w:rsid w:val="00B42518"/>
    <w:rsid w:val="00B4396F"/>
    <w:rsid w:val="00B648BC"/>
    <w:rsid w:val="00B84C89"/>
    <w:rsid w:val="00B97F56"/>
    <w:rsid w:val="00BA1CAD"/>
    <w:rsid w:val="00BA648B"/>
    <w:rsid w:val="00BA64B5"/>
    <w:rsid w:val="00BA7E8F"/>
    <w:rsid w:val="00BC0CF5"/>
    <w:rsid w:val="00BD4035"/>
    <w:rsid w:val="00BE785E"/>
    <w:rsid w:val="00BF2683"/>
    <w:rsid w:val="00BF5B9C"/>
    <w:rsid w:val="00C14821"/>
    <w:rsid w:val="00C14ABE"/>
    <w:rsid w:val="00C15735"/>
    <w:rsid w:val="00C20AC7"/>
    <w:rsid w:val="00C37FED"/>
    <w:rsid w:val="00C421BC"/>
    <w:rsid w:val="00C55DCC"/>
    <w:rsid w:val="00C62068"/>
    <w:rsid w:val="00C673F5"/>
    <w:rsid w:val="00C70F17"/>
    <w:rsid w:val="00CB292D"/>
    <w:rsid w:val="00CB6408"/>
    <w:rsid w:val="00CC01AC"/>
    <w:rsid w:val="00CD337E"/>
    <w:rsid w:val="00CE4B4A"/>
    <w:rsid w:val="00CF06D2"/>
    <w:rsid w:val="00D0698A"/>
    <w:rsid w:val="00D10195"/>
    <w:rsid w:val="00D120C1"/>
    <w:rsid w:val="00D126E6"/>
    <w:rsid w:val="00D2130A"/>
    <w:rsid w:val="00D300E1"/>
    <w:rsid w:val="00D33CC1"/>
    <w:rsid w:val="00D43FE8"/>
    <w:rsid w:val="00D4486E"/>
    <w:rsid w:val="00DB23FE"/>
    <w:rsid w:val="00DC1ED1"/>
    <w:rsid w:val="00DC7A99"/>
    <w:rsid w:val="00DD24C1"/>
    <w:rsid w:val="00DD4B96"/>
    <w:rsid w:val="00DD55FD"/>
    <w:rsid w:val="00DD6421"/>
    <w:rsid w:val="00DE6C85"/>
    <w:rsid w:val="00E44C7D"/>
    <w:rsid w:val="00E67499"/>
    <w:rsid w:val="00E80D8B"/>
    <w:rsid w:val="00E8753A"/>
    <w:rsid w:val="00E91590"/>
    <w:rsid w:val="00E91E9E"/>
    <w:rsid w:val="00EA1551"/>
    <w:rsid w:val="00EA7EBC"/>
    <w:rsid w:val="00EB727A"/>
    <w:rsid w:val="00EC62E7"/>
    <w:rsid w:val="00ED57FA"/>
    <w:rsid w:val="00EE6099"/>
    <w:rsid w:val="00EF5305"/>
    <w:rsid w:val="00F105BF"/>
    <w:rsid w:val="00F12BE3"/>
    <w:rsid w:val="00F12DA3"/>
    <w:rsid w:val="00F1684E"/>
    <w:rsid w:val="00F17F77"/>
    <w:rsid w:val="00F31E05"/>
    <w:rsid w:val="00F34EC6"/>
    <w:rsid w:val="00F401F6"/>
    <w:rsid w:val="00F56719"/>
    <w:rsid w:val="00F62148"/>
    <w:rsid w:val="00F80D73"/>
    <w:rsid w:val="00F95878"/>
    <w:rsid w:val="00FA53DF"/>
    <w:rsid w:val="00FA541C"/>
    <w:rsid w:val="00FC26E7"/>
    <w:rsid w:val="00FD3FED"/>
    <w:rsid w:val="00FD4ACF"/>
    <w:rsid w:val="00FD7F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973ECD86-7727-4130-86F7-781DE4196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211A"/>
    <w:rPr>
      <w:rFonts w:ascii="Calibri" w:eastAsia="Calibri" w:hAnsi="Calibri"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6263D"/>
    <w:rPr>
      <w:color w:val="auto"/>
      <w:u w:val="single"/>
    </w:rPr>
  </w:style>
  <w:style w:type="paragraph" w:customStyle="1" w:styleId="ConsPlusNormal">
    <w:name w:val="ConsPlusNormal"/>
    <w:link w:val="ConsPlusNormal0"/>
    <w:qFormat/>
    <w:rsid w:val="00900DF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900DF6"/>
    <w:rPr>
      <w:rFonts w:ascii="Arial" w:eastAsia="Times New Roman" w:hAnsi="Arial" w:cs="Arial"/>
      <w:sz w:val="20"/>
      <w:szCs w:val="20"/>
      <w:lang w:eastAsia="ru-RU"/>
    </w:rPr>
  </w:style>
  <w:style w:type="paragraph" w:customStyle="1" w:styleId="s1">
    <w:name w:val="s_1"/>
    <w:basedOn w:val="a"/>
    <w:rsid w:val="00900DF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ody Text Indent"/>
    <w:basedOn w:val="a"/>
    <w:link w:val="a5"/>
    <w:uiPriority w:val="99"/>
    <w:rsid w:val="00900DF6"/>
    <w:pPr>
      <w:spacing w:after="120"/>
      <w:ind w:left="283"/>
    </w:pPr>
  </w:style>
  <w:style w:type="character" w:customStyle="1" w:styleId="a5">
    <w:name w:val="Основной текст с отступом Знак"/>
    <w:basedOn w:val="a0"/>
    <w:link w:val="a4"/>
    <w:uiPriority w:val="99"/>
    <w:rsid w:val="00900DF6"/>
    <w:rPr>
      <w:rFonts w:ascii="Calibri" w:eastAsia="Calibri" w:hAnsi="Calibri" w:cs="Calibri"/>
    </w:rPr>
  </w:style>
  <w:style w:type="table" w:styleId="a6">
    <w:name w:val="Table Grid"/>
    <w:basedOn w:val="a1"/>
    <w:rsid w:val="00900DF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qFormat/>
    <w:rsid w:val="00457599"/>
    <w:pPr>
      <w:ind w:left="720"/>
      <w:contextualSpacing/>
    </w:pPr>
  </w:style>
  <w:style w:type="paragraph" w:styleId="a8">
    <w:name w:val="Balloon Text"/>
    <w:basedOn w:val="a"/>
    <w:link w:val="a9"/>
    <w:uiPriority w:val="99"/>
    <w:semiHidden/>
    <w:unhideWhenUsed/>
    <w:rsid w:val="009F08B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F08BE"/>
    <w:rPr>
      <w:rFonts w:ascii="Tahoma" w:eastAsia="Calibri" w:hAnsi="Tahoma" w:cs="Tahoma"/>
      <w:sz w:val="16"/>
      <w:szCs w:val="16"/>
    </w:rPr>
  </w:style>
  <w:style w:type="paragraph" w:styleId="aa">
    <w:name w:val="footnote text"/>
    <w:basedOn w:val="a"/>
    <w:link w:val="ab"/>
    <w:uiPriority w:val="99"/>
    <w:semiHidden/>
    <w:unhideWhenUsed/>
    <w:rsid w:val="00591D26"/>
    <w:pPr>
      <w:spacing w:after="0" w:line="240" w:lineRule="auto"/>
    </w:pPr>
    <w:rPr>
      <w:rFonts w:asciiTheme="minorHAnsi" w:eastAsiaTheme="minorHAnsi" w:hAnsiTheme="minorHAnsi" w:cstheme="minorBidi"/>
      <w:sz w:val="20"/>
      <w:szCs w:val="20"/>
    </w:rPr>
  </w:style>
  <w:style w:type="character" w:customStyle="1" w:styleId="ab">
    <w:name w:val="Текст сноски Знак"/>
    <w:basedOn w:val="a0"/>
    <w:link w:val="aa"/>
    <w:uiPriority w:val="99"/>
    <w:semiHidden/>
    <w:rsid w:val="00591D26"/>
    <w:rPr>
      <w:sz w:val="20"/>
      <w:szCs w:val="20"/>
    </w:rPr>
  </w:style>
  <w:style w:type="character" w:styleId="ac">
    <w:name w:val="footnote reference"/>
    <w:basedOn w:val="a0"/>
    <w:uiPriority w:val="99"/>
    <w:unhideWhenUsed/>
    <w:rsid w:val="00591D26"/>
    <w:rPr>
      <w:vertAlign w:val="superscript"/>
    </w:rPr>
  </w:style>
  <w:style w:type="paragraph" w:styleId="ad">
    <w:name w:val="Normal (Web)"/>
    <w:basedOn w:val="a"/>
    <w:unhideWhenUsed/>
    <w:rsid w:val="00193A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28bf8a64b8551e1msonormal">
    <w:name w:val="228bf8a64b8551e1msonormal"/>
    <w:basedOn w:val="a"/>
    <w:rsid w:val="00193A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header"/>
    <w:basedOn w:val="a"/>
    <w:link w:val="af"/>
    <w:uiPriority w:val="99"/>
    <w:unhideWhenUsed/>
    <w:rsid w:val="00193A06"/>
    <w:pPr>
      <w:tabs>
        <w:tab w:val="center" w:pos="4677"/>
        <w:tab w:val="right" w:pos="9355"/>
      </w:tabs>
      <w:spacing w:after="0" w:line="240" w:lineRule="auto"/>
    </w:pPr>
    <w:rPr>
      <w:rFonts w:asciiTheme="minorHAnsi" w:eastAsiaTheme="minorHAnsi" w:hAnsiTheme="minorHAnsi" w:cstheme="minorBidi"/>
    </w:rPr>
  </w:style>
  <w:style w:type="character" w:customStyle="1" w:styleId="af">
    <w:name w:val="Верхний колонтитул Знак"/>
    <w:basedOn w:val="a0"/>
    <w:link w:val="ae"/>
    <w:uiPriority w:val="99"/>
    <w:rsid w:val="00193A06"/>
  </w:style>
  <w:style w:type="paragraph" w:styleId="af0">
    <w:name w:val="footer"/>
    <w:basedOn w:val="a"/>
    <w:link w:val="af1"/>
    <w:uiPriority w:val="99"/>
    <w:unhideWhenUsed/>
    <w:rsid w:val="00193A06"/>
    <w:pPr>
      <w:tabs>
        <w:tab w:val="center" w:pos="4677"/>
        <w:tab w:val="right" w:pos="9355"/>
      </w:tabs>
      <w:spacing w:after="0" w:line="240" w:lineRule="auto"/>
    </w:pPr>
    <w:rPr>
      <w:rFonts w:asciiTheme="minorHAnsi" w:eastAsiaTheme="minorHAnsi" w:hAnsiTheme="minorHAnsi" w:cstheme="minorBidi"/>
    </w:rPr>
  </w:style>
  <w:style w:type="character" w:customStyle="1" w:styleId="af1">
    <w:name w:val="Нижний колонтитул Знак"/>
    <w:basedOn w:val="a0"/>
    <w:link w:val="af0"/>
    <w:uiPriority w:val="99"/>
    <w:rsid w:val="00193A06"/>
  </w:style>
  <w:style w:type="paragraph" w:styleId="af2">
    <w:name w:val="No Spacing"/>
    <w:uiPriority w:val="1"/>
    <w:qFormat/>
    <w:rsid w:val="00193A06"/>
    <w:pPr>
      <w:spacing w:after="0" w:line="240" w:lineRule="auto"/>
    </w:pPr>
  </w:style>
  <w:style w:type="paragraph" w:customStyle="1" w:styleId="Standard">
    <w:name w:val="Standard"/>
    <w:rsid w:val="00193A06"/>
    <w:pPr>
      <w:suppressAutoHyphens/>
      <w:autoSpaceDN w:val="0"/>
      <w:textAlignment w:val="baseline"/>
    </w:pPr>
    <w:rPr>
      <w:rFonts w:ascii="Calibri" w:eastAsia="Times New Roman" w:hAnsi="Calibri" w:cs="Calibri"/>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938528">
      <w:bodyDiv w:val="1"/>
      <w:marLeft w:val="0"/>
      <w:marRight w:val="0"/>
      <w:marTop w:val="0"/>
      <w:marBottom w:val="0"/>
      <w:divBdr>
        <w:top w:val="none" w:sz="0" w:space="0" w:color="auto"/>
        <w:left w:val="none" w:sz="0" w:space="0" w:color="auto"/>
        <w:bottom w:val="none" w:sz="0" w:space="0" w:color="auto"/>
        <w:right w:val="none" w:sz="0" w:space="0" w:color="auto"/>
      </w:divBdr>
    </w:div>
    <w:div w:id="242842814">
      <w:bodyDiv w:val="1"/>
      <w:marLeft w:val="0"/>
      <w:marRight w:val="0"/>
      <w:marTop w:val="0"/>
      <w:marBottom w:val="0"/>
      <w:divBdr>
        <w:top w:val="none" w:sz="0" w:space="0" w:color="auto"/>
        <w:left w:val="none" w:sz="0" w:space="0" w:color="auto"/>
        <w:bottom w:val="none" w:sz="0" w:space="0" w:color="auto"/>
        <w:right w:val="none" w:sz="0" w:space="0" w:color="auto"/>
      </w:divBdr>
    </w:div>
    <w:div w:id="616448270">
      <w:bodyDiv w:val="1"/>
      <w:marLeft w:val="0"/>
      <w:marRight w:val="0"/>
      <w:marTop w:val="0"/>
      <w:marBottom w:val="0"/>
      <w:divBdr>
        <w:top w:val="none" w:sz="0" w:space="0" w:color="auto"/>
        <w:left w:val="none" w:sz="0" w:space="0" w:color="auto"/>
        <w:bottom w:val="none" w:sz="0" w:space="0" w:color="auto"/>
        <w:right w:val="none" w:sz="0" w:space="0" w:color="auto"/>
      </w:divBdr>
    </w:div>
    <w:div w:id="839587948">
      <w:bodyDiv w:val="1"/>
      <w:marLeft w:val="0"/>
      <w:marRight w:val="0"/>
      <w:marTop w:val="0"/>
      <w:marBottom w:val="0"/>
      <w:divBdr>
        <w:top w:val="none" w:sz="0" w:space="0" w:color="auto"/>
        <w:left w:val="none" w:sz="0" w:space="0" w:color="auto"/>
        <w:bottom w:val="none" w:sz="0" w:space="0" w:color="auto"/>
        <w:right w:val="none" w:sz="0" w:space="0" w:color="auto"/>
      </w:divBdr>
    </w:div>
    <w:div w:id="883366918">
      <w:bodyDiv w:val="1"/>
      <w:marLeft w:val="0"/>
      <w:marRight w:val="0"/>
      <w:marTop w:val="0"/>
      <w:marBottom w:val="0"/>
      <w:divBdr>
        <w:top w:val="none" w:sz="0" w:space="0" w:color="auto"/>
        <w:left w:val="none" w:sz="0" w:space="0" w:color="auto"/>
        <w:bottom w:val="none" w:sz="0" w:space="0" w:color="auto"/>
        <w:right w:val="none" w:sz="0" w:space="0" w:color="auto"/>
      </w:divBdr>
    </w:div>
    <w:div w:id="1145392972">
      <w:bodyDiv w:val="1"/>
      <w:marLeft w:val="0"/>
      <w:marRight w:val="0"/>
      <w:marTop w:val="0"/>
      <w:marBottom w:val="0"/>
      <w:divBdr>
        <w:top w:val="none" w:sz="0" w:space="0" w:color="auto"/>
        <w:left w:val="none" w:sz="0" w:space="0" w:color="auto"/>
        <w:bottom w:val="none" w:sz="0" w:space="0" w:color="auto"/>
        <w:right w:val="none" w:sz="0" w:space="0" w:color="auto"/>
      </w:divBdr>
    </w:div>
    <w:div w:id="1368018841">
      <w:bodyDiv w:val="1"/>
      <w:marLeft w:val="0"/>
      <w:marRight w:val="0"/>
      <w:marTop w:val="0"/>
      <w:marBottom w:val="0"/>
      <w:divBdr>
        <w:top w:val="none" w:sz="0" w:space="0" w:color="auto"/>
        <w:left w:val="none" w:sz="0" w:space="0" w:color="auto"/>
        <w:bottom w:val="none" w:sz="0" w:space="0" w:color="auto"/>
        <w:right w:val="none" w:sz="0" w:space="0" w:color="auto"/>
      </w:divBdr>
    </w:div>
    <w:div w:id="1372681358">
      <w:bodyDiv w:val="1"/>
      <w:marLeft w:val="0"/>
      <w:marRight w:val="0"/>
      <w:marTop w:val="0"/>
      <w:marBottom w:val="0"/>
      <w:divBdr>
        <w:top w:val="none" w:sz="0" w:space="0" w:color="auto"/>
        <w:left w:val="none" w:sz="0" w:space="0" w:color="auto"/>
        <w:bottom w:val="none" w:sz="0" w:space="0" w:color="auto"/>
        <w:right w:val="none" w:sz="0" w:space="0" w:color="auto"/>
      </w:divBdr>
    </w:div>
    <w:div w:id="1520318903">
      <w:bodyDiv w:val="1"/>
      <w:marLeft w:val="0"/>
      <w:marRight w:val="0"/>
      <w:marTop w:val="0"/>
      <w:marBottom w:val="0"/>
      <w:divBdr>
        <w:top w:val="none" w:sz="0" w:space="0" w:color="auto"/>
        <w:left w:val="none" w:sz="0" w:space="0" w:color="auto"/>
        <w:bottom w:val="none" w:sz="0" w:space="0" w:color="auto"/>
        <w:right w:val="none" w:sz="0" w:space="0" w:color="auto"/>
      </w:divBdr>
    </w:div>
    <w:div w:id="1687830230">
      <w:bodyDiv w:val="1"/>
      <w:marLeft w:val="0"/>
      <w:marRight w:val="0"/>
      <w:marTop w:val="0"/>
      <w:marBottom w:val="0"/>
      <w:divBdr>
        <w:top w:val="none" w:sz="0" w:space="0" w:color="auto"/>
        <w:left w:val="none" w:sz="0" w:space="0" w:color="auto"/>
        <w:bottom w:val="none" w:sz="0" w:space="0" w:color="auto"/>
        <w:right w:val="none" w:sz="0" w:space="0" w:color="auto"/>
      </w:divBdr>
    </w:div>
    <w:div w:id="2055814216">
      <w:bodyDiv w:val="1"/>
      <w:marLeft w:val="0"/>
      <w:marRight w:val="0"/>
      <w:marTop w:val="0"/>
      <w:marBottom w:val="0"/>
      <w:divBdr>
        <w:top w:val="none" w:sz="0" w:space="0" w:color="auto"/>
        <w:left w:val="none" w:sz="0" w:space="0" w:color="auto"/>
        <w:bottom w:val="none" w:sz="0" w:space="0" w:color="auto"/>
        <w:right w:val="none" w:sz="0" w:space="0" w:color="auto"/>
      </w:divBdr>
    </w:div>
    <w:div w:id="2069188040">
      <w:bodyDiv w:val="1"/>
      <w:marLeft w:val="0"/>
      <w:marRight w:val="0"/>
      <w:marTop w:val="0"/>
      <w:marBottom w:val="0"/>
      <w:divBdr>
        <w:top w:val="none" w:sz="0" w:space="0" w:color="auto"/>
        <w:left w:val="none" w:sz="0" w:space="0" w:color="auto"/>
        <w:bottom w:val="none" w:sz="0" w:space="0" w:color="auto"/>
        <w:right w:val="none" w:sz="0" w:space="0" w:color="auto"/>
      </w:divBdr>
    </w:div>
    <w:div w:id="2074503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ROS;n=116659;fld=134;dst=10016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OS;n=116964;fld=134;dst=100095" TargetMode="External"/><Relationship Id="rId5" Type="http://schemas.openxmlformats.org/officeDocument/2006/relationships/webSettings" Target="webSettings.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https://www.223.rts-tende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0CD366-1868-48F9-8600-642EA23D3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92</Pages>
  <Words>30412</Words>
  <Characters>173350</Characters>
  <Application>Microsoft Office Word</Application>
  <DocSecurity>0</DocSecurity>
  <Lines>1444</Lines>
  <Paragraphs>406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203356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Грачев Максим Иванович</cp:lastModifiedBy>
  <cp:revision>22</cp:revision>
  <cp:lastPrinted>2019-04-24T03:24:00Z</cp:lastPrinted>
  <dcterms:created xsi:type="dcterms:W3CDTF">2021-05-23T07:33:00Z</dcterms:created>
  <dcterms:modified xsi:type="dcterms:W3CDTF">2021-05-25T04:34:00Z</dcterms:modified>
</cp:coreProperties>
</file>