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A41" w:rsidRDefault="00E47A41">
      <w:pPr>
        <w:tabs>
          <w:tab w:val="left" w:pos="0"/>
        </w:tabs>
        <w:ind w:hanging="25"/>
        <w:jc w:val="center"/>
      </w:pPr>
    </w:p>
    <w:p w:rsidR="00E47A41" w:rsidRDefault="0085733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ВСКРЫТИЯ КОНВЕРТОВ ОАО «АПШЕРОНСК-ЛАГОНАКИ» № </w:t>
      </w:r>
      <w:r w:rsidRPr="0085733B">
        <w:rPr>
          <w:sz w:val="28"/>
          <w:szCs w:val="28"/>
        </w:rPr>
        <w:t>№31704913208</w:t>
      </w:r>
      <w:r>
        <w:rPr>
          <w:sz w:val="28"/>
          <w:szCs w:val="28"/>
        </w:rPr>
        <w:t>-1</w:t>
      </w:r>
    </w:p>
    <w:p w:rsidR="00E47A41" w:rsidRDefault="0085733B">
      <w:pPr>
        <w:spacing w:before="170"/>
        <w:ind w:firstLine="850"/>
        <w:jc w:val="right"/>
      </w:pPr>
      <w:r>
        <w:t xml:space="preserve">Дата подписания протокола: 2017-04-26 </w:t>
      </w:r>
    </w:p>
    <w:p w:rsidR="00E47A41" w:rsidRDefault="00E47A41"/>
    <w:p w:rsidR="00E47A41" w:rsidRPr="00352D2B" w:rsidRDefault="0085733B">
      <w:r>
        <w:t>Повестка:</w:t>
      </w:r>
      <w:r w:rsidR="00352D2B" w:rsidRPr="00352D2B">
        <w:t xml:space="preserve"> </w:t>
      </w:r>
      <w:r w:rsidR="00352D2B">
        <w:t>Вскрытие конвертов поданных на участие в запросе предложений</w:t>
      </w:r>
    </w:p>
    <w:p w:rsidR="00E47A41" w:rsidRDefault="00E47A41">
      <w:bookmarkStart w:id="0" w:name="_GoBack"/>
      <w:bookmarkEnd w:id="0"/>
    </w:p>
    <w:p w:rsidR="00E47A41" w:rsidRDefault="0085733B">
      <w:r>
        <w:t>На заседании комиссии присутствовали:</w:t>
      </w:r>
    </w:p>
    <w:p w:rsidR="00E47A41" w:rsidRDefault="00E47A41"/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 w:firstRow="0" w:lastRow="0" w:firstColumn="0" w:lastColumn="0" w:noHBand="0" w:noVBand="0"/>
      </w:tblPr>
      <w:tblGrid>
        <w:gridCol w:w="4479"/>
        <w:gridCol w:w="4910"/>
      </w:tblGrid>
      <w:tr w:rsidR="00E47A41" w:rsidTr="00352D2B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352D2B" w:rsidTr="00352D2B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Pr="004F4EF8" w:rsidRDefault="00352D2B" w:rsidP="004650A7">
            <w:pPr>
              <w:pStyle w:val="af7"/>
              <w:spacing w:before="113" w:after="200"/>
              <w:jc w:val="center"/>
            </w:pPr>
            <w:proofErr w:type="spellStart"/>
            <w:r>
              <w:t>Карапетьян</w:t>
            </w:r>
            <w:proofErr w:type="spellEnd"/>
            <w:r>
              <w:t xml:space="preserve"> Роман </w:t>
            </w:r>
            <w:proofErr w:type="spellStart"/>
            <w:r>
              <w:t>Врамшапович</w:t>
            </w:r>
            <w:proofErr w:type="spellEnd"/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</w:tr>
      <w:tr w:rsidR="00352D2B" w:rsidTr="00352D2B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proofErr w:type="spellStart"/>
            <w:r>
              <w:t>Харлашина</w:t>
            </w:r>
            <w:proofErr w:type="spellEnd"/>
            <w:r>
              <w:t xml:space="preserve"> Татьяна Игоревна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</w:tr>
      <w:tr w:rsidR="00352D2B" w:rsidTr="00352D2B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Гусева Елена Анатольевна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</w:tr>
      <w:tr w:rsidR="00352D2B" w:rsidTr="00352D2B">
        <w:tc>
          <w:tcPr>
            <w:tcW w:w="44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Карпова Римма Михайловна</w:t>
            </w:r>
          </w:p>
        </w:tc>
        <w:tc>
          <w:tcPr>
            <w:tcW w:w="49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</w:tr>
    </w:tbl>
    <w:p w:rsidR="00E47A41" w:rsidRDefault="00E47A4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E47A41" w:rsidRDefault="00E47A4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52D2B" w:rsidRDefault="0085733B" w:rsidP="00352D2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352D2B">
        <w:rPr>
          <w:rFonts w:eastAsia="Times New Roman"/>
          <w:color w:val="00000A"/>
          <w:shd w:val="clear" w:color="auto" w:fill="FFFFFF"/>
        </w:rPr>
        <w:t>Приказа №55 от 21 сентября 2015 г. Кворум для принятия решения имеется.</w:t>
      </w:r>
    </w:p>
    <w:p w:rsidR="00E47A41" w:rsidRDefault="00E47A41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firstLine="425"/>
        <w:jc w:val="both"/>
        <w:textAlignment w:val="baseline"/>
      </w:pPr>
    </w:p>
    <w:p w:rsidR="00E47A41" w:rsidRDefault="008573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 w:firstRow="0" w:lastRow="0" w:firstColumn="0" w:lastColumn="0" w:noHBand="0" w:noVBand="0"/>
      </w:tblPr>
      <w:tblGrid>
        <w:gridCol w:w="3419"/>
        <w:gridCol w:w="5970"/>
      </w:tblGrid>
      <w:tr w:rsidR="00E47A4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clear" w:pos="708"/>
                <w:tab w:val="left" w:pos="709"/>
              </w:tabs>
              <w:spacing w:before="57" w:after="57"/>
            </w:pPr>
            <w:proofErr w:type="spellStart"/>
            <w:r>
              <w:rPr>
                <w:sz w:val="22"/>
                <w:szCs w:val="22"/>
              </w:rPr>
              <w:t>ЕСТП</w:t>
            </w:r>
            <w:proofErr w:type="gramStart"/>
            <w:r>
              <w:rPr>
                <w:sz w:val="22"/>
                <w:szCs w:val="22"/>
              </w:rPr>
              <w:t>:З</w:t>
            </w:r>
            <w:proofErr w:type="gramEnd"/>
            <w:r>
              <w:rPr>
                <w:sz w:val="22"/>
                <w:szCs w:val="22"/>
              </w:rPr>
              <w:t>апрос</w:t>
            </w:r>
            <w:proofErr w:type="spellEnd"/>
            <w:r>
              <w:rPr>
                <w:sz w:val="22"/>
                <w:szCs w:val="22"/>
              </w:rPr>
              <w:t xml:space="preserve"> предложений в электронной форме</w:t>
            </w:r>
          </w:p>
        </w:tc>
      </w:tr>
      <w:tr w:rsidR="00E47A4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услуг по сопровождению материалов проекта пользования участком недр с целью </w:t>
            </w:r>
            <w:r>
              <w:rPr>
                <w:sz w:val="22"/>
                <w:szCs w:val="22"/>
              </w:rPr>
              <w:t>образования особо охраняемого геологического объекта «Большая Азишская пещера" в государственной экологической экспертизе до получения положительных заключений</w:t>
            </w:r>
          </w:p>
        </w:tc>
      </w:tr>
      <w:tr w:rsidR="00E47A4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E36041</w:t>
            </w:r>
          </w:p>
        </w:tc>
      </w:tr>
      <w:tr w:rsidR="00E47A4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before="57" w:after="57"/>
            </w:pPr>
            <w:r>
              <w:rPr>
                <w:sz w:val="22"/>
                <w:szCs w:val="22"/>
              </w:rPr>
              <w:t>21.03.2017 10:32:22</w:t>
            </w:r>
          </w:p>
        </w:tc>
      </w:tr>
      <w:tr w:rsidR="00E47A4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E47A41" w:rsidRDefault="008573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9" w:type="dxa"/>
        </w:tblCellMar>
        <w:tblLook w:val="0000" w:firstRow="0" w:lastRow="0" w:firstColumn="0" w:lastColumn="0" w:noHBand="0" w:noVBand="0"/>
      </w:tblPr>
      <w:tblGrid>
        <w:gridCol w:w="3407"/>
        <w:gridCol w:w="5982"/>
      </w:tblGrid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>ОАО «АПШЕРОНСК-ЛАГОНАКИ»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>2325016215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>232501001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>1032314212370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 xml:space="preserve">352690, Краснодарский, Апшеронск, </w:t>
            </w:r>
            <w:proofErr w:type="gramStart"/>
            <w:r>
              <w:rPr>
                <w:sz w:val="22"/>
                <w:szCs w:val="22"/>
              </w:rPr>
              <w:t>Коммунистическая</w:t>
            </w:r>
            <w:proofErr w:type="gramEnd"/>
            <w:r>
              <w:rPr>
                <w:sz w:val="22"/>
                <w:szCs w:val="22"/>
              </w:rPr>
              <w:t>, дом 23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spacing w:after="113"/>
            </w:pPr>
            <w:r>
              <w:rPr>
                <w:sz w:val="22"/>
                <w:szCs w:val="22"/>
              </w:rPr>
              <w:t xml:space="preserve">352690, Краснодарский, Апшеронск, </w:t>
            </w:r>
            <w:proofErr w:type="gramStart"/>
            <w:r>
              <w:rPr>
                <w:sz w:val="22"/>
                <w:szCs w:val="22"/>
              </w:rPr>
              <w:t>Коммунистическая</w:t>
            </w:r>
            <w:proofErr w:type="gramEnd"/>
            <w:r>
              <w:rPr>
                <w:sz w:val="22"/>
                <w:szCs w:val="22"/>
              </w:rPr>
              <w:t>, дом 23</w:t>
            </w:r>
          </w:p>
        </w:tc>
      </w:tr>
      <w:tr w:rsidR="00E47A4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9" w:type="dxa"/>
            </w:tcMar>
          </w:tcPr>
          <w:p w:rsidR="00E47A41" w:rsidRDefault="0085733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+7-86152-28343</w:t>
            </w:r>
          </w:p>
        </w:tc>
      </w:tr>
    </w:tbl>
    <w:p w:rsidR="00E47A41" w:rsidRDefault="0085733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E47A41">
        <w:tc>
          <w:tcPr>
            <w:tcW w:w="9212" w:type="dxa"/>
            <w:shd w:val="clear" w:color="auto" w:fill="auto"/>
          </w:tcPr>
          <w:p w:rsidR="00E47A41" w:rsidRDefault="0085733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E36041-1 </w:t>
            </w:r>
          </w:p>
          <w:p w:rsidR="00E47A41" w:rsidRDefault="00E47A41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E47A41" w:rsidRDefault="0085733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E47A41" w:rsidRDefault="00E47A4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9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E47A4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E36041-1</w:t>
                  </w:r>
                </w:p>
              </w:tc>
            </w:tr>
            <w:tr w:rsidR="00E47A4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500 000,00</w:t>
                  </w:r>
                </w:p>
              </w:tc>
            </w:tr>
            <w:tr w:rsidR="00E47A4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t>Валюта</w:t>
                  </w:r>
                  <w:r>
                    <w:t xml:space="preserve">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47A4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 момента подписания договора и до 31.01.2018 г.</w:t>
                  </w:r>
                </w:p>
              </w:tc>
            </w:tr>
          </w:tbl>
          <w:p w:rsidR="00E47A41" w:rsidRDefault="00E47A41"/>
          <w:p w:rsidR="00E47A41" w:rsidRDefault="0085733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47A41" w:rsidRDefault="00E47A4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9" w:type="dxa"/>
              </w:tblCellMar>
              <w:tblLook w:val="0000" w:firstRow="0" w:lastRow="0" w:firstColumn="0" w:lastColumn="0" w:noHBand="0" w:noVBand="0"/>
            </w:tblPr>
            <w:tblGrid>
              <w:gridCol w:w="2302"/>
              <w:gridCol w:w="2302"/>
              <w:gridCol w:w="2299"/>
              <w:gridCol w:w="2303"/>
            </w:tblGrid>
            <w:tr w:rsidR="00E47A41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47A41"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Pr="00352D2B" w:rsidRDefault="0085733B">
                  <w:pPr>
                    <w:spacing w:before="57" w:after="57"/>
                    <w:jc w:val="center"/>
                  </w:pPr>
                  <w:r w:rsidRPr="00352D2B">
                    <w:t>74.90.5</w:t>
                  </w:r>
                </w:p>
                <w:p w:rsidR="00E47A41" w:rsidRPr="00352D2B" w:rsidRDefault="0085733B">
                  <w:pPr>
                    <w:spacing w:before="57" w:after="57"/>
                    <w:jc w:val="center"/>
                  </w:pPr>
                  <w:r w:rsidRPr="00352D2B">
                    <w:rPr>
                      <w:sz w:val="22"/>
                      <w:szCs w:val="22"/>
                      <w:lang w:eastAsia="en-US"/>
                    </w:rPr>
                    <w:t xml:space="preserve">Предоставление </w:t>
                  </w:r>
                  <w:r w:rsidRPr="00352D2B">
                    <w:rPr>
                      <w:sz w:val="22"/>
                      <w:szCs w:val="22"/>
                      <w:lang w:eastAsia="en-US"/>
                    </w:rPr>
                    <w:t>консультационных услуг в области экологии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Pr="00352D2B" w:rsidRDefault="0085733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352D2B">
                    <w:rPr>
                      <w:sz w:val="22"/>
                      <w:szCs w:val="22"/>
                      <w:lang w:eastAsia="en-US"/>
                    </w:rPr>
                    <w:t>74.90.13</w:t>
                  </w:r>
                </w:p>
                <w:p w:rsidR="00E47A41" w:rsidRPr="00352D2B" w:rsidRDefault="0085733B">
                  <w:pPr>
                    <w:spacing w:before="57" w:after="57"/>
                    <w:jc w:val="center"/>
                  </w:pPr>
                  <w:r w:rsidRPr="00352D2B">
                    <w:rPr>
                      <w:sz w:val="22"/>
                      <w:szCs w:val="22"/>
                      <w:lang w:eastAsia="en-US"/>
                    </w:rPr>
                    <w:t>Услуги консультативные в области окружающей среды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85733B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9" w:type="dxa"/>
                  </w:tcMar>
                </w:tcPr>
                <w:p w:rsidR="00E47A41" w:rsidRDefault="00E47A41">
                  <w:pPr>
                    <w:spacing w:before="57" w:after="57"/>
                    <w:jc w:val="center"/>
                  </w:pPr>
                </w:p>
              </w:tc>
            </w:tr>
          </w:tbl>
          <w:p w:rsidR="00E47A41" w:rsidRDefault="00E47A41"/>
          <w:p w:rsidR="00E47A41" w:rsidRDefault="00E47A41"/>
          <w:p w:rsidR="00E47A41" w:rsidRDefault="0085733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поданных заявках</w:t>
            </w:r>
            <w:r w:rsidR="00991955">
              <w:t xml:space="preserve"> – поданных заявок нет.</w:t>
            </w:r>
          </w:p>
          <w:p w:rsidR="00E47A41" w:rsidRDefault="00E47A41"/>
          <w:p w:rsidR="00E47A41" w:rsidRDefault="00E47A41">
            <w:pPr>
              <w:tabs>
                <w:tab w:val="left" w:pos="851"/>
              </w:tabs>
            </w:pPr>
          </w:p>
        </w:tc>
      </w:tr>
    </w:tbl>
    <w:p w:rsidR="00E47A41" w:rsidRDefault="00991955">
      <w:r>
        <w:t>4.1. РЕШЕНИЕ КОМИССИИ</w:t>
      </w:r>
    </w:p>
    <w:p w:rsidR="00991955" w:rsidRDefault="00991955"/>
    <w:p w:rsidR="00352D2B" w:rsidRDefault="00352D2B" w:rsidP="00352D2B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На основании</w:t>
      </w:r>
      <w:r>
        <w:rPr>
          <w:lang w:eastAsia="en-US"/>
        </w:rPr>
        <w:t xml:space="preserve"> того, что на участие в запросе предложений не подано ни одной заявки</w:t>
      </w:r>
      <w:r>
        <w:rPr>
          <w:lang w:eastAsia="en-US"/>
        </w:rPr>
        <w:t>, признать процедуру</w:t>
      </w:r>
      <w:r>
        <w:rPr>
          <w:lang w:eastAsia="en-US"/>
        </w:rPr>
        <w:t xml:space="preserve"> закупки</w:t>
      </w:r>
      <w:r>
        <w:rPr>
          <w:lang w:eastAsia="en-US"/>
        </w:rPr>
        <w:t xml:space="preserve"> </w:t>
      </w:r>
      <w:r>
        <w:rPr>
          <w:lang w:eastAsia="en-US"/>
        </w:rPr>
        <w:t>не</w:t>
      </w:r>
      <w:r>
        <w:rPr>
          <w:lang w:eastAsia="en-US"/>
        </w:rPr>
        <w:t>состоявшейся.</w:t>
      </w:r>
    </w:p>
    <w:p w:rsidR="00352D2B" w:rsidRDefault="00352D2B" w:rsidP="00352D2B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9" w:type="dxa"/>
        </w:tblCellMar>
        <w:tblLook w:val="0000" w:firstRow="0" w:lastRow="0" w:firstColumn="0" w:lastColumn="0" w:noHBand="0" w:noVBand="0"/>
      </w:tblPr>
      <w:tblGrid>
        <w:gridCol w:w="3093"/>
        <w:gridCol w:w="3104"/>
        <w:gridCol w:w="3162"/>
      </w:tblGrid>
      <w:tr w:rsidR="00352D2B" w:rsidTr="004650A7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 xml:space="preserve">  </w:t>
            </w:r>
            <w:proofErr w:type="spellStart"/>
            <w:r>
              <w:t>Р.В.Карапетьян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>Согласен</w:t>
            </w:r>
          </w:p>
        </w:tc>
      </w:tr>
      <w:tr w:rsidR="00352D2B" w:rsidTr="004650A7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 xml:space="preserve">  </w:t>
            </w:r>
            <w:proofErr w:type="spellStart"/>
            <w:r>
              <w:t>Т.И.Харлашина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>Согласен</w:t>
            </w:r>
          </w:p>
        </w:tc>
      </w:tr>
      <w:tr w:rsidR="00352D2B" w:rsidTr="004650A7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 xml:space="preserve">  </w:t>
            </w:r>
            <w:proofErr w:type="spellStart"/>
            <w:r>
              <w:t>Е.А.Гусева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>Согласен</w:t>
            </w:r>
          </w:p>
        </w:tc>
      </w:tr>
      <w:tr w:rsidR="00352D2B" w:rsidTr="004650A7">
        <w:tc>
          <w:tcPr>
            <w:tcW w:w="30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 xml:space="preserve">  </w:t>
            </w:r>
            <w:proofErr w:type="spellStart"/>
            <w:r>
              <w:t>Р.М.Карпова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9" w:type="dxa"/>
            </w:tcMar>
          </w:tcPr>
          <w:p w:rsidR="00352D2B" w:rsidRDefault="00352D2B" w:rsidP="004650A7">
            <w:pPr>
              <w:spacing w:after="113"/>
            </w:pPr>
            <w:r>
              <w:t>Согласен</w:t>
            </w:r>
          </w:p>
        </w:tc>
      </w:tr>
    </w:tbl>
    <w:p w:rsidR="00352D2B" w:rsidRDefault="00352D2B" w:rsidP="00352D2B">
      <w:pPr>
        <w:tabs>
          <w:tab w:val="left" w:pos="851"/>
        </w:tabs>
        <w:spacing w:after="200"/>
        <w:jc w:val="center"/>
      </w:pPr>
    </w:p>
    <w:p w:rsidR="00E47A41" w:rsidRDefault="00E47A41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sectPr w:rsidR="00E47A41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ohit Devanagar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A41"/>
    <w:rsid w:val="00352D2B"/>
    <w:rsid w:val="0085733B"/>
    <w:rsid w:val="00991955"/>
    <w:rsid w:val="00CB3109"/>
    <w:rsid w:val="00E47A41"/>
    <w:rsid w:val="00ED6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330</Words>
  <Characters>1881</Characters>
  <Application>Microsoft Office Word</Application>
  <DocSecurity>0</DocSecurity>
  <Lines>15</Lines>
  <Paragraphs>4</Paragraphs>
  <ScaleCrop>false</ScaleCrop>
  <Company>diakov.net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Коптелова Ольга Анатольевна</cp:lastModifiedBy>
  <cp:revision>6</cp:revision>
  <cp:lastPrinted>2013-03-14T14:16:00Z</cp:lastPrinted>
  <dcterms:created xsi:type="dcterms:W3CDTF">2017-04-26T07:15:00Z</dcterms:created>
  <dcterms:modified xsi:type="dcterms:W3CDTF">2017-04-26T07:19:00Z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