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7933" w:rsidRDefault="00D77933">
      <w:pPr>
        <w:tabs>
          <w:tab w:val="left" w:pos="0"/>
        </w:tabs>
        <w:ind w:hanging="25"/>
        <w:jc w:val="center"/>
      </w:pPr>
    </w:p>
    <w:p w:rsidR="00D77933" w:rsidRDefault="009F45D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"МАДОУ Д С № 369" № 1</w:t>
      </w:r>
    </w:p>
    <w:p w:rsidR="00D77933" w:rsidRDefault="009F45D5">
      <w:pPr>
        <w:spacing w:before="170"/>
        <w:ind w:firstLine="850"/>
        <w:jc w:val="right"/>
      </w:pPr>
      <w:r>
        <w:t xml:space="preserve">Дата подписания протокола: 2017-07-26 </w:t>
      </w:r>
    </w:p>
    <w:p w:rsidR="00D77933" w:rsidRDefault="00D77933"/>
    <w:p w:rsidR="00D77933" w:rsidRDefault="009F45D5">
      <w:r>
        <w:t>Повестка: рассмотрение заявок</w:t>
      </w:r>
    </w:p>
    <w:p w:rsidR="00D77933" w:rsidRDefault="00D77933"/>
    <w:p w:rsidR="00D77933" w:rsidRDefault="009F45D5">
      <w:r>
        <w:t>На заседании комиссии присутствовали:</w:t>
      </w:r>
    </w:p>
    <w:p w:rsidR="00D77933" w:rsidRDefault="00D77933"/>
    <w:tbl>
      <w:tblPr>
        <w:tblW w:w="5000" w:type="pct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0" w:type="dxa"/>
        </w:tblCellMar>
        <w:tblLook w:val="04A0" w:firstRow="1" w:lastRow="0" w:firstColumn="1" w:lastColumn="0" w:noHBand="0" w:noVBand="1"/>
      </w:tblPr>
      <w:tblGrid>
        <w:gridCol w:w="4460"/>
        <w:gridCol w:w="4890"/>
      </w:tblGrid>
      <w:tr w:rsidR="00D779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D779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Ионичева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D779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Махнева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D779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Позднякова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D779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Тонких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D7793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Полежакина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</w:pPr>
            <w:r>
              <w:t>Секретарь</w:t>
            </w:r>
          </w:p>
        </w:tc>
      </w:tr>
    </w:tbl>
    <w:p w:rsidR="00D77933" w:rsidRDefault="00D7793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77933" w:rsidRDefault="00D7793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D77933" w:rsidRDefault="009F45D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№ 54 от "14" июля 2017</w:t>
      </w:r>
      <w:bookmarkStart w:id="0" w:name="_GoBack"/>
      <w:bookmarkEnd w:id="0"/>
      <w:r>
        <w:rPr>
          <w:rFonts w:eastAsia="Times New Roman"/>
          <w:color w:val="00000A"/>
          <w:shd w:val="clear" w:color="auto" w:fill="FFFFFF"/>
        </w:rPr>
        <w:t xml:space="preserve"> г. Кворум для принятия</w:t>
      </w:r>
      <w:r>
        <w:rPr>
          <w:rFonts w:eastAsia="Times New Roman"/>
          <w:color w:val="00000A"/>
          <w:shd w:val="clear" w:color="auto" w:fill="FFFFFF"/>
        </w:rPr>
        <w:t xml:space="preserve"> решения имеется.</w:t>
      </w:r>
    </w:p>
    <w:p w:rsidR="00D77933" w:rsidRDefault="009F45D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0" w:type="dxa"/>
        </w:tblCellMar>
        <w:tblLook w:val="04A0" w:firstRow="1" w:lastRow="0" w:firstColumn="1" w:lastColumn="0" w:noHBand="0" w:noVBand="1"/>
      </w:tblPr>
      <w:tblGrid>
        <w:gridCol w:w="3405"/>
        <w:gridCol w:w="5945"/>
      </w:tblGrid>
      <w:tr w:rsidR="00D779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tabs>
                <w:tab w:val="clear" w:pos="708"/>
                <w:tab w:val="left" w:pos="709"/>
              </w:tabs>
              <w:spacing w:before="57" w:after="57"/>
            </w:pPr>
            <w:proofErr w:type="spellStart"/>
            <w:r>
              <w:rPr>
                <w:sz w:val="22"/>
                <w:szCs w:val="22"/>
              </w:rPr>
              <w:t>ЕСТП</w:t>
            </w:r>
            <w:proofErr w:type="gramStart"/>
            <w:r>
              <w:rPr>
                <w:sz w:val="22"/>
                <w:szCs w:val="22"/>
              </w:rPr>
              <w:t>:з</w:t>
            </w:r>
            <w:proofErr w:type="gramEnd"/>
            <w:r>
              <w:rPr>
                <w:sz w:val="22"/>
                <w:szCs w:val="22"/>
              </w:rPr>
              <w:t>апрос</w:t>
            </w:r>
            <w:proofErr w:type="spellEnd"/>
            <w:r>
              <w:rPr>
                <w:sz w:val="22"/>
                <w:szCs w:val="22"/>
              </w:rPr>
              <w:t xml:space="preserve"> ценовых котировок в электронной форме</w:t>
            </w:r>
          </w:p>
        </w:tc>
      </w:tr>
      <w:tr w:rsidR="00D779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(Мясо птицы (курица))</w:t>
            </w:r>
          </w:p>
        </w:tc>
      </w:tr>
      <w:tr w:rsidR="00D779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E44385</w:t>
            </w:r>
          </w:p>
        </w:tc>
      </w:tr>
      <w:tr w:rsidR="00D779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before="57" w:after="57"/>
            </w:pPr>
            <w:r>
              <w:rPr>
                <w:sz w:val="22"/>
                <w:szCs w:val="22"/>
              </w:rPr>
              <w:t>17.07.2017 10:32:15</w:t>
            </w:r>
          </w:p>
        </w:tc>
      </w:tr>
      <w:tr w:rsidR="00D7793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77933" w:rsidRDefault="009F45D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0" w:type="dxa"/>
        </w:tblCellMar>
        <w:tblLook w:val="04A0" w:firstRow="1" w:lastRow="0" w:firstColumn="1" w:lastColumn="0" w:noHBand="0" w:noVBand="1"/>
      </w:tblPr>
      <w:tblGrid>
        <w:gridCol w:w="3392"/>
        <w:gridCol w:w="5958"/>
      </w:tblGrid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</w:rPr>
              <w:t>МАУ "МАДОУ Д С № 369"</w:t>
            </w:r>
          </w:p>
        </w:tc>
      </w:tr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</w:rPr>
              <w:t>5404480489</w:t>
            </w:r>
          </w:p>
        </w:tc>
      </w:tr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</w:rPr>
              <w:t>540401001</w:t>
            </w:r>
          </w:p>
        </w:tc>
      </w:tr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</w:rPr>
              <w:t>1135476046155</w:t>
            </w:r>
          </w:p>
        </w:tc>
      </w:tr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</w:rPr>
              <w:t xml:space="preserve">630045 г Новосибирск,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Курганская, д</w:t>
            </w:r>
            <w:r>
              <w:rPr>
                <w:sz w:val="22"/>
                <w:szCs w:val="22"/>
              </w:rPr>
              <w:t xml:space="preserve"> 20</w:t>
            </w:r>
          </w:p>
        </w:tc>
      </w:tr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r>
              <w:rPr>
                <w:sz w:val="22"/>
                <w:szCs w:val="22"/>
              </w:rPr>
              <w:t>630045, Новосибирская Область, Новосибирск Город, Курганская Улица, дом 20</w:t>
            </w:r>
          </w:p>
        </w:tc>
      </w:tr>
      <w:tr w:rsidR="00D7793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7-383-3566603</w:t>
            </w:r>
          </w:p>
        </w:tc>
      </w:tr>
    </w:tbl>
    <w:p w:rsidR="00D77933" w:rsidRDefault="009F45D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77933">
        <w:tc>
          <w:tcPr>
            <w:tcW w:w="9212" w:type="dxa"/>
            <w:shd w:val="clear" w:color="auto" w:fill="auto"/>
          </w:tcPr>
          <w:p w:rsidR="00D77933" w:rsidRDefault="009F45D5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E44385-1</w:t>
            </w:r>
          </w:p>
          <w:p w:rsidR="00D77933" w:rsidRDefault="00D7793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77933" w:rsidRDefault="009F45D5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77933" w:rsidRDefault="00D7793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0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779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E44385-1</w:t>
                  </w:r>
                </w:p>
              </w:tc>
            </w:tr>
            <w:tr w:rsidR="00D779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154 528,00</w:t>
                  </w:r>
                </w:p>
              </w:tc>
            </w:tr>
            <w:tr w:rsidR="00D779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D7793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 момента подписания договора по 31.12.2017 год</w:t>
                  </w:r>
                </w:p>
              </w:tc>
            </w:tr>
          </w:tbl>
          <w:p w:rsidR="00D77933" w:rsidRDefault="00D77933"/>
          <w:p w:rsidR="00D77933" w:rsidRDefault="009F45D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77933" w:rsidRDefault="00D7793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0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D7793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7793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r w:rsidRPr="00FC2987">
                    <w:t>10.12.1</w:t>
                  </w:r>
                </w:p>
                <w:p w:rsidR="00D77933" w:rsidRDefault="009F45D5">
                  <w:pPr>
                    <w:spacing w:before="57" w:after="57"/>
                    <w:jc w:val="center"/>
                  </w:pPr>
                  <w:r w:rsidRPr="00FC2987">
                    <w:rPr>
                      <w:sz w:val="22"/>
                      <w:szCs w:val="22"/>
                      <w:lang w:eastAsia="en-US"/>
                    </w:rPr>
                    <w:t>Производство мяса птицы в охлажденном виде</w:t>
                  </w:r>
                  <w:r w:rsidRPr="00FC298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FC2987">
                    <w:rPr>
                      <w:sz w:val="22"/>
                      <w:szCs w:val="22"/>
                      <w:lang w:eastAsia="en-US"/>
                    </w:rPr>
                    <w:t>10.12.10.110</w:t>
                  </w:r>
                </w:p>
                <w:p w:rsidR="00D77933" w:rsidRDefault="009F45D5">
                  <w:pPr>
                    <w:spacing w:before="57" w:after="57"/>
                    <w:jc w:val="center"/>
                  </w:pPr>
                  <w:bookmarkStart w:id="3" w:name="__DdeLink__299_1642196365"/>
                  <w:r w:rsidRPr="00FC2987">
                    <w:rPr>
                      <w:sz w:val="22"/>
                      <w:szCs w:val="22"/>
                      <w:lang w:eastAsia="en-US"/>
                    </w:rPr>
                    <w:t>Мясо кур, в том числе цыплят (включая цыплят-бройлеров) охлажденное</w:t>
                  </w:r>
                  <w:bookmarkEnd w:id="3"/>
                  <w:r w:rsidRPr="00FC2987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D77933" w:rsidRDefault="00D77933"/>
          <w:p w:rsidR="00D77933" w:rsidRDefault="00D77933"/>
          <w:p w:rsidR="00D77933" w:rsidRDefault="009F45D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77933" w:rsidRDefault="00D7793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0" w:type="dxa"/>
              </w:tblCellMar>
              <w:tblLook w:val="04A0" w:firstRow="1" w:lastRow="0" w:firstColumn="1" w:lastColumn="0" w:noHBand="0" w:noVBand="1"/>
            </w:tblPr>
            <w:tblGrid>
              <w:gridCol w:w="3565"/>
              <w:gridCol w:w="4199"/>
              <w:gridCol w:w="1446"/>
            </w:tblGrid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57263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Pr="00FC2987" w:rsidRDefault="009F45D5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время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подачи заявки: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2017-07-24 12:16:05</w:t>
                  </w:r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152 800,00</w:t>
                  </w:r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7" w:name="__DdeLink__355_9649203"/>
                  <w:bookmarkEnd w:id="7"/>
                  <w:r>
                    <w:t>Российский рубль</w:t>
                  </w:r>
                </w:p>
              </w:tc>
            </w:tr>
            <w:tr w:rsidR="00D77933">
              <w:trPr>
                <w:trHeight w:val="340"/>
              </w:trPr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8" w:name="__DdeLink__1264_1642196365"/>
                  <w:bookmarkStart w:id="9" w:name="OLE_LINK1"/>
                  <w:bookmarkStart w:id="10" w:name="OLE_LINK2"/>
                  <w:bookmarkStart w:id="11" w:name="OLE_LINK3"/>
                  <w:bookmarkStart w:id="12" w:name="OLE_LINK4"/>
                  <w:bookmarkEnd w:id="8"/>
                  <w:r>
                    <w:rPr>
                      <w:sz w:val="22"/>
                      <w:szCs w:val="22"/>
                      <w:lang w:val="en-US" w:eastAsia="en-US"/>
                    </w:rPr>
                    <w:t>ООО "КАРМЕНТА"</w:t>
                  </w:r>
                  <w:bookmarkEnd w:id="9"/>
                  <w:bookmarkEnd w:id="10"/>
                  <w:bookmarkEnd w:id="11"/>
                  <w:bookmarkEnd w:id="12"/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13" w:name="__DdeLink__1266_1642196365"/>
                  <w:bookmarkStart w:id="14" w:name="OLE_LINK5"/>
                  <w:bookmarkStart w:id="15" w:name="OLE_LINK6"/>
                  <w:bookmarkStart w:id="16" w:name="OLE_LINK7"/>
                  <w:bookmarkStart w:id="17" w:name="OLE_LINK8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5403144477</w:t>
                  </w:r>
                  <w:bookmarkEnd w:id="14"/>
                  <w:bookmarkEnd w:id="15"/>
                  <w:bookmarkEnd w:id="16"/>
                  <w:bookmarkEnd w:id="17"/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18" w:name="__DdeLink__1268_1642196365"/>
                  <w:bookmarkEnd w:id="18"/>
                  <w:r>
                    <w:rPr>
                      <w:sz w:val="22"/>
                      <w:szCs w:val="22"/>
                      <w:lang w:eastAsia="en-US"/>
                    </w:rPr>
                    <w:t>540401001</w:t>
                  </w:r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19" w:name="__DdeLink__1270_1642196365"/>
                  <w:bookmarkEnd w:id="19"/>
                  <w:r>
                    <w:rPr>
                      <w:sz w:val="22"/>
                      <w:szCs w:val="22"/>
                      <w:lang w:eastAsia="en-US"/>
                    </w:rPr>
                    <w:t>1025401304873</w:t>
                  </w:r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77933"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bookmarkStart w:id="20" w:name="__DdeLink__1272_1642196365"/>
                  <w:bookmarkEnd w:id="20"/>
                  <w:r>
                    <w:rPr>
                      <w:sz w:val="22"/>
                      <w:szCs w:val="22"/>
                      <w:lang w:eastAsia="en-US"/>
                    </w:rPr>
                    <w:t xml:space="preserve">630054,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Новосибирская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Новосибирск,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Станиславского, д 15</w:t>
                  </w:r>
                </w:p>
              </w:tc>
            </w:tr>
            <w:tr w:rsidR="00D7793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77933">
              <w:trPr>
                <w:trHeight w:val="222"/>
              </w:trPr>
              <w:tc>
                <w:tcPr>
                  <w:tcW w:w="356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5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30" w:type="dxa"/>
                  </w:tcMar>
                </w:tcPr>
                <w:p w:rsidR="00D77933" w:rsidRDefault="009F45D5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77933" w:rsidRDefault="00D77933"/>
          <w:p w:rsidR="00D77933" w:rsidRDefault="00D77933">
            <w:pPr>
              <w:tabs>
                <w:tab w:val="left" w:pos="851"/>
              </w:tabs>
              <w:rPr>
                <w:lang w:eastAsia="en-US"/>
              </w:rPr>
            </w:pPr>
          </w:p>
          <w:p w:rsidR="00D77933" w:rsidRDefault="009F45D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77933" w:rsidRDefault="00D7793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77933" w:rsidRDefault="009F45D5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</w:t>
            </w:r>
            <w:r>
              <w:rPr>
                <w:lang w:eastAsia="en-US"/>
              </w:rPr>
              <w:t xml:space="preserve"> на соответствие требованиям, установленным в документации к закупке, признать закупку по лоту не состоявшейся, т.к. подана одна заявка.</w:t>
            </w:r>
          </w:p>
          <w:p w:rsidR="00D77933" w:rsidRDefault="009F45D5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D77933" w:rsidRDefault="009F45D5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9F45D5">
              <w:rPr>
                <w:lang w:eastAsia="en-US"/>
              </w:rPr>
              <w:t>ООО "КАРМЕНТА"</w:t>
            </w:r>
          </w:p>
          <w:p w:rsidR="00D77933" w:rsidRDefault="009F45D5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9F45D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5403144477</w:t>
            </w:r>
          </w:p>
          <w:p w:rsidR="00D77933" w:rsidRDefault="009F45D5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D77933" w:rsidRDefault="009F45D5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FC298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9F45D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"КАРМЕНТА"</w:t>
            </w:r>
          </w:p>
          <w:p w:rsidR="00D77933" w:rsidRDefault="009F45D5">
            <w:pPr>
              <w:pStyle w:val="ac"/>
              <w:jc w:val="both"/>
            </w:pPr>
            <w:r w:rsidRPr="00FC298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 w:rsidRPr="00FC298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FC298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FC2987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9F45D5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5403144477</w:t>
            </w:r>
          </w:p>
          <w:p w:rsidR="00D77933" w:rsidRPr="00FC2987" w:rsidRDefault="00D77933">
            <w:pPr>
              <w:pStyle w:val="ac"/>
              <w:jc w:val="both"/>
            </w:pPr>
          </w:p>
        </w:tc>
      </w:tr>
    </w:tbl>
    <w:p w:rsidR="00D77933" w:rsidRDefault="00D77933"/>
    <w:p w:rsidR="00D77933" w:rsidRDefault="009F45D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77933" w:rsidRDefault="009F45D5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>
        <w:rPr>
          <w:lang w:eastAsia="en-US"/>
        </w:rPr>
        <w:t xml:space="preserve">На основании результатов рассмотрения заявок на </w:t>
      </w:r>
      <w:r>
        <w:rPr>
          <w:lang w:eastAsia="en-US"/>
        </w:rPr>
        <w:t>соответствие требованиям, установленным в документации к закупке, признать процедуру не состоявшейся, т.к. подана одна заявка, решением комиссии было принято решение заключит договор с поставщиком, который предоставил данную заявку</w:t>
      </w:r>
    </w:p>
    <w:p w:rsidR="00D77933" w:rsidRDefault="00D77933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0" w:type="dxa"/>
        </w:tblCellMar>
        <w:tblLook w:val="04A0" w:firstRow="1" w:lastRow="0" w:firstColumn="1" w:lastColumn="0" w:noHBand="0" w:noVBand="1"/>
      </w:tblPr>
      <w:tblGrid>
        <w:gridCol w:w="3087"/>
        <w:gridCol w:w="3101"/>
        <w:gridCol w:w="3162"/>
      </w:tblGrid>
      <w:tr w:rsidR="00D77933" w:rsidTr="009F45D5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Ионичева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D77933" w:rsidRDefault="009F45D5">
            <w:pPr>
              <w:spacing w:after="113"/>
            </w:pPr>
            <w:bookmarkStart w:id="21" w:name="OLE_LINK9"/>
            <w:bookmarkStart w:id="22" w:name="OLE_LINK10"/>
            <w:r>
              <w:t>Согласен</w:t>
            </w:r>
            <w:bookmarkEnd w:id="21"/>
            <w:bookmarkEnd w:id="22"/>
          </w:p>
        </w:tc>
      </w:tr>
      <w:tr w:rsidR="009F45D5" w:rsidTr="009F45D5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Махнева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Леонидовна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r w:rsidRPr="00427DD0">
              <w:t>Согласен</w:t>
            </w:r>
          </w:p>
        </w:tc>
      </w:tr>
      <w:tr w:rsidR="009F45D5" w:rsidTr="009F45D5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Позднякова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r w:rsidRPr="00427DD0">
              <w:t>Согласен</w:t>
            </w:r>
          </w:p>
        </w:tc>
      </w:tr>
      <w:tr w:rsidR="009F45D5" w:rsidTr="009F45D5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Тонких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r w:rsidRPr="00427DD0">
              <w:t>Согласен</w:t>
            </w:r>
          </w:p>
        </w:tc>
      </w:tr>
      <w:tr w:rsidR="009F45D5" w:rsidTr="009F45D5">
        <w:tc>
          <w:tcPr>
            <w:tcW w:w="308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10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Полежакина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Валерьевна</w:t>
            </w:r>
            <w:proofErr w:type="spellEnd"/>
          </w:p>
        </w:tc>
        <w:tc>
          <w:tcPr>
            <w:tcW w:w="31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9F45D5" w:rsidRDefault="009F45D5">
            <w:r w:rsidRPr="00427DD0">
              <w:t>Согласен</w:t>
            </w:r>
          </w:p>
        </w:tc>
      </w:tr>
    </w:tbl>
    <w:p w:rsidR="00D77933" w:rsidRDefault="00D77933">
      <w:pPr>
        <w:tabs>
          <w:tab w:val="left" w:pos="851"/>
        </w:tabs>
        <w:spacing w:after="200"/>
        <w:ind w:hanging="25"/>
        <w:jc w:val="center"/>
      </w:pPr>
    </w:p>
    <w:sectPr w:rsidR="00D77933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933"/>
    <w:rsid w:val="009F45D5"/>
    <w:rsid w:val="00D77933"/>
    <w:rsid w:val="00FC2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</cp:lastModifiedBy>
  <cp:revision>3</cp:revision>
  <cp:lastPrinted>2013-03-14T14:16:00Z</cp:lastPrinted>
  <dcterms:created xsi:type="dcterms:W3CDTF">2017-07-26T07:03:00Z</dcterms:created>
  <dcterms:modified xsi:type="dcterms:W3CDTF">2017-07-26T07:08:00Z</dcterms:modified>
  <dc:language>ru</dc:language>
</cp:coreProperties>
</file>