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6E02" w:rsidRPr="001D406D" w:rsidRDefault="00FD6E02" w:rsidP="00FD6E02">
      <w:pPr>
        <w:widowControl w:val="0"/>
        <w:autoSpaceDE w:val="0"/>
        <w:autoSpaceDN w:val="0"/>
        <w:adjustRightInd w:val="0"/>
        <w:ind w:firstLine="709"/>
        <w:jc w:val="center"/>
        <w:rPr>
          <w:rFonts w:ascii="Times New Roman" w:hAnsi="Times New Roman" w:cs="Times New Roman"/>
          <w:b/>
          <w:color w:val="auto"/>
        </w:rPr>
      </w:pPr>
      <w:r w:rsidRPr="001D406D">
        <w:rPr>
          <w:rFonts w:ascii="Times New Roman" w:hAnsi="Times New Roman" w:cs="Times New Roman"/>
          <w:b/>
          <w:color w:val="auto"/>
        </w:rPr>
        <w:t xml:space="preserve">ПРОЕКТ ДОГОВОРА </w:t>
      </w:r>
    </w:p>
    <w:p w:rsidR="00FD6E02" w:rsidRPr="001D406D" w:rsidRDefault="00FD6E02" w:rsidP="00FD6E02">
      <w:pPr>
        <w:widowControl w:val="0"/>
        <w:autoSpaceDE w:val="0"/>
        <w:autoSpaceDN w:val="0"/>
        <w:adjustRightInd w:val="0"/>
        <w:ind w:firstLine="709"/>
        <w:jc w:val="center"/>
        <w:rPr>
          <w:rFonts w:ascii="Times New Roman" w:hAnsi="Times New Roman" w:cs="Times New Roman"/>
          <w:b/>
          <w:color w:val="auto"/>
        </w:rPr>
      </w:pPr>
    </w:p>
    <w:p w:rsidR="00FD6E02" w:rsidRPr="001D406D" w:rsidRDefault="00FD6E02" w:rsidP="00FD6E02">
      <w:pPr>
        <w:widowControl w:val="0"/>
        <w:autoSpaceDE w:val="0"/>
        <w:autoSpaceDN w:val="0"/>
        <w:adjustRightInd w:val="0"/>
        <w:jc w:val="center"/>
        <w:rPr>
          <w:rFonts w:ascii="Times New Roman" w:hAnsi="Times New Roman" w:cs="Times New Roman"/>
          <w:b/>
          <w:color w:val="auto"/>
        </w:rPr>
      </w:pPr>
      <w:r w:rsidRPr="001D406D">
        <w:rPr>
          <w:rFonts w:ascii="Times New Roman" w:hAnsi="Times New Roman" w:cs="Times New Roman"/>
          <w:color w:val="auto"/>
        </w:rPr>
        <w:t>г. Березовский                                                                                     «___» _________ 20___ г.</w:t>
      </w:r>
    </w:p>
    <w:p w:rsidR="00FD6E02" w:rsidRPr="001D406D" w:rsidRDefault="00FD6E02" w:rsidP="00FD6E02">
      <w:pPr>
        <w:ind w:firstLine="709"/>
        <w:jc w:val="both"/>
        <w:rPr>
          <w:rFonts w:ascii="Times New Roman" w:hAnsi="Times New Roman" w:cs="Times New Roman"/>
          <w:color w:val="auto"/>
        </w:rPr>
      </w:pPr>
    </w:p>
    <w:p w:rsidR="00FD6E02" w:rsidRPr="001D406D" w:rsidRDefault="00FD6E02" w:rsidP="00FD6E02">
      <w:pPr>
        <w:ind w:firstLine="708"/>
        <w:jc w:val="both"/>
        <w:rPr>
          <w:rFonts w:ascii="Times New Roman" w:hAnsi="Times New Roman" w:cs="Times New Roman"/>
          <w:color w:val="auto"/>
        </w:rPr>
      </w:pPr>
      <w:r w:rsidRPr="001D406D">
        <w:rPr>
          <w:rFonts w:ascii="Times New Roman" w:hAnsi="Times New Roman" w:cs="Times New Roman"/>
          <w:iCs/>
          <w:color w:val="auto"/>
        </w:rPr>
        <w:t xml:space="preserve">Березовское муниципальное автономное дошкольное образовательное учреждение </w:t>
      </w:r>
      <w:r w:rsidRPr="001D406D">
        <w:rPr>
          <w:rFonts w:ascii="Times New Roman" w:hAnsi="Times New Roman" w:cs="Times New Roman"/>
          <w:color w:val="auto"/>
          <w:sz w:val="22"/>
          <w:szCs w:val="22"/>
        </w:rPr>
        <w:t xml:space="preserve">«Детский сад  №22 </w:t>
      </w:r>
      <w:proofErr w:type="spellStart"/>
      <w:r w:rsidRPr="001D406D">
        <w:rPr>
          <w:rFonts w:ascii="Times New Roman" w:hAnsi="Times New Roman" w:cs="Times New Roman"/>
          <w:color w:val="auto"/>
          <w:sz w:val="22"/>
          <w:szCs w:val="22"/>
        </w:rPr>
        <w:t>общеразвивающего</w:t>
      </w:r>
      <w:proofErr w:type="spellEnd"/>
      <w:r w:rsidRPr="001D406D">
        <w:rPr>
          <w:rFonts w:ascii="Times New Roman" w:hAnsi="Times New Roman" w:cs="Times New Roman"/>
          <w:color w:val="auto"/>
          <w:sz w:val="22"/>
          <w:szCs w:val="22"/>
        </w:rPr>
        <w:t xml:space="preserve"> вида с приоритетным осуществлением деятельности по художественно-эстетическому направлению развития воспитанников»</w:t>
      </w:r>
      <w:r w:rsidRPr="001D406D">
        <w:rPr>
          <w:color w:val="auto"/>
        </w:rPr>
        <w:t xml:space="preserve"> </w:t>
      </w:r>
      <w:r w:rsidRPr="001D406D">
        <w:rPr>
          <w:rFonts w:ascii="Times New Roman" w:hAnsi="Times New Roman" w:cs="Times New Roman"/>
          <w:iCs/>
          <w:color w:val="auto"/>
        </w:rPr>
        <w:t>в лице заведующего Смирновой Светланы Львовны, действующей на основании Устава</w:t>
      </w:r>
      <w:r w:rsidRPr="001D406D">
        <w:rPr>
          <w:rFonts w:ascii="Times New Roman" w:hAnsi="Times New Roman" w:cs="Times New Roman"/>
          <w:color w:val="auto"/>
        </w:rPr>
        <w:t>, именуемое в дальнейшем «Заказчик»,  и _____________________________________________________, именуемый в дальнейшем  «Исполнитель», в лице _</w:t>
      </w:r>
      <w:r w:rsidR="005E0802" w:rsidRPr="001D406D">
        <w:rPr>
          <w:rFonts w:ascii="Times New Roman" w:hAnsi="Times New Roman" w:cs="Times New Roman"/>
          <w:color w:val="auto"/>
        </w:rPr>
        <w:t>____</w:t>
      </w:r>
      <w:r w:rsidRPr="001D406D">
        <w:rPr>
          <w:rFonts w:ascii="Times New Roman" w:hAnsi="Times New Roman" w:cs="Times New Roman"/>
          <w:color w:val="auto"/>
        </w:rPr>
        <w:t>______________________, действующего на основании, ___________ с другой стороны, вместе именуемые  «</w:t>
      </w:r>
      <w:r w:rsidR="005E0802" w:rsidRPr="001D406D">
        <w:rPr>
          <w:rFonts w:ascii="Times New Roman" w:hAnsi="Times New Roman" w:cs="Times New Roman"/>
          <w:color w:val="auto"/>
        </w:rPr>
        <w:t xml:space="preserve">Стороны» и каждый в отдельности - </w:t>
      </w:r>
      <w:r w:rsidRPr="001D406D">
        <w:rPr>
          <w:rFonts w:ascii="Times New Roman" w:hAnsi="Times New Roman" w:cs="Times New Roman"/>
          <w:color w:val="auto"/>
        </w:rPr>
        <w:t xml:space="preserve">«Сторона», с соблюдением требований Гражданского </w:t>
      </w:r>
      <w:hyperlink r:id="rId5" w:history="1">
        <w:r w:rsidRPr="001D406D">
          <w:rPr>
            <w:rStyle w:val="ae"/>
            <w:rFonts w:ascii="Times New Roman" w:hAnsi="Times New Roman"/>
            <w:color w:val="auto"/>
            <w:u w:val="none"/>
          </w:rPr>
          <w:t>кодекса</w:t>
        </w:r>
      </w:hyperlink>
      <w:r w:rsidRPr="001D406D">
        <w:rPr>
          <w:rFonts w:ascii="Times New Roman" w:hAnsi="Times New Roman" w:cs="Times New Roman"/>
          <w:color w:val="auto"/>
        </w:rPr>
        <w:t xml:space="preserve"> Российской Федерации, Федерального </w:t>
      </w:r>
      <w:hyperlink r:id="rId6" w:history="1">
        <w:r w:rsidRPr="001D406D">
          <w:rPr>
            <w:rStyle w:val="ae"/>
            <w:rFonts w:ascii="Times New Roman" w:hAnsi="Times New Roman"/>
            <w:color w:val="auto"/>
            <w:u w:val="none"/>
          </w:rPr>
          <w:t>закона</w:t>
        </w:r>
      </w:hyperlink>
      <w:r w:rsidRPr="001D406D">
        <w:rPr>
          <w:rFonts w:ascii="Times New Roman" w:hAnsi="Times New Roman" w:cs="Times New Roman"/>
          <w:color w:val="auto"/>
        </w:rPr>
        <w:t xml:space="preserve"> от 18.07.2011 № 223-ФЗ «О закупках товаров, работ, услуг отдельными видами юридических лиц» (далее – Федеральный закон № 223-ФЗ) (далее – Федеральный закон № 223-ФЗ) </w:t>
      </w:r>
      <w:r w:rsidRPr="001D406D">
        <w:rPr>
          <w:rFonts w:ascii="Times New Roman" w:hAnsi="Times New Roman" w:cs="Times New Roman"/>
          <w:color w:val="auto"/>
          <w:spacing w:val="-2"/>
        </w:rPr>
        <w:t>и иных нормативных правовых актов Российской Федерации, Свердловской области</w:t>
      </w:r>
      <w:r w:rsidRPr="001D406D">
        <w:rPr>
          <w:rFonts w:ascii="Times New Roman" w:hAnsi="Times New Roman" w:cs="Times New Roman"/>
          <w:b/>
          <w:color w:val="auto"/>
        </w:rPr>
        <w:t xml:space="preserve"> </w:t>
      </w:r>
      <w:r w:rsidRPr="001D406D">
        <w:rPr>
          <w:rFonts w:ascii="Times New Roman" w:hAnsi="Times New Roman" w:cs="Times New Roman"/>
          <w:color w:val="auto"/>
        </w:rPr>
        <w:t xml:space="preserve">на основании результатов осуществления закупки __________________________________________ </w:t>
      </w:r>
      <w:r w:rsidRPr="001D406D">
        <w:rPr>
          <w:rFonts w:ascii="Times New Roman" w:hAnsi="Times New Roman" w:cs="Times New Roman"/>
          <w:color w:val="auto"/>
          <w:spacing w:val="-2"/>
        </w:rPr>
        <w:t>путем проведения ____________,</w:t>
      </w:r>
      <w:r w:rsidRPr="001D406D">
        <w:rPr>
          <w:rFonts w:ascii="Times New Roman" w:hAnsi="Times New Roman" w:cs="Times New Roman"/>
          <w:color w:val="auto"/>
        </w:rPr>
        <w:t xml:space="preserve"> протокол №  </w:t>
      </w:r>
      <w:r w:rsidRPr="001D406D">
        <w:rPr>
          <w:color w:val="auto"/>
        </w:rPr>
        <w:t>________________</w:t>
      </w:r>
      <w:r w:rsidRPr="001D406D">
        <w:rPr>
          <w:rFonts w:ascii="Times New Roman" w:hAnsi="Times New Roman" w:cs="Times New Roman"/>
          <w:color w:val="auto"/>
        </w:rPr>
        <w:t xml:space="preserve"> от ________________ г., заключили настоящий договор (далее – Договор) о нижеследующем:</w:t>
      </w:r>
    </w:p>
    <w:p w:rsidR="00FD6E02" w:rsidRPr="001D406D" w:rsidRDefault="00FD6E02" w:rsidP="00FD6E02">
      <w:pPr>
        <w:widowControl w:val="0"/>
        <w:autoSpaceDE w:val="0"/>
        <w:autoSpaceDN w:val="0"/>
        <w:adjustRightInd w:val="0"/>
        <w:jc w:val="center"/>
        <w:rPr>
          <w:rFonts w:ascii="Times New Roman" w:hAnsi="Times New Roman" w:cs="Times New Roman"/>
          <w:b/>
          <w:color w:val="auto"/>
        </w:rPr>
      </w:pPr>
    </w:p>
    <w:p w:rsidR="00FD6E02" w:rsidRPr="001D406D" w:rsidRDefault="00FD6E02" w:rsidP="00FD6E02">
      <w:pPr>
        <w:widowControl w:val="0"/>
        <w:autoSpaceDE w:val="0"/>
        <w:autoSpaceDN w:val="0"/>
        <w:adjustRightInd w:val="0"/>
        <w:jc w:val="center"/>
        <w:rPr>
          <w:rFonts w:ascii="Times New Roman" w:hAnsi="Times New Roman" w:cs="Times New Roman"/>
          <w:b/>
          <w:color w:val="auto"/>
        </w:rPr>
      </w:pPr>
      <w:r w:rsidRPr="001D406D">
        <w:rPr>
          <w:rFonts w:ascii="Times New Roman" w:hAnsi="Times New Roman" w:cs="Times New Roman"/>
          <w:b/>
          <w:color w:val="auto"/>
        </w:rPr>
        <w:t>1. Предмет Договора</w:t>
      </w:r>
    </w:p>
    <w:p w:rsidR="00FD6E02" w:rsidRPr="001D406D" w:rsidRDefault="00FD6E02" w:rsidP="00FD6E02">
      <w:pPr>
        <w:pStyle w:val="xl24"/>
        <w:spacing w:before="0" w:after="0"/>
        <w:ind w:firstLine="708"/>
        <w:jc w:val="both"/>
      </w:pPr>
      <w:r w:rsidRPr="001D406D">
        <w:t>Подрядчик обязуется выполнить подрядные работы по _______________________ ____________________________________________________________________</w:t>
      </w:r>
      <w:r w:rsidRPr="001D406D">
        <w:rPr>
          <w:rFonts w:eastAsia="Arial Unicode MS"/>
        </w:rPr>
        <w:t xml:space="preserve">_________ </w:t>
      </w:r>
      <w:r w:rsidRPr="001D406D">
        <w:t>в соответствии с Локальным сметным расчетом, Техническим заданием (приложение №1, №2 к Договору) (далее – работы), а Заказчик обязуется принять результат работ и оплатить его в порядке и на условиях, предусмотренных настоящим Договором.</w:t>
      </w:r>
    </w:p>
    <w:p w:rsidR="00FD6E02" w:rsidRPr="001D406D" w:rsidRDefault="00FD6E02" w:rsidP="00FD6E02">
      <w:pPr>
        <w:widowControl w:val="0"/>
        <w:autoSpaceDE w:val="0"/>
        <w:autoSpaceDN w:val="0"/>
        <w:adjustRightInd w:val="0"/>
        <w:jc w:val="center"/>
        <w:rPr>
          <w:rFonts w:ascii="Times New Roman" w:hAnsi="Times New Roman" w:cs="Times New Roman"/>
          <w:b/>
          <w:color w:val="auto"/>
        </w:rPr>
      </w:pPr>
    </w:p>
    <w:p w:rsidR="00FD6E02" w:rsidRPr="001D406D" w:rsidRDefault="00FD6E02" w:rsidP="00FD6E02">
      <w:pPr>
        <w:widowControl w:val="0"/>
        <w:autoSpaceDE w:val="0"/>
        <w:autoSpaceDN w:val="0"/>
        <w:adjustRightInd w:val="0"/>
        <w:jc w:val="center"/>
        <w:rPr>
          <w:rFonts w:ascii="Times New Roman" w:hAnsi="Times New Roman" w:cs="Times New Roman"/>
          <w:b/>
          <w:color w:val="auto"/>
        </w:rPr>
      </w:pPr>
      <w:r w:rsidRPr="001D406D">
        <w:rPr>
          <w:rFonts w:ascii="Times New Roman" w:hAnsi="Times New Roman" w:cs="Times New Roman"/>
          <w:b/>
          <w:color w:val="auto"/>
        </w:rPr>
        <w:t>2.</w:t>
      </w:r>
      <w:r w:rsidRPr="001D406D">
        <w:rPr>
          <w:rFonts w:ascii="Times New Roman" w:hAnsi="Times New Roman" w:cs="Times New Roman"/>
          <w:b/>
          <w:color w:val="auto"/>
        </w:rPr>
        <w:tab/>
        <w:t>Цена Договора и порядок расчётов</w:t>
      </w:r>
    </w:p>
    <w:p w:rsidR="00FD6E02" w:rsidRPr="001D406D" w:rsidRDefault="00FD6E02" w:rsidP="00FD6E02">
      <w:pPr>
        <w:widowControl w:val="0"/>
        <w:numPr>
          <w:ilvl w:val="1"/>
          <w:numId w:val="1"/>
        </w:numPr>
        <w:tabs>
          <w:tab w:val="num" w:pos="0"/>
        </w:tabs>
        <w:ind w:left="0" w:firstLine="724"/>
        <w:jc w:val="both"/>
        <w:rPr>
          <w:rFonts w:ascii="Times New Roman" w:hAnsi="Times New Roman" w:cs="Times New Roman"/>
          <w:color w:val="auto"/>
        </w:rPr>
      </w:pPr>
      <w:r w:rsidRPr="001D406D">
        <w:rPr>
          <w:rFonts w:ascii="Times New Roman" w:hAnsi="Times New Roman" w:cs="Times New Roman"/>
          <w:color w:val="auto"/>
        </w:rPr>
        <w:t>Цена Договора составляет _________________ (_______________________) рублей _</w:t>
      </w:r>
      <w:r w:rsidR="005E0802" w:rsidRPr="001D406D">
        <w:rPr>
          <w:rFonts w:ascii="Times New Roman" w:hAnsi="Times New Roman" w:cs="Times New Roman"/>
          <w:color w:val="auto"/>
        </w:rPr>
        <w:t>______</w:t>
      </w:r>
      <w:r w:rsidRPr="001D406D">
        <w:rPr>
          <w:rFonts w:ascii="Times New Roman" w:hAnsi="Times New Roman" w:cs="Times New Roman"/>
          <w:color w:val="auto"/>
        </w:rPr>
        <w:t>___ (________</w:t>
      </w:r>
      <w:r w:rsidR="005E0802" w:rsidRPr="001D406D">
        <w:rPr>
          <w:rFonts w:ascii="Times New Roman" w:hAnsi="Times New Roman" w:cs="Times New Roman"/>
          <w:color w:val="auto"/>
        </w:rPr>
        <w:t>_______</w:t>
      </w:r>
      <w:r w:rsidRPr="001D406D">
        <w:rPr>
          <w:rFonts w:ascii="Times New Roman" w:hAnsi="Times New Roman" w:cs="Times New Roman"/>
          <w:color w:val="auto"/>
        </w:rPr>
        <w:t xml:space="preserve">_______) копейки, (далее – Цена Договора), является твердой и определяется на весь срок исполнения Договора за исключением случаев, предусмотренных настоящим Договором и Федеральным законом № 223-ФЗ. </w:t>
      </w:r>
    </w:p>
    <w:p w:rsidR="00FD6E02" w:rsidRPr="001D406D" w:rsidRDefault="00FD6E02" w:rsidP="00FD6E02">
      <w:pPr>
        <w:widowControl w:val="0"/>
        <w:numPr>
          <w:ilvl w:val="1"/>
          <w:numId w:val="1"/>
        </w:numPr>
        <w:ind w:hanging="701"/>
        <w:jc w:val="both"/>
        <w:rPr>
          <w:rFonts w:ascii="Times New Roman" w:hAnsi="Times New Roman" w:cs="Times New Roman"/>
          <w:color w:val="auto"/>
        </w:rPr>
      </w:pPr>
      <w:r w:rsidRPr="001D406D">
        <w:rPr>
          <w:rFonts w:ascii="Times New Roman" w:hAnsi="Times New Roman" w:cs="Times New Roman"/>
          <w:color w:val="auto"/>
        </w:rPr>
        <w:t>Оплата по Договору осуществляется в рублях Российской Федерации</w:t>
      </w:r>
      <w:r w:rsidRPr="001D406D">
        <w:rPr>
          <w:rFonts w:ascii="Times New Roman" w:hAnsi="Times New Roman" w:cs="Times New Roman"/>
          <w:i/>
          <w:iCs/>
          <w:color w:val="auto"/>
        </w:rPr>
        <w:t>.</w:t>
      </w:r>
    </w:p>
    <w:p w:rsidR="00FD6E02" w:rsidRPr="001D406D" w:rsidRDefault="00FD6E02" w:rsidP="00FD6E02">
      <w:pPr>
        <w:widowControl w:val="0"/>
        <w:ind w:firstLine="709"/>
        <w:jc w:val="both"/>
        <w:rPr>
          <w:rFonts w:ascii="Times New Roman" w:hAnsi="Times New Roman" w:cs="Times New Roman"/>
          <w:i/>
          <w:iCs/>
          <w:color w:val="auto"/>
        </w:rPr>
      </w:pPr>
      <w:r w:rsidRPr="001D406D">
        <w:rPr>
          <w:rFonts w:ascii="Times New Roman" w:hAnsi="Times New Roman" w:cs="Times New Roman"/>
          <w:color w:val="auto"/>
        </w:rPr>
        <w:t>2.3.</w:t>
      </w:r>
      <w:r w:rsidRPr="001D406D">
        <w:rPr>
          <w:rFonts w:ascii="Times New Roman" w:hAnsi="Times New Roman" w:cs="Times New Roman"/>
          <w:color w:val="auto"/>
        </w:rPr>
        <w:tab/>
        <w:t>Цена Договора указана с учетом всех расходов Подрядчика, связанных с выполнением работ, и всех расходов на перевозку, страхование, в том числе уплату налогов, пошлин, сборов, расходов по оплате стоимости работ (услуг) сторонних организаций и третьих лиц, применяемых (используемых) материалов (товаров), вывоза мусора, и других обязательных платежей, которые необходимо выплатить при исполнении Договора.</w:t>
      </w:r>
    </w:p>
    <w:p w:rsidR="00FD6E02" w:rsidRPr="001D406D" w:rsidRDefault="00FD6E02" w:rsidP="00FD6E02">
      <w:pPr>
        <w:widowControl w:val="0"/>
        <w:ind w:firstLine="709"/>
        <w:jc w:val="both"/>
        <w:rPr>
          <w:rFonts w:ascii="Times New Roman" w:hAnsi="Times New Roman" w:cs="Times New Roman"/>
          <w:color w:val="auto"/>
        </w:rPr>
      </w:pPr>
      <w:bookmarkStart w:id="0" w:name="Par697"/>
      <w:bookmarkEnd w:id="0"/>
      <w:r w:rsidRPr="001D406D">
        <w:rPr>
          <w:rFonts w:ascii="Times New Roman" w:hAnsi="Times New Roman" w:cs="Times New Roman"/>
          <w:color w:val="auto"/>
        </w:rPr>
        <w:t>2.4.</w:t>
      </w:r>
      <w:r w:rsidRPr="001D406D">
        <w:rPr>
          <w:rFonts w:ascii="Times New Roman" w:hAnsi="Times New Roman" w:cs="Times New Roman"/>
          <w:color w:val="auto"/>
        </w:rPr>
        <w:tab/>
        <w:t xml:space="preserve">Цена Договора может быть снижена по соглашению Сторон без изменения предусмотренных Договором объема работы, качества выполняемой работы и иных условий Договора.  </w:t>
      </w:r>
    </w:p>
    <w:p w:rsidR="00FD6E02" w:rsidRPr="001D406D" w:rsidRDefault="00FD6E02" w:rsidP="00FD6E02">
      <w:pPr>
        <w:widowControl w:val="0"/>
        <w:tabs>
          <w:tab w:val="left" w:pos="1448"/>
        </w:tabs>
        <w:ind w:firstLine="709"/>
        <w:jc w:val="both"/>
        <w:rPr>
          <w:rFonts w:ascii="Times New Roman" w:hAnsi="Times New Roman" w:cs="Times New Roman"/>
          <w:color w:val="auto"/>
        </w:rPr>
      </w:pPr>
      <w:r w:rsidRPr="001D406D">
        <w:rPr>
          <w:rFonts w:ascii="Times New Roman" w:hAnsi="Times New Roman" w:cs="Times New Roman"/>
          <w:color w:val="auto"/>
        </w:rPr>
        <w:t xml:space="preserve">2.5. Заказчик оплачивает работы Подрядчика, выполненные в соответствии с настоящим Договором, путем перечисления Цены Договора на банковский счет Подрядчика, реквизиты которого указаны в разделе 15 Договора, на основании надлежаще оформленного и подписанного обеими Сторонами Акта сдачи-приемки работ формы КС-2, КС-3, </w:t>
      </w:r>
      <w:r w:rsidRPr="001D406D">
        <w:rPr>
          <w:rFonts w:ascii="Times New Roman" w:hAnsi="Times New Roman" w:cs="Times New Roman"/>
          <w:b/>
          <w:color w:val="auto"/>
        </w:rPr>
        <w:t>в течение 60 (шестидесяти) календарных дней с даты подписания Заказчиком Акта сдачи-приемки работ</w:t>
      </w:r>
      <w:r w:rsidRPr="001D406D">
        <w:rPr>
          <w:rFonts w:ascii="Times New Roman" w:hAnsi="Times New Roman" w:cs="Times New Roman"/>
          <w:color w:val="auto"/>
        </w:rPr>
        <w:t>.</w:t>
      </w:r>
    </w:p>
    <w:p w:rsidR="00FD6E02" w:rsidRPr="001D406D" w:rsidRDefault="00FD6E02" w:rsidP="00FD6E02">
      <w:pPr>
        <w:widowControl w:val="0"/>
        <w:tabs>
          <w:tab w:val="left" w:pos="1448"/>
        </w:tabs>
        <w:ind w:firstLine="709"/>
        <w:jc w:val="both"/>
        <w:rPr>
          <w:rFonts w:ascii="Times New Roman" w:hAnsi="Times New Roman" w:cs="Times New Roman"/>
          <w:color w:val="auto"/>
        </w:rPr>
      </w:pPr>
      <w:r w:rsidRPr="001D406D">
        <w:rPr>
          <w:rFonts w:ascii="Times New Roman" w:hAnsi="Times New Roman" w:cs="Times New Roman"/>
          <w:color w:val="auto"/>
        </w:rPr>
        <w:t>2.6.</w:t>
      </w:r>
      <w:r w:rsidRPr="001D406D">
        <w:rPr>
          <w:rFonts w:ascii="Times New Roman" w:hAnsi="Times New Roman" w:cs="Times New Roman"/>
          <w:color w:val="auto"/>
        </w:rPr>
        <w:tab/>
        <w:t>Датой оплаты считается дата списания денежных средств со счетов Заказчика. За дальнейшее прохождение денежных средств Заказчик ответственности не несет.</w:t>
      </w:r>
    </w:p>
    <w:p w:rsidR="00FD6E02" w:rsidRPr="001D406D" w:rsidRDefault="00FD6E02" w:rsidP="00FD6E02">
      <w:pPr>
        <w:widowControl w:val="0"/>
        <w:ind w:firstLine="709"/>
        <w:jc w:val="both"/>
        <w:rPr>
          <w:rFonts w:ascii="Times New Roman" w:hAnsi="Times New Roman" w:cs="Times New Roman"/>
          <w:color w:val="auto"/>
        </w:rPr>
      </w:pPr>
      <w:r w:rsidRPr="001D406D">
        <w:rPr>
          <w:rFonts w:ascii="Times New Roman" w:hAnsi="Times New Roman" w:cs="Times New Roman"/>
          <w:color w:val="auto"/>
        </w:rPr>
        <w:t xml:space="preserve">2.7. При смене банковских реквизитов сторон, Сторона изменившая банковские </w:t>
      </w:r>
      <w:r w:rsidRPr="001D406D">
        <w:rPr>
          <w:rFonts w:ascii="Times New Roman" w:hAnsi="Times New Roman" w:cs="Times New Roman"/>
          <w:color w:val="auto"/>
        </w:rPr>
        <w:lastRenderedPageBreak/>
        <w:t xml:space="preserve">реквизиты письменно извещает об этом другую Сторону. </w:t>
      </w:r>
    </w:p>
    <w:p w:rsidR="00FD6E02" w:rsidRPr="001D406D" w:rsidRDefault="00FD6E02" w:rsidP="00FD6E02">
      <w:pPr>
        <w:widowControl w:val="0"/>
        <w:ind w:firstLine="709"/>
        <w:jc w:val="both"/>
        <w:rPr>
          <w:rFonts w:ascii="Times New Roman" w:hAnsi="Times New Roman" w:cs="Times New Roman"/>
          <w:color w:val="auto"/>
        </w:rPr>
      </w:pPr>
      <w:r w:rsidRPr="001D406D">
        <w:rPr>
          <w:rFonts w:ascii="Times New Roman" w:hAnsi="Times New Roman" w:cs="Times New Roman"/>
          <w:color w:val="auto"/>
        </w:rPr>
        <w:t>2.8. В случае если настоящий Договор будет заключен с физическим лицом, сумма, подлежащая уплате такому физическому лицу, уменьшается на размер налоговых платежей, связанных с оплатой Договора</w:t>
      </w:r>
      <w:bookmarkStart w:id="1" w:name="Par706"/>
      <w:bookmarkEnd w:id="1"/>
    </w:p>
    <w:p w:rsidR="00FD6E02" w:rsidRPr="001D406D" w:rsidRDefault="00FD6E02" w:rsidP="00FD6E02">
      <w:pPr>
        <w:widowControl w:val="0"/>
        <w:ind w:firstLine="709"/>
        <w:jc w:val="center"/>
        <w:rPr>
          <w:rFonts w:ascii="Times New Roman" w:hAnsi="Times New Roman" w:cs="Times New Roman"/>
          <w:b/>
          <w:color w:val="auto"/>
        </w:rPr>
      </w:pPr>
    </w:p>
    <w:p w:rsidR="00FD6E02" w:rsidRPr="001D406D" w:rsidRDefault="00FD6E02" w:rsidP="00FD6E02">
      <w:pPr>
        <w:widowControl w:val="0"/>
        <w:ind w:firstLine="709"/>
        <w:jc w:val="center"/>
        <w:rPr>
          <w:rFonts w:ascii="Times New Roman" w:hAnsi="Times New Roman" w:cs="Times New Roman"/>
          <w:b/>
          <w:color w:val="auto"/>
        </w:rPr>
      </w:pPr>
      <w:r w:rsidRPr="001D406D">
        <w:rPr>
          <w:rFonts w:ascii="Times New Roman" w:hAnsi="Times New Roman" w:cs="Times New Roman"/>
          <w:b/>
          <w:color w:val="auto"/>
        </w:rPr>
        <w:t>3. Сроки оказания услуг</w:t>
      </w:r>
    </w:p>
    <w:p w:rsidR="00FD6E02" w:rsidRPr="001D406D" w:rsidRDefault="00FD6E02" w:rsidP="00FD6E02">
      <w:pPr>
        <w:widowControl w:val="0"/>
        <w:ind w:firstLine="709"/>
        <w:jc w:val="both"/>
        <w:rPr>
          <w:rFonts w:ascii="Times New Roman" w:hAnsi="Times New Roman" w:cs="Times New Roman"/>
          <w:color w:val="auto"/>
        </w:rPr>
      </w:pPr>
      <w:bookmarkStart w:id="2" w:name="Par709"/>
      <w:bookmarkEnd w:id="2"/>
      <w:r w:rsidRPr="001D406D">
        <w:rPr>
          <w:rFonts w:ascii="Times New Roman" w:hAnsi="Times New Roman" w:cs="Times New Roman"/>
          <w:color w:val="auto"/>
        </w:rPr>
        <w:t>3.1.</w:t>
      </w:r>
      <w:r w:rsidRPr="001D406D">
        <w:rPr>
          <w:rFonts w:ascii="Times New Roman" w:hAnsi="Times New Roman" w:cs="Times New Roman"/>
          <w:color w:val="auto"/>
        </w:rPr>
        <w:tab/>
        <w:t>Срок исполнения Исполнителем своих обязательств по настоящему Договору с момента подписания договора в течении трех недель</w:t>
      </w:r>
    </w:p>
    <w:p w:rsidR="00FD6E02" w:rsidRPr="001D406D" w:rsidRDefault="00FD6E02" w:rsidP="00FD6E02">
      <w:pPr>
        <w:widowControl w:val="0"/>
        <w:ind w:firstLine="709"/>
        <w:jc w:val="both"/>
        <w:rPr>
          <w:rFonts w:ascii="Times New Roman" w:hAnsi="Times New Roman" w:cs="Times New Roman"/>
          <w:color w:val="auto"/>
        </w:rPr>
      </w:pPr>
      <w:bookmarkStart w:id="3" w:name="Par710"/>
      <w:bookmarkEnd w:id="3"/>
      <w:r w:rsidRPr="001D406D">
        <w:rPr>
          <w:rFonts w:ascii="Times New Roman" w:hAnsi="Times New Roman" w:cs="Times New Roman"/>
          <w:color w:val="auto"/>
        </w:rPr>
        <w:t xml:space="preserve">3.2. Окончание срока действия настоящего Договора не влечет прекращение неисполненных обязательств сторон, в том числе гарантийных обязательств Исполнителя.  </w:t>
      </w:r>
      <w:bookmarkStart w:id="4" w:name="Par712"/>
      <w:bookmarkEnd w:id="4"/>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r w:rsidRPr="001D406D">
        <w:rPr>
          <w:rFonts w:ascii="Times New Roman" w:hAnsi="Times New Roman" w:cs="Times New Roman"/>
          <w:b/>
          <w:bCs/>
          <w:color w:val="auto"/>
        </w:rPr>
        <w:t>4. Производство работ</w:t>
      </w:r>
    </w:p>
    <w:p w:rsidR="00FD6E02" w:rsidRPr="001D406D" w:rsidRDefault="00FD6E02" w:rsidP="00FD6E02">
      <w:pPr>
        <w:ind w:firstLine="708"/>
        <w:jc w:val="both"/>
        <w:rPr>
          <w:rFonts w:ascii="Times New Roman" w:hAnsi="Times New Roman" w:cs="Times New Roman"/>
          <w:color w:val="auto"/>
        </w:rPr>
      </w:pPr>
      <w:r w:rsidRPr="001D406D">
        <w:rPr>
          <w:rFonts w:ascii="Times New Roman" w:hAnsi="Times New Roman" w:cs="Times New Roman"/>
          <w:color w:val="auto"/>
        </w:rPr>
        <w:t>4.1. Место выполнения работ: Свердловская область, г.Березовский,  ул. Гагарина, д. 7</w:t>
      </w:r>
      <w:r w:rsidR="005E0802" w:rsidRPr="001D406D">
        <w:rPr>
          <w:rFonts w:ascii="Times New Roman" w:hAnsi="Times New Roman" w:cs="Times New Roman"/>
          <w:color w:val="auto"/>
        </w:rPr>
        <w:t xml:space="preserve"> </w:t>
      </w:r>
      <w:r w:rsidRPr="001D406D">
        <w:rPr>
          <w:rFonts w:ascii="Times New Roman" w:hAnsi="Times New Roman" w:cs="Times New Roman"/>
          <w:color w:val="auto"/>
        </w:rPr>
        <w:t>а, согласно Техническому заданию.</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 xml:space="preserve">4.2. Заказчик имеет право беспрепятственного доступа ко всем видам работ в любое время суток в течение всего периода работ, давать обязательные для Подрядчика предписания при обнаружении отступлений от условий настоящего Договора. </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4.3.  Спорные вопросы между Заказчиком и Подрядчиком решаются путем переговоров.</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4.4. Организация и выполнение работ должны осуществляться Подрядчиком с соблюдением государственных нормативных требований охраны труда, государственных санитарно-эпидемиологических правил и нормативов.</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 xml:space="preserve">4.5. Работы выполняются иждивением Подрядчика. </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 xml:space="preserve">4.6. Работы должны соответствовать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 с учётом региональных правил и норм, муниципальных правовых актов  и иного действующего законодательства, устанавливающего требования к работам соответствующего вида. </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4.7. Перед началом работ Подрядчик обязан представлять представителю Заказчика паспорта и сертификаты на материалы и оборудование, подлежащие использованию, и согласовать с представителем Заказчика технологии и методы производства работ. Без согласования  представителя Заказчика материалы (товары) не применяются для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4.8. При необходимости отключения линий электропередач, телефонной и радиосвязи, линий уличного освещения и прочих инженерных сетей, перекрытия дороги, Подрядчик в обязательном порядке производит письменное согласование указанных действий с эксплуатирующими организациями, ГИБДД. Все согласования производятся Подрядчиком самостоятельно и за свой счет.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 xml:space="preserve">4.9. Все затраты, связанные с подготовкой (в т.ч. расчистка подъездных путей) и выполнением работ, производится за счет Подрядчика. </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 xml:space="preserve">4.10. Использование спецтехники должно осуществляться Подрядчиком при наличии соответствующего разрешения, выданного организациями </w:t>
      </w:r>
      <w:proofErr w:type="spellStart"/>
      <w:r w:rsidRPr="001D406D">
        <w:rPr>
          <w:rFonts w:ascii="Times New Roman" w:hAnsi="Times New Roman" w:cs="Times New Roman"/>
          <w:color w:val="auto"/>
        </w:rPr>
        <w:t>Ростехнадзора</w:t>
      </w:r>
      <w:proofErr w:type="spellEnd"/>
      <w:r w:rsidRPr="001D406D">
        <w:rPr>
          <w:rFonts w:ascii="Times New Roman" w:hAnsi="Times New Roman" w:cs="Times New Roman"/>
          <w:color w:val="auto"/>
        </w:rPr>
        <w:t>.</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color w:val="auto"/>
        </w:rPr>
        <w:t xml:space="preserve">4.11. Подрядчик обеспечивает уборку и вывоз мусора с места производства работ и прилегающей территории за свой счет в течение всего срока работы, не допуская его скапливания. </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color w:val="auto"/>
        </w:rPr>
        <w:t xml:space="preserve">4.12. Все затраты, связанные с подготовкой и выполнением работ, производится за счет Подрядчика. </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4.13. До подписания Акта сдачи-приемки выполненных работ Заказчиком Подрядчик несет ответственность за сохранность результата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4.14. В случае нанесения ущерба объектам работ или третьим лицам в период выполнения работ, Подрядчик производит их ремонт и/или возмещение ущерба за свой счет.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lastRenderedPageBreak/>
        <w:t xml:space="preserve">4.15. </w:t>
      </w:r>
      <w:r w:rsidRPr="001D406D">
        <w:rPr>
          <w:rFonts w:ascii="Times New Roman" w:hAnsi="Times New Roman" w:cs="Times New Roman"/>
          <w:bCs/>
          <w:color w:val="auto"/>
        </w:rPr>
        <w:t>По завершении работ Подрядчик передает представителю Заказчика паспорта, сертификаты соответствия, гарантийные талоны на применяемые (используемые) материалы (товары).</w:t>
      </w: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r w:rsidRPr="001D406D">
        <w:rPr>
          <w:rFonts w:ascii="Times New Roman" w:hAnsi="Times New Roman" w:cs="Times New Roman"/>
          <w:b/>
          <w:bCs/>
          <w:color w:val="auto"/>
        </w:rPr>
        <w:t>5. Порядок сдачи-приемки выполненных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bookmarkStart w:id="5" w:name="Par714"/>
      <w:bookmarkEnd w:id="5"/>
      <w:r w:rsidRPr="001D406D">
        <w:rPr>
          <w:rFonts w:ascii="Times New Roman" w:hAnsi="Times New Roman" w:cs="Times New Roman"/>
          <w:color w:val="auto"/>
        </w:rPr>
        <w:t>5.1.</w:t>
      </w:r>
      <w:r w:rsidRPr="001D406D">
        <w:rPr>
          <w:rFonts w:ascii="Times New Roman" w:hAnsi="Times New Roman" w:cs="Times New Roman"/>
          <w:color w:val="auto"/>
        </w:rPr>
        <w:tab/>
        <w:t>По завершения выполнения всего объема работ по Договору Подрядчик представляет Заказчику, представителю Заказчика результат выполнения работ, отчетную документацию, Акты сдачи-приемки работ, подписанные Подрядчиком.</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5.2. Приемка выполненных работ производится с участием Подрядчика, представителя Заказчика, Независимого строительного эксперта.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5.2.1</w:t>
      </w:r>
      <w:r w:rsidR="005E0802" w:rsidRPr="001D406D">
        <w:rPr>
          <w:rFonts w:ascii="Times New Roman" w:hAnsi="Times New Roman" w:cs="Times New Roman"/>
          <w:color w:val="auto"/>
        </w:rPr>
        <w:t>.</w:t>
      </w:r>
      <w:r w:rsidRPr="001D406D">
        <w:rPr>
          <w:rFonts w:ascii="Times New Roman" w:hAnsi="Times New Roman" w:cs="Times New Roman"/>
          <w:color w:val="auto"/>
        </w:rPr>
        <w:t xml:space="preserve"> Результат независимой строительной экспертизы сообщается Подрядчику.</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5.3. В случае получения от представителя Заказчика, Заказчика запроса о предоставлении дополнительных документов, предоставлении разъяснений касательно результатов работ, относящихся к условиям исполнения Договора Подрядчик в течение 3 (трех) рабочих дней обязан предоставить представителю  Заказчика, Заказчику запрашиваемые дополнительные документы, разъяснения в отношении выполненных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5.4. Представитель Заказчика осматривает результат выполненных работ и проверяет наличие всех документов, предусмотренных п.5.1 Договора, соответствие результата работ Техническому заданию и иным исходным данным.</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 xml:space="preserve">5.5. В случае, если представленные результаты работ в полной мере соответствуют условиям Договора, в том числе требованиям к объему, качеству, безопасности, цене,  Заказчик в срок не позднее 10 (десяти) рабочих дней с момента получения от Подрядчика документов, указанных в пункте 5.1 Договора, подписывает Акты сдачи-приемки </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5.6. В случае если представленные результаты работ содержат отклонения от условий Договора, представитель Заказчика направляет Подрядчику в срок не позднее 5 (пяти) рабочих дней с момента получения от Подрядчика документов, указанных в пункте 5.1 Договора,  перечень замечаний (дефектную ведомость)   к результату выполненных работ, в котором указывает недостатки результатов работ, явившиеся причиной для отказа от их приемки, а также порядок и сроки для устранения выявленных недостатков. При этом Заказчик не подписывает Акт сдачи-приемки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5.6.1. Результаты работ с замечаниями и/или претензиями подлежат доработке Подрядчиком  в сроки, установленные представителем Заказчика. Доработка результатов работ осуществляется Подрядчиком за свой счет без последующей компенсации этих расходов Заказчиком.</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5.6.2.</w:t>
      </w:r>
      <w:r w:rsidRPr="001D406D">
        <w:rPr>
          <w:rFonts w:ascii="Times New Roman" w:hAnsi="Times New Roman" w:cs="Times New Roman"/>
          <w:color w:val="auto"/>
        </w:rPr>
        <w:tab/>
        <w:t>В случае если по результатам рассмотрения отчета, содержащего информацию об устранении выявленных недостатков и выполнении необходимых доработок, представителем Заказчика будет установлено, что Подрядчиком устранены недостатки/выполнены доработки в надлежащем порядке и в установленные сроки, а также в случае отсутствия у представителя Заказчика запросов касательно представления разъяснений в отношении выполненных работ, представитель Заказчика подписывает Акт сдачи-приемки работ и направляет его на подписание Заказчику в порядке и сроки, предусмотренные в п.5.3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5.7.</w:t>
      </w:r>
      <w:r w:rsidRPr="001D406D">
        <w:rPr>
          <w:rFonts w:ascii="Times New Roman" w:hAnsi="Times New Roman" w:cs="Times New Roman"/>
          <w:color w:val="auto"/>
        </w:rPr>
        <w:tab/>
        <w:t xml:space="preserve">В течение  10 (десяти) рабочих дней после получения Заказчиком  документов, указанных в пункте 5.5 или 5.6.2 Договора, Заказчик проводит экспертизу результатов выполненных работ, предусмотренных Договором, в части их соответствия условиям Договора, с оформлением заключения по итогам экспертизы. </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 xml:space="preserve">5.7.1. В случае, если в соответствии с заключением, составленным по итогам экспертизы,  представленные результаты работ в полной мере соответствуют условиям Договора, Заказчик в срок не позднее 10 (десяти) рабочих дней после получения Заказчиком документов, указанных в пункте </w:t>
      </w:r>
      <w:proofErr w:type="spellStart"/>
      <w:r w:rsidRPr="001D406D">
        <w:rPr>
          <w:rFonts w:ascii="Times New Roman" w:hAnsi="Times New Roman" w:cs="Times New Roman"/>
          <w:color w:val="auto"/>
        </w:rPr>
        <w:t>пункте</w:t>
      </w:r>
      <w:proofErr w:type="spellEnd"/>
      <w:r w:rsidRPr="001D406D">
        <w:rPr>
          <w:rFonts w:ascii="Times New Roman" w:hAnsi="Times New Roman" w:cs="Times New Roman"/>
          <w:color w:val="auto"/>
        </w:rPr>
        <w:t xml:space="preserve"> 5.5 или 5.6.2 Договора, осуществляет приемку выполненных работ по настоящему Договору и направляет Подрядчику </w:t>
      </w:r>
      <w:r w:rsidRPr="001D406D">
        <w:rPr>
          <w:rFonts w:ascii="Times New Roman" w:hAnsi="Times New Roman" w:cs="Times New Roman"/>
          <w:color w:val="auto"/>
        </w:rPr>
        <w:lastRenderedPageBreak/>
        <w:t>подписанный Заказчиком 1 (один) экземпляр Акта сдачи-приемки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5.7.2. В случае отказа Заказчика от принятия результатов выполненных работ на основании заключения, составленного по итогам экспертизы, в связи с необходимостью устранения недостатков и (или) доработки результатов работ, Заказчик направляет Подрядчику мотивированный отказ от принятия результатов выполненных работ, с указанием сроков устранения выявленных недостатков и (или) доработки результатов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5.8.</w:t>
      </w:r>
      <w:r w:rsidRPr="001D406D">
        <w:rPr>
          <w:rFonts w:ascii="Times New Roman" w:hAnsi="Times New Roman" w:cs="Times New Roman"/>
          <w:color w:val="auto"/>
        </w:rPr>
        <w:tab/>
        <w:t>Подписанные Заказчиком и Подрядчиком Акт сдачи-приемки работ и предъявленный Подрядчиком Заказчику счет на оплату выполненных работ являются основанием для оплаты Подрядчику выполненных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bCs/>
          <w:color w:val="auto"/>
        </w:rPr>
      </w:pPr>
      <w:r w:rsidRPr="001D406D">
        <w:rPr>
          <w:rFonts w:ascii="Times New Roman" w:hAnsi="Times New Roman" w:cs="Times New Roman"/>
          <w:bCs/>
          <w:color w:val="auto"/>
        </w:rPr>
        <w:t xml:space="preserve">5.9. </w:t>
      </w:r>
      <w:r w:rsidRPr="001D406D">
        <w:rPr>
          <w:rFonts w:ascii="Times New Roman" w:hAnsi="Times New Roman" w:cs="Times New Roman"/>
          <w:color w:val="auto"/>
        </w:rPr>
        <w:t xml:space="preserve">Работы по настоящему Договору считаются выполненными после подписания Заказчиком окончательного Акта сдачи-приемки работ с приложенными документами, указанными в п. </w:t>
      </w:r>
      <w:r w:rsidR="005E0802" w:rsidRPr="001D406D">
        <w:rPr>
          <w:rFonts w:ascii="Times New Roman" w:hAnsi="Times New Roman" w:cs="Times New Roman"/>
          <w:color w:val="auto"/>
        </w:rPr>
        <w:t>2.5</w:t>
      </w:r>
      <w:r w:rsidRPr="001D406D">
        <w:rPr>
          <w:rFonts w:ascii="Times New Roman" w:hAnsi="Times New Roman" w:cs="Times New Roman"/>
          <w:color w:val="auto"/>
        </w:rPr>
        <w:t xml:space="preserve"> Договора.</w:t>
      </w: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r w:rsidRPr="001D406D">
        <w:rPr>
          <w:rFonts w:ascii="Times New Roman" w:hAnsi="Times New Roman" w:cs="Times New Roman"/>
          <w:b/>
          <w:bCs/>
          <w:color w:val="auto"/>
        </w:rPr>
        <w:t>6. Права и обязанности Сторон</w:t>
      </w:r>
    </w:p>
    <w:p w:rsidR="00FD6E02" w:rsidRPr="001D406D" w:rsidRDefault="00FD6E02" w:rsidP="00FD6E02">
      <w:pPr>
        <w:widowControl w:val="0"/>
        <w:autoSpaceDE w:val="0"/>
        <w:autoSpaceDN w:val="0"/>
        <w:adjustRightInd w:val="0"/>
        <w:ind w:left="724"/>
        <w:outlineLvl w:val="0"/>
        <w:rPr>
          <w:rFonts w:ascii="Times New Roman" w:hAnsi="Times New Roman" w:cs="Times New Roman"/>
          <w:color w:val="auto"/>
        </w:rPr>
      </w:pPr>
      <w:r w:rsidRPr="001D406D">
        <w:rPr>
          <w:rFonts w:ascii="Times New Roman" w:hAnsi="Times New Roman" w:cs="Times New Roman"/>
          <w:color w:val="auto"/>
        </w:rPr>
        <w:t>6.1.</w:t>
      </w:r>
      <w:r w:rsidRPr="001D406D">
        <w:rPr>
          <w:rFonts w:ascii="Times New Roman" w:hAnsi="Times New Roman" w:cs="Times New Roman"/>
          <w:color w:val="auto"/>
        </w:rPr>
        <w:tab/>
        <w:t>Заказчик вправе:</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6.1.1.</w:t>
      </w:r>
      <w:r w:rsidRPr="001D406D">
        <w:rPr>
          <w:rFonts w:ascii="Times New Roman" w:hAnsi="Times New Roman" w:cs="Times New Roman"/>
          <w:color w:val="auto"/>
        </w:rPr>
        <w:tab/>
        <w:t>Требовать от Подрядчика надлежащего исполнения обязательств в соответствии с настоящим Договором, а также требовать своевременного устранения выявленных недостатков.</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6.1.2. Требовать от Подрядчика представления надлежащим образом оформленной отчетной документации и документов, подтверждающих исполнение обязательств в соответствии с Техническим заданием и настоящим Договором.</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6.1.3. В случае досрочного исполнения Подрядчиком обязательств по настоящему Договору принять и оплатить работы в соответствии с установленным в Договоре порядком.</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6.1.4.  Запрашивать у Подрядчика информацию о ходе выполняемых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6.1.5. Осуществлять контроль за объемом и сроками выполнения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6.1.6. Ссылаться на недостатки работ, в том числе в части объема и стоимости этих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6.2. Заказчик обязан:</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6.2.1. Обеспечить передачу Подрядчику документации, необходимой для выполнения работ, указанных в п. 1.1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6.2.2. Обеспечить в том числе, через своего представителя, в течение всего периода выполнения работ контроль за ходом и качеством выполнения работ, соблюдением сроков их выполнения и соответствием установленной Договором цене, не вмешиваясь при этом в оперативно-хозяйственную деятельность Подрядчика.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6.2.3. Своевременно принять и оплатить надлежащим образом выполненные работы в соответствии с настоящим Договором.</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6.2.4. При обнаружении уполномоченными контролирующими органами несоответствия объема и стоимости, выполненных Подрядчиком работ Акту сдачи-приемки работ вызвать полномочных представителей Подрядчика для представления разъяснений в отношении выполненных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6.2.5. Требовать оплаты неустойки (штрафа, пени) в соответствии с условиями настоящего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6.3.</w:t>
      </w:r>
      <w:r w:rsidRPr="001D406D">
        <w:rPr>
          <w:rFonts w:ascii="Times New Roman" w:hAnsi="Times New Roman" w:cs="Times New Roman"/>
          <w:color w:val="auto"/>
        </w:rPr>
        <w:tab/>
        <w:t>Подрядчик вправе:</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6.3.1.</w:t>
      </w:r>
      <w:r w:rsidRPr="001D406D">
        <w:rPr>
          <w:rFonts w:ascii="Times New Roman" w:hAnsi="Times New Roman" w:cs="Times New Roman"/>
          <w:color w:val="auto"/>
        </w:rPr>
        <w:tab/>
        <w:t>Требовать своевременного подписания Заказчиком Акта сдачи-приемки работ по настоящему Договору на основании представленных Подрядчиком отчетных документов.</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6.3.2.</w:t>
      </w:r>
      <w:r w:rsidRPr="001D406D">
        <w:rPr>
          <w:rFonts w:ascii="Times New Roman" w:hAnsi="Times New Roman" w:cs="Times New Roman"/>
          <w:color w:val="auto"/>
        </w:rPr>
        <w:tab/>
        <w:t>Требовать своевременной оплаты выполненных работ в соответствии с пунктом 2.5 настоящего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6.4.</w:t>
      </w:r>
      <w:r w:rsidRPr="001D406D">
        <w:rPr>
          <w:rFonts w:ascii="Times New Roman" w:hAnsi="Times New Roman" w:cs="Times New Roman"/>
          <w:color w:val="auto"/>
        </w:rPr>
        <w:tab/>
        <w:t>Подрядчик обязан:</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6.4.1.</w:t>
      </w:r>
      <w:r w:rsidRPr="001D406D">
        <w:rPr>
          <w:rFonts w:ascii="Times New Roman" w:hAnsi="Times New Roman" w:cs="Times New Roman"/>
          <w:color w:val="auto"/>
        </w:rPr>
        <w:tab/>
        <w:t xml:space="preserve">Своевременно и надлежащим образом выполнить работы и представить </w:t>
      </w:r>
      <w:r w:rsidRPr="001D406D">
        <w:rPr>
          <w:rFonts w:ascii="Times New Roman" w:hAnsi="Times New Roman" w:cs="Times New Roman"/>
          <w:color w:val="auto"/>
        </w:rPr>
        <w:lastRenderedPageBreak/>
        <w:t>представителю Заказчика и Заказчику отчетную документацию по итогам исполнения настоящего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6.4.2. Производить работы в полном объеме и надлежащего качества в строгом соответствии с технологической последовательностью производства работ в сроки, предусмотренные действующим законодательством</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6.4.3. Обеспечить соответствие результатов работ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6.4.4. В соответствии с нормативными документами осуществлять своими силами контроль выполняемых им работ, отчитываясь о результатах перед представителем Заказчика в порядке, установленном разделом 5 настоящего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6.4.5. Обеспечить в ходе работы выполнение необходимых мероприятий по технике безопасности, противопожарной безопасности, требований безопасности труда, рациональному использованию территории, экологической безопасности.</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6.4.6. Немедленно известить представителя Заказчика и до получения от него указаний приостановить работы при обнаружении:</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ab/>
        <w:t>- возникновения опасных или аварийных ситуаций;</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ab/>
        <w:t>- возможных неблагоприятных для Заказчика, представителя Заказчика последствий выполнения его указаний о способе исполнения работы;</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ab/>
        <w:t xml:space="preserve">- иных, не зависящих от Подрядчика обстоятельств, ведущих к потере качества результатов выполняемой работы либо создающих невозможность ее завершения в срок. </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ab/>
        <w:t>При возникновении аварийной ситуации по вине Подрядчика осуществить восстановительные и ремонтные работы своими силами и за свой счет.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6.4.7.</w:t>
      </w:r>
      <w:r w:rsidRPr="001D406D">
        <w:rPr>
          <w:rFonts w:ascii="Times New Roman" w:hAnsi="Times New Roman" w:cs="Times New Roman"/>
          <w:color w:val="auto"/>
        </w:rPr>
        <w:tab/>
        <w:t>Обеспечить устранение недостатков и дефектов, выявленных в процессе выполнения работ и при сдаче-приемке работ за свой счет.</w:t>
      </w:r>
      <w:bookmarkStart w:id="6" w:name="Par758"/>
      <w:bookmarkEnd w:id="6"/>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6.4.8.</w:t>
      </w:r>
      <w:r w:rsidRPr="001D406D">
        <w:rPr>
          <w:rFonts w:ascii="Times New Roman" w:hAnsi="Times New Roman" w:cs="Times New Roman"/>
          <w:color w:val="auto"/>
        </w:rPr>
        <w:tab/>
        <w:t xml:space="preserve">В случае если законодательством Российской Федерации предусмотрено лицензирование вида деятельности, являющегося предметом настоящего Договора, а также, в случае если законодательством Российской Федерации к лицам, осуществляющим выполнение работ, являющихся предметом настоящего Договора, установлено требование об их обязательном членстве в </w:t>
      </w:r>
      <w:proofErr w:type="spellStart"/>
      <w:r w:rsidRPr="001D406D">
        <w:rPr>
          <w:rFonts w:ascii="Times New Roman" w:hAnsi="Times New Roman" w:cs="Times New Roman"/>
          <w:color w:val="auto"/>
        </w:rPr>
        <w:t>саморегулируемых</w:t>
      </w:r>
      <w:proofErr w:type="spellEnd"/>
      <w:r w:rsidRPr="001D406D">
        <w:rPr>
          <w:rFonts w:ascii="Times New Roman" w:hAnsi="Times New Roman" w:cs="Times New Roman"/>
          <w:color w:val="auto"/>
        </w:rPr>
        <w:t xml:space="preserve"> организациях, Подрядчик обязан обеспечить наличие документов, подтверждающих его соответствие требованиям, установленным законодательством Российской Федерации, в течение всего срока исполнения Договора. Копии таких документов должны быть переданы Подрядчиком Заказчику по его требованию до начала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6.4.9. Обеспечить представителю Заказчика за счет Подрядчика все необходимые условия для исполнения им своих обязательств .</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6.4.10.</w:t>
      </w:r>
      <w:r w:rsidRPr="001D406D">
        <w:rPr>
          <w:rFonts w:ascii="Times New Roman" w:hAnsi="Times New Roman" w:cs="Times New Roman"/>
          <w:color w:val="auto"/>
        </w:rPr>
        <w:tab/>
        <w:t>Представить Заказчику сведения об изменении своего почтового адреса в срок не позднее 5 дней со дня соответствующего изменения. В случае непредставления в установленный срок уведомления об изменении почтового адреса почтовым адресом Подрядчика будет считаться адрес, указанный в настоящем Договоре.</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6.4.11.</w:t>
      </w:r>
      <w:r w:rsidRPr="001D406D">
        <w:rPr>
          <w:rFonts w:ascii="Times New Roman" w:hAnsi="Times New Roman" w:cs="Times New Roman"/>
          <w:color w:val="auto"/>
        </w:rPr>
        <w:tab/>
        <w:t>Исполнить иные обязательства, предусмотренные законодательством Российской Федерации и Договором.</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6.4.12.</w:t>
      </w:r>
      <w:r w:rsidRPr="001D406D">
        <w:rPr>
          <w:rFonts w:ascii="Times New Roman" w:hAnsi="Times New Roman" w:cs="Times New Roman"/>
          <w:color w:val="auto"/>
        </w:rPr>
        <w:tab/>
        <w:t>Контролировать сроки выполнения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6.4.13.</w:t>
      </w:r>
      <w:r w:rsidRPr="001D406D">
        <w:rPr>
          <w:rFonts w:ascii="Times New Roman" w:hAnsi="Times New Roman" w:cs="Times New Roman"/>
          <w:color w:val="auto"/>
        </w:rPr>
        <w:tab/>
        <w:t>В случае повреждения действующих инженерных коммуникаций при проведении работ восстановить поврежденную сеть за свой счет.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6.4.14. В течение 5 (пяти) рабочих дней с момента подписания настоящего Договора передать представителю Заказчика для утверждения Заказчиком график производства работ и список сотрудников Подрядчика, которые будут участвовать в производстве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 xml:space="preserve">6.4.15. В случае ненадлежащего выполнения работ, предусмотренных Договором, </w:t>
      </w:r>
      <w:r w:rsidRPr="001D406D">
        <w:rPr>
          <w:rFonts w:ascii="Times New Roman" w:hAnsi="Times New Roman" w:cs="Times New Roman"/>
          <w:color w:val="auto"/>
        </w:rPr>
        <w:lastRenderedPageBreak/>
        <w:t>самостоятельно нести ответственность, предусмотренную действующим законодательством, в т.ч. административную, гражданско-правовую и т.п.</w:t>
      </w: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bookmarkStart w:id="7" w:name="Par770"/>
      <w:bookmarkEnd w:id="7"/>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r w:rsidRPr="001D406D">
        <w:rPr>
          <w:rFonts w:ascii="Times New Roman" w:hAnsi="Times New Roman" w:cs="Times New Roman"/>
          <w:b/>
          <w:bCs/>
          <w:color w:val="auto"/>
        </w:rPr>
        <w:t>7. Гарантии</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7.1.</w:t>
      </w:r>
      <w:r w:rsidRPr="001D406D">
        <w:rPr>
          <w:rFonts w:ascii="Times New Roman" w:hAnsi="Times New Roman" w:cs="Times New Roman"/>
          <w:color w:val="auto"/>
        </w:rPr>
        <w:tab/>
        <w:t>Подрядчик гарантирует качество выполнения работ, применяемых (используемых) материалов (товаров) в соответствии с требованиями, указанными в настоящем Договоре и приложениях к нему.</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7.2. Гарантии качества распространяются на весь объем выполненных работ, применяемые (используемые) материалы (товары).</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7.3. Гарантийный срок на выполняемые по Договору работы составляет не менее 36 месяцев с даты подписания Сторонами Акта сдачи-приемки работ. Гарантийный срок на применяемые (используемые) материалы (товары) должен соответствовать гарантии производителя, но не менее 36 месяцев с даты подписания Сторонами Акта сдачи-приемки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 xml:space="preserve">7.4. Подрядчик несет ответственность за недостатки (дефекты), обнаруженные в пределах гарантийного срока. </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7.5. Если в период гарантийного срока обнаружатся недостатки или дефекты, то Подрядчик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устранения дефектов.</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7.6. При отказе Подрядчика от составления или подписания акта с перечнем выявленных недостатков Заказчик составляет односторонний акт на основе квалифицированной экспертизы.</w:t>
      </w:r>
      <w:bookmarkStart w:id="8" w:name="Par776"/>
      <w:bookmarkEnd w:id="8"/>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b/>
          <w:bCs/>
          <w:color w:val="auto"/>
        </w:rPr>
      </w:pP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r w:rsidRPr="001D406D">
        <w:rPr>
          <w:rFonts w:ascii="Times New Roman" w:hAnsi="Times New Roman" w:cs="Times New Roman"/>
          <w:b/>
          <w:bCs/>
          <w:color w:val="auto"/>
        </w:rPr>
        <w:t>8. Ответственность Сторон</w:t>
      </w:r>
    </w:p>
    <w:p w:rsidR="00FD6E02" w:rsidRPr="001D406D" w:rsidRDefault="00FD6E02" w:rsidP="00FD6E02">
      <w:pPr>
        <w:widowControl w:val="0"/>
        <w:autoSpaceDE w:val="0"/>
        <w:autoSpaceDN w:val="0"/>
        <w:adjustRightInd w:val="0"/>
        <w:ind w:firstLine="724"/>
        <w:jc w:val="both"/>
        <w:outlineLvl w:val="0"/>
        <w:rPr>
          <w:rFonts w:ascii="Times New Roman" w:hAnsi="Times New Roman" w:cs="Times New Roman"/>
          <w:color w:val="auto"/>
        </w:rPr>
      </w:pPr>
      <w:bookmarkStart w:id="9" w:name="Par805"/>
      <w:bookmarkEnd w:id="9"/>
      <w:r w:rsidRPr="001D406D">
        <w:rPr>
          <w:rFonts w:ascii="Times New Roman" w:hAnsi="Times New Roman" w:cs="Times New Roman"/>
          <w:color w:val="auto"/>
        </w:rPr>
        <w:t>8.1.</w:t>
      </w:r>
      <w:r w:rsidRPr="001D406D">
        <w:rPr>
          <w:rFonts w:ascii="Times New Roman" w:hAnsi="Times New Roman" w:cs="Times New Roman"/>
          <w:color w:val="auto"/>
        </w:rPr>
        <w:tab/>
        <w:t>За неисполнение или ненадлежащее исполнение своих обязательств, установленных настоящим Договором, Стороны несут ответственность в соответствии с законодательством Российской Федерации и условиями настоящего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8.2.</w:t>
      </w:r>
      <w:r w:rsidRPr="001D406D">
        <w:rPr>
          <w:rFonts w:ascii="Times New Roman" w:hAnsi="Times New Roman" w:cs="Times New Roman"/>
          <w:color w:val="auto"/>
        </w:rPr>
        <w:tab/>
        <w:t>В случае просрочки исполнения Заказчиком обязательств по оплате выполненных работ Подрядчик вправе потребовать от Заказчика уплату неустойки. Неустойка начисляется за каждый день просрочки исполнения обязательства по оплате выполненных работ, начиная со дня, следующего после дня истечения установленного Договором срока исполнения обязательства по оплате выполненных работ.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 от неоплаченной части выполненных работ.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8.3. В случае просрочки исполнения Подрядчиком обязательств (в том числе гарантийного обязательства), предусмотренных настоящим Договором, а также в иных случаях ненадлежащего исполнения Подрядчиком обязательств, предусмотренных договором, Заказчик направляет Подрядчику требование об уплате неустоек (штрафов, пеней).</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Пеня начисляется за каждый день просрочки исполнения Подрядчиком обязательства, предусмотренного настоящим Договором, начиная со дня, следующего после дня истечения установленного Договором срока исполнения обязательства. Пеня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Подрядчиком и определяется по формуле:</w:t>
      </w:r>
    </w:p>
    <w:p w:rsidR="00FD6E02" w:rsidRPr="001D406D" w:rsidRDefault="00FD6E02" w:rsidP="00FD6E02">
      <w:pPr>
        <w:widowControl w:val="0"/>
        <w:autoSpaceDE w:val="0"/>
        <w:autoSpaceDN w:val="0"/>
        <w:adjustRightInd w:val="0"/>
        <w:ind w:firstLine="724"/>
        <w:outlineLvl w:val="0"/>
        <w:rPr>
          <w:rFonts w:ascii="Times New Roman" w:hAnsi="Times New Roman" w:cs="Times New Roman"/>
          <w:color w:val="auto"/>
        </w:rPr>
      </w:pPr>
      <w:r w:rsidRPr="001D406D">
        <w:rPr>
          <w:rFonts w:ascii="Times New Roman" w:hAnsi="Times New Roman" w:cs="Times New Roman"/>
          <w:color w:val="auto"/>
        </w:rPr>
        <w:t xml:space="preserve">П = (Ц - В) </w:t>
      </w:r>
      <w:proofErr w:type="spellStart"/>
      <w:r w:rsidRPr="001D406D">
        <w:rPr>
          <w:rFonts w:ascii="Times New Roman" w:hAnsi="Times New Roman" w:cs="Times New Roman"/>
          <w:color w:val="auto"/>
        </w:rPr>
        <w:t>x</w:t>
      </w:r>
      <w:proofErr w:type="spellEnd"/>
      <w:r w:rsidRPr="001D406D">
        <w:rPr>
          <w:rFonts w:ascii="Times New Roman" w:hAnsi="Times New Roman" w:cs="Times New Roman"/>
          <w:color w:val="auto"/>
        </w:rPr>
        <w:t xml:space="preserve"> С, </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color w:val="auto"/>
        </w:rPr>
        <w:t>где:</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color w:val="auto"/>
        </w:rPr>
        <w:t>Ц - цена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lastRenderedPageBreak/>
        <w:t>В - стоимость фактически исполненного в установленный срок Подрядчиком обязательства по договору, определяемая на основании документа о приемке результатов выполнения работ, в том числе отдельных этапов исполнения договоров;</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С - размер ставки.</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color w:val="auto"/>
        </w:rPr>
        <w:t>Размер ставки определяется по формуле:</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noProof/>
          <w:color w:val="auto"/>
        </w:rPr>
        <w:drawing>
          <wp:inline distT="0" distB="0" distL="0" distR="0">
            <wp:extent cx="990600" cy="24765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990600" cy="247650"/>
                    </a:xfrm>
                    <a:prstGeom prst="rect">
                      <a:avLst/>
                    </a:prstGeom>
                    <a:noFill/>
                    <a:ln w="9525">
                      <a:noFill/>
                      <a:miter lim="800000"/>
                      <a:headEnd/>
                      <a:tailEnd/>
                    </a:ln>
                  </pic:spPr>
                </pic:pic>
              </a:graphicData>
            </a:graphic>
          </wp:inline>
        </w:drawing>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color w:val="auto"/>
        </w:rPr>
        <w:t>где:</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noProof/>
          <w:color w:val="auto"/>
        </w:rPr>
        <w:drawing>
          <wp:inline distT="0" distB="0" distL="0" distR="0">
            <wp:extent cx="247650" cy="2476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1D406D">
        <w:rPr>
          <w:rFonts w:ascii="Times New Roman" w:hAnsi="Times New Roman" w:cs="Times New Roman"/>
          <w:color w:val="auto"/>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 К;</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ДП - количество дней просрочки.</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color w:val="auto"/>
        </w:rPr>
        <w:t>Коэффициент К определяется по формуле</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noProof/>
          <w:color w:val="auto"/>
        </w:rPr>
        <w:drawing>
          <wp:inline distT="0" distB="0" distL="0" distR="0">
            <wp:extent cx="1181100" cy="33337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9" cstate="print"/>
                    <a:srcRect/>
                    <a:stretch>
                      <a:fillRect/>
                    </a:stretch>
                  </pic:blipFill>
                  <pic:spPr bwMode="auto">
                    <a:xfrm>
                      <a:off x="0" y="0"/>
                      <a:ext cx="1181100" cy="333375"/>
                    </a:xfrm>
                    <a:prstGeom prst="rect">
                      <a:avLst/>
                    </a:prstGeom>
                    <a:noFill/>
                    <a:ln w="9525">
                      <a:noFill/>
                      <a:miter lim="800000"/>
                      <a:headEnd/>
                      <a:tailEnd/>
                    </a:ln>
                  </pic:spPr>
                </pic:pic>
              </a:graphicData>
            </a:graphic>
          </wp:inline>
        </w:drawing>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color w:val="auto"/>
        </w:rPr>
        <w:t>где:</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ДП - количество дней просрочки;</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ДК - срок исполнения обязательства по договору (количество дней).</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При К,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При К,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При К, равном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 xml:space="preserve">Штрафы начисляются за ненадлежащее исполнение Подрядчиком обязательств, предусмотренных Договором, за исключением просрочки исполнения Подрядчиком обязательств (в том числе гарантийного обязательства), предусмотренных Договором. Размер штрафа является фиксированным и составляет  </w:t>
      </w:r>
      <w:r w:rsidRPr="001D406D">
        <w:rPr>
          <w:rFonts w:ascii="Times New Roman" w:hAnsi="Times New Roman" w:cs="Times New Roman"/>
          <w:b/>
          <w:color w:val="auto"/>
        </w:rPr>
        <w:t>10% от цены договора</w:t>
      </w:r>
      <w:r w:rsidRPr="001D406D">
        <w:rPr>
          <w:rFonts w:ascii="Times New Roman" w:hAnsi="Times New Roman" w:cs="Times New Roman"/>
          <w:color w:val="auto"/>
        </w:rPr>
        <w:t xml:space="preserve"> .</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8.4.</w:t>
      </w:r>
      <w:r w:rsidRPr="001D406D">
        <w:rPr>
          <w:rFonts w:ascii="Times New Roman" w:hAnsi="Times New Roman" w:cs="Times New Roman"/>
          <w:color w:val="auto"/>
        </w:rPr>
        <w:tab/>
        <w:t>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8.5.</w:t>
      </w:r>
      <w:r w:rsidRPr="001D406D">
        <w:rPr>
          <w:rFonts w:ascii="Times New Roman" w:hAnsi="Times New Roman" w:cs="Times New Roman"/>
          <w:color w:val="auto"/>
        </w:rPr>
        <w:tab/>
        <w:t>Подрядчик несет ответственность за достоверность и соответствие законодательству Российской Федерации сведений, указанных в представленных Заказчику документах.</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r w:rsidRPr="001D406D">
        <w:rPr>
          <w:rFonts w:ascii="Times New Roman" w:hAnsi="Times New Roman" w:cs="Times New Roman"/>
          <w:b/>
          <w:bCs/>
          <w:color w:val="auto"/>
        </w:rPr>
        <w:t>9. Порядок расторжения Договора</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color w:val="auto"/>
        </w:rPr>
        <w:t>9.1. Настоящий Договор может быть расторгнут:</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color w:val="auto"/>
        </w:rPr>
        <w:t>по соглашению Сторон;</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color w:val="auto"/>
        </w:rPr>
        <w:t>в судебном порядке;</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color w:val="auto"/>
        </w:rPr>
        <w:t>в одностороннем порядке в соответствии с действующим законодательством.</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color w:val="auto"/>
        </w:rPr>
        <w:t>9.2. Заказчик вправе принять решение об одностороннем отказе от исполнения Договора в случае:</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9.2.1. Если Подрядчик не приступил к выполнению работ в течение 2 (двух) рабочих дней с момента заключения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9.2.2. Нарушения Подрядчиком сроков выполнения работ более чем на 2 (двое) суток;</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9.2.3. Выполнения Подрядчиком работ ненадлежащего качества с недостатками, которые не могут быть устранены в срок, установленный  представителем Заказчика, Заказчиком в соответствии с п. 5.6, п.5.6.2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 xml:space="preserve">9.2.4. Приостановления Подрядчиком выполнения работ без уважительных причин </w:t>
      </w:r>
      <w:r w:rsidRPr="001D406D">
        <w:rPr>
          <w:rFonts w:ascii="Times New Roman" w:hAnsi="Times New Roman" w:cs="Times New Roman"/>
          <w:color w:val="auto"/>
        </w:rPr>
        <w:lastRenderedPageBreak/>
        <w:t>на срок более чем 5 дней.</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9.3. Заказчик обязан принять решение об одностороннем отказе от исполнения Договора, если в ходе исполнения Договора установлено, что Подрядчик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указанным требованиям, что позволило ему стать участником закупки.</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9.4. Решение Заказчика об одностороннем отказе от исполнения Договора вступает в силу, и Договор считается расторгнутым через десять дней с даты надлежащего уведомления, в порядке, установленном действующим законодательством, Заказчиком Подрядчика об одностороннем отказе от исполнения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9.5. 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Подрядчика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Данное правило не применяется в случае повторного нарушения Поставщиком условий Договора,  указанных в пунктах 9.2.1, 9.2.2, 9.2.3, 9.2.4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9.6. Подрядчик вправе принять решение об одностороннем отказе от исполнения договора в случае просрочки оплаты Заказчиком выполненных и принятых работ более чем на 10 дней.</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9.7. Решение Подрядчика  об одностороннем отказе от исполнения Договора вступает в силу, и Договор считается расторгнутым через десять дней с даты надлежащего уведомления в порядке, установленном действующим законодательством, Подрядчиком Заказчика об одностороннем отказе от исполнения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9.8. Подрядчик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решении,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9.9.</w:t>
      </w:r>
      <w:r w:rsidRPr="001D406D">
        <w:rPr>
          <w:rFonts w:ascii="Times New Roman" w:hAnsi="Times New Roman" w:cs="Times New Roman"/>
          <w:color w:val="auto"/>
        </w:rPr>
        <w:tab/>
        <w:t>Сторона, которой направлено предложение о расторжении Договора по соглашению Сторон, должна дать письменный ответ по существу в срок не позднее 5 (пяти) календарных дней с даты его получения.</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9.10.</w:t>
      </w:r>
      <w:r w:rsidRPr="001D406D">
        <w:rPr>
          <w:rFonts w:ascii="Times New Roman" w:hAnsi="Times New Roman" w:cs="Times New Roman"/>
          <w:color w:val="auto"/>
        </w:rPr>
        <w:tab/>
        <w:t>Расторжение Договора производится Сторонами путем подписания соответствующего соглашения о расторжении.</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9.11.</w:t>
      </w:r>
      <w:r w:rsidRPr="001D406D">
        <w:rPr>
          <w:rFonts w:ascii="Times New Roman" w:hAnsi="Times New Roman" w:cs="Times New Roman"/>
          <w:color w:val="auto"/>
        </w:rPr>
        <w:tab/>
        <w:t>В случае расторжения настоящего Договора по инициативе любой из Сторон Стороны производят сверку расчетов, которой подтверждается объем выполненных Подрядчиком работ.</w:t>
      </w:r>
      <w:bookmarkStart w:id="10" w:name="Par825"/>
      <w:bookmarkEnd w:id="10"/>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r w:rsidRPr="001D406D">
        <w:rPr>
          <w:rFonts w:ascii="Times New Roman" w:hAnsi="Times New Roman" w:cs="Times New Roman"/>
          <w:b/>
          <w:bCs/>
          <w:color w:val="auto"/>
        </w:rPr>
        <w:t>10. Обстоятельства непреодолимой силы</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bookmarkStart w:id="11" w:name="Par837"/>
      <w:bookmarkEnd w:id="11"/>
      <w:r w:rsidRPr="001D406D">
        <w:rPr>
          <w:rFonts w:ascii="Times New Roman" w:hAnsi="Times New Roman" w:cs="Times New Roman"/>
          <w:color w:val="auto"/>
        </w:rPr>
        <w:t>10.1.</w:t>
      </w:r>
      <w:r w:rsidRPr="001D406D">
        <w:rPr>
          <w:rFonts w:ascii="Times New Roman" w:hAnsi="Times New Roman" w:cs="Times New Roman"/>
          <w:color w:val="auto"/>
        </w:rPr>
        <w:tab/>
        <w:t>Стороны освобождаются от ответственности за полное или частичное неисполнение своих обязательств по Договору в случае, если оно явилось следствием обстоятельств непреодолимой силы, а именно: наводнения, пожара, землетрясения, диверсии, военных действий, блокад, изменения законодательства, препятствующих надлежащему исполнению обязательств по настоящему Договору, а также других чрезвычайных обстоятельств, подтвержденных в установленном законодательством Российской Федерации порядке, которые возникли после заключения Договора и непосредственно повлияли на исполнение Сторонами своих обязательств, а также которые Стороны были не в состоянии предвидеть и предотвратить.</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10.2.</w:t>
      </w:r>
      <w:r w:rsidRPr="001D406D">
        <w:rPr>
          <w:rFonts w:ascii="Times New Roman" w:hAnsi="Times New Roman" w:cs="Times New Roman"/>
          <w:color w:val="auto"/>
        </w:rPr>
        <w:tab/>
        <w:t>При наступлении таких обстоятельств срок исполнения обязательств по Договору отодвигается соразмерно времени действия данных обстоятельств постольку, поскольку эти обстоятельства значительно влияют на исполнение Договора в срок.</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10.3.</w:t>
      </w:r>
      <w:r w:rsidRPr="001D406D">
        <w:rPr>
          <w:rFonts w:ascii="Times New Roman" w:hAnsi="Times New Roman" w:cs="Times New Roman"/>
          <w:color w:val="auto"/>
        </w:rPr>
        <w:tab/>
        <w:t xml:space="preserve">Сторона, для которой надлежащее исполнение обязательств оказалось </w:t>
      </w:r>
      <w:r w:rsidRPr="001D406D">
        <w:rPr>
          <w:rFonts w:ascii="Times New Roman" w:hAnsi="Times New Roman" w:cs="Times New Roman"/>
          <w:color w:val="auto"/>
        </w:rPr>
        <w:lastRenderedPageBreak/>
        <w:t>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10.4.</w:t>
      </w:r>
      <w:r w:rsidRPr="001D406D">
        <w:rPr>
          <w:rFonts w:ascii="Times New Roman" w:hAnsi="Times New Roman" w:cs="Times New Roman"/>
          <w:color w:val="auto"/>
        </w:rPr>
        <w:tab/>
        <w:t>Если обстоятельства, указанные в пункте 10.1 Договора, будут длиться более 2 (двух) календарных месяцев с даты соответствующего уведомления, каждая из Сторон вправе требовать расторжения Договора без требования возмещения убытков, понесенных в связи с наступлением таких обстоятельств.</w:t>
      </w: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r w:rsidRPr="001D406D">
        <w:rPr>
          <w:rFonts w:ascii="Times New Roman" w:hAnsi="Times New Roman" w:cs="Times New Roman"/>
          <w:b/>
          <w:bCs/>
          <w:color w:val="auto"/>
        </w:rPr>
        <w:t>11. Порядок урегулирования споров</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11.1.</w:t>
      </w:r>
      <w:r w:rsidRPr="001D406D">
        <w:rPr>
          <w:rFonts w:ascii="Times New Roman" w:hAnsi="Times New Roman" w:cs="Times New Roman"/>
          <w:color w:val="auto"/>
        </w:rPr>
        <w:tab/>
        <w:t>В случае возникновения любых противоречий, претензий и разногласий, а также споров, связанных с исполнением настоящего Договора, Стороны предпринимают усилия для урегулирования таких противоречий, претензий и разногласий в добровольном порядке с оформлением совместного протокола урегулирования споров.</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11.2.</w:t>
      </w:r>
      <w:r w:rsidRPr="001D406D">
        <w:rPr>
          <w:rFonts w:ascii="Times New Roman" w:hAnsi="Times New Roman" w:cs="Times New Roman"/>
          <w:color w:val="auto"/>
        </w:rPr>
        <w:tab/>
        <w:t>Все достигнутые договоренности Стороны оформляют в виде дополнительных соглашений, подписанных Сторонами и скрепленных печатями.</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11.3.</w:t>
      </w:r>
      <w:r w:rsidRPr="001D406D">
        <w:rPr>
          <w:rFonts w:ascii="Times New Roman" w:hAnsi="Times New Roman" w:cs="Times New Roman"/>
          <w:color w:val="auto"/>
        </w:rPr>
        <w:tab/>
        <w:t>До передачи спора на разрешение арбитражного суда  Стороны принимают меры к его урегулированию в претензионном порядке.</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11.3.1.</w:t>
      </w:r>
      <w:r w:rsidRPr="001D406D">
        <w:rPr>
          <w:rFonts w:ascii="Times New Roman" w:hAnsi="Times New Roman" w:cs="Times New Roman"/>
          <w:color w:val="auto"/>
        </w:rPr>
        <w:tab/>
        <w:t xml:space="preserve"> Претензия должна быть направлена в письменном виде. По полученной претензии Сторона должна дать письменный ответ по существу в срок не позднее 15 (пятнадцати) календарных дней с даты ее получения. Оставление претензии без ответа в установленный срок означает признание требований претензии.</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11.3.2.</w:t>
      </w:r>
      <w:r w:rsidRPr="001D406D">
        <w:rPr>
          <w:rFonts w:ascii="Times New Roman" w:hAnsi="Times New Roman" w:cs="Times New Roman"/>
          <w:color w:val="auto"/>
        </w:rPr>
        <w:tab/>
        <w:t xml:space="preserve"> Если претензионные требования подлежат денежной оценке, в претензии указывается требуемая сумма и ее полный и обоснованный расчет.</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11.3.3.</w:t>
      </w:r>
      <w:r w:rsidRPr="001D406D">
        <w:rPr>
          <w:rFonts w:ascii="Times New Roman" w:hAnsi="Times New Roman" w:cs="Times New Roman"/>
          <w:color w:val="auto"/>
        </w:rPr>
        <w:tab/>
        <w:t xml:space="preserve"> В подтверждение заявленных требований к претензии должны быть приложены надлежащим образом оформленные и заверенные необходимые документы либо выписки из них.</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В претензии могут быть указаны иные сведения, которые, по мнению заявителя, будут способствовать более быстрому и правильному ее рассмотрению, объективному урегулированию спора.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11.4.</w:t>
      </w:r>
      <w:r w:rsidRPr="001D406D">
        <w:rPr>
          <w:rFonts w:ascii="Times New Roman" w:hAnsi="Times New Roman" w:cs="Times New Roman"/>
          <w:color w:val="auto"/>
        </w:rPr>
        <w:tab/>
        <w:t>В случае невыполнения Сторонами своих обязательств и не достижения взаимного согласия споры по настоящему Договору разрешаются в Арбитражном суде Свердловской области.</w:t>
      </w: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r w:rsidRPr="001D406D">
        <w:rPr>
          <w:rFonts w:ascii="Times New Roman" w:hAnsi="Times New Roman" w:cs="Times New Roman"/>
          <w:b/>
          <w:bCs/>
          <w:color w:val="auto"/>
        </w:rPr>
        <w:t>12. Срок действия, порядок изменения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bookmarkStart w:id="12" w:name="Par855"/>
      <w:bookmarkEnd w:id="12"/>
      <w:r w:rsidRPr="001D406D">
        <w:rPr>
          <w:rFonts w:ascii="Times New Roman" w:hAnsi="Times New Roman" w:cs="Times New Roman"/>
          <w:color w:val="auto"/>
        </w:rPr>
        <w:t xml:space="preserve">12.1. Договор вступает в силу с момента его подписания Сторонами и действует до </w:t>
      </w:r>
      <w:r w:rsidR="005E0802" w:rsidRPr="001D406D">
        <w:rPr>
          <w:rFonts w:ascii="Times New Roman" w:hAnsi="Times New Roman" w:cs="Times New Roman"/>
          <w:color w:val="auto"/>
        </w:rPr>
        <w:t>________________ г.</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12.2. Обязательства Сторон, неисполненные до даты истечения срока действия настоящего Договора, указанного в пункте 12.1 Договора, подлежат исполнению в полном объеме.</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bookmarkStart w:id="13" w:name="Par857"/>
      <w:bookmarkEnd w:id="13"/>
      <w:r w:rsidRPr="001D406D">
        <w:rPr>
          <w:rFonts w:ascii="Times New Roman" w:hAnsi="Times New Roman" w:cs="Times New Roman"/>
          <w:color w:val="auto"/>
        </w:rPr>
        <w:t>12.3. Договор должен быть зарегистрирован Заказчиком в Реестре договоров в течение 3 (трех) рабочих дней со дня его подписания обеими Сторонами.</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12.4. Любые изменения и дополнения к настоящему Договору, не противоречащие законодательству Российской Федерации, оформляются дополнительным соглашением Сторон в письменной форме и подлежат регистрации в Реестре договоров. Соответствующие изменения должны быть зарегистрированы Заказчиком в указанном реестре договоров в течение 3 (трех) дней со дня их подписания обеими Сторонами.</w:t>
      </w: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bCs/>
          <w:color w:val="auto"/>
        </w:rPr>
      </w:pPr>
      <w:r w:rsidRPr="001D406D">
        <w:rPr>
          <w:rFonts w:ascii="Times New Roman" w:hAnsi="Times New Roman" w:cs="Times New Roman"/>
          <w:b/>
          <w:bCs/>
          <w:color w:val="auto"/>
        </w:rPr>
        <w:t>13. Обеспечение исполнения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bookmarkStart w:id="14" w:name="Par827"/>
      <w:bookmarkEnd w:id="14"/>
      <w:r w:rsidRPr="001D406D">
        <w:rPr>
          <w:rFonts w:ascii="Times New Roman" w:hAnsi="Times New Roman" w:cs="Times New Roman"/>
          <w:color w:val="auto"/>
        </w:rPr>
        <w:t>13.1. Право требования Заказчиком удержания денежных средств в качестве обеспечения исполнения Договора возникает при нарушении Подрядчиком какого-либо из своих обязательств по Договору.</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bookmarkStart w:id="15" w:name="Par828"/>
      <w:bookmarkEnd w:id="15"/>
      <w:r w:rsidRPr="001D406D">
        <w:rPr>
          <w:rFonts w:ascii="Times New Roman" w:hAnsi="Times New Roman" w:cs="Times New Roman"/>
          <w:color w:val="auto"/>
        </w:rPr>
        <w:lastRenderedPageBreak/>
        <w:t>13.2.</w:t>
      </w:r>
      <w:r w:rsidRPr="001D406D">
        <w:rPr>
          <w:rFonts w:ascii="Times New Roman" w:hAnsi="Times New Roman" w:cs="Times New Roman"/>
          <w:color w:val="auto"/>
        </w:rPr>
        <w:tab/>
        <w:t>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Подрядчиком его обязательств по Договору, соответствующий Подрядчик обязуется в течение 10 (десяти) календарных дней с момента, когда соответствующее обеспечение исполнения Договора перестало действовать, предоставить Заказчику иное (новое) надлежащее обеспечение исполнения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Действие указанного пункта не распространяется на случаи, если Подрядчиком предоставлена банковская гарантия, не соответствующая требованиям законодательства Российской Федерации.</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13.3.</w:t>
      </w:r>
      <w:r w:rsidRPr="001D406D">
        <w:rPr>
          <w:rFonts w:ascii="Times New Roman" w:hAnsi="Times New Roman" w:cs="Times New Roman"/>
          <w:color w:val="auto"/>
        </w:rPr>
        <w:tab/>
        <w:t>Уплата Подрядчиком неустойки или применение иной формы ответственности не освобождает его от исполнения обязательств по настоящему Договору.</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13.4.</w:t>
      </w:r>
      <w:r w:rsidRPr="001D406D">
        <w:rPr>
          <w:rFonts w:ascii="Times New Roman" w:hAnsi="Times New Roman" w:cs="Times New Roman"/>
          <w:color w:val="auto"/>
        </w:rPr>
        <w:tab/>
        <w:t xml:space="preserve">Обеспечение исполнения Договора распространяется, в том числе, </w:t>
      </w:r>
      <w:r w:rsidRPr="001D406D">
        <w:rPr>
          <w:rFonts w:ascii="Times New Roman" w:hAnsi="Times New Roman" w:cs="Times New Roman"/>
          <w:color w:val="auto"/>
        </w:rPr>
        <w:br/>
        <w:t>на обязательства по возврату уплате неустоек в виде штрафа, пени, предусмотренных Договором, а также убытков, понесенных Заказчиком в связи с неисполнением или ненадлежащим исполнением Подрядчиком своих обязательств по Договору.</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 xml:space="preserve">13.5. Обеспечение исполнения Договора возвращается Подрядчику при условии надлежащего исполнения Подрядчиком всех своих обязательств по настоящему Договору в течение 5 (пяти) банковских дней со дня получения Заказчиком соответствующего письменного требования Подрядчика. Денежные средства возвращаются на банковский счет, указанный </w:t>
      </w:r>
    </w:p>
    <w:p w:rsidR="00FD6E02" w:rsidRPr="001D406D" w:rsidRDefault="00FD6E02" w:rsidP="00FD6E02">
      <w:pPr>
        <w:widowControl w:val="0"/>
        <w:autoSpaceDE w:val="0"/>
        <w:autoSpaceDN w:val="0"/>
        <w:adjustRightInd w:val="0"/>
        <w:jc w:val="both"/>
        <w:outlineLvl w:val="0"/>
        <w:rPr>
          <w:rFonts w:ascii="Times New Roman" w:hAnsi="Times New Roman" w:cs="Times New Roman"/>
          <w:color w:val="auto"/>
        </w:rPr>
      </w:pPr>
      <w:r w:rsidRPr="001D406D">
        <w:rPr>
          <w:rFonts w:ascii="Times New Roman" w:hAnsi="Times New Roman" w:cs="Times New Roman"/>
          <w:color w:val="auto"/>
        </w:rPr>
        <w:t>Подрядчиком в этом письменном требовании, в случае внесения денежных средств в качестве обеспечения исполнения Договора.</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13.6 Заказчик вправе осуществить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 (в случае, если обеспечение исполнения Договора представлено банковской гарантией).</w:t>
      </w:r>
    </w:p>
    <w:p w:rsidR="00FD6E02" w:rsidRPr="001D406D" w:rsidRDefault="00FD6E02" w:rsidP="00FD6E02">
      <w:pPr>
        <w:widowControl w:val="0"/>
        <w:autoSpaceDE w:val="0"/>
        <w:autoSpaceDN w:val="0"/>
        <w:adjustRightInd w:val="0"/>
        <w:jc w:val="center"/>
        <w:outlineLvl w:val="0"/>
        <w:rPr>
          <w:rFonts w:ascii="Times New Roman" w:hAnsi="Times New Roman" w:cs="Times New Roman"/>
          <w:b/>
          <w:bCs/>
          <w:color w:val="auto"/>
        </w:rPr>
      </w:pPr>
    </w:p>
    <w:p w:rsidR="00FD6E02" w:rsidRPr="001D406D" w:rsidRDefault="00FD6E02" w:rsidP="00FD6E02">
      <w:pPr>
        <w:widowControl w:val="0"/>
        <w:autoSpaceDE w:val="0"/>
        <w:autoSpaceDN w:val="0"/>
        <w:adjustRightInd w:val="0"/>
        <w:jc w:val="center"/>
        <w:outlineLvl w:val="0"/>
        <w:rPr>
          <w:rFonts w:ascii="Times New Roman" w:hAnsi="Times New Roman" w:cs="Times New Roman"/>
          <w:b/>
          <w:bCs/>
          <w:color w:val="auto"/>
        </w:rPr>
      </w:pPr>
      <w:r w:rsidRPr="001D406D">
        <w:rPr>
          <w:rFonts w:ascii="Times New Roman" w:hAnsi="Times New Roman" w:cs="Times New Roman"/>
          <w:b/>
          <w:bCs/>
          <w:color w:val="auto"/>
        </w:rPr>
        <w:t>14. Прочие условия</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14.1.</w:t>
      </w:r>
      <w:r w:rsidRPr="001D406D">
        <w:rPr>
          <w:rFonts w:ascii="Times New Roman" w:hAnsi="Times New Roman" w:cs="Times New Roman"/>
          <w:color w:val="auto"/>
        </w:rPr>
        <w:tab/>
        <w:t>Все уведомления Сторон, связанные с исполнением настоящего Договора, направляются в письменной форме по почте заказным письмом по почтовому адресу Стороны, указанному в разделе 15 настоящего Договора,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уведомления считаются полученными Стороной в день фактического получения, подтвержденного отметкой почты.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14.2.</w:t>
      </w:r>
      <w:r w:rsidRPr="001D406D">
        <w:rPr>
          <w:rFonts w:ascii="Times New Roman" w:hAnsi="Times New Roman" w:cs="Times New Roman"/>
          <w:color w:val="auto"/>
        </w:rPr>
        <w:tab/>
        <w:t>Договор заключен в электронной форме.</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14.3.</w:t>
      </w:r>
      <w:r w:rsidRPr="001D406D">
        <w:rPr>
          <w:rFonts w:ascii="Times New Roman" w:hAnsi="Times New Roman" w:cs="Times New Roman"/>
          <w:color w:val="auto"/>
        </w:rPr>
        <w:tab/>
        <w:t>Во всем, что не предусмотрено настоящим Договором, Стороны руководствуются законодательством Российской Федерации.</w:t>
      </w:r>
    </w:p>
    <w:p w:rsidR="00FD6E02" w:rsidRPr="001D406D" w:rsidRDefault="00FD6E02" w:rsidP="00FD6E02">
      <w:pPr>
        <w:ind w:firstLine="724"/>
        <w:jc w:val="both"/>
        <w:rPr>
          <w:rFonts w:ascii="Times New Roman" w:hAnsi="Times New Roman" w:cs="Times New Roman"/>
          <w:color w:val="auto"/>
        </w:rPr>
      </w:pPr>
      <w:r w:rsidRPr="001D406D">
        <w:rPr>
          <w:rFonts w:ascii="Times New Roman" w:hAnsi="Times New Roman" w:cs="Times New Roman"/>
          <w:color w:val="auto"/>
        </w:rPr>
        <w:t>14.4.</w:t>
      </w:r>
      <w:r w:rsidRPr="001D406D">
        <w:rPr>
          <w:rFonts w:ascii="Times New Roman" w:hAnsi="Times New Roman" w:cs="Times New Roman"/>
          <w:color w:val="auto"/>
        </w:rPr>
        <w:tab/>
        <w:t>Неотъемлемыми частями Договора являются: приложение № 1 «Локальный сметный расчет», приложение № 2 «Техническое задание и материалы».</w:t>
      </w:r>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r w:rsidRPr="001D406D">
        <w:rPr>
          <w:rFonts w:ascii="Times New Roman" w:hAnsi="Times New Roman" w:cs="Times New Roman"/>
          <w:color w:val="auto"/>
        </w:rPr>
        <w:t>14.5.</w:t>
      </w:r>
      <w:r w:rsidRPr="001D406D">
        <w:rPr>
          <w:rFonts w:ascii="Times New Roman" w:hAnsi="Times New Roman" w:cs="Times New Roman"/>
          <w:color w:val="auto"/>
        </w:rPr>
        <w:tab/>
        <w:t>Выполнение в полном объеме обязательств, предусмотренных настоящим Договором, Заказчиком и Подрядчиком является основанием для регистрации сведений об исполнении Договора в Реестре договоров в порядке, предусмотренном федеральным законодательством.</w:t>
      </w:r>
      <w:bookmarkStart w:id="16" w:name="Par869"/>
      <w:bookmarkEnd w:id="16"/>
    </w:p>
    <w:p w:rsidR="00FD6E02" w:rsidRPr="001D406D" w:rsidRDefault="00FD6E02" w:rsidP="00FD6E02">
      <w:pPr>
        <w:widowControl w:val="0"/>
        <w:autoSpaceDE w:val="0"/>
        <w:autoSpaceDN w:val="0"/>
        <w:adjustRightInd w:val="0"/>
        <w:ind w:firstLine="709"/>
        <w:jc w:val="both"/>
        <w:outlineLvl w:val="0"/>
        <w:rPr>
          <w:rFonts w:ascii="Times New Roman" w:hAnsi="Times New Roman" w:cs="Times New Roman"/>
          <w:color w:val="auto"/>
        </w:rPr>
      </w:pP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color w:val="auto"/>
        </w:rPr>
      </w:pP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color w:val="auto"/>
        </w:rPr>
      </w:pPr>
      <w:r w:rsidRPr="001D406D">
        <w:rPr>
          <w:rFonts w:ascii="Times New Roman" w:hAnsi="Times New Roman" w:cs="Times New Roman"/>
          <w:b/>
          <w:color w:val="auto"/>
        </w:rPr>
        <w:t>15. Приложения к договору</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color w:val="auto"/>
        </w:rPr>
        <w:t>15.1. Приложение № 1 – Локальный сметный расчет;</w:t>
      </w:r>
    </w:p>
    <w:p w:rsidR="00FD6E02" w:rsidRPr="001D406D" w:rsidRDefault="00FD6E02" w:rsidP="00FD6E02">
      <w:pPr>
        <w:widowControl w:val="0"/>
        <w:autoSpaceDE w:val="0"/>
        <w:autoSpaceDN w:val="0"/>
        <w:adjustRightInd w:val="0"/>
        <w:ind w:firstLine="709"/>
        <w:outlineLvl w:val="0"/>
        <w:rPr>
          <w:rFonts w:ascii="Times New Roman" w:hAnsi="Times New Roman" w:cs="Times New Roman"/>
          <w:color w:val="auto"/>
        </w:rPr>
      </w:pPr>
      <w:r w:rsidRPr="001D406D">
        <w:rPr>
          <w:rFonts w:ascii="Times New Roman" w:hAnsi="Times New Roman" w:cs="Times New Roman"/>
          <w:color w:val="auto"/>
        </w:rPr>
        <w:t>15.2. Приложение № 2 – Техническое задание</w:t>
      </w: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color w:val="auto"/>
        </w:rPr>
      </w:pPr>
    </w:p>
    <w:p w:rsidR="00FD6E02" w:rsidRPr="001D406D" w:rsidRDefault="00FD6E02" w:rsidP="00FD6E02">
      <w:pPr>
        <w:widowControl w:val="0"/>
        <w:autoSpaceDE w:val="0"/>
        <w:autoSpaceDN w:val="0"/>
        <w:adjustRightInd w:val="0"/>
        <w:ind w:firstLine="709"/>
        <w:jc w:val="center"/>
        <w:outlineLvl w:val="0"/>
        <w:rPr>
          <w:rFonts w:ascii="Times New Roman" w:hAnsi="Times New Roman" w:cs="Times New Roman"/>
          <w:b/>
          <w:color w:val="auto"/>
        </w:rPr>
      </w:pPr>
    </w:p>
    <w:p w:rsidR="00FD6E02" w:rsidRPr="001D406D" w:rsidRDefault="00FD6E02" w:rsidP="00FD6E02">
      <w:pPr>
        <w:widowControl w:val="0"/>
        <w:autoSpaceDE w:val="0"/>
        <w:autoSpaceDN w:val="0"/>
        <w:adjustRightInd w:val="0"/>
        <w:jc w:val="center"/>
        <w:outlineLvl w:val="0"/>
        <w:rPr>
          <w:rFonts w:ascii="Times New Roman" w:hAnsi="Times New Roman" w:cs="Times New Roman"/>
          <w:b/>
          <w:color w:val="auto"/>
        </w:rPr>
      </w:pPr>
      <w:r w:rsidRPr="001D406D">
        <w:rPr>
          <w:rFonts w:ascii="Times New Roman" w:hAnsi="Times New Roman" w:cs="Times New Roman"/>
          <w:b/>
          <w:color w:val="auto"/>
        </w:rPr>
        <w:t>16. Адреса, реквизиты и подписи Сторон</w:t>
      </w:r>
    </w:p>
    <w:p w:rsidR="00FD6E02" w:rsidRPr="001D406D" w:rsidRDefault="00FD6E02" w:rsidP="00FD6E02">
      <w:pPr>
        <w:widowControl w:val="0"/>
        <w:autoSpaceDE w:val="0"/>
        <w:autoSpaceDN w:val="0"/>
        <w:adjustRightInd w:val="0"/>
        <w:ind w:left="435"/>
        <w:outlineLvl w:val="0"/>
        <w:rPr>
          <w:rFonts w:ascii="Times New Roman" w:hAnsi="Times New Roman" w:cs="Times New Roman"/>
          <w:b/>
          <w:color w:val="auto"/>
        </w:rPr>
      </w:pPr>
    </w:p>
    <w:tbl>
      <w:tblPr>
        <w:tblW w:w="9855" w:type="dxa"/>
        <w:tblInd w:w="108" w:type="dxa"/>
        <w:tblLayout w:type="fixed"/>
        <w:tblLook w:val="04A0"/>
      </w:tblPr>
      <w:tblGrid>
        <w:gridCol w:w="4679"/>
        <w:gridCol w:w="5176"/>
      </w:tblGrid>
      <w:tr w:rsidR="00FD6E02" w:rsidRPr="001D406D" w:rsidTr="00FD6E02">
        <w:trPr>
          <w:trHeight w:val="254"/>
        </w:trPr>
        <w:tc>
          <w:tcPr>
            <w:tcW w:w="4678" w:type="dxa"/>
            <w:hideMark/>
          </w:tcPr>
          <w:p w:rsidR="00FD6E02" w:rsidRPr="001D406D" w:rsidRDefault="00FD6E02">
            <w:pPr>
              <w:spacing w:line="276" w:lineRule="auto"/>
              <w:rPr>
                <w:rFonts w:ascii="Times New Roman" w:hAnsi="Times New Roman" w:cs="Times New Roman"/>
                <w:b/>
                <w:color w:val="auto"/>
                <w:lang w:eastAsia="en-US"/>
              </w:rPr>
            </w:pPr>
            <w:r w:rsidRPr="001D406D">
              <w:rPr>
                <w:rFonts w:ascii="Times New Roman" w:hAnsi="Times New Roman" w:cs="Times New Roman"/>
                <w:b/>
                <w:color w:val="auto"/>
                <w:lang w:eastAsia="en-US"/>
              </w:rPr>
              <w:t>Заказчик:</w:t>
            </w:r>
          </w:p>
          <w:p w:rsidR="00FD6E02" w:rsidRPr="001D406D" w:rsidRDefault="00FD6E02">
            <w:pPr>
              <w:spacing w:line="276" w:lineRule="auto"/>
              <w:rPr>
                <w:rFonts w:ascii="Times New Roman" w:hAnsi="Times New Roman" w:cs="Times New Roman"/>
                <w:color w:val="auto"/>
                <w:lang w:eastAsia="en-US"/>
              </w:rPr>
            </w:pPr>
          </w:p>
        </w:tc>
        <w:tc>
          <w:tcPr>
            <w:tcW w:w="5175" w:type="dxa"/>
          </w:tcPr>
          <w:p w:rsidR="00FD6E02" w:rsidRPr="001D406D" w:rsidRDefault="00FD6E02">
            <w:pPr>
              <w:autoSpaceDE w:val="0"/>
              <w:autoSpaceDN w:val="0"/>
              <w:adjustRightInd w:val="0"/>
              <w:spacing w:line="276" w:lineRule="auto"/>
              <w:rPr>
                <w:rFonts w:ascii="Times New Roman" w:hAnsi="Times New Roman" w:cs="Times New Roman"/>
                <w:b/>
                <w:bCs/>
                <w:color w:val="auto"/>
                <w:lang w:eastAsia="en-US"/>
              </w:rPr>
            </w:pPr>
            <w:r w:rsidRPr="001D406D">
              <w:rPr>
                <w:rFonts w:ascii="Times New Roman" w:hAnsi="Times New Roman" w:cs="Times New Roman"/>
                <w:b/>
                <w:bCs/>
                <w:color w:val="auto"/>
                <w:lang w:eastAsia="en-US"/>
              </w:rPr>
              <w:t>Исполнитель:</w:t>
            </w:r>
          </w:p>
          <w:p w:rsidR="00FD6E02" w:rsidRPr="001D406D" w:rsidRDefault="00FD6E02">
            <w:pPr>
              <w:spacing w:line="276" w:lineRule="auto"/>
              <w:jc w:val="both"/>
              <w:rPr>
                <w:color w:val="auto"/>
                <w:lang w:eastAsia="en-US"/>
              </w:rPr>
            </w:pPr>
            <w:r w:rsidRPr="001D406D">
              <w:rPr>
                <w:rFonts w:hint="eastAsia"/>
                <w:color w:val="auto"/>
                <w:lang w:eastAsia="en-US"/>
              </w:rPr>
              <w:t xml:space="preserve"> </w:t>
            </w:r>
          </w:p>
        </w:tc>
      </w:tr>
    </w:tbl>
    <w:p w:rsidR="00FD6E02" w:rsidRPr="001D406D" w:rsidRDefault="00FD6E02" w:rsidP="00FD6E02">
      <w:pPr>
        <w:widowControl w:val="0"/>
        <w:autoSpaceDE w:val="0"/>
        <w:autoSpaceDN w:val="0"/>
        <w:adjustRightInd w:val="0"/>
        <w:ind w:firstLine="567"/>
        <w:jc w:val="center"/>
        <w:rPr>
          <w:rFonts w:ascii="Times New Roman" w:hAnsi="Times New Roman" w:cs="Times New Roman"/>
          <w:b/>
          <w:bCs/>
          <w:color w:val="auto"/>
        </w:rPr>
      </w:pPr>
    </w:p>
    <w:p w:rsidR="00FD6E02" w:rsidRPr="001D406D" w:rsidRDefault="00FD6E02" w:rsidP="00FD6E02">
      <w:pPr>
        <w:widowControl w:val="0"/>
        <w:autoSpaceDE w:val="0"/>
        <w:autoSpaceDN w:val="0"/>
        <w:adjustRightInd w:val="0"/>
        <w:ind w:firstLine="567"/>
        <w:jc w:val="center"/>
        <w:rPr>
          <w:rFonts w:ascii="Times New Roman" w:hAnsi="Times New Roman" w:cs="Times New Roman"/>
          <w:b/>
          <w:bCs/>
          <w:color w:val="auto"/>
        </w:rPr>
      </w:pPr>
      <w:r w:rsidRPr="001D406D">
        <w:rPr>
          <w:rFonts w:ascii="Times New Roman" w:hAnsi="Times New Roman" w:cs="Times New Roman"/>
          <w:b/>
          <w:bCs/>
          <w:color w:val="auto"/>
        </w:rPr>
        <w:t>ПОДПИСИ СТОРОН</w:t>
      </w:r>
    </w:p>
    <w:p w:rsidR="00FD6E02" w:rsidRPr="001D406D" w:rsidRDefault="00FD6E02" w:rsidP="00FD6E02">
      <w:pPr>
        <w:widowControl w:val="0"/>
        <w:autoSpaceDE w:val="0"/>
        <w:autoSpaceDN w:val="0"/>
        <w:adjustRightInd w:val="0"/>
        <w:ind w:firstLine="567"/>
        <w:jc w:val="center"/>
        <w:rPr>
          <w:rFonts w:ascii="Times New Roman" w:hAnsi="Times New Roman" w:cs="Times New Roman"/>
          <w:b/>
          <w:bCs/>
          <w:color w:val="auto"/>
        </w:rPr>
      </w:pPr>
    </w:p>
    <w:tbl>
      <w:tblPr>
        <w:tblW w:w="0" w:type="auto"/>
        <w:tblInd w:w="108" w:type="dxa"/>
        <w:tblLook w:val="00A0"/>
      </w:tblPr>
      <w:tblGrid>
        <w:gridCol w:w="5149"/>
        <w:gridCol w:w="4314"/>
      </w:tblGrid>
      <w:tr w:rsidR="00FD6E02" w:rsidRPr="001D406D" w:rsidTr="00FD6E02">
        <w:trPr>
          <w:trHeight w:val="1184"/>
        </w:trPr>
        <w:tc>
          <w:tcPr>
            <w:tcW w:w="5150" w:type="dxa"/>
          </w:tcPr>
          <w:p w:rsidR="00FD6E02" w:rsidRPr="001D406D" w:rsidRDefault="00FD6E02">
            <w:pPr>
              <w:autoSpaceDE w:val="0"/>
              <w:autoSpaceDN w:val="0"/>
              <w:adjustRightInd w:val="0"/>
              <w:spacing w:line="276" w:lineRule="auto"/>
              <w:rPr>
                <w:rFonts w:ascii="Times New Roman" w:hAnsi="Times New Roman" w:cs="Times New Roman"/>
                <w:b/>
                <w:color w:val="auto"/>
                <w:lang w:eastAsia="en-US"/>
              </w:rPr>
            </w:pPr>
            <w:r w:rsidRPr="001D406D">
              <w:rPr>
                <w:rFonts w:ascii="Times New Roman" w:hAnsi="Times New Roman" w:cs="Times New Roman"/>
                <w:b/>
                <w:color w:val="auto"/>
                <w:lang w:eastAsia="en-US"/>
              </w:rPr>
              <w:t>Заказчик:</w:t>
            </w:r>
          </w:p>
          <w:p w:rsidR="00FD6E02" w:rsidRPr="001D406D" w:rsidRDefault="00FD6E02">
            <w:pPr>
              <w:autoSpaceDE w:val="0"/>
              <w:autoSpaceDN w:val="0"/>
              <w:adjustRightInd w:val="0"/>
              <w:spacing w:line="276" w:lineRule="auto"/>
              <w:rPr>
                <w:rFonts w:ascii="Times New Roman" w:hAnsi="Times New Roman" w:cs="Times New Roman"/>
                <w:color w:val="auto"/>
                <w:lang w:eastAsia="en-US"/>
              </w:rPr>
            </w:pPr>
          </w:p>
          <w:p w:rsidR="00FD6E02" w:rsidRPr="001D406D" w:rsidRDefault="00FD6E02" w:rsidP="00FD6E02">
            <w:pPr>
              <w:autoSpaceDE w:val="0"/>
              <w:autoSpaceDN w:val="0"/>
              <w:adjustRightInd w:val="0"/>
              <w:spacing w:line="276" w:lineRule="auto"/>
              <w:rPr>
                <w:rFonts w:ascii="Times New Roman" w:hAnsi="Times New Roman" w:cs="Times New Roman"/>
                <w:color w:val="auto"/>
                <w:lang w:eastAsia="en-US"/>
              </w:rPr>
            </w:pPr>
            <w:r w:rsidRPr="001D406D">
              <w:rPr>
                <w:rFonts w:ascii="Times New Roman" w:hAnsi="Times New Roman" w:cs="Times New Roman"/>
                <w:color w:val="auto"/>
                <w:lang w:eastAsia="en-US"/>
              </w:rPr>
              <w:t>______________/</w:t>
            </w:r>
            <w:r w:rsidRPr="001D406D">
              <w:rPr>
                <w:rFonts w:ascii="Times New Roman" w:hAnsi="Times New Roman" w:cs="Times New Roman"/>
                <w:color w:val="auto"/>
                <w:u w:val="single"/>
                <w:lang w:eastAsia="en-US"/>
              </w:rPr>
              <w:t>________________</w:t>
            </w:r>
            <w:r w:rsidRPr="001D406D">
              <w:rPr>
                <w:rFonts w:ascii="Times New Roman" w:hAnsi="Times New Roman" w:cs="Times New Roman"/>
                <w:color w:val="auto"/>
                <w:lang w:eastAsia="en-US"/>
              </w:rPr>
              <w:t>/</w:t>
            </w:r>
          </w:p>
        </w:tc>
        <w:tc>
          <w:tcPr>
            <w:tcW w:w="4314" w:type="dxa"/>
          </w:tcPr>
          <w:p w:rsidR="00FD6E02" w:rsidRPr="001D406D" w:rsidRDefault="00FD6E02">
            <w:pPr>
              <w:autoSpaceDE w:val="0"/>
              <w:autoSpaceDN w:val="0"/>
              <w:adjustRightInd w:val="0"/>
              <w:spacing w:line="276" w:lineRule="auto"/>
              <w:rPr>
                <w:rFonts w:ascii="Times New Roman" w:hAnsi="Times New Roman" w:cs="Times New Roman"/>
                <w:b/>
                <w:bCs/>
                <w:color w:val="auto"/>
                <w:lang w:eastAsia="en-US"/>
              </w:rPr>
            </w:pPr>
            <w:r w:rsidRPr="001D406D">
              <w:rPr>
                <w:rFonts w:ascii="Times New Roman" w:hAnsi="Times New Roman" w:cs="Times New Roman"/>
                <w:b/>
                <w:bCs/>
                <w:color w:val="auto"/>
                <w:lang w:eastAsia="en-US"/>
              </w:rPr>
              <w:t>Исполнитель:</w:t>
            </w:r>
          </w:p>
          <w:p w:rsidR="00FD6E02" w:rsidRPr="001D406D" w:rsidRDefault="00FD6E02">
            <w:pPr>
              <w:autoSpaceDE w:val="0"/>
              <w:autoSpaceDN w:val="0"/>
              <w:adjustRightInd w:val="0"/>
              <w:spacing w:line="276" w:lineRule="auto"/>
              <w:jc w:val="right"/>
              <w:rPr>
                <w:rFonts w:ascii="Times New Roman" w:hAnsi="Times New Roman" w:cs="Times New Roman"/>
                <w:color w:val="auto"/>
                <w:lang w:eastAsia="en-US"/>
              </w:rPr>
            </w:pPr>
          </w:p>
          <w:p w:rsidR="00FD6E02" w:rsidRPr="001D406D" w:rsidRDefault="00FD6E02">
            <w:pPr>
              <w:autoSpaceDE w:val="0"/>
              <w:autoSpaceDN w:val="0"/>
              <w:adjustRightInd w:val="0"/>
              <w:spacing w:line="276" w:lineRule="auto"/>
              <w:rPr>
                <w:rFonts w:ascii="Times New Roman" w:hAnsi="Times New Roman" w:cs="Times New Roman"/>
                <w:color w:val="auto"/>
                <w:lang w:eastAsia="en-US"/>
              </w:rPr>
            </w:pPr>
            <w:r w:rsidRPr="001D406D">
              <w:rPr>
                <w:rFonts w:ascii="Times New Roman" w:hAnsi="Times New Roman" w:cs="Times New Roman"/>
                <w:color w:val="auto"/>
                <w:lang w:eastAsia="en-US"/>
              </w:rPr>
              <w:t>______________/</w:t>
            </w:r>
            <w:r w:rsidRPr="001D406D">
              <w:rPr>
                <w:rFonts w:ascii="Times New Roman" w:hAnsi="Times New Roman" w:cs="Times New Roman"/>
                <w:color w:val="auto"/>
                <w:u w:val="single"/>
                <w:lang w:eastAsia="en-US"/>
              </w:rPr>
              <w:t>________________</w:t>
            </w:r>
            <w:r w:rsidRPr="001D406D">
              <w:rPr>
                <w:rFonts w:ascii="Times New Roman" w:hAnsi="Times New Roman" w:cs="Times New Roman"/>
                <w:color w:val="auto"/>
                <w:lang w:eastAsia="en-US"/>
              </w:rPr>
              <w:t>/</w:t>
            </w:r>
          </w:p>
        </w:tc>
      </w:tr>
    </w:tbl>
    <w:p w:rsidR="00FD6E02" w:rsidRPr="001D406D" w:rsidRDefault="00FD6E02" w:rsidP="00FD6E02">
      <w:pPr>
        <w:rPr>
          <w:rFonts w:ascii="Times New Roman" w:hAnsi="Times New Roman"/>
          <w:color w:val="auto"/>
        </w:rPr>
      </w:pPr>
    </w:p>
    <w:p w:rsidR="00FD6E02" w:rsidRPr="001D406D" w:rsidRDefault="00FD6E02" w:rsidP="00FD6E02">
      <w:pPr>
        <w:rPr>
          <w:color w:val="auto"/>
        </w:rPr>
      </w:pPr>
    </w:p>
    <w:p w:rsidR="00FD6E02" w:rsidRPr="001D406D" w:rsidRDefault="00FD6E02" w:rsidP="00FD6E02">
      <w:pPr>
        <w:rPr>
          <w:color w:val="auto"/>
        </w:rPr>
      </w:pPr>
    </w:p>
    <w:p w:rsidR="00FD6E02" w:rsidRPr="001D406D" w:rsidRDefault="00FD6E02" w:rsidP="00FD6E02">
      <w:pPr>
        <w:rPr>
          <w:color w:val="auto"/>
        </w:rPr>
      </w:pPr>
    </w:p>
    <w:p w:rsidR="00FD6E02" w:rsidRPr="001D406D" w:rsidRDefault="00FD6E02" w:rsidP="00FD6E02">
      <w:pPr>
        <w:jc w:val="right"/>
        <w:rPr>
          <w:rFonts w:ascii="Times New Roman" w:hAnsi="Times New Roman" w:cs="Times New Roman"/>
          <w:color w:val="auto"/>
        </w:rPr>
      </w:pPr>
    </w:p>
    <w:p w:rsidR="00FD6E02" w:rsidRPr="001D406D" w:rsidRDefault="00FD6E02" w:rsidP="00FD6E02">
      <w:pPr>
        <w:jc w:val="right"/>
        <w:rPr>
          <w:rFonts w:ascii="Times New Roman" w:hAnsi="Times New Roman" w:cs="Times New Roman"/>
          <w:color w:val="auto"/>
        </w:rPr>
      </w:pPr>
    </w:p>
    <w:p w:rsidR="00FD6E02" w:rsidRPr="001D406D" w:rsidRDefault="00FD6E02" w:rsidP="00FD6E02">
      <w:pPr>
        <w:jc w:val="right"/>
        <w:rPr>
          <w:rFonts w:ascii="Times New Roman" w:hAnsi="Times New Roman" w:cs="Times New Roman"/>
          <w:color w:val="auto"/>
        </w:rPr>
      </w:pPr>
    </w:p>
    <w:p w:rsidR="00FD6E02" w:rsidRPr="001D406D" w:rsidRDefault="00FD6E02" w:rsidP="00FD6E02">
      <w:pPr>
        <w:jc w:val="right"/>
        <w:rPr>
          <w:rFonts w:ascii="Times New Roman" w:hAnsi="Times New Roman" w:cs="Times New Roman"/>
          <w:color w:val="auto"/>
        </w:rPr>
      </w:pPr>
    </w:p>
    <w:p w:rsidR="00FD6E02" w:rsidRPr="001D406D" w:rsidRDefault="00FD6E02" w:rsidP="00FD6E02">
      <w:pPr>
        <w:jc w:val="right"/>
        <w:rPr>
          <w:rFonts w:ascii="Times New Roman" w:hAnsi="Times New Roman" w:cs="Times New Roman"/>
          <w:color w:val="auto"/>
        </w:rPr>
      </w:pPr>
    </w:p>
    <w:p w:rsidR="00FD6E02" w:rsidRPr="001D406D" w:rsidRDefault="00FD6E02" w:rsidP="00FD6E02">
      <w:pPr>
        <w:jc w:val="right"/>
        <w:rPr>
          <w:rFonts w:ascii="Times New Roman" w:hAnsi="Times New Roman" w:cs="Times New Roman"/>
          <w:color w:val="auto"/>
        </w:rPr>
      </w:pPr>
    </w:p>
    <w:p w:rsidR="00FD6E02" w:rsidRPr="001D406D" w:rsidRDefault="00FD6E02" w:rsidP="00FD6E02">
      <w:pPr>
        <w:jc w:val="right"/>
        <w:rPr>
          <w:rFonts w:ascii="Times New Roman" w:hAnsi="Times New Roman" w:cs="Times New Roman"/>
          <w:color w:val="auto"/>
        </w:rPr>
      </w:pPr>
    </w:p>
    <w:p w:rsidR="00FD6E02" w:rsidRPr="001D406D" w:rsidRDefault="00FD6E02" w:rsidP="00FD6E02">
      <w:pPr>
        <w:jc w:val="right"/>
        <w:rPr>
          <w:rFonts w:ascii="Times New Roman" w:hAnsi="Times New Roman" w:cs="Times New Roman"/>
          <w:color w:val="auto"/>
        </w:rPr>
      </w:pPr>
    </w:p>
    <w:p w:rsidR="00FD6E02" w:rsidRPr="001D406D" w:rsidRDefault="00FD6E02" w:rsidP="00FD6E02">
      <w:pPr>
        <w:jc w:val="right"/>
        <w:rPr>
          <w:rFonts w:ascii="Times New Roman" w:hAnsi="Times New Roman" w:cs="Times New Roman"/>
          <w:color w:val="auto"/>
        </w:rPr>
      </w:pPr>
    </w:p>
    <w:p w:rsidR="00FD6E02" w:rsidRPr="001D406D" w:rsidRDefault="00FD6E02" w:rsidP="00FD6E02">
      <w:pPr>
        <w:jc w:val="right"/>
        <w:rPr>
          <w:rFonts w:ascii="Times New Roman" w:hAnsi="Times New Roman" w:cs="Times New Roman"/>
          <w:color w:val="auto"/>
        </w:rPr>
      </w:pPr>
    </w:p>
    <w:p w:rsidR="00FD6E02" w:rsidRPr="001D406D" w:rsidRDefault="00FD6E02" w:rsidP="00FD6E02">
      <w:pPr>
        <w:jc w:val="right"/>
        <w:rPr>
          <w:rFonts w:ascii="Times New Roman" w:hAnsi="Times New Roman" w:cs="Times New Roman"/>
          <w:color w:val="auto"/>
        </w:rPr>
      </w:pPr>
    </w:p>
    <w:p w:rsidR="00FD6E02" w:rsidRPr="001D406D" w:rsidRDefault="00FD6E02" w:rsidP="00FD6E02">
      <w:pPr>
        <w:jc w:val="right"/>
        <w:rPr>
          <w:rFonts w:ascii="Times New Roman" w:hAnsi="Times New Roman" w:cs="Times New Roman"/>
          <w:color w:val="auto"/>
        </w:rPr>
      </w:pPr>
    </w:p>
    <w:p w:rsidR="00FD6E02" w:rsidRPr="001D406D" w:rsidRDefault="00FD6E02" w:rsidP="00FD6E02">
      <w:pPr>
        <w:jc w:val="right"/>
        <w:rPr>
          <w:rFonts w:ascii="Times New Roman" w:hAnsi="Times New Roman" w:cs="Times New Roman"/>
          <w:color w:val="auto"/>
        </w:rPr>
      </w:pPr>
    </w:p>
    <w:p w:rsidR="0086259B" w:rsidRPr="001D406D" w:rsidRDefault="0086259B">
      <w:pPr>
        <w:rPr>
          <w:color w:val="auto"/>
        </w:rPr>
      </w:pPr>
    </w:p>
    <w:sectPr w:rsidR="0086259B" w:rsidRPr="001D406D" w:rsidSect="0086259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BF1CB9"/>
    <w:multiLevelType w:val="multilevel"/>
    <w:tmpl w:val="363E64D8"/>
    <w:lvl w:ilvl="0">
      <w:start w:val="2"/>
      <w:numFmt w:val="decimal"/>
      <w:lvlText w:val="%1."/>
      <w:lvlJc w:val="left"/>
      <w:pPr>
        <w:tabs>
          <w:tab w:val="num" w:pos="1425"/>
        </w:tabs>
        <w:ind w:left="1425" w:hanging="1425"/>
      </w:pPr>
    </w:lvl>
    <w:lvl w:ilvl="1">
      <w:start w:val="1"/>
      <w:numFmt w:val="decimal"/>
      <w:lvlText w:val="%1.%2."/>
      <w:lvlJc w:val="left"/>
      <w:pPr>
        <w:tabs>
          <w:tab w:val="num" w:pos="1425"/>
        </w:tabs>
        <w:ind w:left="1425" w:hanging="1425"/>
      </w:pPr>
    </w:lvl>
    <w:lvl w:ilvl="2">
      <w:start w:val="1"/>
      <w:numFmt w:val="decimal"/>
      <w:lvlText w:val="%1.%2.%3."/>
      <w:lvlJc w:val="left"/>
      <w:pPr>
        <w:tabs>
          <w:tab w:val="num" w:pos="2843"/>
        </w:tabs>
        <w:ind w:left="2843" w:hanging="1425"/>
      </w:pPr>
    </w:lvl>
    <w:lvl w:ilvl="3">
      <w:start w:val="1"/>
      <w:numFmt w:val="decimal"/>
      <w:lvlText w:val="%1.%2.%3.%4."/>
      <w:lvlJc w:val="left"/>
      <w:pPr>
        <w:tabs>
          <w:tab w:val="num" w:pos="3552"/>
        </w:tabs>
        <w:ind w:left="3552" w:hanging="1425"/>
      </w:pPr>
    </w:lvl>
    <w:lvl w:ilvl="4">
      <w:start w:val="1"/>
      <w:numFmt w:val="decimal"/>
      <w:lvlText w:val="%1.%2.%3.%4.%5."/>
      <w:lvlJc w:val="left"/>
      <w:pPr>
        <w:tabs>
          <w:tab w:val="num" w:pos="4261"/>
        </w:tabs>
        <w:ind w:left="4261" w:hanging="1425"/>
      </w:pPr>
    </w:lvl>
    <w:lvl w:ilvl="5">
      <w:start w:val="1"/>
      <w:numFmt w:val="decimal"/>
      <w:lvlText w:val="%1.%2.%3.%4.%5.%6."/>
      <w:lvlJc w:val="left"/>
      <w:pPr>
        <w:tabs>
          <w:tab w:val="num" w:pos="4970"/>
        </w:tabs>
        <w:ind w:left="4970" w:hanging="1425"/>
      </w:pPr>
    </w:lvl>
    <w:lvl w:ilvl="6">
      <w:start w:val="1"/>
      <w:numFmt w:val="decimal"/>
      <w:lvlText w:val="%1.%2.%3.%4.%5.%6.%7."/>
      <w:lvlJc w:val="left"/>
      <w:pPr>
        <w:tabs>
          <w:tab w:val="num" w:pos="5694"/>
        </w:tabs>
        <w:ind w:left="5694" w:hanging="1440"/>
      </w:pPr>
    </w:lvl>
    <w:lvl w:ilvl="7">
      <w:start w:val="1"/>
      <w:numFmt w:val="decimal"/>
      <w:lvlText w:val="%1.%2.%3.%4.%5.%6.%7.%8."/>
      <w:lvlJc w:val="left"/>
      <w:pPr>
        <w:tabs>
          <w:tab w:val="num" w:pos="6403"/>
        </w:tabs>
        <w:ind w:left="6403" w:hanging="1440"/>
      </w:pPr>
    </w:lvl>
    <w:lvl w:ilvl="8">
      <w:start w:val="1"/>
      <w:numFmt w:val="decimal"/>
      <w:lvlText w:val="%1.%2.%3.%4.%5.%6.%7.%8.%9."/>
      <w:lvlJc w:val="left"/>
      <w:pPr>
        <w:tabs>
          <w:tab w:val="num" w:pos="7472"/>
        </w:tabs>
        <w:ind w:left="7472" w:hanging="1800"/>
      </w:pPr>
    </w:lvl>
  </w:abstractNum>
  <w:num w:numId="1">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FD6E02"/>
    <w:rsid w:val="001D406D"/>
    <w:rsid w:val="001F6107"/>
    <w:rsid w:val="003C0C99"/>
    <w:rsid w:val="005E0802"/>
    <w:rsid w:val="0069327B"/>
    <w:rsid w:val="0086259B"/>
    <w:rsid w:val="00A75AA2"/>
    <w:rsid w:val="00FD6E0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6E02"/>
    <w:pPr>
      <w:spacing w:after="0" w:line="240" w:lineRule="auto"/>
    </w:pPr>
    <w:rPr>
      <w:rFonts w:ascii="Arial Unicode MS" w:eastAsia="Arial Unicode MS" w:hAnsi="Arial Unicode MS" w:cs="Arial Unicode MS"/>
      <w:color w:val="000000"/>
      <w:sz w:val="24"/>
      <w:szCs w:val="24"/>
      <w:lang w:eastAsia="ru-RU"/>
    </w:rPr>
  </w:style>
  <w:style w:type="paragraph" w:styleId="1">
    <w:name w:val="heading 1"/>
    <w:basedOn w:val="a"/>
    <w:next w:val="a"/>
    <w:link w:val="10"/>
    <w:qFormat/>
    <w:rsid w:val="003C0C99"/>
    <w:pPr>
      <w:keepNext/>
      <w:spacing w:before="240" w:after="60"/>
      <w:outlineLvl w:val="0"/>
    </w:pPr>
    <w:rPr>
      <w:rFonts w:ascii="Arial" w:eastAsia="Times New Roman" w:hAnsi="Arial" w:cs="Times New Roman"/>
      <w:b/>
      <w:bCs/>
      <w:kern w:val="32"/>
      <w:sz w:val="32"/>
      <w:szCs w:val="32"/>
      <w:lang w:eastAsia="en-US"/>
    </w:rPr>
  </w:style>
  <w:style w:type="paragraph" w:styleId="2">
    <w:name w:val="heading 2"/>
    <w:basedOn w:val="a"/>
    <w:next w:val="a"/>
    <w:link w:val="20"/>
    <w:qFormat/>
    <w:rsid w:val="003C0C99"/>
    <w:pPr>
      <w:keepNext/>
      <w:spacing w:before="240" w:after="60"/>
      <w:outlineLvl w:val="1"/>
    </w:pPr>
    <w:rPr>
      <w:rFonts w:ascii="Arial" w:eastAsia="Times New Roman" w:hAnsi="Arial" w:cs="Times New Roman"/>
      <w:b/>
      <w:bCs/>
      <w:i/>
      <w:iCs/>
      <w:sz w:val="28"/>
      <w:szCs w:val="28"/>
      <w:lang w:eastAsia="en-US"/>
    </w:rPr>
  </w:style>
  <w:style w:type="paragraph" w:styleId="3">
    <w:name w:val="heading 3"/>
    <w:basedOn w:val="a"/>
    <w:next w:val="a"/>
    <w:link w:val="30"/>
    <w:qFormat/>
    <w:rsid w:val="003C0C99"/>
    <w:pPr>
      <w:keepNext/>
      <w:spacing w:before="240" w:after="60"/>
      <w:outlineLvl w:val="2"/>
    </w:pPr>
    <w:rPr>
      <w:rFonts w:ascii="Arial" w:eastAsia="Times New Roman" w:hAnsi="Arial" w:cs="Times New Roman"/>
      <w:b/>
      <w:bCs/>
      <w:sz w:val="26"/>
      <w:szCs w:val="26"/>
      <w:lang w:eastAsia="en-US"/>
    </w:rPr>
  </w:style>
  <w:style w:type="paragraph" w:styleId="4">
    <w:name w:val="heading 4"/>
    <w:basedOn w:val="a"/>
    <w:next w:val="a"/>
    <w:link w:val="40"/>
    <w:qFormat/>
    <w:rsid w:val="003C0C99"/>
    <w:pPr>
      <w:keepNext/>
      <w:spacing w:before="240" w:after="60"/>
      <w:outlineLvl w:val="3"/>
    </w:pPr>
    <w:rPr>
      <w:rFonts w:eastAsia="Times New Roman" w:cs="Times New Roman"/>
      <w:b/>
      <w:bCs/>
      <w:sz w:val="28"/>
      <w:szCs w:val="28"/>
      <w:lang w:eastAsia="en-US"/>
    </w:rPr>
  </w:style>
  <w:style w:type="paragraph" w:styleId="5">
    <w:name w:val="heading 5"/>
    <w:basedOn w:val="a"/>
    <w:next w:val="a"/>
    <w:link w:val="50"/>
    <w:qFormat/>
    <w:rsid w:val="003C0C99"/>
    <w:pPr>
      <w:spacing w:before="240" w:after="60"/>
      <w:outlineLvl w:val="4"/>
    </w:pPr>
    <w:rPr>
      <w:rFonts w:eastAsia="Times New Roman" w:cs="Times New Roman"/>
      <w:b/>
      <w:bCs/>
      <w:i/>
      <w:iCs/>
      <w:sz w:val="26"/>
      <w:szCs w:val="26"/>
      <w:lang w:eastAsia="en-US"/>
    </w:rPr>
  </w:style>
  <w:style w:type="paragraph" w:styleId="7">
    <w:name w:val="heading 7"/>
    <w:basedOn w:val="a"/>
    <w:next w:val="a"/>
    <w:link w:val="70"/>
    <w:qFormat/>
    <w:rsid w:val="003C0C99"/>
    <w:pPr>
      <w:spacing w:before="240" w:after="60"/>
      <w:outlineLvl w:val="6"/>
    </w:pPr>
    <w:rPr>
      <w:rFonts w:eastAsia="Times New Roman" w:cs="Times New Roman"/>
      <w:lang w:eastAsia="en-US"/>
    </w:rPr>
  </w:style>
  <w:style w:type="paragraph" w:styleId="8">
    <w:name w:val="heading 8"/>
    <w:basedOn w:val="a"/>
    <w:next w:val="a"/>
    <w:link w:val="80"/>
    <w:qFormat/>
    <w:rsid w:val="003C0C99"/>
    <w:pPr>
      <w:spacing w:before="240" w:after="60"/>
      <w:outlineLvl w:val="7"/>
    </w:pPr>
    <w:rPr>
      <w:rFonts w:eastAsia="Times New Roman" w:cs="Times New Roman"/>
      <w:i/>
      <w:iCs/>
      <w:lang w:eastAsia="en-US"/>
    </w:rPr>
  </w:style>
  <w:style w:type="paragraph" w:styleId="9">
    <w:name w:val="heading 9"/>
    <w:basedOn w:val="a"/>
    <w:next w:val="a"/>
    <w:link w:val="90"/>
    <w:qFormat/>
    <w:rsid w:val="003C0C99"/>
    <w:pPr>
      <w:spacing w:before="240" w:after="60"/>
      <w:outlineLvl w:val="8"/>
    </w:pPr>
    <w:rPr>
      <w:rFonts w:ascii="Cambria" w:eastAsia="Times New Roman" w:hAnsi="Cambria"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C0C99"/>
    <w:rPr>
      <w:rFonts w:ascii="Arial" w:eastAsia="Times New Roman" w:hAnsi="Arial" w:cs="Times New Roman"/>
      <w:b/>
      <w:bCs/>
      <w:kern w:val="32"/>
      <w:sz w:val="32"/>
      <w:szCs w:val="32"/>
    </w:rPr>
  </w:style>
  <w:style w:type="character" w:customStyle="1" w:styleId="20">
    <w:name w:val="Заголовок 2 Знак"/>
    <w:basedOn w:val="a0"/>
    <w:link w:val="2"/>
    <w:rsid w:val="003C0C99"/>
    <w:rPr>
      <w:rFonts w:ascii="Arial" w:eastAsia="Times New Roman" w:hAnsi="Arial" w:cs="Times New Roman"/>
      <w:b/>
      <w:bCs/>
      <w:i/>
      <w:iCs/>
      <w:sz w:val="28"/>
      <w:szCs w:val="28"/>
    </w:rPr>
  </w:style>
  <w:style w:type="character" w:customStyle="1" w:styleId="30">
    <w:name w:val="Заголовок 3 Знак"/>
    <w:basedOn w:val="a0"/>
    <w:link w:val="3"/>
    <w:rsid w:val="003C0C99"/>
    <w:rPr>
      <w:rFonts w:ascii="Arial" w:eastAsia="Times New Roman" w:hAnsi="Arial" w:cs="Times New Roman"/>
      <w:b/>
      <w:bCs/>
      <w:sz w:val="26"/>
      <w:szCs w:val="26"/>
    </w:rPr>
  </w:style>
  <w:style w:type="character" w:customStyle="1" w:styleId="40">
    <w:name w:val="Заголовок 4 Знак"/>
    <w:basedOn w:val="a0"/>
    <w:link w:val="4"/>
    <w:rsid w:val="003C0C99"/>
    <w:rPr>
      <w:rFonts w:ascii="Times New Roman" w:eastAsia="Times New Roman" w:hAnsi="Times New Roman" w:cs="Times New Roman"/>
      <w:b/>
      <w:bCs/>
      <w:sz w:val="28"/>
      <w:szCs w:val="28"/>
    </w:rPr>
  </w:style>
  <w:style w:type="character" w:customStyle="1" w:styleId="50">
    <w:name w:val="Заголовок 5 Знак"/>
    <w:basedOn w:val="a0"/>
    <w:link w:val="5"/>
    <w:rsid w:val="003C0C99"/>
    <w:rPr>
      <w:rFonts w:ascii="Times New Roman" w:eastAsia="Times New Roman" w:hAnsi="Times New Roman" w:cs="Times New Roman"/>
      <w:b/>
      <w:bCs/>
      <w:i/>
      <w:iCs/>
      <w:sz w:val="26"/>
      <w:szCs w:val="26"/>
    </w:rPr>
  </w:style>
  <w:style w:type="character" w:customStyle="1" w:styleId="70">
    <w:name w:val="Заголовок 7 Знак"/>
    <w:basedOn w:val="a0"/>
    <w:link w:val="7"/>
    <w:rsid w:val="003C0C99"/>
    <w:rPr>
      <w:rFonts w:ascii="Times New Roman" w:eastAsia="Times New Roman" w:hAnsi="Times New Roman" w:cs="Times New Roman"/>
      <w:sz w:val="24"/>
      <w:szCs w:val="24"/>
    </w:rPr>
  </w:style>
  <w:style w:type="character" w:customStyle="1" w:styleId="80">
    <w:name w:val="Заголовок 8 Знак"/>
    <w:basedOn w:val="a0"/>
    <w:link w:val="8"/>
    <w:rsid w:val="003C0C99"/>
    <w:rPr>
      <w:rFonts w:ascii="Times New Roman" w:eastAsia="Times New Roman" w:hAnsi="Times New Roman" w:cs="Times New Roman"/>
      <w:i/>
      <w:iCs/>
      <w:sz w:val="24"/>
      <w:szCs w:val="24"/>
    </w:rPr>
  </w:style>
  <w:style w:type="character" w:customStyle="1" w:styleId="90">
    <w:name w:val="Заголовок 9 Знак"/>
    <w:basedOn w:val="a0"/>
    <w:link w:val="9"/>
    <w:rsid w:val="003C0C99"/>
    <w:rPr>
      <w:rFonts w:ascii="Cambria" w:eastAsia="Times New Roman" w:hAnsi="Cambria" w:cs="Times New Roman"/>
    </w:rPr>
  </w:style>
  <w:style w:type="paragraph" w:styleId="a3">
    <w:name w:val="caption"/>
    <w:basedOn w:val="a"/>
    <w:next w:val="a"/>
    <w:qFormat/>
    <w:rsid w:val="003C0C99"/>
    <w:pPr>
      <w:jc w:val="center"/>
    </w:pPr>
    <w:rPr>
      <w:rFonts w:eastAsia="Times New Roman" w:cs="Times New Roman"/>
      <w:b/>
      <w:szCs w:val="20"/>
    </w:rPr>
  </w:style>
  <w:style w:type="paragraph" w:styleId="a4">
    <w:name w:val="Title"/>
    <w:basedOn w:val="a"/>
    <w:link w:val="a5"/>
    <w:uiPriority w:val="99"/>
    <w:qFormat/>
    <w:rsid w:val="003C0C99"/>
    <w:pPr>
      <w:jc w:val="center"/>
    </w:pPr>
    <w:rPr>
      <w:rFonts w:eastAsia="Times New Roman" w:cs="Times New Roman"/>
      <w:b/>
      <w:bCs/>
      <w:sz w:val="28"/>
    </w:rPr>
  </w:style>
  <w:style w:type="character" w:customStyle="1" w:styleId="a5">
    <w:name w:val="Название Знак"/>
    <w:basedOn w:val="a0"/>
    <w:link w:val="a4"/>
    <w:uiPriority w:val="99"/>
    <w:rsid w:val="003C0C99"/>
    <w:rPr>
      <w:rFonts w:ascii="Times New Roman" w:eastAsia="Times New Roman" w:hAnsi="Times New Roman" w:cs="Times New Roman"/>
      <w:b/>
      <w:bCs/>
      <w:sz w:val="28"/>
      <w:szCs w:val="24"/>
      <w:lang w:eastAsia="ru-RU"/>
    </w:rPr>
  </w:style>
  <w:style w:type="paragraph" w:styleId="a6">
    <w:name w:val="Subtitle"/>
    <w:basedOn w:val="a"/>
    <w:next w:val="a"/>
    <w:link w:val="a7"/>
    <w:uiPriority w:val="99"/>
    <w:qFormat/>
    <w:rsid w:val="003C0C99"/>
    <w:pPr>
      <w:numPr>
        <w:ilvl w:val="1"/>
      </w:numPr>
      <w:spacing w:after="200" w:line="276" w:lineRule="auto"/>
    </w:pPr>
    <w:rPr>
      <w:rFonts w:ascii="Cambria" w:eastAsia="Times New Roman" w:hAnsi="Cambria" w:cs="Times New Roman"/>
      <w:i/>
      <w:iCs/>
      <w:color w:val="4F81BD"/>
      <w:spacing w:val="15"/>
      <w:lang w:eastAsia="en-US"/>
    </w:rPr>
  </w:style>
  <w:style w:type="character" w:customStyle="1" w:styleId="a7">
    <w:name w:val="Подзаголовок Знак"/>
    <w:basedOn w:val="a0"/>
    <w:link w:val="a6"/>
    <w:uiPriority w:val="99"/>
    <w:rsid w:val="003C0C99"/>
    <w:rPr>
      <w:rFonts w:ascii="Cambria" w:eastAsia="Times New Roman" w:hAnsi="Cambria" w:cs="Times New Roman"/>
      <w:i/>
      <w:iCs/>
      <w:color w:val="4F81BD"/>
      <w:spacing w:val="15"/>
      <w:sz w:val="24"/>
      <w:szCs w:val="24"/>
    </w:rPr>
  </w:style>
  <w:style w:type="character" w:styleId="a8">
    <w:name w:val="Strong"/>
    <w:uiPriority w:val="22"/>
    <w:qFormat/>
    <w:rsid w:val="003C0C99"/>
    <w:rPr>
      <w:b/>
      <w:bCs/>
    </w:rPr>
  </w:style>
  <w:style w:type="character" w:styleId="a9">
    <w:name w:val="Emphasis"/>
    <w:qFormat/>
    <w:rsid w:val="003C0C99"/>
    <w:rPr>
      <w:i/>
      <w:iCs/>
    </w:rPr>
  </w:style>
  <w:style w:type="paragraph" w:styleId="aa">
    <w:name w:val="No Spacing"/>
    <w:link w:val="ab"/>
    <w:uiPriority w:val="99"/>
    <w:qFormat/>
    <w:rsid w:val="003C0C9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b">
    <w:name w:val="Без интервала Знак"/>
    <w:link w:val="aa"/>
    <w:uiPriority w:val="99"/>
    <w:rsid w:val="003C0C99"/>
    <w:rPr>
      <w:rFonts w:ascii="Courier New" w:eastAsia="Times New Roman" w:hAnsi="Courier New" w:cs="Courier New"/>
      <w:sz w:val="20"/>
      <w:szCs w:val="20"/>
      <w:lang w:eastAsia="ru-RU"/>
    </w:rPr>
  </w:style>
  <w:style w:type="paragraph" w:styleId="ac">
    <w:name w:val="List Paragraph"/>
    <w:basedOn w:val="a"/>
    <w:uiPriority w:val="34"/>
    <w:qFormat/>
    <w:rsid w:val="003C0C99"/>
    <w:pPr>
      <w:spacing w:after="200" w:line="276" w:lineRule="auto"/>
      <w:ind w:left="720"/>
      <w:contextualSpacing/>
    </w:pPr>
    <w:rPr>
      <w:rFonts w:ascii="Calibri" w:eastAsia="Calibri" w:hAnsi="Calibri" w:cs="Times New Roman"/>
      <w:sz w:val="22"/>
      <w:szCs w:val="22"/>
      <w:lang w:eastAsia="en-US"/>
    </w:rPr>
  </w:style>
  <w:style w:type="paragraph" w:customStyle="1" w:styleId="11">
    <w:name w:val="Абзац списка1"/>
    <w:aliases w:val="литература"/>
    <w:basedOn w:val="a"/>
    <w:link w:val="ad"/>
    <w:uiPriority w:val="99"/>
    <w:qFormat/>
    <w:rsid w:val="003C0C99"/>
    <w:pPr>
      <w:spacing w:after="200" w:line="276" w:lineRule="auto"/>
      <w:ind w:left="720"/>
    </w:pPr>
    <w:rPr>
      <w:rFonts w:ascii="Calibri" w:eastAsia="Times New Roman" w:hAnsi="Calibri" w:cs="Times New Roman"/>
    </w:rPr>
  </w:style>
  <w:style w:type="character" w:customStyle="1" w:styleId="ad">
    <w:name w:val="Абзац списка Знак"/>
    <w:aliases w:val="литература Знак,Абзац списка1 Знак"/>
    <w:link w:val="11"/>
    <w:uiPriority w:val="99"/>
    <w:rsid w:val="003C0C99"/>
    <w:rPr>
      <w:rFonts w:ascii="Calibri" w:eastAsia="Times New Roman" w:hAnsi="Calibri" w:cs="Times New Roman"/>
      <w:sz w:val="24"/>
      <w:szCs w:val="24"/>
      <w:lang w:eastAsia="ru-RU"/>
    </w:rPr>
  </w:style>
  <w:style w:type="character" w:styleId="ae">
    <w:name w:val="Hyperlink"/>
    <w:basedOn w:val="a0"/>
    <w:uiPriority w:val="99"/>
    <w:semiHidden/>
    <w:unhideWhenUsed/>
    <w:rsid w:val="00FD6E02"/>
    <w:rPr>
      <w:color w:val="0000FF"/>
      <w:u w:val="single"/>
    </w:rPr>
  </w:style>
  <w:style w:type="paragraph" w:customStyle="1" w:styleId="xl24">
    <w:name w:val="xl24"/>
    <w:basedOn w:val="a"/>
    <w:rsid w:val="00FD6E02"/>
    <w:pPr>
      <w:spacing w:before="100" w:after="100"/>
      <w:jc w:val="center"/>
    </w:pPr>
    <w:rPr>
      <w:rFonts w:ascii="Times New Roman" w:eastAsia="Calibri" w:hAnsi="Times New Roman" w:cs="Times New Roman"/>
      <w:color w:val="auto"/>
    </w:rPr>
  </w:style>
  <w:style w:type="paragraph" w:styleId="af">
    <w:name w:val="Balloon Text"/>
    <w:basedOn w:val="a"/>
    <w:link w:val="af0"/>
    <w:uiPriority w:val="99"/>
    <w:semiHidden/>
    <w:unhideWhenUsed/>
    <w:rsid w:val="00FD6E02"/>
    <w:rPr>
      <w:rFonts w:ascii="Tahoma" w:hAnsi="Tahoma" w:cs="Tahoma"/>
      <w:sz w:val="16"/>
      <w:szCs w:val="16"/>
    </w:rPr>
  </w:style>
  <w:style w:type="character" w:customStyle="1" w:styleId="af0">
    <w:name w:val="Текст выноски Знак"/>
    <w:basedOn w:val="a0"/>
    <w:link w:val="af"/>
    <w:uiPriority w:val="99"/>
    <w:semiHidden/>
    <w:rsid w:val="00FD6E02"/>
    <w:rPr>
      <w:rFonts w:ascii="Tahoma" w:eastAsia="Arial Unicode MS" w:hAnsi="Tahoma" w:cs="Tahoma"/>
      <w:color w:val="000000"/>
      <w:sz w:val="16"/>
      <w:szCs w:val="16"/>
      <w:lang w:eastAsia="ru-RU"/>
    </w:rPr>
  </w:style>
</w:styles>
</file>

<file path=word/webSettings.xml><?xml version="1.0" encoding="utf-8"?>
<w:webSettings xmlns:r="http://schemas.openxmlformats.org/officeDocument/2006/relationships" xmlns:w="http://schemas.openxmlformats.org/wordprocessingml/2006/main">
  <w:divs>
    <w:div w:id="1600597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C36B03DBA536EA525D662381ACE9C394D57A9223D42F5DE9B445103EA5DDE2H" TargetMode="External"/><Relationship Id="rId11" Type="http://schemas.openxmlformats.org/officeDocument/2006/relationships/theme" Target="theme/theme1.xml"/><Relationship Id="rId5" Type="http://schemas.openxmlformats.org/officeDocument/2006/relationships/hyperlink" Target="consultantplus://offline/ref=C36B03DBA536EA525D662381ACE9C394D57D9026D42F5DE9B445103EA5DDE2H"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11</Pages>
  <Words>4916</Words>
  <Characters>28025</Characters>
  <Application>Microsoft Office Word</Application>
  <DocSecurity>0</DocSecurity>
  <Lines>233</Lines>
  <Paragraphs>65</Paragraphs>
  <ScaleCrop>false</ScaleCrop>
  <Company>RePack by SPecialiST</Company>
  <LinksUpToDate>false</LinksUpToDate>
  <CharactersWithSpaces>32876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2017-08-03T11:17:00Z</dcterms:created>
  <dcterms:modified xsi:type="dcterms:W3CDTF">2017-08-03T12:12:00Z</dcterms:modified>
</cp:coreProperties>
</file>