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089954-21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бумаги туалетной</w:t>
      </w:r>
    </w:p>
    <w:p w:rsidR="007C3BF1" w:rsidRDefault="008C2287">
      <w:pPr>
        <w:ind w:left="1418"/>
      </w:pPr>
      <w:r>
        <w:t xml:space="preserve">Цена </w:t>
      </w:r>
      <w:r>
        <w:t>договора</w:t>
      </w:r>
      <w:r>
        <w:t xml:space="preserve">, руб.: </w:t>
      </w:r>
      <w:r>
        <w:t>59 520,00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01.10.02.01.07.01</w:t>
            </w:r>
            <w:r w:rsidR="008C2287">
              <w:rPr>
                <w:b/>
              </w:rPr>
              <w:t xml:space="preserve"> / </w:t>
            </w:r>
            <w:r w:rsidR="008C2287">
              <w:t>17.22.11.110</w:t>
            </w:r>
          </w:p>
          <w:p w:rsidR="007C3BF1" w:rsidRDefault="00F55B4A">
            <w:pPr>
              <w:pStyle w:val="aff1"/>
              <w:rPr>
                <w:lang w:val="en-US"/>
              </w:rPr>
            </w:pPr>
          </w:p>
        </w:tc>
        <w:tc>
          <w:tcPr>
            <w:tcW w:w="3003" w:type="dxa"/>
            <w:shd w:val="clear" w:color="auto" w:fill="auto"/>
          </w:tcPr>
          <w:p w:rsidR="007C3BF1" w:rsidRDefault="00F55B4A">
            <w:pPr>
              <w:pStyle w:val="aff1"/>
            </w:pPr>
            <w:r w:rsidR="008C2287">
              <w:t>Туалетная бумага (Штука)</w:t>
            </w:r>
          </w:p>
        </w:tc>
        <w:tc>
          <w:tcPr>
            <w:tcW w:w="2430" w:type="dxa"/>
          </w:tcPr>
          <w:p w:rsidR="007C3BF1" w:rsidRDefault="008C2287">
            <w:pPr>
              <w:pStyle w:val="aff1"/>
            </w:pPr>
            <w:r>
              <w:t>(не указано)*</w:t>
            </w:r>
          </w:p>
        </w:tc>
        <w:tc>
          <w:tcPr>
            <w:tcW w:w="1654" w:type="dxa"/>
          </w:tcPr>
          <w:p w:rsidR="007C3BF1" w:rsidRDefault="00F55B4A">
            <w:pPr>
              <w:pStyle w:val="aff1"/>
            </w:pPr>
            <w:r w:rsidR="008C2287">
              <w:t>3 000,00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Закупка бумаги туалетной</w:t>
            </w:r>
          </w:p>
        </w:tc>
        <w:tc>
          <w:tcPr>
            <w:tcW w:w="959" w:type="pct"/>
          </w:tcPr>
          <w:p w:rsidRPr="000B5400" w:rsidR="007C3BF1" w:rsidP="000B5400" w:rsidRDefault="00F55B4A">
            <w:pPr>
              <w:pStyle w:val="aff1"/>
            </w:pPr>
            <w:r w:rsidRPr="000B5400" w:rsidR="008C2287">
              <w:t>ОКПД 2: 21.22.11.110, </w:t>
            </w:r>
            <w:r w:rsidRPr="000B5400" w:rsidR="008C2287">
              <w:t xml:space="preserve"> </w:t>
            </w:r>
            <w:r w:rsidR="008C2287">
              <w:t>наименование</w:t>
            </w:r>
            <w:r w:rsidRPr="000B5400" w:rsidR="008C2287">
              <w:t xml:space="preserve">:  </w:t>
            </w:r>
            <w:r w:rsidRPr="000B5400" w:rsidR="008C2287">
              <w:t>Туалетная бумага (Штука)</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закупки бумаги туалетной</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«Универсальный передаточный документ (СЧФДОП), унифицированный формат, утвержденный приказом ФНС России» (Закупка бумаги туалетной)</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Универсальный передаточный документ (СЧФДОП), унифицированный формат, утвержденный приказом ФНС России</w:t>
            </w:r>
          </w:p>
        </w:tc>
        <w:tc>
          <w:tcPr>
            <w:tcW w:w="1821" w:type="pct"/>
            <w:vMerge w:val="restart"/>
            <w:shd w:val="clear" w:color="auto" w:fill="auto"/>
          </w:tcPr>
          <w:p w:rsidR="007C3BF1" w:rsidRDefault="00F55B4A">
            <w:pPr>
              <w:pStyle w:val="aff1"/>
            </w:pPr>
            <w:r w:rsidR="008C2287">
              <w:t>Закупка бумаги туалетной</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30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30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Закупка бумаги туалетной</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30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30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закупки бумаги туалетной</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20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Универсальный передаточный документ (СЧФДОП), унифицированный формат, утвержденный приказом ФНС России</w:t>
            </w:r>
          </w:p>
        </w:tc>
        <w:tc>
          <w:tcPr>
            <w:tcW w:w="1773" w:type="pct"/>
            <w:vMerge w:val="restart"/>
            <w:shd w:val="clear" w:color="auto" w:fill="auto"/>
          </w:tcPr>
          <w:p w:rsidR="007C3BF1" w:rsidRDefault="00F55B4A">
            <w:pPr>
              <w:pStyle w:val="aff1"/>
            </w:pPr>
            <w:r w:rsidR="008C2287">
              <w:t>Закупка бумаги туалетной</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30 раб.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30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