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01.71.03.03.02.01.02.1584</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Бахилы токонепроводящие, стерильные</w:t>
            </w:r>
            <w:r w:rsidR="00DB3537">
              <w:rPr>
                <w:sz w:val="18"/>
                <w:szCs w:val="18"/>
              </w:rPr>
              <w:t xml:space="preserve"> </w:t>
            </w:r>
            <w:r w:rsidRPr="00652325" w:rsidR="00DB3537">
              <w:rPr>
                <w:sz w:val="18"/>
                <w:szCs w:val="18"/>
              </w:rPr>
              <w:t xml:space="preserve">/ </w:t>
            </w:r>
            <w:r w:rsidRPr="002E25F2" w:rsidR="00DB3537">
              <w:rPr>
                <w:sz w:val="18"/>
                <w:szCs w:val="18"/>
              </w:rPr>
              <w:t>Бахилы токонепроводящие, стерильные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2 500,00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Пара (2 шт.)</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01.71.03.03.02.01.02.1584</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Бахилы токонепроводящие, стерильные</w:t>
            </w:r>
            <w:r w:rsidR="00DB3537">
              <w:rPr>
                <w:sz w:val="18"/>
                <w:szCs w:val="18"/>
              </w:rPr>
              <w:t xml:space="preserve"> </w:t>
            </w:r>
            <w:r w:rsidRPr="00652325" w:rsidR="00DB3537">
              <w:rPr>
                <w:sz w:val="18"/>
                <w:szCs w:val="18"/>
              </w:rPr>
              <w:t xml:space="preserve">/ </w:t>
            </w:r>
            <w:r w:rsidRPr="002E25F2" w:rsidR="00DB3537">
              <w:rPr>
                <w:sz w:val="18"/>
                <w:szCs w:val="18"/>
              </w:rPr>
              <w:t>Бахилы токонепроводящие, стерильные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Пара (2 шт.)</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01.71.03.03.03.03.01.2159</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Костюм хирургический одноразового использования, нестерильный</w:t>
            </w:r>
            <w:r w:rsidR="00DB3537">
              <w:rPr>
                <w:sz w:val="18"/>
                <w:szCs w:val="18"/>
              </w:rPr>
              <w:t xml:space="preserve"> </w:t>
            </w:r>
            <w:r w:rsidRPr="00652325" w:rsidR="00DB3537">
              <w:rPr>
                <w:sz w:val="18"/>
                <w:szCs w:val="18"/>
              </w:rPr>
              <w:t xml:space="preserve">/ </w:t>
            </w:r>
            <w:r w:rsidRPr="002E25F2" w:rsidR="00DB3537">
              <w:rPr>
                <w:sz w:val="18"/>
                <w:szCs w:val="18"/>
              </w:rPr>
              <w:t>Костюм хирургический одноразового использования, нестерильный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01.71.03.03.03.03.01.2159</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Костюм хирургический одноразового использования, нестерильный</w:t>
            </w:r>
            <w:r w:rsidR="00DB3537">
              <w:rPr>
                <w:sz w:val="18"/>
                <w:szCs w:val="18"/>
              </w:rPr>
              <w:t xml:space="preserve"> </w:t>
            </w:r>
            <w:r w:rsidRPr="00652325" w:rsidR="00DB3537">
              <w:rPr>
                <w:sz w:val="18"/>
                <w:szCs w:val="18"/>
              </w:rPr>
              <w:t xml:space="preserve">/ </w:t>
            </w:r>
            <w:r w:rsidRPr="002E25F2" w:rsidR="00DB3537">
              <w:rPr>
                <w:sz w:val="18"/>
                <w:szCs w:val="18"/>
              </w:rPr>
              <w:t>Костюм хирургический одноразового использования, нестерильный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01.71.09.01.02.03.01.03.13</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белья для осмотра/хирургических процедур, стерильный,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Набор белья для осмотра/хирургических процедур, стерильный,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01.71.03.03.02.01.02.1581</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Нарукавник хирургический, стерильный</w:t>
            </w:r>
            <w:r w:rsidR="00DB3537">
              <w:rPr>
                <w:sz w:val="18"/>
                <w:szCs w:val="18"/>
              </w:rPr>
              <w:t xml:space="preserve"> </w:t>
            </w:r>
            <w:r w:rsidRPr="00652325" w:rsidR="00DB3537">
              <w:rPr>
                <w:sz w:val="18"/>
                <w:szCs w:val="18"/>
              </w:rPr>
              <w:t xml:space="preserve">/ </w:t>
            </w:r>
            <w:r w:rsidRPr="002E25F2" w:rsidR="00DB3537">
              <w:rPr>
                <w:sz w:val="18"/>
                <w:szCs w:val="18"/>
              </w:rPr>
              <w:t>Нарукавник хирургический, стерильный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Пара (2 шт.)</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01.71.02.02.01.01.01.10597</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Пеленка впитывающая</w:t>
            </w:r>
            <w:r w:rsidR="00DB3537">
              <w:rPr>
                <w:sz w:val="18"/>
                <w:szCs w:val="18"/>
              </w:rPr>
              <w:t xml:space="preserve"> </w:t>
            </w:r>
            <w:r w:rsidRPr="00652325" w:rsidR="00DB3537">
              <w:rPr>
                <w:sz w:val="18"/>
                <w:szCs w:val="18"/>
              </w:rPr>
              <w:t xml:space="preserve">/ </w:t>
            </w:r>
            <w:r w:rsidRPr="002E25F2" w:rsidR="00DB3537">
              <w:rPr>
                <w:sz w:val="18"/>
                <w:szCs w:val="18"/>
              </w:rPr>
              <w:t>Пеленка впитывающая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01.71.03.03.02.01.02.97</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Простыня для стола операционного,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Простыня для стола операционного,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01.21.01.02.56.550</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Простыня хирургическая общего назначения, одноразового использования, стерильная</w:t>
            </w:r>
            <w:r w:rsidR="00DB3537">
              <w:rPr>
                <w:sz w:val="18"/>
                <w:szCs w:val="18"/>
              </w:rPr>
              <w:t xml:space="preserve"> </w:t>
            </w:r>
            <w:r w:rsidRPr="00652325" w:rsidR="00DB3537">
              <w:rPr>
                <w:sz w:val="18"/>
                <w:szCs w:val="18"/>
              </w:rPr>
              <w:t xml:space="preserve">/ </w:t>
            </w:r>
            <w:r w:rsidRPr="002E25F2" w:rsidR="00DB3537">
              <w:rPr>
                <w:sz w:val="18"/>
                <w:szCs w:val="18"/>
              </w:rPr>
              <w:t>Простыня хирургическая общего назначения, одноразового использования, 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01.71.09.01.02.03.01.03.10</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Фартук хирургический,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Фартук хирургический,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01.71.09.01.02.03.01.03.10</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Фартук хирургический,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Фартук хирургический,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01.21.10.600</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Халат изолирующий одноразового использования, стерильный</w:t>
            </w:r>
            <w:r w:rsidR="00DB3537">
              <w:rPr>
                <w:sz w:val="18"/>
                <w:szCs w:val="18"/>
              </w:rPr>
              <w:t xml:space="preserve"> </w:t>
            </w:r>
            <w:r w:rsidRPr="00652325" w:rsidR="00DB3537">
              <w:rPr>
                <w:sz w:val="18"/>
                <w:szCs w:val="18"/>
              </w:rPr>
              <w:t xml:space="preserve">/ </w:t>
            </w:r>
            <w:r w:rsidRPr="002E25F2" w:rsidR="00DB3537">
              <w:rPr>
                <w:sz w:val="18"/>
                <w:szCs w:val="18"/>
              </w:rPr>
              <w:t>Халат изолирующий одноразового использования, стерильный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160,00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01.21.10.2505</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Халат операционный одноразового использования, стерильный</w:t>
            </w:r>
            <w:r w:rsidR="00DB3537">
              <w:rPr>
                <w:sz w:val="18"/>
                <w:szCs w:val="18"/>
              </w:rPr>
              <w:t xml:space="preserve"> </w:t>
            </w:r>
            <w:r w:rsidRPr="00652325" w:rsidR="00DB3537">
              <w:rPr>
                <w:sz w:val="18"/>
                <w:szCs w:val="18"/>
              </w:rPr>
              <w:t xml:space="preserve">/ </w:t>
            </w:r>
            <w:r w:rsidRPr="002E25F2" w:rsidR="00DB3537">
              <w:rPr>
                <w:sz w:val="18"/>
                <w:szCs w:val="18"/>
              </w:rPr>
              <w:t>Халат операционный одноразового использования, стерильный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01.21.01.12.08.366</w:t>
            </w:r>
            <w:r w:rsidRPr="002E25F2" w:rsidR="008A5607">
              <w:rPr>
                <w:b/>
                <w:sz w:val="18"/>
                <w:szCs w:val="18"/>
                <w:lang w:val="en-US"/>
              </w:rPr>
              <w:t xml:space="preserve"> / </w:t>
            </w:r>
            <w:r w:rsidRPr="002E25F2" w:rsidR="008A5607">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Чехол для С-дуги флюороскопической рентгеновской системы</w:t>
            </w:r>
            <w:r w:rsidR="00DB3537">
              <w:rPr>
                <w:sz w:val="18"/>
                <w:szCs w:val="18"/>
              </w:rPr>
              <w:t xml:space="preserve"> </w:t>
            </w:r>
            <w:r w:rsidRPr="00652325" w:rsidR="00DB3537">
              <w:rPr>
                <w:sz w:val="18"/>
                <w:szCs w:val="18"/>
              </w:rPr>
              <w:t xml:space="preserve">/ </w:t>
            </w:r>
            <w:r w:rsidRPr="002E25F2" w:rsidR="00DB3537">
              <w:rPr>
                <w:sz w:val="18"/>
                <w:szCs w:val="18"/>
              </w:rPr>
              <w:t>Чехол для С-дуги флюороскопической рентгеновской системы</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01.20.04.14.01</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Шапочка хирургическая, одноразового использования, нестерильная</w:t>
            </w:r>
            <w:r w:rsidR="00DB3537">
              <w:rPr>
                <w:sz w:val="18"/>
                <w:szCs w:val="18"/>
              </w:rPr>
              <w:t xml:space="preserve"> </w:t>
            </w:r>
            <w:r w:rsidRPr="00652325" w:rsidR="00DB3537">
              <w:rPr>
                <w:sz w:val="18"/>
                <w:szCs w:val="18"/>
              </w:rPr>
              <w:t xml:space="preserve">/ </w:t>
            </w:r>
            <w:r w:rsidRPr="002E25F2" w:rsidR="00DB3537">
              <w:rPr>
                <w:sz w:val="18"/>
                <w:szCs w:val="18"/>
              </w:rPr>
              <w:t>Шапочка хирургическая, одноразового использования,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1 600,00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01.20.04.14.01</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Шапочка хирургическая, одноразового использования, нестерильная</w:t>
            </w:r>
            <w:r w:rsidR="00DB3537">
              <w:rPr>
                <w:sz w:val="18"/>
                <w:szCs w:val="18"/>
              </w:rPr>
              <w:t xml:space="preserve"> </w:t>
            </w:r>
            <w:r w:rsidRPr="00652325" w:rsidR="00DB3537">
              <w:rPr>
                <w:sz w:val="18"/>
                <w:szCs w:val="18"/>
              </w:rPr>
              <w:t xml:space="preserve">/ </w:t>
            </w:r>
            <w:r w:rsidRPr="002E25F2" w:rsidR="00DB3537">
              <w:rPr>
                <w:sz w:val="18"/>
                <w:szCs w:val="18"/>
              </w:rPr>
              <w:t>Шапочка хирургическая, одноразового использования,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01.20.04.14.01</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Шапочка хирургическая, одноразового использования, нестерильная</w:t>
            </w:r>
            <w:r w:rsidR="00DB3537">
              <w:rPr>
                <w:sz w:val="18"/>
                <w:szCs w:val="18"/>
              </w:rPr>
              <w:t xml:space="preserve"> </w:t>
            </w:r>
            <w:r w:rsidRPr="00652325" w:rsidR="00DB3537">
              <w:rPr>
                <w:sz w:val="18"/>
                <w:szCs w:val="18"/>
              </w:rPr>
              <w:t xml:space="preserve">/ </w:t>
            </w:r>
            <w:r w:rsidRPr="002E25F2" w:rsidR="00DB3537">
              <w:rPr>
                <w:sz w:val="18"/>
                <w:szCs w:val="18"/>
              </w:rPr>
              <w:t>Шапочка хирургическая, одноразового использования,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одноразового белья</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Бахилы токонепроводящие, стерильные</w:t>
            </w:r>
            <w:r w:rsidRPr="00B21163" w:rsidR="00E870E6">
              <w:rPr>
                <w:sz w:val="18"/>
                <w:szCs w:val="18"/>
              </w:rPr>
              <w:t xml:space="preserve">; </w:t>
            </w:r>
            <w:r w:rsidRPr="00B21163" w:rsidR="00E870E6">
              <w:rPr>
                <w:sz w:val="18"/>
                <w:szCs w:val="18"/>
              </w:rPr>
              <w:t>2 500,00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74 475,00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Бахилы токонепроводящие, стерильные</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20 560,00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Костюм хирургический одноразового использования, нестерильный</w:t>
            </w:r>
            <w:r w:rsidRPr="00B21163" w:rsidR="00E870E6">
              <w:rPr>
                <w:sz w:val="18"/>
                <w:szCs w:val="18"/>
              </w:rPr>
              <w:t xml:space="preserve">; </w:t>
            </w:r>
            <w:r w:rsidRPr="00B21163" w:rsidR="00E870E6">
              <w:rPr>
                <w:sz w:val="18"/>
                <w:szCs w:val="18"/>
              </w:rPr>
              <w:t>65,00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9 519,25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Костюм хирургический одноразового использования, нестерильный</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8 183,40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12 575,20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126 940,00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3 936,15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5 059,35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86 648,50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23 127,30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43 768,40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67 556,40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20 492,50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2 657,20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13 587,30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75,00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129 636,00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5 268,85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Нарукавник хирургический, стерильный</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33 005,00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Пеленка впитывающая</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362 750,00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Простыня для стола операционного,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36 735,00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Простыня хирургическая общего назначения, одноразового использования, стерильная</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70 561,60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Фартук хирургический, одноразового использования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4 930,00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Фартук хирургический, одноразового использования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47 740,00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Халат изолирующий одноразового использования, стерильный</w:t>
            </w:r>
            <w:r w:rsidRPr="00B21163" w:rsidR="00E870E6">
              <w:rPr>
                <w:sz w:val="18"/>
                <w:szCs w:val="18"/>
              </w:rPr>
              <w:t xml:space="preserve">; </w:t>
            </w:r>
            <w:r w:rsidRPr="00B21163" w:rsidR="00E870E6">
              <w:rPr>
                <w:sz w:val="18"/>
                <w:szCs w:val="18"/>
              </w:rPr>
              <w:t>160,00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46 614,40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Халат операционный одноразового использования, стерильный</w:t>
            </w:r>
            <w:r w:rsidRPr="00B21163" w:rsidR="00E870E6">
              <w:rPr>
                <w:sz w:val="18"/>
                <w:szCs w:val="18"/>
              </w:rPr>
              <w:t xml:space="preserve">; </w:t>
            </w:r>
            <w:r w:rsidRPr="00B21163" w:rsidR="00E870E6">
              <w:rPr>
                <w:sz w:val="18"/>
                <w:szCs w:val="18"/>
              </w:rPr>
              <w:t>1 500,00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241 440,00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Чехол для С-дуги флюороскопической рентгеновской системы</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9 123,60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Шапочка хирургическая, одноразового использования, нестерильная</w:t>
            </w:r>
            <w:r w:rsidRPr="00B21163" w:rsidR="00E870E6">
              <w:rPr>
                <w:sz w:val="18"/>
                <w:szCs w:val="18"/>
              </w:rPr>
              <w:t xml:space="preserve">; </w:t>
            </w:r>
            <w:r w:rsidRPr="00B21163" w:rsidR="00E870E6">
              <w:rPr>
                <w:sz w:val="18"/>
                <w:szCs w:val="18"/>
              </w:rPr>
              <w:t>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70 136,00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Шапочка хирургическая, одноразового использования, нестерильная</w:t>
            </w:r>
            <w:r w:rsidRPr="00B21163" w:rsidR="00E870E6">
              <w:rPr>
                <w:sz w:val="18"/>
                <w:szCs w:val="18"/>
              </w:rPr>
              <w:t xml:space="preserve">; </w:t>
            </w:r>
            <w:r w:rsidRPr="00B21163" w:rsidR="00E870E6">
              <w:rPr>
                <w:sz w:val="18"/>
                <w:szCs w:val="18"/>
              </w:rPr>
              <w:t>1 600,00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15 808,00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Шапочка хирургическая, одноразового использования, нестерильная</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11 300,00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31.12.2022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одноразового белья</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одноразового белья)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 г. Дубна, ул.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одноразового белья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одноразового белья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одноразового белья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одноразового белья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одноразового белья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101365-22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