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4397D" w14:textId="77777777" w:rsidR="007C3BF1" w:rsidRDefault="00371270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14:paraId="133E3007" w14:textId="77777777"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53C5382F" w14:textId="77777777"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14:paraId="50095364" w14:textId="77777777" w:rsidR="007C3BF1" w:rsidRDefault="00371270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043050-21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14:paraId="10D107E3" w14:textId="77777777"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2021</w:t>
              </w:r>
            </w:sdtContent>
          </w:sdt>
        </w:p>
      </w:sdtContent>
    </w:sdt>
    <w:p w14:paraId="3E2839CD" w14:textId="77777777"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по приготовлению 4-х разового питания в филиале ГАУ СО МО «Социально-оздоровительный центр «Лесная поляна»</w:t>
          </w:r>
        </w:sdtContent>
      </w:sdt>
    </w:p>
    <w:p w14:paraId="283E3901" w14:textId="77777777"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2 835 000,00</w:t>
          </w:r>
        </w:sdtContent>
      </w:sdt>
    </w:p>
    <w:p w14:paraId="761D926F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371270">
            <w:t>Нет</w:t>
          </w:r>
        </w:sdtContent>
      </w:sdt>
    </w:p>
    <w:p w14:paraId="67879991" w14:textId="77777777"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14:paraId="581B4995" w14:textId="77777777"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14:paraId="29E2C746" w14:textId="77777777" w:rsidR="007C3BF1" w:rsidRDefault="007C3BF1">
      <w:pPr>
        <w:ind w:left="1418"/>
      </w:pPr>
    </w:p>
    <w:p w14:paraId="7C03A2B7" w14:textId="77777777" w:rsidR="007C3BF1" w:rsidRDefault="007C3BF1">
      <w:pPr>
        <w:ind w:left="1418"/>
      </w:pPr>
    </w:p>
    <w:p w14:paraId="328641F7" w14:textId="77777777" w:rsidR="007C3BF1" w:rsidRDefault="008C2287">
      <w:pPr>
        <w:pStyle w:val="2"/>
      </w:pPr>
      <w:r>
        <w:t>Сведения о заказчике</w:t>
      </w:r>
    </w:p>
    <w:p w14:paraId="639D6164" w14:textId="77777777" w:rsidR="007C3BF1" w:rsidRDefault="008C2287">
      <w:pPr>
        <w:ind w:left="1418"/>
      </w:pPr>
      <w:r>
        <w:t>Наименование</w:t>
      </w:r>
      <w:r w:rsidRPr="00371270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</w:r>
        </w:sdtContent>
      </w:sdt>
    </w:p>
    <w:p w14:paraId="27AE302B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5017091830</w:t>
          </w:r>
        </w:sdtContent>
      </w:sdt>
    </w:p>
    <w:p w14:paraId="607A983E" w14:textId="77777777"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371270">
            <w:t>501701001</w:t>
          </w:r>
        </w:sdtContent>
      </w:sdt>
    </w:p>
    <w:p w14:paraId="5A2F6C52" w14:textId="77777777" w:rsidR="007C3BF1" w:rsidRDefault="008C2287">
      <w:pPr>
        <w:ind w:left="1418"/>
      </w:pPr>
      <w:r>
        <w:t>Место нахождения:</w:t>
      </w:r>
      <w:r w:rsidRPr="00371270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371270">
            <w:t xml:space="preserve">143532, Московская </w:t>
          </w:r>
          <w:proofErr w:type="spellStart"/>
          <w:r w:rsidRPr="00371270">
            <w:t>обл</w:t>
          </w:r>
          <w:proofErr w:type="spellEnd"/>
          <w:r w:rsidRPr="00371270">
            <w:t xml:space="preserve">, Истринский р-он, </w:t>
          </w:r>
          <w:proofErr w:type="spellStart"/>
          <w:r w:rsidRPr="00371270">
            <w:t>п.г.т</w:t>
          </w:r>
          <w:proofErr w:type="spellEnd"/>
          <w:r w:rsidRPr="00371270">
            <w:t xml:space="preserve">. Снегири, </w:t>
          </w:r>
          <w:proofErr w:type="spellStart"/>
          <w:proofErr w:type="gramStart"/>
          <w:r w:rsidRPr="00371270">
            <w:t>дер.Турово</w:t>
          </w:r>
          <w:proofErr w:type="spellEnd"/>
          <w:proofErr w:type="gramEnd"/>
          <w:r w:rsidRPr="00371270">
            <w:t>, д/о «Лесная поляна»</w:t>
          </w:r>
        </w:sdtContent>
      </w:sdt>
    </w:p>
    <w:p w14:paraId="685B71E9" w14:textId="77777777"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 xml:space="preserve">143532, Московская </w:t>
          </w:r>
          <w:proofErr w:type="spellStart"/>
          <w:r>
            <w:t>обл</w:t>
          </w:r>
          <w:proofErr w:type="spellEnd"/>
          <w:r>
            <w:t xml:space="preserve">, Истринский р-он, </w:t>
          </w:r>
          <w:proofErr w:type="spellStart"/>
          <w:r>
            <w:t>п.г.т</w:t>
          </w:r>
          <w:proofErr w:type="spellEnd"/>
          <w:r>
            <w:t xml:space="preserve">. Снегири, </w:t>
          </w:r>
          <w:proofErr w:type="spellStart"/>
          <w:proofErr w:type="gramStart"/>
          <w:r>
            <w:t>дер.Турово</w:t>
          </w:r>
          <w:proofErr w:type="spellEnd"/>
          <w:proofErr w:type="gramEnd"/>
          <w:r>
            <w:t>, д/о «Лесная поляна»</w:t>
          </w:r>
        </w:sdtContent>
      </w:sdt>
    </w:p>
    <w:p w14:paraId="172DD59C" w14:textId="77777777" w:rsidR="007C3BF1" w:rsidRDefault="008C2287">
      <w:pPr>
        <w:pStyle w:val="2"/>
      </w:pPr>
      <w:r>
        <w:t>Сведения об исполнителе</w:t>
      </w:r>
    </w:p>
    <w:p w14:paraId="54686C9B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14:paraId="451B5338" w14:textId="77777777"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14:paraId="44546E2D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76137E39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64DE54A7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14:paraId="406285ED" w14:textId="77777777"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14:paraId="1EB8A739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2CF3EC2E" w14:textId="77777777" w:rsidR="007C3BF1" w:rsidRDefault="008C2287">
      <w:pPr>
        <w:pStyle w:val="2"/>
      </w:pPr>
      <w:r>
        <w:t>Сведения об объектах закупки</w:t>
      </w:r>
    </w:p>
    <w:p w14:paraId="24B87C93" w14:textId="77777777"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 w14:paraId="110AFAE6" w14:textId="77777777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14:paraId="548FE167" w14:textId="77777777" w:rsidR="007C3BF1" w:rsidRDefault="00371270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14:paraId="548FE167" w14:textId="77777777" w:rsidR="007C3BF1" w:rsidRDefault="00371270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14:paraId="2EC709A1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14:paraId="24C93DD5" w14:textId="77777777"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14:paraId="5755CDC6" w14:textId="77777777"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14:paraId="11C40404" w14:textId="77777777"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14:paraId="27DAD430" w14:textId="77777777"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 w14:paraId="4FE53958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6D480BA4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02.16.07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56.29.19.000</w:t>
                    </w:r>
                  </w:sdtContent>
                </w:sdt>
              </w:p>
            </w:sdtContent>
          </w:sdt>
          <w:p w14:paraId="7FF3745B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39C3C8E9" w14:textId="77777777" w:rsidR="007C3BF1" w:rsidRDefault="00371270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Оказание услуг по приготовлению 4-х разового питания в филиале ГАУ СО МО «Социально-оздоровительный центр «Лесная поляна»</w:t>
                </w:r>
              </w:sdtContent>
            </w:sdt>
          </w:p>
        </w:tc>
        <w:tc>
          <w:tcPr>
            <w:tcW w:w="2430" w:type="dxa"/>
          </w:tcPr>
          <w:p w14:paraId="26FF643E" w14:textId="77777777" w:rsidR="007C3BF1" w:rsidRDefault="008C2287">
            <w:pPr>
              <w:pStyle w:val="aff1"/>
            </w:pPr>
            <w:r>
              <w:t xml:space="preserve">(не </w:t>
            </w:r>
            <w:proofErr w:type="gramStart"/>
            <w:r>
              <w:t>указано)*</w:t>
            </w:r>
            <w:proofErr w:type="gramEnd"/>
          </w:p>
        </w:tc>
        <w:tc>
          <w:tcPr>
            <w:tcW w:w="1654" w:type="dxa"/>
          </w:tcPr>
          <w:p w14:paraId="2EB570F2" w14:textId="77777777" w:rsidR="007C3BF1" w:rsidRDefault="00371270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6 300,00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01BAC644" w14:textId="77777777" w:rsidR="007C3BF1" w:rsidRDefault="00371270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Человеко-день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7554C3B7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proofErr w:type="gramStart"/>
            <w:r>
              <w:t>указано)*</w:t>
            </w:r>
            <w:proofErr w:type="gramEnd"/>
          </w:p>
        </w:tc>
      </w:tr>
    </w:tbl>
    <w:p w14:paraId="27D5CB19" w14:textId="77777777"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FDD47A9" w14:textId="77777777"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77130678" w14:textId="77777777" w:rsidR="007C3BF1" w:rsidRDefault="007C3BF1"/>
    <w:p w14:paraId="2FEC0EE6" w14:textId="77777777"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0E045736" w14:textId="77777777"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14:paraId="57927B4C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2990F3CB" w14:textId="77777777" w:rsidR="007C3BF1" w:rsidRDefault="008C2287">
      <w:pPr>
        <w:pStyle w:val="10"/>
      </w:pPr>
      <w:r>
        <w:lastRenderedPageBreak/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38E57CC7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27"/>
                <w:gridCol w:w="2094"/>
                <w:gridCol w:w="2793"/>
                <w:gridCol w:w="1954"/>
                <w:gridCol w:w="1832"/>
                <w:gridCol w:w="1811"/>
                <w:gridCol w:w="1776"/>
                <w:gridCol w:w="1773"/>
              </w:tblGrid>
              <w:tr w:rsidR="007C3BF1" w14:paraId="1475819C" w14:textId="77777777">
                <w:tc>
                  <w:tcPr>
                    <w:tcW w:w="181" w:type="pct"/>
                  </w:tcPr>
                  <w:p w14:paraId="56F0A373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68BB65B7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14:paraId="783A0FBE" w14:textId="77777777"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14:paraId="667AEC4C" w14:textId="77777777"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14C81E9E" w14:textId="77777777"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5C4B424D" w14:textId="77777777"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4E3B78EF" w14:textId="77777777"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5A9B576B" w14:textId="77777777"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 w14:paraId="672FEF4A" w14:textId="77777777">
                <w:tc>
                  <w:tcPr>
                    <w:tcW w:w="181" w:type="pct"/>
                  </w:tcPr>
                  <w:p w14:paraId="7AF9FA10" w14:textId="77777777"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62FB2116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57312AC6" w14:textId="77777777" w:rsidR="007C3BF1" w:rsidRPr="000B5400" w:rsidRDefault="00371270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55.52.13.190,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6 300,00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Человеко-день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14:paraId="1442C958" w14:textId="77777777" w:rsidR="007C3BF1" w:rsidRPr="000B5400" w:rsidRDefault="0037127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371270">
                          <w:t xml:space="preserve">0 </w:t>
                        </w:r>
                        <w:proofErr w:type="spellStart"/>
                        <w:r w:rsidR="008C2287" w:rsidRPr="00371270">
                          <w:t>дн</w:t>
                        </w:r>
                        <w:proofErr w:type="spellEnd"/>
                        <w:r w:rsidR="008C2287" w:rsidRPr="00371270">
                          <w:t>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6132FF85" w14:textId="3F284D1B" w:rsidR="007C3BF1" w:rsidRPr="000B5400" w:rsidRDefault="0037127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>
                          <w:t>05</w:t>
                        </w:r>
                        <w:r w:rsidR="008C2287" w:rsidRPr="000B5400">
                          <w:rPr>
                            <w:lang w:val="en-US"/>
                          </w:rPr>
                          <w:t>.0</w:t>
                        </w:r>
                        <w:r>
                          <w:t>8</w:t>
                        </w:r>
                        <w:r w:rsidR="008C2287" w:rsidRPr="000B5400">
                          <w:rPr>
                            <w:lang w:val="en-US"/>
                          </w:rPr>
                          <w:t>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7C818740" w14:textId="77777777" w:rsidR="007C3BF1" w:rsidRPr="000B5400" w:rsidRDefault="0037127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102E9EB6" w14:textId="77777777" w:rsidR="007C3BF1" w:rsidRPr="000B5400" w:rsidRDefault="0037127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678B545A" w14:textId="77777777" w:rsidR="007C3BF1" w:rsidRPr="000B5400" w:rsidRDefault="0037127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</w:tbl>
            <w:p w14:paraId="34FBC79E" w14:textId="77777777" w:rsidR="007C3BF1" w:rsidRPr="000B5400" w:rsidRDefault="00371270">
              <w:pPr>
                <w:rPr>
                  <w:lang w:val="en-US"/>
                </w:rPr>
              </w:pPr>
            </w:p>
          </w:sdtContent>
        </w:sdt>
      </w:sdtContent>
    </w:sdt>
    <w:p w14:paraId="3A25DB28" w14:textId="77777777"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59555071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49"/>
                <w:gridCol w:w="2727"/>
                <w:gridCol w:w="1540"/>
                <w:gridCol w:w="1896"/>
                <w:gridCol w:w="1896"/>
                <w:gridCol w:w="1666"/>
                <w:gridCol w:w="2193"/>
                <w:gridCol w:w="2193"/>
              </w:tblGrid>
              <w:tr w:rsidR="007C3BF1" w14:paraId="033DC906" w14:textId="77777777">
                <w:trPr>
                  <w:cantSplit/>
                  <w:tblHeader/>
                </w:trPr>
                <w:tc>
                  <w:tcPr>
                    <w:tcW w:w="154" w:type="pct"/>
                  </w:tcPr>
                  <w:p w14:paraId="38FBE0C2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31EA46EC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03AF9A6A" w14:textId="77777777"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02C37D59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20AC7296" w14:textId="77777777"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12B4A144" w14:textId="77777777"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369B5DBC" w14:textId="77777777"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14:paraId="0167B956" w14:textId="77777777"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 w14:paraId="2E5A40B1" w14:textId="77777777">
                <w:trPr>
                  <w:cantSplit/>
                </w:trPr>
                <w:tc>
                  <w:tcPr>
                    <w:tcW w:w="154" w:type="pct"/>
                  </w:tcPr>
                  <w:p w14:paraId="7455A82B" w14:textId="77777777"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15217FC8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412FD414" w14:textId="77777777" w:rsidR="007C3BF1" w:rsidRDefault="00371270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62E7D47C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10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72CF955A" w14:textId="77777777"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20A184A6" w14:textId="77777777" w:rsidR="007C3BF1" w:rsidRDefault="0037127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6F6A9DF5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14:paraId="683AAF0C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оказанных услуг» (Оказание услуг по приготовлению 4-х разового питания в филиале ГАУ СО МО «Социально-оздоровительный центр «Лесная поляна»)</w:t>
                        </w:r>
                      </w:sdtContent>
                    </w:sdt>
                  </w:p>
                </w:tc>
              </w:tr>
            </w:tbl>
            <w:p w14:paraId="57709E44" w14:textId="77777777" w:rsidR="007C3BF1" w:rsidRDefault="00371270">
              <w:pPr>
                <w:rPr>
                  <w:lang w:val="en-US"/>
                </w:rPr>
              </w:pPr>
            </w:p>
          </w:sdtContent>
        </w:sdt>
        <w:p w14:paraId="167479FC" w14:textId="77777777"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0D7885E0" w14:textId="77777777"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14:paraId="63B4A73B" w14:textId="77777777"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76"/>
            <w:gridCol w:w="5326"/>
            <w:gridCol w:w="2442"/>
            <w:gridCol w:w="1837"/>
            <w:gridCol w:w="1843"/>
          </w:tblGrid>
          <w:tr w:rsidR="007C3BF1" w14:paraId="3F46EE5E" w14:textId="77777777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14:paraId="24807FDE" w14:textId="77777777"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14:paraId="70B61DAB" w14:textId="77777777"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14:paraId="159D27E7" w14:textId="77777777"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14:paraId="49108948" w14:textId="77777777"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14:paraId="1A6F6A1F" w14:textId="77777777"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 w14:paraId="22E87D0C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1F337473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140733A0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73543E6A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01EB58AE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3CB5BB8A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 w14:paraId="74C0FF59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4C11ECA8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-153248179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52375346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оказанных услуг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66B0C4D1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-213586250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37648597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267B7353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42862640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903F21E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128303102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576C673A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308556991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 w14:paraId="5CBBEF76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2B10ED06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4361C40A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18AA8AB4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53226563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197D16A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67110759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1849A7ED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60465478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6E93B32A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30DE5CD5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-52278903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1181960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5D9C1E7C" w14:textId="77777777" w:rsidR="007C3BF1" w:rsidRDefault="00371270">
                <w:pPr>
                  <w:pStyle w:val="aff1"/>
                </w:pPr>
                <w:sdt>
                  <w:sdtPr>
                    <w:alias w:val=".first"/>
                    <w:tag w:val="If"/>
                    <w:id w:val="202897680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881115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494A6359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149548841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45D2212D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48081325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294F9F01" w14:textId="77777777" w:rsidR="007C3BF1" w:rsidRDefault="00371270">
                <w:pPr>
                  <w:pStyle w:val="aff1"/>
                </w:pPr>
                <w:sdt>
                  <w:sdtPr>
                    <w:alias w:val="Simple"/>
                    <w:tag w:val="Simple"/>
                    <w:id w:val="-42017960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14:paraId="334D4F3D" w14:textId="77777777" w:rsidR="007C3BF1" w:rsidRDefault="00371270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14:paraId="37E5B01A" w14:textId="77777777" w:rsidR="007C3BF1" w:rsidRDefault="007C3BF1"/>
        <w:p w14:paraId="01A1A03A" w14:textId="77777777" w:rsidR="007C3BF1" w:rsidRDefault="00371270">
          <w:pPr>
            <w:rPr>
              <w:lang w:val="en-US"/>
            </w:rPr>
          </w:pPr>
        </w:p>
      </w:sdtContent>
    </w:sdt>
    <w:p w14:paraId="308C8F30" w14:textId="77777777"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1B5DEE2C" w14:textId="77777777"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77"/>
                <w:gridCol w:w="5325"/>
                <w:gridCol w:w="2442"/>
                <w:gridCol w:w="1835"/>
                <w:gridCol w:w="2238"/>
              </w:tblGrid>
              <w:tr w:rsidR="007C3BF1" w14:paraId="32077236" w14:textId="77777777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14:paraId="7D86C2C5" w14:textId="77777777"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14:paraId="35EAEB47" w14:textId="77777777"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1050CDA6" w14:textId="77777777"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06EE1E64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7810A7EF" w14:textId="77777777"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 w14:paraId="2B5880B2" w14:textId="77777777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14:paraId="62B55B28" w14:textId="77777777" w:rsidR="007C3BF1" w:rsidRDefault="0037127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оказанных услуг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14:paraId="6276E9B1" w14:textId="77777777" w:rsidR="007C3BF1" w:rsidRDefault="0037127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06F0152E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43692C13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5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34CCAEBE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 w14:paraId="25A724FE" w14:textId="77777777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14:paraId="7D4E060D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14:paraId="354B1550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1C7D69D1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8114401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125142E8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97705883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5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528078CD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41628272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14:paraId="1842F9EB" w14:textId="77777777" w:rsidR="007C3BF1" w:rsidRDefault="00371270">
              <w:pPr>
                <w:rPr>
                  <w:lang w:val="en-US"/>
                </w:rPr>
              </w:pPr>
            </w:p>
          </w:sdtContent>
        </w:sdt>
      </w:sdtContent>
    </w:sdt>
    <w:p w14:paraId="5C7A7773" w14:textId="77777777" w:rsidR="007C3BF1" w:rsidRDefault="008C2287">
      <w:pPr>
        <w:pStyle w:val="10"/>
      </w:pPr>
      <w:r>
        <w:lastRenderedPageBreak/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614550C4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!penalties.isEmpty()"/>
        <w:tag w:val="If"/>
        <w:id w:val="-1102334037"/>
        <w:placeholder>
          <w:docPart w:val="992D7C4B9E264F0DBBD25838DCA6F3F1"/>
        </w:placeholder>
        <w:docPartList>
          <w:docPartGallery w:val="AutoText"/>
        </w:docPartList>
      </w:sdtPr>
      <w:sdtEndPr/>
      <w:sdtContent>
        <w:sdt>
          <w:sdtPr>
            <w:alias w:val="penalties"/>
            <w:tag w:val="Table"/>
            <w:id w:val="1922376215"/>
            <w:placeholder>
              <w:docPart w:val="3A45EA28A3D24EA8B121983E8912CA4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3B384ED0" w14:textId="77777777" w:rsidR="007C3BF1" w:rsidRDefault="007C3BF1"/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760"/>
                <w:gridCol w:w="2511"/>
                <w:gridCol w:w="3232"/>
                <w:gridCol w:w="2039"/>
                <w:gridCol w:w="1628"/>
                <w:gridCol w:w="2847"/>
              </w:tblGrid>
              <w:tr w:rsidR="007C3BF1" w14:paraId="7D91421F" w14:textId="77777777">
                <w:trPr>
                  <w:cantSplit/>
                  <w:tblHeader/>
                </w:trPr>
                <w:tc>
                  <w:tcPr>
                    <w:tcW w:w="919" w:type="pct"/>
                    <w:shd w:val="clear" w:color="auto" w:fill="auto"/>
                  </w:tcPr>
                  <w:p w14:paraId="7A3452B5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836" w:type="pct"/>
                    <w:shd w:val="clear" w:color="auto" w:fill="auto"/>
                  </w:tcPr>
                  <w:p w14:paraId="4455DF17" w14:textId="77777777" w:rsidR="007C3BF1" w:rsidRDefault="008C2287">
                    <w:pPr>
                      <w:pStyle w:val="19"/>
                    </w:pPr>
                    <w:r>
                      <w:t>Условия начисления</w:t>
                    </w:r>
                  </w:p>
                </w:tc>
                <w:tc>
                  <w:tcPr>
                    <w:tcW w:w="1076" w:type="pct"/>
                    <w:shd w:val="clear" w:color="auto" w:fill="auto"/>
                  </w:tcPr>
                  <w:p w14:paraId="2D5C6094" w14:textId="77777777" w:rsidR="007C3BF1" w:rsidRDefault="008C2287">
                    <w:pPr>
                      <w:pStyle w:val="19"/>
                    </w:pPr>
                    <w:r>
                      <w:t>Ненадлежащее исполнение обязательств</w:t>
                    </w:r>
                  </w:p>
                </w:tc>
                <w:tc>
                  <w:tcPr>
                    <w:tcW w:w="679" w:type="pct"/>
                    <w:shd w:val="clear" w:color="auto" w:fill="auto"/>
                  </w:tcPr>
                  <w:p w14:paraId="4BF1E4D5" w14:textId="77777777" w:rsidR="007C3BF1" w:rsidRDefault="008C2287">
                    <w:pPr>
                      <w:pStyle w:val="19"/>
                    </w:pPr>
                    <w:r>
                      <w:t>Размер, руб.</w:t>
                    </w:r>
                  </w:p>
                </w:tc>
                <w:tc>
                  <w:tcPr>
                    <w:tcW w:w="542" w:type="pct"/>
                    <w:shd w:val="clear" w:color="auto" w:fill="auto"/>
                  </w:tcPr>
                  <w:p w14:paraId="19E49BC5" w14:textId="77777777" w:rsidR="007C3BF1" w:rsidRDefault="008C2287">
                    <w:pPr>
                      <w:pStyle w:val="19"/>
                    </w:pPr>
                    <w:r>
                      <w:t>Размер, % от ЦК</w:t>
                    </w:r>
                  </w:p>
                </w:tc>
                <w:tc>
                  <w:tcPr>
                    <w:tcW w:w="948" w:type="pct"/>
                    <w:shd w:val="clear" w:color="auto" w:fill="auto"/>
                  </w:tcPr>
                  <w:p w14:paraId="7238869E" w14:textId="77777777" w:rsidR="007C3BF1" w:rsidRDefault="008C2287">
                    <w:pPr>
                      <w:pStyle w:val="19"/>
                    </w:pPr>
                    <w:r>
                      <w:t>Формула</w:t>
                    </w:r>
                  </w:p>
                </w:tc>
              </w:tr>
              <w:tr w:rsidR="007C3BF1" w14:paraId="0BCA903F" w14:textId="77777777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14:paraId="48A2A0AA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2360074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Штраф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14:paraId="21FA67E9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8837622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согласно условиям договора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14:paraId="1E711A6E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95987577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14:paraId="740FBE0E" w14:textId="77777777" w:rsidR="007C3BF1" w:rsidRDefault="0037127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198419013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14:paraId="1AFB25F6" w14:textId="77777777" w:rsidR="007C3BF1" w:rsidRDefault="0037127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610872579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14:paraId="2FEC000C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31936496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согласно условиям договора</w:t>
                        </w:r>
                      </w:sdtContent>
                    </w:sdt>
                  </w:p>
                </w:tc>
              </w:tr>
              <w:tr w:rsidR="007C3BF1" w14:paraId="27FB5C37" w14:textId="77777777">
                <w:trPr>
                  <w:cantSplit/>
                </w:trPr>
                <w:tc>
                  <w:tcPr>
                    <w:tcW w:w="919" w:type="pct"/>
                    <w:shd w:val="clear" w:color="auto" w:fill="auto"/>
                  </w:tcPr>
                  <w:p w14:paraId="750C8A17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26101378"/>
                        <w:placeholder>
                          <w:docPart w:val="3DF1222888F04861A4ABCC1CAC756736"/>
                        </w:placeholder>
                        <w:text/>
                      </w:sdtPr>
                      <w:sdtEndPr/>
                      <w:sdtContent>
                        <w:r w:rsidR="008C2287">
                          <w:t>Штраф</w:t>
                        </w:r>
                      </w:sdtContent>
                    </w:sdt>
                  </w:p>
                </w:tc>
                <w:tc>
                  <w:tcPr>
                    <w:tcW w:w="836" w:type="pct"/>
                    <w:shd w:val="clear" w:color="auto" w:fill="auto"/>
                  </w:tcPr>
                  <w:p w14:paraId="7D1A7FF3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2696181"/>
                        <w:placeholder>
                          <w:docPart w:val="AA253EF7D5054BCDB2C481A40C8649F1"/>
                        </w:placeholder>
                        <w:text/>
                      </w:sdtPr>
                      <w:sdtEndPr/>
                      <w:sdtContent>
                        <w:r w:rsidR="008C2287">
                          <w:t>согласно условиям договора</w:t>
                        </w:r>
                      </w:sdtContent>
                    </w:sdt>
                  </w:p>
                </w:tc>
                <w:tc>
                  <w:tcPr>
                    <w:tcW w:w="1076" w:type="pct"/>
                    <w:shd w:val="clear" w:color="auto" w:fill="auto"/>
                  </w:tcPr>
                  <w:p w14:paraId="7CAB872F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48040931"/>
                        <w:placeholder>
                          <w:docPart w:val="7C1DC362847D4B319E0BE053F45F6582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приготовлению 4-х разового питания в филиале ГАУ СО МО «Социально-оздоровительный центр «Лесная поляна»</w:t>
                        </w:r>
                      </w:sdtContent>
                    </w:sdt>
                  </w:p>
                </w:tc>
                <w:tc>
                  <w:tcPr>
                    <w:tcW w:w="679" w:type="pct"/>
                    <w:shd w:val="clear" w:color="auto" w:fill="auto"/>
                  </w:tcPr>
                  <w:p w14:paraId="5B6E044B" w14:textId="77777777" w:rsidR="007C3BF1" w:rsidRDefault="0037127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124771013"/>
                        <w:placeholder>
                          <w:docPart w:val="4C44EDA65E554DA1A79E282891C8282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542" w:type="pct"/>
                    <w:shd w:val="clear" w:color="auto" w:fill="auto"/>
                  </w:tcPr>
                  <w:p w14:paraId="26A79294" w14:textId="77777777" w:rsidR="007C3BF1" w:rsidRDefault="0037127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720016382"/>
                        <w:placeholder>
                          <w:docPart w:val="4FDE47088CA049F7B7080ED3A594E6AF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948" w:type="pct"/>
                    <w:shd w:val="clear" w:color="auto" w:fill="auto"/>
                  </w:tcPr>
                  <w:p w14:paraId="05AF0FBC" w14:textId="77777777" w:rsidR="007C3BF1" w:rsidRDefault="0037127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01815107"/>
                        <w:placeholder>
                          <w:docPart w:val="BF5D48295DD4441E86D6E2038237F3E8"/>
                        </w:placeholder>
                        <w:text/>
                      </w:sdtPr>
                      <w:sdtEndPr/>
                      <w:sdtContent>
                        <w:r w:rsidR="008C2287">
                          <w:t>согласно условиям договора</w:t>
                        </w:r>
                      </w:sdtContent>
                    </w:sdt>
                  </w:p>
                </w:tc>
              </w:tr>
            </w:tbl>
            <w:p w14:paraId="710D774E" w14:textId="77777777" w:rsidR="007C3BF1" w:rsidRDefault="00371270">
              <w:pPr>
                <w:rPr>
                  <w:lang w:val="en-US"/>
                </w:rPr>
              </w:pPr>
            </w:p>
          </w:sdtContent>
        </w:sdt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FE153" w14:textId="77777777" w:rsidR="004E57CF" w:rsidRDefault="004E57CF">
      <w:pPr>
        <w:spacing w:after="0" w:line="240" w:lineRule="auto"/>
      </w:pPr>
      <w:r>
        <w:separator/>
      </w:r>
    </w:p>
  </w:endnote>
  <w:endnote w:type="continuationSeparator" w:id="0">
    <w:p w14:paraId="162CAA46" w14:textId="77777777"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0831E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A5304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1759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A3D9165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6D68F" w14:textId="77777777"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14:paraId="71BD6CB5" w14:textId="77777777"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1270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377540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92D7C4B9E264F0DBBD25838DCA6F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97435-4A5C-4AEC-8F36-93089AFCEA43}"/>
      </w:docPartPr>
      <w:docPartBody>
        <w:p w:rsidR="006A3532" w:rsidRDefault="00E9494F">
          <w:pPr>
            <w:pStyle w:val="992D7C4B9E264F0DBBD25838DCA6F3F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45EA28A3D24EA8B121983E8912C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B3B8-B66D-462B-9055-A94F8FB4981E}"/>
      </w:docPartPr>
      <w:docPartBody>
        <w:p w:rsidR="006A3532" w:rsidRDefault="00E9494F">
          <w:pPr>
            <w:pStyle w:val="3A45EA28A3D24EA8B121983E8912CA4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DF1222888F04861A4ABCC1CAC756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3F9DC-3A08-424E-8363-C3EA1853541F}"/>
      </w:docPartPr>
      <w:docPartBody>
        <w:p w:rsidR="006A3532" w:rsidRDefault="00E9494F">
          <w:pPr>
            <w:pStyle w:val="3DF1222888F04861A4ABCC1CAC75673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A253EF7D5054BCDB2C481A40C864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A3DB-E140-4599-8503-187319514C48}"/>
      </w:docPartPr>
      <w:docPartBody>
        <w:p w:rsidR="006A3532" w:rsidRDefault="00E9494F">
          <w:pPr>
            <w:pStyle w:val="AA253EF7D5054BCDB2C481A40C8649F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C1DC362847D4B319E0BE053F45F6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890577-067F-402A-8F4E-F8BD016F860F}"/>
      </w:docPartPr>
      <w:docPartBody>
        <w:p w:rsidR="006A3532" w:rsidRDefault="00E9494F">
          <w:pPr>
            <w:pStyle w:val="7C1DC362847D4B319E0BE053F45F658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C44EDA65E554DA1A79E282891C82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00466-A30E-4F13-B8A1-D11E3015752A}"/>
      </w:docPartPr>
      <w:docPartBody>
        <w:p w:rsidR="006A3532" w:rsidRDefault="00E9494F">
          <w:pPr>
            <w:pStyle w:val="4C44EDA65E554DA1A79E282891C8282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FDE47088CA049F7B7080ED3A594E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6BE2F-44FE-42F3-907E-B6FACF1B4ABD}"/>
      </w:docPartPr>
      <w:docPartBody>
        <w:p w:rsidR="006A3532" w:rsidRDefault="00E9494F">
          <w:pPr>
            <w:pStyle w:val="4FDE47088CA049F7B7080ED3A594E6A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F5D48295DD4441E86D6E2038237F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66DBC-6525-491B-8F7B-E4F39A9D9325}"/>
      </w:docPartPr>
      <w:docPartBody>
        <w:p w:rsidR="006A3532" w:rsidRDefault="00E9494F">
          <w:pPr>
            <w:pStyle w:val="BF5D48295DD4441E86D6E2038237F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9B3A2E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9B3A2E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9B3A2E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9B3A2E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9B3A2E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9B3A2E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9B3A2E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9B3A2E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9B3A2E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9B3A2E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9B3A2E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9B3A2E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B3A2E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3A2E"/>
    <w:rPr>
      <w:color w:val="808080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character" w:customStyle="1" w:styleId="1">
    <w:name w:val="Основной шрифт абзаца1"/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Екатерина Чумикова</cp:lastModifiedBy>
  <cp:revision>2</cp:revision>
  <cp:lastPrinted>2016-02-16T07:09:00Z</cp:lastPrinted>
  <dcterms:created xsi:type="dcterms:W3CDTF">2021-03-06T16:15:00Z</dcterms:created>
  <dcterms:modified xsi:type="dcterms:W3CDTF">2021-03-06T16:15:00Z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