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01.08.01.03.04.02</w:t>
            </w:r>
            <w:r w:rsidR="00B924CB">
              <w:rPr>
                <w:b/>
              </w:rPr>
              <w:t xml:space="preserve"> / </w:t>
            </w:r>
            <w:r w:rsidR="00B924CB">
              <w:t>19.20.21.125</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Бензин автомобильный АИ-92 экологического класса не ниже К5 (розничная реализация)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Литр;^кубический дециметр</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01.08.01.10.06</w:t>
            </w:r>
            <w:r w:rsidR="00B924CB">
              <w:rPr>
                <w:b/>
              </w:rPr>
              <w:t xml:space="preserve"> / </w:t>
            </w:r>
            <w:r w:rsidR="00B924CB">
              <w:t>19.20.21.300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Дизельное топливо, литр</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2 800,00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Литр;^кубический дециметр</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ГСМ для нужд МУ "АСС "Юпитер"</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Бензин автомобильный АИ-92 экологического класса не ниже К5 (розничная реализация)</w:t>
            </w:r>
            <w:r w:rsidR="00473384">
              <w:rPr>
                <w:lang w:val="en-US"/>
              </w:rPr>
              <w:t xml:space="preserve">; </w:t>
            </w:r>
            <w:r w:rsidR="00473384">
              <w:rPr>
                <w:lang w:val="en-US"/>
              </w:rPr>
              <w:t>1 000,00</w:t>
            </w:r>
            <w:r w:rsidR="00473384">
              <w:rPr>
                <w:lang w:val="en-US"/>
              </w:rPr>
              <w:t xml:space="preserve">; </w:t>
            </w:r>
            <w:r w:rsidR="00473384">
              <w:rPr>
                <w:lang w:val="en-US"/>
              </w:rPr>
              <w:t>Литр;^кубический дециметр</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Дизельное топливо, литр</w:t>
            </w:r>
            <w:r w:rsidR="00473384">
              <w:rPr>
                <w:lang w:val="en-US"/>
              </w:rPr>
              <w:t xml:space="preserve">; </w:t>
            </w:r>
            <w:r w:rsidR="00473384">
              <w:rPr>
                <w:lang w:val="en-US"/>
              </w:rPr>
              <w:t>2 800,00</w:t>
            </w:r>
            <w:r w:rsidR="00473384">
              <w:rPr>
                <w:lang w:val="en-US"/>
              </w:rPr>
              <w:t xml:space="preserve">; </w:t>
            </w:r>
            <w:r w:rsidR="00473384">
              <w:rPr>
                <w:lang w:val="en-US"/>
              </w:rPr>
              <w:t>Литр;^кубический дециметр</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31.03.2022 (МСК)</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за ГСМ</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ГСМ для нужд МУ "АСС "Юпитер")</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Муниципальное учреждение "Аварийно-спасательная служба "Юпитер"</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Московская область, г.Серпухов</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за ГСМ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ГСМ для нужд МУ "АСС "Юпитер"</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ГСМ для нужд МУ "АСС "Юпитер"</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15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ГСМ для нужд МУ "АСС "Юпитер"</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ГСМ для нужд МУ "АСС "Юпитер"</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117974-21</w:t>
    </w:r>
  </w:p>
  <w:p w:rsidR="007C410C" w:rsidRDefault="007C410C"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