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40" w:rsidRPr="00D14C40" w:rsidRDefault="00D14C40" w:rsidP="00D14C40">
      <w:pPr>
        <w:shd w:val="clear" w:color="auto" w:fill="FFFFFF"/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УТВЕРЖДАЮ:</w:t>
      </w:r>
    </w:p>
    <w:p w:rsidR="00D14C40" w:rsidRPr="00D14C40" w:rsidRDefault="00D14C40" w:rsidP="00D14C40">
      <w:pPr>
        <w:tabs>
          <w:tab w:val="left" w:pos="1134"/>
        </w:tabs>
        <w:spacing w:after="0" w:line="240" w:lineRule="auto"/>
        <w:ind w:left="426" w:hanging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МАДОУ </w:t>
      </w:r>
      <w:proofErr w:type="spellStart"/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D14C40" w:rsidRPr="00D14C40" w:rsidRDefault="00D14C40" w:rsidP="00D14C40">
      <w:pPr>
        <w:tabs>
          <w:tab w:val="left" w:pos="1134"/>
        </w:tabs>
        <w:spacing w:after="0" w:line="240" w:lineRule="auto"/>
        <w:ind w:left="426" w:hanging="360"/>
        <w:jc w:val="right"/>
        <w:rPr>
          <w:rFonts w:ascii="Times New Roman" w:eastAsia="Times New Roman" w:hAnsi="Times New Roman" w:cs="Times New Roman"/>
          <w:highlight w:val="white"/>
        </w:rPr>
      </w:pPr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ЦРР - </w:t>
      </w:r>
      <w:proofErr w:type="spellStart"/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>/с №28 «</w:t>
      </w:r>
      <w:proofErr w:type="spellStart"/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>Дельфинчик</w:t>
      </w:r>
      <w:proofErr w:type="spellEnd"/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14C40" w:rsidRPr="00D14C40" w:rsidRDefault="00D14C40" w:rsidP="00D14C4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F50856" w:rsidRPr="00F5085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D14C40">
        <w:rPr>
          <w:rFonts w:ascii="Times New Roman" w:eastAsia="Times New Roman" w:hAnsi="Times New Roman" w:cs="Times New Roman"/>
          <w:color w:val="000000"/>
          <w:sz w:val="24"/>
          <w:szCs w:val="24"/>
        </w:rPr>
        <w:t>______ Миронова Е.В.</w:t>
      </w:r>
    </w:p>
    <w:p w:rsidR="00D14C40" w:rsidRDefault="00D14C40" w:rsidP="00D14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14C40" w:rsidRPr="00D14C40" w:rsidRDefault="00D14C40" w:rsidP="00D14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4C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Техническое задание   на </w:t>
      </w:r>
      <w:r w:rsidR="009B79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="009B79EA" w:rsidRPr="009B79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риобретение </w:t>
      </w:r>
      <w:proofErr w:type="spellStart"/>
      <w:r w:rsidR="00A56E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мультимедийного</w:t>
      </w:r>
      <w:proofErr w:type="spellEnd"/>
      <w:r w:rsidR="009B79EA" w:rsidRPr="009B79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оборудования в рамках реализации ФГОС.</w:t>
      </w:r>
    </w:p>
    <w:p w:rsidR="00D14C40" w:rsidRPr="00D14C40" w:rsidRDefault="00D14C40" w:rsidP="00D14C4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4C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</w:t>
      </w:r>
      <w:r w:rsidRPr="00D14C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автономное дошкольное образовательное учреждение «Центр развития ребёнка - детский сад №28 «</w:t>
      </w:r>
      <w:proofErr w:type="spellStart"/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Дельфинчик</w:t>
      </w:r>
      <w:proofErr w:type="spellEnd"/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>»  городского округа Ступино Московской области</w:t>
      </w:r>
      <w:r w:rsidRPr="00D14C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9B79EA" w:rsidRDefault="00D14C40" w:rsidP="00D14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C4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2.Наименование объекта закупки:</w:t>
      </w:r>
      <w:r w:rsidRPr="00D14C4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9B79EA" w:rsidRPr="009B79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приобретение </w:t>
      </w:r>
      <w:proofErr w:type="spellStart"/>
      <w:r w:rsidR="00A56EB8">
        <w:rPr>
          <w:rFonts w:ascii="Times New Roman" w:eastAsia="Calibri" w:hAnsi="Times New Roman" w:cs="Times New Roman"/>
          <w:sz w:val="24"/>
          <w:szCs w:val="24"/>
          <w:lang w:eastAsia="en-US"/>
        </w:rPr>
        <w:t>мультимедийного</w:t>
      </w:r>
      <w:proofErr w:type="spellEnd"/>
      <w:r w:rsidR="009B79EA" w:rsidRPr="009B79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оборудования в рамках реализации ФГОС.</w:t>
      </w:r>
    </w:p>
    <w:p w:rsidR="00D14C40" w:rsidRPr="00D14C40" w:rsidRDefault="00D14C40" w:rsidP="00D14C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14C4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3.КОЗ и ОКПД</w:t>
      </w:r>
      <w:proofErr w:type="gramStart"/>
      <w:r w:rsidRPr="00D14C4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proofErr w:type="gramEnd"/>
      <w:r w:rsidRPr="00D14C4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</w:p>
    <w:p w:rsidR="009B79EA" w:rsidRPr="003632B3" w:rsidRDefault="009B79EA" w:rsidP="009B7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КОЗ: </w:t>
      </w:r>
      <w:r w:rsidRPr="001E2AD6">
        <w:rPr>
          <w:rFonts w:ascii="Times New Roman" w:eastAsia="Times New Roman" w:hAnsi="Times New Roman" w:cs="Times New Roman"/>
          <w:color w:val="000000"/>
          <w:sz w:val="24"/>
          <w:szCs w:val="24"/>
        </w:rPr>
        <w:t>01.01.04.07.01.01.03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E2AD6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Мультимедиа-проектор DLP</w:t>
      </w:r>
    </w:p>
    <w:p w:rsidR="009B79EA" w:rsidRDefault="009B79EA" w:rsidP="009B7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2B3">
        <w:rPr>
          <w:rFonts w:ascii="Times New Roman" w:eastAsia="Times New Roman" w:hAnsi="Times New Roman" w:cs="Times New Roman"/>
          <w:color w:val="000000"/>
          <w:sz w:val="24"/>
          <w:szCs w:val="24"/>
        </w:rPr>
        <w:t>ОКПД</w:t>
      </w:r>
      <w:proofErr w:type="gramStart"/>
      <w:r w:rsidRPr="003632B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363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E2AD6">
        <w:rPr>
          <w:rFonts w:ascii="Times New Roman" w:eastAsia="Times New Roman" w:hAnsi="Times New Roman" w:cs="Times New Roman"/>
          <w:color w:val="000000"/>
          <w:sz w:val="24"/>
          <w:szCs w:val="24"/>
        </w:rPr>
        <w:t>26.20.17.120 - Проекторы, подключаемые к компьютеру</w:t>
      </w:r>
    </w:p>
    <w:p w:rsidR="009B79EA" w:rsidRDefault="009B79EA" w:rsidP="009B7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КОЗ:</w:t>
      </w:r>
      <w:r>
        <w:t xml:space="preserve"> </w:t>
      </w:r>
      <w:r w:rsidRPr="001E2AD6">
        <w:rPr>
          <w:rFonts w:ascii="Times New Roman" w:eastAsia="Times New Roman" w:hAnsi="Times New Roman" w:cs="Times New Roman"/>
          <w:color w:val="000000"/>
          <w:sz w:val="24"/>
          <w:szCs w:val="24"/>
        </w:rPr>
        <w:t>01.01.04.07.01.04.04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E2AD6"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 презентационный настенно-потолочный</w:t>
      </w:r>
    </w:p>
    <w:p w:rsidR="009B79EA" w:rsidRDefault="009B79EA" w:rsidP="009B7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ОКПД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t xml:space="preserve"> </w:t>
      </w:r>
      <w:r w:rsidRPr="001E2AD6">
        <w:rPr>
          <w:rFonts w:ascii="Times New Roman" w:eastAsia="Times New Roman" w:hAnsi="Times New Roman" w:cs="Times New Roman"/>
          <w:color w:val="000000"/>
          <w:sz w:val="24"/>
          <w:szCs w:val="24"/>
        </w:rPr>
        <w:t>26.70.17.150 - Экраны проекционные</w:t>
      </w:r>
    </w:p>
    <w:p w:rsidR="009B79EA" w:rsidRDefault="009B79EA" w:rsidP="009B7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КОЗ:</w:t>
      </w:r>
      <w:r>
        <w:t xml:space="preserve"> </w:t>
      </w:r>
      <w:r w:rsidRPr="00A944AB">
        <w:rPr>
          <w:rFonts w:ascii="Times New Roman" w:eastAsia="Times New Roman" w:hAnsi="Times New Roman" w:cs="Times New Roman"/>
          <w:color w:val="000000"/>
          <w:sz w:val="24"/>
          <w:szCs w:val="24"/>
        </w:rPr>
        <w:t>01.15.10.01.01Комплект крепежный для кронштейна 8х75мм</w:t>
      </w:r>
    </w:p>
    <w:p w:rsidR="009B79EA" w:rsidRDefault="009B79EA" w:rsidP="009B7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ОКПД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t xml:space="preserve"> </w:t>
      </w:r>
      <w:r w:rsidRPr="00A944AB">
        <w:rPr>
          <w:rFonts w:ascii="Times New Roman" w:eastAsia="Times New Roman" w:hAnsi="Times New Roman" w:cs="Times New Roman"/>
          <w:color w:val="000000"/>
          <w:sz w:val="24"/>
          <w:szCs w:val="24"/>
        </w:rPr>
        <w:t>25.94.11.190 - Изделия резьбовые из черных металлов прочие, не включенные в другие группировки</w:t>
      </w:r>
    </w:p>
    <w:p w:rsidR="009B79EA" w:rsidRDefault="009B79EA" w:rsidP="009B7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КОЗ:</w:t>
      </w:r>
      <w:r>
        <w:t xml:space="preserve"> </w:t>
      </w:r>
      <w:r w:rsidRPr="00D6692A">
        <w:rPr>
          <w:rFonts w:ascii="Times New Roman" w:eastAsia="Times New Roman" w:hAnsi="Times New Roman" w:cs="Times New Roman"/>
          <w:color w:val="000000"/>
          <w:sz w:val="24"/>
          <w:szCs w:val="24"/>
        </w:rPr>
        <w:t>01.01.01.02.01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-Ноутбук</w:t>
      </w:r>
    </w:p>
    <w:p w:rsidR="009B79EA" w:rsidRDefault="009B79EA" w:rsidP="009B79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ОКПД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t xml:space="preserve"> </w:t>
      </w:r>
      <w:r w:rsidRPr="00D6692A">
        <w:rPr>
          <w:rFonts w:ascii="Times New Roman" w:eastAsia="Times New Roman" w:hAnsi="Times New Roman" w:cs="Times New Roman"/>
          <w:color w:val="000000"/>
          <w:sz w:val="24"/>
          <w:szCs w:val="24"/>
        </w:rPr>
        <w:t>26.20.11.110 - 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</w:r>
    </w:p>
    <w:p w:rsidR="00D14C40" w:rsidRPr="00D14C40" w:rsidRDefault="00D14C40" w:rsidP="009B79E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4C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4.Описание объекта закупки:</w:t>
      </w:r>
    </w:p>
    <w:p w:rsidR="00D14C40" w:rsidRPr="00D14C40" w:rsidRDefault="00D14C40" w:rsidP="00D14C40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4C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Характеристики</w:t>
      </w:r>
      <w:r w:rsidRPr="00D14C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W w:w="11057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2392"/>
        <w:gridCol w:w="728"/>
        <w:gridCol w:w="2693"/>
        <w:gridCol w:w="3018"/>
        <w:gridCol w:w="992"/>
        <w:gridCol w:w="567"/>
      </w:tblGrid>
      <w:tr w:rsidR="00D14C40" w:rsidRPr="00D14C40" w:rsidTr="00D7487A">
        <w:tc>
          <w:tcPr>
            <w:tcW w:w="667" w:type="dxa"/>
            <w:vMerge w:val="restart"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</w:t>
            </w:r>
            <w:proofErr w:type="spellStart"/>
            <w:proofErr w:type="gramStart"/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  <w:proofErr w:type="spellStart"/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2392" w:type="dxa"/>
            <w:vMerge w:val="restart"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товар</w:t>
            </w:r>
            <w:proofErr w:type="gramStart"/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а(</w:t>
            </w:r>
            <w:proofErr w:type="gramEnd"/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услуги)</w:t>
            </w:r>
          </w:p>
        </w:tc>
        <w:tc>
          <w:tcPr>
            <w:tcW w:w="728" w:type="dxa"/>
            <w:vMerge w:val="restart"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Указание на товарный знак (при наличии)</w:t>
            </w:r>
          </w:p>
        </w:tc>
        <w:tc>
          <w:tcPr>
            <w:tcW w:w="6703" w:type="dxa"/>
            <w:gridSpan w:val="3"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  <w:tc>
          <w:tcPr>
            <w:tcW w:w="567" w:type="dxa"/>
            <w:vMerge w:val="restart"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Единица измерения</w:t>
            </w:r>
          </w:p>
        </w:tc>
      </w:tr>
      <w:tr w:rsidR="00D14C40" w:rsidRPr="00D14C40" w:rsidTr="00D7487A">
        <w:tc>
          <w:tcPr>
            <w:tcW w:w="667" w:type="dxa"/>
            <w:vMerge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показателя товар</w:t>
            </w:r>
            <w:proofErr w:type="gramStart"/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а(</w:t>
            </w:r>
            <w:proofErr w:type="gramEnd"/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услуги)</w:t>
            </w:r>
          </w:p>
        </w:tc>
        <w:tc>
          <w:tcPr>
            <w:tcW w:w="3018" w:type="dxa"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Требуемое значение показателя, установленное заказчиком</w:t>
            </w:r>
          </w:p>
        </w:tc>
        <w:tc>
          <w:tcPr>
            <w:tcW w:w="992" w:type="dxa"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Значение показателя, предлагаемое участником</w:t>
            </w:r>
          </w:p>
        </w:tc>
        <w:tc>
          <w:tcPr>
            <w:tcW w:w="567" w:type="dxa"/>
            <w:vMerge/>
          </w:tcPr>
          <w:p w:rsidR="00D14C40" w:rsidRPr="00D14C40" w:rsidRDefault="00D14C40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D7487A">
        <w:tc>
          <w:tcPr>
            <w:tcW w:w="667" w:type="dxa"/>
            <w:vMerge w:val="restart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92" w:type="dxa"/>
            <w:vMerge w:val="restart"/>
          </w:tcPr>
          <w:p w:rsidR="00D7487A" w:rsidRPr="00D14C40" w:rsidRDefault="00D7487A" w:rsidP="009B7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 X1328WH MR.JTJ11.001 DLP 4500Lm (1280x800) 20000:1 ресурс лампы: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 часов 1xHDMI</w:t>
            </w:r>
            <w:r w:rsidR="00A5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28" w:type="dxa"/>
            <w:vMerge w:val="restart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</w:t>
            </w:r>
            <w:proofErr w:type="spellEnd"/>
          </w:p>
        </w:tc>
        <w:tc>
          <w:tcPr>
            <w:tcW w:w="2693" w:type="dxa"/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Производитель</w:t>
            </w:r>
          </w:p>
        </w:tc>
        <w:tc>
          <w:tcPr>
            <w:tcW w:w="3018" w:type="dxa"/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</w:p>
        </w:tc>
        <w:tc>
          <w:tcPr>
            <w:tcW w:w="992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D7487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USB</w:t>
            </w:r>
          </w:p>
        </w:tc>
        <w:tc>
          <w:tcPr>
            <w:tcW w:w="3018" w:type="dxa"/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D7487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Поддерживаемые форматы входного сигнала</w:t>
            </w:r>
          </w:p>
        </w:tc>
        <w:tc>
          <w:tcPr>
            <w:tcW w:w="3018" w:type="dxa"/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480i, 480p, 576i, 576p, 720p, 1080i, 1080p</w:t>
            </w:r>
          </w:p>
        </w:tc>
        <w:tc>
          <w:tcPr>
            <w:tcW w:w="992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D7487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Видеовходы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VGA,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A14683" w:rsidTr="00D7487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Поддерживаемые системы вещания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NTSC, PAL, SECAM, SDTV, HDTV, EDTV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</w:tr>
      <w:tr w:rsidR="00D7487A" w:rsidRPr="005111EB" w:rsidTr="009B79EA">
        <w:tc>
          <w:tcPr>
            <w:tcW w:w="667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92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728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Широкоформатный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</w:tr>
      <w:tr w:rsidR="00D7487A" w:rsidRPr="005111EB" w:rsidTr="009B79EA">
        <w:tc>
          <w:tcPr>
            <w:tcW w:w="667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92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728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Аудио входы/выходы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92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728" w:type="dxa"/>
            <w:vMerge/>
          </w:tcPr>
          <w:p w:rsidR="00D7487A" w:rsidRPr="005111EB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Модель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1EB">
              <w:rPr>
                <w:rFonts w:ascii="Times New Roman" w:eastAsia="Times New Roman" w:hAnsi="Times New Roman" w:cs="Times New Roman"/>
                <w:sz w:val="24"/>
                <w:szCs w:val="24"/>
              </w:rPr>
              <w:t>X1328WH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5111EB" w:rsidRDefault="00D7487A" w:rsidP="00D62ACA">
            <w:pPr>
              <w:shd w:val="clear" w:color="auto" w:fill="FFFFFF"/>
              <w:spacing w:after="0" w:line="240" w:lineRule="auto"/>
              <w:contextualSpacing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>Вес (</w:t>
            </w:r>
            <w:proofErr w:type="gramStart"/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7487A" w:rsidRPr="00D62ACA" w:rsidRDefault="00D7487A" w:rsidP="00D62ACA">
            <w:pPr>
              <w:shd w:val="clear" w:color="auto" w:fill="FFFFFF"/>
              <w:spacing w:after="0"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11EB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Поддержка 3D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Комплект поставки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proofErr w:type="gramStart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питания,Кабель</w:t>
            </w:r>
            <w:proofErr w:type="spellEnd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VGA,пульт</w:t>
            </w:r>
            <w:proofErr w:type="spellEnd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ДУ,Крышка</w:t>
            </w:r>
            <w:proofErr w:type="spellEnd"/>
            <w:r w:rsidRPr="00D62ACA"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Цвета, использованные в оформлении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чёрный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Поддержка HDTV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748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B54457" w:rsidRDefault="00D7487A" w:rsidP="00D7487A">
            <w:pPr>
              <w:shd w:val="clear" w:color="auto" w:fill="FFFFFF"/>
              <w:textAlignment w:val="bottom"/>
              <w:rPr>
                <w:rFonts w:ascii="Arial" w:hAnsi="Arial" w:cs="Arial"/>
                <w:color w:val="828282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 изображения по диагонали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0,68-7,62 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ламп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Беспроводное подключение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Опционально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Возможность крепления к потолку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Размеры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240х313х113,7 мм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Контрастность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20000:1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Пульт ДУ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Характеристики питания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275 Вт.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Размеры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240х313х113,7 мм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Видеовыходы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Уровень шума, </w:t>
            </w:r>
            <w:proofErr w:type="spellStart"/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Дб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службы лампы (часов)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Style w:val="c-product-feature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AC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after="0"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трапециидальных</w:t>
            </w:r>
            <w:proofErr w:type="spellEnd"/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искажений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>-40 ° / + 40 °</w:t>
            </w:r>
          </w:p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after="0"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Максимальная яркость (ANSI </w:t>
            </w:r>
            <w:proofErr w:type="spellStart"/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62ACA" w:rsidRDefault="00D7487A" w:rsidP="00D62ACA">
            <w:pPr>
              <w:shd w:val="clear" w:color="auto" w:fill="FFFFFF"/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ACA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  <w:p w:rsidR="00D7487A" w:rsidRPr="00D62AC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 w:val="restart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92" w:type="dxa"/>
            <w:vMerge w:val="restart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Экран </w:t>
            </w: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Cactus</w:t>
            </w:r>
            <w:proofErr w:type="spellEnd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Wallscreen</w:t>
            </w:r>
            <w:proofErr w:type="spellEnd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CS-PSW-187x332 187 </w:t>
            </w: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332см 16:9 настенно-потолочный рулонный</w:t>
            </w:r>
            <w:r w:rsidR="00A5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28" w:type="dxa"/>
            <w:vMerge w:val="restart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Cactus</w:t>
            </w:r>
            <w:proofErr w:type="spellEnd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Wallscreen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pStyle w:val="properties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7A0EE2">
              <w:rPr>
                <w:color w:val="000000"/>
                <w:spacing w:val="3"/>
              </w:rPr>
              <w:t xml:space="preserve">Диагональ экрана:  </w:t>
            </w:r>
            <w:r w:rsidRPr="007A0EE2">
              <w:rPr>
                <w:color w:val="000000"/>
                <w:spacing w:val="3"/>
              </w:rPr>
              <w:br/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4"/>
                <w:szCs w:val="24"/>
              </w:rPr>
              <w:t>150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pStyle w:val="properties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7A0EE2">
              <w:rPr>
                <w:color w:val="000000"/>
                <w:spacing w:val="3"/>
              </w:rPr>
              <w:t xml:space="preserve">Формат экрана: 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4"/>
                <w:szCs w:val="24"/>
              </w:rPr>
              <w:t>16:9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pStyle w:val="properties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7A0EE2">
              <w:rPr>
                <w:color w:val="000000"/>
                <w:spacing w:val="3"/>
              </w:rPr>
              <w:t xml:space="preserve">Особенности покрытия: 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4"/>
                <w:szCs w:val="24"/>
              </w:rPr>
              <w:t>белый матовый</w:t>
            </w:r>
            <w:r w:rsidRPr="007A0EE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pStyle w:val="properties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7A0EE2">
              <w:rPr>
                <w:color w:val="000000"/>
                <w:spacing w:val="3"/>
              </w:rPr>
              <w:t xml:space="preserve">Высота экрана: 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4"/>
                <w:szCs w:val="24"/>
              </w:rPr>
              <w:t>187 см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pStyle w:val="properties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7A0EE2">
              <w:rPr>
                <w:color w:val="000000"/>
                <w:spacing w:val="3"/>
              </w:rPr>
              <w:t xml:space="preserve">Ширина экрана: 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4"/>
                <w:szCs w:val="24"/>
              </w:rPr>
              <w:t>332 см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pStyle w:val="properties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7A0EE2">
              <w:rPr>
                <w:color w:val="000000"/>
                <w:spacing w:val="3"/>
              </w:rPr>
              <w:t xml:space="preserve">Тип установки: 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4"/>
                <w:szCs w:val="24"/>
              </w:rPr>
              <w:t>настенно-потолочный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pStyle w:val="properties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7A0EE2">
              <w:rPr>
                <w:color w:val="000000"/>
                <w:spacing w:val="3"/>
              </w:rPr>
              <w:t>Размер белого поля полотна (</w:t>
            </w:r>
            <w:proofErr w:type="gramStart"/>
            <w:r w:rsidRPr="007A0EE2">
              <w:rPr>
                <w:color w:val="000000"/>
                <w:spacing w:val="3"/>
              </w:rPr>
              <w:t>см</w:t>
            </w:r>
            <w:proofErr w:type="gramEnd"/>
            <w:r w:rsidRPr="007A0EE2">
              <w:rPr>
                <w:color w:val="000000"/>
                <w:spacing w:val="3"/>
              </w:rPr>
              <w:t xml:space="preserve">):  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4"/>
                <w:szCs w:val="24"/>
              </w:rPr>
              <w:t>187x332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pStyle w:val="properties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7A0EE2">
              <w:rPr>
                <w:color w:val="000000"/>
                <w:spacing w:val="3"/>
              </w:rPr>
              <w:t>Размер корпуса экрана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proofErr w:type="gramStart"/>
            <w:r w:rsidRPr="007A0EE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см</w:t>
            </w:r>
            <w:proofErr w:type="gramEnd"/>
            <w:r w:rsidRPr="007A0EE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): </w:t>
            </w:r>
            <w:r w:rsidRPr="007A0EE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4"/>
                <w:szCs w:val="24"/>
              </w:rPr>
              <w:t>353.9x10.3x13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pStyle w:val="properties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7A0EE2">
              <w:rPr>
                <w:color w:val="000000"/>
                <w:spacing w:val="3"/>
              </w:rPr>
              <w:t>Размер упаковки (</w:t>
            </w:r>
            <w:proofErr w:type="gramStart"/>
            <w:r w:rsidRPr="007A0EE2">
              <w:rPr>
                <w:color w:val="000000"/>
                <w:spacing w:val="3"/>
              </w:rPr>
              <w:t>см</w:t>
            </w:r>
            <w:proofErr w:type="gramEnd"/>
            <w:r w:rsidRPr="007A0EE2">
              <w:rPr>
                <w:color w:val="000000"/>
                <w:spacing w:val="3"/>
              </w:rPr>
              <w:t>):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4"/>
                <w:szCs w:val="24"/>
              </w:rPr>
              <w:t>363.8x18.7x15.2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pStyle w:val="properties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7A0EE2">
              <w:rPr>
                <w:color w:val="000000"/>
                <w:spacing w:val="3"/>
              </w:rPr>
              <w:t>Вес: 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4"/>
                <w:szCs w:val="24"/>
              </w:rPr>
              <w:t>27 кг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7A0EE2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7487A" w:rsidRDefault="00D7487A" w:rsidP="00D7487A">
            <w:pPr>
              <w:pStyle w:val="properties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</w:rPr>
            </w:pPr>
            <w:r w:rsidRPr="007A0EE2">
              <w:rPr>
                <w:color w:val="000000"/>
                <w:spacing w:val="3"/>
              </w:rPr>
              <w:t>Размеры верхней/нижней/боковых кромок (</w:t>
            </w:r>
            <w:proofErr w:type="gramStart"/>
            <w:r w:rsidRPr="007A0EE2">
              <w:rPr>
                <w:color w:val="000000"/>
                <w:spacing w:val="3"/>
              </w:rPr>
              <w:t>см</w:t>
            </w:r>
            <w:proofErr w:type="gramEnd"/>
            <w:r w:rsidRPr="007A0EE2">
              <w:rPr>
                <w:color w:val="000000"/>
                <w:spacing w:val="3"/>
              </w:rPr>
              <w:t>):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7A0EE2" w:rsidRDefault="00D7487A" w:rsidP="007A0E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EE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25/6,5/5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 w:val="restart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92" w:type="dxa"/>
            <w:vMerge w:val="restart"/>
          </w:tcPr>
          <w:p w:rsidR="00D7487A" w:rsidRPr="009B79EA" w:rsidRDefault="00D7487A" w:rsidP="00D748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Крепеж </w:t>
            </w: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Kromax</w:t>
            </w:r>
            <w:proofErr w:type="spellEnd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PROJECTOR-2000 черный для проекторов</w:t>
            </w:r>
            <w:r w:rsidR="00A5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28" w:type="dxa"/>
            <w:vMerge w:val="restart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Kromax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7487A" w:rsidRDefault="00D7487A" w:rsidP="00D7487A">
            <w:pPr>
              <w:pStyle w:val="properties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</w:rPr>
            </w:pPr>
            <w:r w:rsidRPr="00D7487A">
              <w:rPr>
                <w:color w:val="000000"/>
                <w:spacing w:val="3"/>
              </w:rPr>
              <w:t>Производитель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Kromax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PROJECTOR-2000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Крепление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для проектора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Количество (</w:t>
            </w:r>
            <w:proofErr w:type="spellStart"/>
            <w:proofErr w:type="gramStart"/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0F44B9" w:rsidRDefault="00D7487A" w:rsidP="000F4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4B9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irce-Light" w:hAnsi="Circe-Light"/>
                <w:color w:val="000000"/>
              </w:rPr>
              <w:t>Тренажёр.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irce-Light" w:hAnsi="Circe-Light"/>
                <w:color w:val="000000"/>
              </w:rPr>
              <w:t>Памяти и внимания», «Речевой», «Логопедический»;</w:t>
            </w:r>
            <w:r>
              <w:rPr>
                <w:rFonts w:ascii="Circe-Light" w:hAnsi="Circe-Light"/>
                <w:color w:val="00000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7487A" w:rsidRPr="00D14C40" w:rsidTr="009B79EA">
        <w:tc>
          <w:tcPr>
            <w:tcW w:w="667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D7487A" w:rsidRPr="009B79EA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irce-Light" w:hAnsi="Circe-Light"/>
                <w:color w:val="000000"/>
              </w:rPr>
              <w:t>Цвет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irce-Light" w:hAnsi="Circe-Light"/>
                <w:color w:val="000000"/>
              </w:rPr>
              <w:t>белый ясень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D7487A" w:rsidRPr="00D14C40" w:rsidRDefault="00D7487A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7487A">
        <w:tc>
          <w:tcPr>
            <w:tcW w:w="667" w:type="dxa"/>
            <w:vMerge w:val="restart"/>
          </w:tcPr>
          <w:p w:rsidR="009F33F9" w:rsidRPr="00D14C40" w:rsidRDefault="00054292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92" w:type="dxa"/>
            <w:vMerge w:val="restart"/>
          </w:tcPr>
          <w:p w:rsidR="009F33F9" w:rsidRPr="009B79EA" w:rsidRDefault="009F33F9" w:rsidP="00D748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 HP 15-da3032ur</w:t>
            </w:r>
            <w:r w:rsidR="00A5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28" w:type="dxa"/>
            <w:vMerge w:val="restart"/>
          </w:tcPr>
          <w:p w:rsidR="009F33F9" w:rsidRPr="00D14C40" w:rsidRDefault="009F33F9" w:rsidP="00D748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HP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25302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Модель CPU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i5 - 1035G1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25302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249Y9EA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7487A">
        <w:tc>
          <w:tcPr>
            <w:tcW w:w="667" w:type="dxa"/>
            <w:vMerge/>
          </w:tcPr>
          <w:p w:rsidR="009F33F9" w:rsidRPr="00D25302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процессор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25302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Производитель CPU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25302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Модель CPU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i5 - 1035G1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25302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Тактовая частота CPU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1.0 ГГц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Количество ядер процессора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4 ядра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Ядро процессора 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Максимальная частота процессора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3.6 ГГц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L2 Кэш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2 Мб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L3 Кэш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6 Мб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Количество ядер процессора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4 ядра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Ядро процессора 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Максимальная частота процессора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3.6 ГГц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L2 Кэш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2 Мб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L3 Кэш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6 Мб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Объём памяти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8192 Мб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Максимальный объём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16 Гб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Тип памяти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DDR4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Частота шины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2666 МГц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Жесткий диск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Объем диска SSD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256 Гб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M.2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7487A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Дисплей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Матрица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HD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Диагональ 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15.6"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HD 1920x1080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Особенности экрана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Покрытие экрана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Матовый экран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Частота обновления экрана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60 Гц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камера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7487A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Видеоадаптер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Производитель видеоадаптера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чипсет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UHD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Graphics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Объем видеопамяти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Использует системную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Тип привода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Аудио/звук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Стереодинамики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Интерфейсы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USB 2.0 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USB 3.2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RJ45 (LAN)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(наушники)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(микрофон)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LAN (сеть)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Акуммулятор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Работа без подзарядки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41 Вт 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7487A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Операционная система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775B5A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3F9" w:rsidRPr="009F33F9" w:rsidRDefault="009F33F9" w:rsidP="009F33F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3F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Физические параметры (нетто)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Размеры (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ВxГ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376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246 </w:t>
            </w:r>
            <w:proofErr w:type="spellStart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23 мм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Вес (нетто)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1.89 кг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00082A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3F9" w:rsidRPr="009F33F9" w:rsidRDefault="009F33F9" w:rsidP="009F33F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3F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25302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Дополнительные устройства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Кенсингтонский замок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7487A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C125DE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3F9" w:rsidRPr="009F33F9" w:rsidRDefault="009F33F9" w:rsidP="009F33F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Физические параметры (брутто)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7487A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9F33F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 (брутто, </w:t>
            </w:r>
            <w:proofErr w:type="gramStart"/>
            <w:r w:rsidRPr="00D7487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748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9F33F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64677C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3F9" w:rsidRPr="009F33F9" w:rsidRDefault="009F33F9" w:rsidP="009F33F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3F9">
              <w:rPr>
                <w:rFonts w:ascii="Times New Roman" w:hAnsi="Times New Roman" w:cs="Times New Roman"/>
                <w:b/>
                <w:sz w:val="24"/>
                <w:szCs w:val="24"/>
              </w:rPr>
              <w:t>Гарантия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F33F9" w:rsidRPr="00D14C40" w:rsidTr="00D7487A">
        <w:tc>
          <w:tcPr>
            <w:tcW w:w="667" w:type="dxa"/>
            <w:vMerge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92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9F33F9" w:rsidRPr="009B79EA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Срок гарантии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7487A" w:rsidRDefault="009F33F9" w:rsidP="00D7487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D14C40" w:rsidRPr="00D14C40" w:rsidRDefault="00D14C40" w:rsidP="00D14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4C40" w:rsidRPr="00D14C40" w:rsidRDefault="00D14C40" w:rsidP="00D14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4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4.2</w:t>
      </w:r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Количество оказываемых услуг</w:t>
      </w:r>
      <w:r w:rsidR="009F3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(поставляемого</w:t>
      </w:r>
      <w:r w:rsidR="00F428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F3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237"/>
        <w:gridCol w:w="1559"/>
        <w:gridCol w:w="992"/>
      </w:tblGrid>
      <w:tr w:rsidR="00D14C40" w:rsidRPr="00D14C40" w:rsidTr="009F33F9">
        <w:tc>
          <w:tcPr>
            <w:tcW w:w="1101" w:type="dxa"/>
          </w:tcPr>
          <w:p w:rsidR="00D14C40" w:rsidRPr="00D14C40" w:rsidRDefault="00D14C40" w:rsidP="00D14C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D14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D14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D14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237" w:type="dxa"/>
          </w:tcPr>
          <w:p w:rsidR="00D14C40" w:rsidRPr="00D14C40" w:rsidRDefault="00D14C40" w:rsidP="00D14C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559" w:type="dxa"/>
          </w:tcPr>
          <w:p w:rsidR="00D14C40" w:rsidRPr="00D14C40" w:rsidRDefault="00D14C40" w:rsidP="00D14C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992" w:type="dxa"/>
          </w:tcPr>
          <w:p w:rsidR="00D14C40" w:rsidRPr="00D14C40" w:rsidRDefault="00D14C40" w:rsidP="00D14C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</w:t>
            </w:r>
            <w:proofErr w:type="gramStart"/>
            <w:r w:rsidRPr="00D14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.и</w:t>
            </w:r>
            <w:proofErr w:type="gramEnd"/>
            <w:r w:rsidRPr="00D14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змерения</w:t>
            </w:r>
          </w:p>
        </w:tc>
      </w:tr>
      <w:tr w:rsidR="009F33F9" w:rsidRPr="00D14C40" w:rsidTr="009F33F9">
        <w:tc>
          <w:tcPr>
            <w:tcW w:w="1101" w:type="dxa"/>
          </w:tcPr>
          <w:p w:rsidR="009F33F9" w:rsidRPr="00D14C40" w:rsidRDefault="009F33F9" w:rsidP="00D14C40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:rsidR="009F33F9" w:rsidRPr="00D14C40" w:rsidRDefault="009F33F9" w:rsidP="0071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 X1328WH MR.JTJ11.001 DLP 4500Lm (1280x800) 20000:1 ресурс лампы: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 часов 1xHDMI</w:t>
            </w:r>
            <w:r w:rsidR="00A5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559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</w:tr>
      <w:tr w:rsidR="009F33F9" w:rsidRPr="00D14C40" w:rsidTr="009F33F9">
        <w:tc>
          <w:tcPr>
            <w:tcW w:w="1101" w:type="dxa"/>
          </w:tcPr>
          <w:p w:rsidR="009F33F9" w:rsidRPr="00D14C40" w:rsidRDefault="009F33F9" w:rsidP="00D14C40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:rsidR="009F33F9" w:rsidRPr="00D14C40" w:rsidRDefault="009F33F9" w:rsidP="007137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Экран </w:t>
            </w: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Cactus</w:t>
            </w:r>
            <w:proofErr w:type="spellEnd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Wallscreen</w:t>
            </w:r>
            <w:proofErr w:type="spellEnd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CS-PSW-187x332 187 </w:t>
            </w: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332см 16:9 настенно-потолочный рулонный</w:t>
            </w:r>
            <w:r w:rsidR="00A5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559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</w:tr>
      <w:tr w:rsidR="009F33F9" w:rsidRPr="00D14C40" w:rsidTr="009F33F9">
        <w:tc>
          <w:tcPr>
            <w:tcW w:w="1101" w:type="dxa"/>
          </w:tcPr>
          <w:p w:rsidR="009F33F9" w:rsidRPr="00D14C40" w:rsidRDefault="009F33F9" w:rsidP="00D14C40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:rsidR="009F33F9" w:rsidRPr="00D14C40" w:rsidRDefault="009F33F9" w:rsidP="007137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Крепеж </w:t>
            </w:r>
            <w:proofErr w:type="spellStart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Kromax</w:t>
            </w:r>
            <w:proofErr w:type="spellEnd"/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PROJECTOR-2000 черный для проекторов</w:t>
            </w:r>
            <w:r w:rsidR="00A5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559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</w:tr>
      <w:tr w:rsidR="009F33F9" w:rsidRPr="00D14C40" w:rsidTr="009F33F9">
        <w:tc>
          <w:tcPr>
            <w:tcW w:w="1101" w:type="dxa"/>
          </w:tcPr>
          <w:p w:rsidR="009F33F9" w:rsidRPr="00D14C40" w:rsidRDefault="009F33F9" w:rsidP="00D14C40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:rsidR="009F33F9" w:rsidRPr="00D14C40" w:rsidRDefault="009F33F9" w:rsidP="007137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B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 HP 15-da3032ur</w:t>
            </w:r>
            <w:r w:rsidR="00A5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559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F33F9" w:rsidRPr="00D14C40" w:rsidRDefault="009F33F9" w:rsidP="00D14C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</w:tr>
    </w:tbl>
    <w:p w:rsidR="009F33F9" w:rsidRDefault="009F33F9" w:rsidP="00D14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4C40" w:rsidRPr="00D14C40" w:rsidRDefault="00D14C40" w:rsidP="00D14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4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4.3.Законодательство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Поставщик обеспечивает гарантии качества поставляемого оборудования в соответствии с требованиями нижеследующих стандартов: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2.4.1.3049-13 ФЗ № 52 от 30.03.99г. «О санитарно-эпидемиологическом благополучии населения»;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ГОСТ </w:t>
      </w:r>
      <w:proofErr w:type="gramStart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51318.22-99 «Совместимость технических средств электромагнитная. Радиопомехи индустриальные от оборудования информационных технологий. Нормы и методы испытаний» 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ГОСТ </w:t>
      </w:r>
      <w:proofErr w:type="gramStart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50948-2001 «Средства отображения информации индивидуального пользования. Общие эргономические требования и требования безопасности» 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ГОСТ </w:t>
      </w:r>
      <w:proofErr w:type="gramStart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50949-2001 «Средства отображения информации индивидуального пользования. Методы измерений и оценки эргономических параметров и параметров безопасности» 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ГОСТ </w:t>
      </w:r>
      <w:proofErr w:type="gramStart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МЭК 62623-2015 «Компьютеры настольные и ноутбуки. Измерение потребления энергии» 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ГОСТ 24198-80 «Кронштейны. Конструкция» 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ГОСТ 31565-2012 «Кабельные изделия. Требования пожарной безопасности» 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ГОСТ 21552-84 Средства вычислительной техники. Общие технические требования. Правила приемки, методы испытаний. Маркировка, упаковка, транспортирование и хранение </w:t>
      </w:r>
    </w:p>
    <w:p w:rsid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 вычислительной техники (персональные ЭВМ, периферийное оборудование, источники питания, сетевое оборудование и прочие) будут соответствовать требованиям технических регламентов Таможенного союза «О безопасности низковольтного оборудования» (</w:t>
      </w:r>
      <w:proofErr w:type="gramStart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ТР</w:t>
      </w:r>
      <w:proofErr w:type="gramEnd"/>
      <w:r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ТМ 004/2011) и «Электромагнитная совместимость технических средств» (ТР ТС 020/2011)   </w:t>
      </w:r>
    </w:p>
    <w:p w:rsidR="00D14C40" w:rsidRDefault="00D14C40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4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5.Иные условия поставки товара (оказания услуги)</w:t>
      </w:r>
    </w:p>
    <w:p w:rsidR="009F33F9" w:rsidRPr="009F33F9" w:rsidRDefault="009F33F9" w:rsidP="009F33F9">
      <w:pPr>
        <w:pStyle w:val="1"/>
        <w:ind w:left="0"/>
        <w:rPr>
          <w:b/>
        </w:rPr>
      </w:pPr>
      <w:r w:rsidRPr="009F33F9">
        <w:rPr>
          <w:b/>
        </w:rPr>
        <w:t>Наличие сертификатов соответствия Госстандарта России. Техническая документация на русском языке.</w:t>
      </w:r>
    </w:p>
    <w:p w:rsidR="009F33F9" w:rsidRPr="009F33F9" w:rsidRDefault="00A14683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6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F33F9"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. Товар должен быть разрешен к применению на территории Российской Федерации.</w:t>
      </w:r>
    </w:p>
    <w:p w:rsidR="009F33F9" w:rsidRPr="009F33F9" w:rsidRDefault="00A14683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46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F33F9"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</w:t>
      </w:r>
      <w:proofErr w:type="gramStart"/>
      <w:r w:rsidR="009F33F9"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Поставляемые Товары должны быть изготовлены в соответствии с техническими регламентами в соответствии с законодательством РФ о техническом регулировании, документами, разрабатываемыми и применяемыми в национальной</w:t>
      </w:r>
      <w:r w:rsidR="009F33F9" w:rsidRPr="009F3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F33F9"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системе стандартизации, принятыми в соответствии с законодательством РФ о стандартизации, иными требованиями, связанными с определением соответствия поставляемого Товара потребностям Заказчика, техническим условиям и другим нормативам действующих на территории РФ.</w:t>
      </w:r>
      <w:proofErr w:type="gramEnd"/>
      <w:r w:rsidR="009F33F9"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Требования по соответствию Товара определенным стандартам: все поставляемые Товары должны соответствовать требованиям </w:t>
      </w:r>
      <w:proofErr w:type="spellStart"/>
      <w:r w:rsidR="009F33F9"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ГОСТов</w:t>
      </w:r>
      <w:proofErr w:type="spellEnd"/>
      <w:r w:rsidR="009F33F9" w:rsidRPr="009F33F9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применяемым к данному виду товаров. Поставляемый Товар должен соответствовать требованиям безопасности, установленным действующим законодательством. Безопасность Товара - это безопасность Товара для жизни, здоровья, имущества потребителя и окружающей среды при обычных условиях его использования, хранения и транспортировки.</w:t>
      </w:r>
      <w:r w:rsidR="009F33F9" w:rsidRPr="009F3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При осуществлении поставки Товара Поставщик должен представить: оригиналы или в установленном порядке заверенные копии действующих сертификатов качества, сертификатов соответствия (декларации соответствия), если такие установлены на поставляемый Товар, сертификат о стране происхождения Товара.</w:t>
      </w:r>
    </w:p>
    <w:p w:rsidR="009F33F9" w:rsidRPr="00F50856" w:rsidRDefault="00A14683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6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F33F9"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.3. Качество поставляемого Товара должно соответствовать требованиям технических условий, указанных в Техническом задании.</w:t>
      </w:r>
    </w:p>
    <w:p w:rsidR="009F33F9" w:rsidRPr="00F50856" w:rsidRDefault="00A14683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6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F33F9"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 </w:t>
      </w:r>
      <w:proofErr w:type="gramStart"/>
      <w:r w:rsidR="009F33F9"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 недостаче Товара по количеству, при не соответствии ассортимента Техническому заданию, а также несоответствие качества поставленного Товара требованиям, предусмотренным техническими регламентами в соответствии с законодательством РФ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РФ о стандартизации, иным требованиям, связанным с определением соответствия поставляемого Товара потребностям Заказчика, в том числе выявленного в</w:t>
      </w:r>
      <w:proofErr w:type="gramEnd"/>
      <w:r w:rsidR="009F33F9"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процессе эксплуатации (</w:t>
      </w:r>
      <w:proofErr w:type="gramStart"/>
      <w:r w:rsidR="009F33F9"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возвращенных</w:t>
      </w:r>
      <w:proofErr w:type="gramEnd"/>
      <w:r w:rsidR="009F33F9"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эксплуатации), Поставщик обязан произвести замену (недостачу) за свой счет. Поставщик должен поставить продукцию в невозвратной таре и упаковке, обеспечивающей его сохранность, товарный вид, предохраняющей от всякого рода повреждений, загрязнений, обеспечивающей защиту от сырости при его </w:t>
      </w:r>
      <w:r w:rsidR="009F33F9"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транспортировке. Упаковка не должна содержать следов вскрытий, вмятин, порезов. Кроме того, поставка Товара осуществляется в таре, обеспечивающей его сохранность при транспортировке и хранении, с наличием соответствующей маркировки и аннотации на русском языке. Упаковка Товара должна обеспечивать сохранность Товара при транспортировке и погрузо-разгрузочных работах в места его складирования. Упаковка должна строго соответствовать маркировке Товара.</w:t>
      </w:r>
    </w:p>
    <w:p w:rsidR="009F33F9" w:rsidRPr="00F50856" w:rsidRDefault="00A14683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6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F33F9"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.5. Товар должен быть свободен от прав третьих лиц, не являться предметом спора, не находиться в залоге, под арестом или иным обременением, новым, т.е. не бывшим в употреблении, не восстановленным (не была осуществлена замена составных частей, не были восстановлены потребительские свойства). Товар должен соответствовать функциональному предназначению;</w:t>
      </w:r>
    </w:p>
    <w:p w:rsidR="009F33F9" w:rsidRPr="00F50856" w:rsidRDefault="00A14683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6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F33F9"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.6. Товар должен быть безопасным в эксплуатации.     </w:t>
      </w:r>
    </w:p>
    <w:p w:rsidR="009F33F9" w:rsidRPr="00F50856" w:rsidRDefault="00A14683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6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F33F9"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.7. Товар должен соответствовать заявленным параметрам и техническим условиям.</w:t>
      </w:r>
    </w:p>
    <w:p w:rsidR="009F33F9" w:rsidRPr="00F50856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Оборудование должно поставляться в заводской упаковке, обеспечивающей безопасность транспортировки и сохранность его качества в течение гарантийного срока хранения. Геометрия коробки должна быть выдержана (отсутствие деформации). Информация на коробке должна быть, в том числе и на русском языке. </w:t>
      </w:r>
    </w:p>
    <w:p w:rsidR="009F33F9" w:rsidRPr="00F50856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:rsidR="009F33F9" w:rsidRPr="00F50856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Маркировка должна быть нанесена четко, несмываемой краской и включать в себя способ обращения с грузами.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Все оборудование должно быть новым; комплектующие – не бывшие в употреблении.</w:t>
      </w:r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Товар, поставляемый Поставщиком, должен иметь сертификат качества и иные документы, подтверждающие соответствие качества поставляемых товаров установленным стандартам, на территории РФ.</w:t>
      </w:r>
      <w:r w:rsidRPr="009F3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Поставка товара 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фальсифицированным и считается </w:t>
      </w:r>
      <w:proofErr w:type="spellStart"/>
      <w:r w:rsidRPr="009F3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непоставленным</w:t>
      </w:r>
      <w:proofErr w:type="spellEnd"/>
      <w:r w:rsidRPr="009F3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F33F9" w:rsidRPr="00F50856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Материалы,  применяемые при изготовлении товара, должны быть экологически безопасны.</w:t>
      </w:r>
    </w:p>
    <w:p w:rsidR="009F33F9" w:rsidRPr="00F50856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 упаковки должны быть приложены инструкции по использованию, а также другая сопроводительная документация, которая должна включать  в себя информацию о правилах эксплуатации, безопасности, условиях предоставления потребителю гарантии производителя. Поставщик несет ответственность за все потери и или повреждения, вызванные неправильной упаковкой</w:t>
      </w:r>
      <w:proofErr w:type="gramStart"/>
      <w:r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</w:p>
    <w:p w:rsidR="009F33F9" w:rsidRPr="009F33F9" w:rsidRDefault="009F33F9" w:rsidP="009F3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3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Цену </w:t>
      </w:r>
      <w:r w:rsidR="00F508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Договора</w:t>
      </w:r>
      <w:r w:rsidRPr="009F3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включены стоимость упаковки, фурнитуры, сборочных, установочных погрузочно-разгрузочных, пусконаладочных работ, транспортные расходы, расходы по уборке и вывозу упаковочного материала, таможенному оформлению и страхованию товара и иные расходы, связанные с поставкой товара (поставщик должен осуществить доставку, монтаж, наладку поставленного товара).</w:t>
      </w:r>
    </w:p>
    <w:p w:rsidR="00D14C40" w:rsidRPr="00D14C40" w:rsidRDefault="00D14C40" w:rsidP="00D14C40">
      <w:pPr>
        <w:suppressAutoHyphens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4683" w:rsidRPr="00A146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.8.С</w:t>
      </w:r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>борка и монтаж   производиться в светлое время суток (с 9:00 до 18:00 часов) в течение 5(пяти) рабочих дней с момента заключения договора.</w:t>
      </w:r>
    </w:p>
    <w:p w:rsidR="00F50856" w:rsidRDefault="00F50856" w:rsidP="00F50856">
      <w:pPr>
        <w:widowControl w:val="0"/>
        <w:numPr>
          <w:ilvl w:val="2"/>
          <w:numId w:val="0"/>
        </w:numPr>
        <w:tabs>
          <w:tab w:val="num" w:pos="0"/>
          <w:tab w:val="left" w:pos="993"/>
        </w:tabs>
        <w:suppressAutoHyphens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Поставщик</w:t>
      </w:r>
      <w:r w:rsidR="00D14C40" w:rsidRPr="00D14C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обязан неукоснительно соблюдать 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равила действующего внутреннего </w:t>
      </w:r>
      <w:r w:rsidR="00D14C40" w:rsidRPr="00D14C40">
        <w:rPr>
          <w:rFonts w:ascii="Times New Roman" w:eastAsia="Times New Roman" w:hAnsi="Times New Roman" w:cs="Times New Roman"/>
          <w:bCs/>
          <w:iCs/>
          <w:sz w:val="24"/>
          <w:szCs w:val="24"/>
        </w:rPr>
        <w:t>распорядка, правила контрольно – пропускного режима, внутренние положения, инструкции Заказчика.</w:t>
      </w:r>
    </w:p>
    <w:p w:rsidR="00D14C40" w:rsidRPr="00F50856" w:rsidRDefault="00D14C40" w:rsidP="00F50856">
      <w:pPr>
        <w:widowControl w:val="0"/>
        <w:numPr>
          <w:ilvl w:val="2"/>
          <w:numId w:val="0"/>
        </w:numPr>
        <w:tabs>
          <w:tab w:val="num" w:pos="0"/>
          <w:tab w:val="left" w:pos="993"/>
        </w:tabs>
        <w:suppressAutoHyphens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14C40">
        <w:rPr>
          <w:rFonts w:ascii="Times New Roman" w:eastAsia="Times New Roman" w:hAnsi="Times New Roman" w:cs="Times New Roman"/>
          <w:bCs/>
          <w:sz w:val="24"/>
          <w:szCs w:val="24"/>
        </w:rPr>
        <w:t>Не допускается нахождение персонала</w:t>
      </w:r>
      <w:r w:rsidR="00F5085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поставщика</w:t>
      </w:r>
      <w:r w:rsidRPr="00D14C4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объекте в состоянии алкогольного и наркотического опьянения. </w:t>
      </w:r>
    </w:p>
    <w:p w:rsidR="00D14C40" w:rsidRPr="00D14C40" w:rsidRDefault="00D14C40" w:rsidP="00D14C40">
      <w:pPr>
        <w:tabs>
          <w:tab w:val="left" w:pos="0"/>
          <w:tab w:val="left" w:pos="720"/>
          <w:tab w:val="left" w:pos="90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При возникновении аварийной ситуации по вине </w:t>
      </w:r>
      <w:r w:rsidR="00F50856">
        <w:rPr>
          <w:rFonts w:ascii="Times New Roman" w:eastAsia="Times New Roman" w:hAnsi="Times New Roman" w:cs="Times New Roman"/>
          <w:sz w:val="24"/>
          <w:szCs w:val="24"/>
        </w:rPr>
        <w:t>Поставщика</w:t>
      </w:r>
      <w:r w:rsidRPr="00D14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восстановительные и ремонтные работы осуществляются силами и за счет средств </w:t>
      </w:r>
      <w:r w:rsidR="00F50856">
        <w:rPr>
          <w:rFonts w:ascii="Times New Roman" w:eastAsia="Times New Roman" w:hAnsi="Times New Roman" w:cs="Times New Roman"/>
          <w:sz w:val="24"/>
          <w:szCs w:val="24"/>
        </w:rPr>
        <w:t>Поставщика</w:t>
      </w:r>
      <w:r w:rsidRPr="00D14C40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D14C40" w:rsidRPr="00D14C40" w:rsidRDefault="00F50856" w:rsidP="00D14C40">
      <w:p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</w:t>
      </w:r>
      <w:r w:rsidR="00D14C40" w:rsidRPr="00D14C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обеспечивает сохранность имущества и оборудования Заказчика в помещениях, где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монтируется поставленный товар.</w:t>
      </w:r>
      <w:r w:rsidR="00D14C40" w:rsidRPr="00D14C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14C40" w:rsidRDefault="00A14683" w:rsidP="00D14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lastRenderedPageBreak/>
        <w:t>6</w:t>
      </w:r>
      <w:r w:rsidR="00D14C40" w:rsidRPr="00D14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.Гарантийные обязательства</w:t>
      </w:r>
    </w:p>
    <w:p w:rsidR="00F50856" w:rsidRPr="00F50856" w:rsidRDefault="00F50856" w:rsidP="00F508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0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Гарантийный срок на поставляемый товар должен составлять не менее 12 месяцев с момента подписания товарных накладных, но не менее срока гарантии производителя на поставляемый товар.</w:t>
      </w:r>
    </w:p>
    <w:p w:rsidR="00D14C40" w:rsidRPr="00D14C40" w:rsidRDefault="00F50856" w:rsidP="00D14C40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Поставщик</w:t>
      </w:r>
      <w:r w:rsidR="00D14C40" w:rsidRPr="00D14C4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несет ответственность согласно условиям Договора, настоящего технического задания и требований действующих нормативных актов.</w:t>
      </w:r>
    </w:p>
    <w:p w:rsidR="00D14C40" w:rsidRPr="00D14C40" w:rsidRDefault="00A14683" w:rsidP="00D14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7</w:t>
      </w:r>
      <w:r w:rsidR="00D14C40" w:rsidRPr="00D14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.Место, сроки поставки.</w:t>
      </w:r>
      <w:proofErr w:type="gramEnd"/>
      <w:r w:rsidR="00D14C40" w:rsidRPr="00D14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proofErr w:type="gramStart"/>
      <w:r w:rsidR="00D14C40" w:rsidRPr="00D14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proofErr w:type="gramEnd"/>
      <w:r w:rsidR="00D14C40" w:rsidRPr="00D14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казания услуги, выполнения работ)</w:t>
      </w:r>
    </w:p>
    <w:p w:rsidR="00D14C40" w:rsidRPr="00D14C40" w:rsidRDefault="00D14C40" w:rsidP="00D14C4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оказания услуги - 142800, РФ, Московская область, г. о. Ступино, г. Ступино, ул. </w:t>
      </w:r>
      <w:proofErr w:type="spellStart"/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>Бахарева</w:t>
      </w:r>
      <w:proofErr w:type="spellEnd"/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>, вл. 3</w:t>
      </w:r>
      <w:proofErr w:type="gramEnd"/>
    </w:p>
    <w:p w:rsidR="00D14C40" w:rsidRPr="00D14C40" w:rsidRDefault="00D14C40" w:rsidP="00D14C4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оказания услуги- </w:t>
      </w:r>
      <w:r w:rsidR="00F508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30</w:t>
      </w:r>
      <w:r w:rsidRPr="00D14C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(</w:t>
      </w:r>
      <w:r w:rsidR="00F508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тридцать</w:t>
      </w:r>
      <w:r w:rsidRPr="00D14C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)</w:t>
      </w:r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рабочих дней с момента заключения Договора</w:t>
      </w:r>
    </w:p>
    <w:p w:rsidR="00D14C40" w:rsidRPr="00D14C40" w:rsidRDefault="00D14C40" w:rsidP="00D14C4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действия договора: с момента подписания по 31.12.2021г.</w:t>
      </w:r>
    </w:p>
    <w:p w:rsidR="00133A2A" w:rsidRDefault="00133A2A"/>
    <w:p w:rsidR="00D14C40" w:rsidRDefault="00D14C40"/>
    <w:p w:rsidR="00D14C40" w:rsidRPr="00D14C40" w:rsidRDefault="00D14C40" w:rsidP="00D14C4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Подготовил зам</w:t>
      </w:r>
      <w:proofErr w:type="gramStart"/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>.з</w:t>
      </w:r>
      <w:proofErr w:type="gramEnd"/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ав. по </w:t>
      </w:r>
      <w:proofErr w:type="spellStart"/>
      <w:r w:rsidRPr="00D14C40">
        <w:rPr>
          <w:rFonts w:ascii="Times New Roman" w:eastAsia="Times New Roman" w:hAnsi="Times New Roman" w:cs="Times New Roman"/>
          <w:sz w:val="24"/>
          <w:szCs w:val="24"/>
          <w:lang w:eastAsia="ar-SA"/>
        </w:rPr>
        <w:t>АХЧ________________________Л.В.Малахова</w:t>
      </w:r>
      <w:proofErr w:type="spellEnd"/>
    </w:p>
    <w:sectPr w:rsidR="00D14C40" w:rsidRPr="00D14C40" w:rsidSect="0013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rce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55913"/>
    <w:multiLevelType w:val="hybridMultilevel"/>
    <w:tmpl w:val="CAB2C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05B4D"/>
    <w:multiLevelType w:val="multilevel"/>
    <w:tmpl w:val="5060E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8C51BCE"/>
    <w:multiLevelType w:val="multilevel"/>
    <w:tmpl w:val="C3A89D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C40"/>
    <w:rsid w:val="00054292"/>
    <w:rsid w:val="000F44B9"/>
    <w:rsid w:val="00133A2A"/>
    <w:rsid w:val="005111EB"/>
    <w:rsid w:val="005E4C4C"/>
    <w:rsid w:val="00774D6E"/>
    <w:rsid w:val="007A0EE2"/>
    <w:rsid w:val="008305E4"/>
    <w:rsid w:val="009B79EA"/>
    <w:rsid w:val="009F33F9"/>
    <w:rsid w:val="00A14683"/>
    <w:rsid w:val="00A56EB8"/>
    <w:rsid w:val="00AE0E3D"/>
    <w:rsid w:val="00B07C7D"/>
    <w:rsid w:val="00D14C40"/>
    <w:rsid w:val="00D25302"/>
    <w:rsid w:val="00D62ACA"/>
    <w:rsid w:val="00D7487A"/>
    <w:rsid w:val="00ED5DEF"/>
    <w:rsid w:val="00EF074F"/>
    <w:rsid w:val="00F42803"/>
    <w:rsid w:val="00F5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-product-featurename">
    <w:name w:val="c-product-feature__name"/>
    <w:basedOn w:val="a0"/>
    <w:rsid w:val="005111EB"/>
  </w:style>
  <w:style w:type="paragraph" w:customStyle="1" w:styleId="properties">
    <w:name w:val="properties"/>
    <w:basedOn w:val="a"/>
    <w:rsid w:val="00D6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62ACA"/>
    <w:rPr>
      <w:b/>
      <w:bCs/>
    </w:rPr>
  </w:style>
  <w:style w:type="paragraph" w:styleId="a4">
    <w:name w:val="Normal (Web)"/>
    <w:basedOn w:val="a"/>
    <w:uiPriority w:val="99"/>
    <w:unhideWhenUsed/>
    <w:rsid w:val="00D6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9F33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5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4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00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89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7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610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4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74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940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068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429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39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155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1951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1058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750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56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892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9789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8522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560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11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950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549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9361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01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2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9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177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8356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48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13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41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424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724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644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304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94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9516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89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2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55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629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9655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6770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3695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2988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2021-04-20T13:49:00Z</cp:lastPrinted>
  <dcterms:created xsi:type="dcterms:W3CDTF">2021-04-20T13:47:00Z</dcterms:created>
  <dcterms:modified xsi:type="dcterms:W3CDTF">2021-05-26T11:10:00Z</dcterms:modified>
</cp:coreProperties>
</file>