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«13»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аттракциона "Волшебная чаша"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Ремонт аттракциона "Волшебная чаша"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Ногинск, ул. Леснова, д. 2;</w:t>
              <w:br/>
              <w:t>График оказания услуг: Согласно ТЗ;</w:t>
              <w:br/>
              <w:t>Условия оказания услуг: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236 666 (двести тридцать шесть тысяч шестьсот шестьдесят шесть)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236 666 рублей 67 копеек</w:t>
              <w:br/>
              <w:t/>
              <w:br/>
              <w:t>ОКПД2: 33.19.10.000 Услуги по ремонту прочего оборудования;</w:t>
              <w:br/>
              <w:t/>
              <w:br/>
              <w:t>ОКВЭД2: 33.19 Ремонт прочего оборудования;</w:t>
              <w:br/>
              <w:t/>
              <w:br/>
              <w:t>Код КОЗ: 02.25.04.02 Услуги по ремонту аттракционов;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«19»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