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Васильченко Марина Витальевна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учреждение культуры «Центр культурных инициатив» городского округа Кашира»</w:t>
      </w:r>
      <w:r w:rsidRPr="008C7996">
        <w:rPr>
          <w:rFonts w:ascii="Times New Roman" w:hAnsi="Times New Roman" w:cs="Times New Roman"/>
        </w:rPr>
        <w:br/>
        <w:t>«09» марта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Организация и проведение пиротехнических эффектов на праздновании Дня Победы в г.о. Кашира</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FD6CCC"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FD6CCC"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FD6CCC"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FD6CCC"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FD6CCC"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FD6CCC"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FD6CCC"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FD6CCC"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6DDE5169" w14:textId="77777777" w:rsidR="00865521" w:rsidRDefault="00865521" w:rsidP="00FD6CCC">
      <w:pP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культуры «Центр культурных инициатив» городского округа Кашира»</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142902, Московская обл., г. Кашира, ул.Клубная, д.2</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142902, Московская обл., г. Кашира, ул.Клубная, д.2</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admkashira2@yandex.ru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7-496-6920220</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Васильченко Марина Витальевна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FD6CCC">
              <w:rPr>
                <w:rFonts w:ascii="Times New Roman" w:hAnsi="Times New Roman" w:cs="Times New Roman"/>
                <w:color w:val="auto"/>
              </w:rPr>
              <w:t>Организация и проведение пиротехнических эффектов на праздновании Дня Победы в г.о. Кашира</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оказание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142902, Московская обл., г. Кашира, ул.Клубная, д.2;</w:t>
            </w:r>
            <w:r w:rsidRPr="009A39A4">
              <w:rPr>
                <w:rFonts w:ascii="Times New Roman" w:hAnsi="Times New Roman" w:cs="Times New Roman"/>
                <w:color w:val="000000" w:themeColor="text1"/>
                <w:szCs w:val="28"/>
              </w:rPr>
              <w:br/>
              <w:t>График оказания услуг: В соответствии с договором и техническим заданием;</w:t>
            </w:r>
            <w:r w:rsidRPr="009A39A4">
              <w:rPr>
                <w:rFonts w:ascii="Times New Roman" w:hAnsi="Times New Roman" w:cs="Times New Roman"/>
                <w:color w:val="000000" w:themeColor="text1"/>
                <w:szCs w:val="28"/>
              </w:rPr>
              <w:br/>
              <w:t>Условия оказания услуг: В соответствии с договором и техническим заданием</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90 000 (девяносто тысяч)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FD6CCC">
              <w:rPr>
                <w:rFonts w:ascii="Times New Roman" w:hAnsi="Times New Roman" w:cs="Times New Roman"/>
                <w:color w:val="auto"/>
              </w:rPr>
              <w:t>2021 - Средства муниципальных образований Московской области</w:t>
            </w:r>
            <w:r w:rsidRPr="00FD6CCC">
              <w:rPr>
                <w:rFonts w:ascii="Times New Roman" w:hAnsi="Times New Roman" w:cs="Times New Roman"/>
                <w:color w:val="auto"/>
              </w:rPr>
              <w:br/>
            </w:r>
            <w:r w:rsidRPr="00FD6CCC">
              <w:rPr>
                <w:rFonts w:ascii="Times New Roman" w:hAnsi="Times New Roman" w:cs="Times New Roman"/>
                <w:color w:val="auto"/>
              </w:rPr>
              <w:br/>
              <w:t>КБК: 901-0000-0000000000-244, 90</w:t>
            </w:r>
            <w:r w:rsidRPr="00401DFB">
              <w:rPr>
                <w:rFonts w:ascii="Times New Roman" w:hAnsi="Times New Roman" w:cs="Times New Roman"/>
                <w:color w:val="auto"/>
                <w:lang w:val="en-US"/>
              </w:rPr>
              <w:t> </w:t>
            </w:r>
            <w:r w:rsidRPr="00FD6CCC">
              <w:rPr>
                <w:rFonts w:ascii="Times New Roman" w:hAnsi="Times New Roman" w:cs="Times New Roman"/>
                <w:color w:val="auto"/>
              </w:rPr>
              <w:t>000 рублей 00 копеек</w:t>
            </w:r>
            <w:r w:rsidRPr="00FD6CCC">
              <w:rPr>
                <w:rFonts w:ascii="Times New Roman" w:hAnsi="Times New Roman" w:cs="Times New Roman"/>
                <w:color w:val="auto"/>
              </w:rPr>
              <w:br/>
            </w:r>
            <w:r w:rsidRPr="00FD6CCC">
              <w:rPr>
                <w:rFonts w:ascii="Times New Roman" w:hAnsi="Times New Roman" w:cs="Times New Roman"/>
                <w:color w:val="auto"/>
              </w:rPr>
              <w:br/>
              <w:t>ОКПД2: 93.29.21.000 Услуги по проведению фейерверков, световых и звуковых представлений;</w:t>
            </w:r>
            <w:r w:rsidRPr="00FD6CCC">
              <w:rPr>
                <w:rFonts w:ascii="Times New Roman" w:hAnsi="Times New Roman" w:cs="Times New Roman"/>
                <w:color w:val="auto"/>
              </w:rPr>
              <w:br/>
            </w:r>
            <w:r w:rsidRPr="00FD6CCC">
              <w:rPr>
                <w:rFonts w:ascii="Times New Roman" w:hAnsi="Times New Roman" w:cs="Times New Roman"/>
                <w:color w:val="auto"/>
              </w:rPr>
              <w:br/>
              <w:t>ОКВЭД2: 93.29.9 Деятельность зрелищно-развлекательная прочая, не включенная в другие группировки;</w:t>
            </w:r>
            <w:r w:rsidRPr="00FD6CCC">
              <w:rPr>
                <w:rFonts w:ascii="Times New Roman" w:hAnsi="Times New Roman" w:cs="Times New Roman"/>
                <w:color w:val="auto"/>
              </w:rPr>
              <w:br/>
            </w:r>
            <w:r w:rsidRPr="00FD6CCC">
              <w:rPr>
                <w:rFonts w:ascii="Times New Roman" w:hAnsi="Times New Roman" w:cs="Times New Roman"/>
                <w:color w:val="auto"/>
              </w:rPr>
              <w:br/>
              <w:t>Код КОЗ: 02.08.02.09 Услуги по проведению фейерверков;</w:t>
            </w:r>
            <w:r w:rsidRPr="00FD6CCC">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FD6CCC"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FD6CCC">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D6CCC">
              <w:rPr>
                <w:rFonts w:ascii="Times New Roman" w:hAnsi="Times New Roman" w:cs="Times New Roman"/>
                <w:color w:val="000000" w:themeColor="text1"/>
                <w:szCs w:val="28"/>
              </w:rPr>
              <w:t>начальной (максимальной) цены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действующим законодательством</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w:t>
            </w:r>
            <w:r w:rsidRPr="00B874B3">
              <w:rPr>
                <w:rFonts w:ascii="Times New Roman" w:eastAsia="Arial Unicode MS" w:hAnsi="Times New Roman" w:cs="Times New Roman"/>
                <w:color w:val="00000A"/>
                <w:sz w:val="24"/>
                <w:szCs w:val="24"/>
              </w:rPr>
              <w:lastRenderedPageBreak/>
              <w:t xml:space="preserve">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w:t>
            </w:r>
            <w:r>
              <w:rPr>
                <w:rFonts w:ascii="Times New Roman" w:eastAsia="Arial Unicode MS" w:hAnsi="Times New Roman" w:cs="Times New Roman"/>
                <w:color w:val="00000A"/>
                <w:sz w:val="24"/>
                <w:szCs w:val="24"/>
              </w:rPr>
              <w:lastRenderedPageBreak/>
              <w:t>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оказание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 условиях, предусмотренных </w:t>
            </w:r>
            <w:r w:rsidRPr="00EF6DAA">
              <w:rPr>
                <w:rFonts w:ascii="Times New Roman" w:eastAsia="Arial Unicode MS" w:hAnsi="Times New Roman" w:cs="Times New Roman"/>
                <w:sz w:val="24"/>
                <w:szCs w:val="24"/>
              </w:rPr>
              <w:t>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6F188B" w:rsidP="008C46A0">
            <w:pPr>
              <w:ind w:firstLine="392"/>
              <w:rPr>
                <w:rFonts w:ascii="Times New Roman" w:hAnsi="Times New Roman" w:cs="Times New Roman"/>
                <w:color w:val="auto"/>
              </w:rPr>
            </w:pPr>
          </w:p>
          <w:p w14:paraId="67EA28D2" w14:textId="77777777" w:rsidR="00D23DA7" w:rsidRPr="00DA7619" w:rsidRDefault="00D23DA7" w:rsidP="008C46A0">
            <w:pPr>
              <w:ind w:firstLine="392"/>
              <w:rPr>
                <w:rFonts w:ascii="Times New Roman" w:hAnsi="Times New Roman" w:cs="Times New Roman"/>
                <w:color w:val="auto"/>
              </w:rPr>
            </w:pP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w:t>
            </w:r>
            <w:r w:rsidRPr="0035508E">
              <w:rPr>
                <w:rFonts w:ascii="Times New Roman" w:eastAsia="Arial Unicode MS" w:hAnsi="Times New Roman" w:cs="Times New Roman"/>
                <w:sz w:val="24"/>
                <w:szCs w:val="24"/>
              </w:rPr>
              <w:lastRenderedPageBreak/>
              <w:t>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DC7292">
              <w:rPr>
                <w:rFonts w:ascii="Times New Roman" w:hAnsi="Times New Roman" w:cs="Times New Roman"/>
                <w:sz w:val="24"/>
                <w:lang w:val="en-US"/>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lastRenderedPageBreak/>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«19» марта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«25» марта 2021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«19» марта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«29» марта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«29» марта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«29» марта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lastRenderedPageBreak/>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2EB8372E" w14:textId="3162E871" w:rsidR="00025048" w:rsidRPr="00FD6CCC" w:rsidRDefault="00025048">
      <w:pPr>
        <w:rPr>
          <w:rFonts w:ascii="Times New Roman" w:hAnsi="Times New Roman" w:cs="Times New Roman"/>
          <w:b/>
          <w:bCs/>
          <w:color w:val="00000A"/>
        </w:rPr>
      </w:pPr>
      <w:bookmarkStart w:id="421" w:name="_Toc31975063"/>
      <w:r w:rsidRPr="00096B9E">
        <w:rPr>
          <w:color w:val="00000A"/>
        </w:rPr>
        <w:br w:type="page"/>
      </w:r>
    </w:p>
    <w:p w14:paraId="6C29BECB" w14:textId="35CBD9C5" w:rsidR="00D6639E" w:rsidRDefault="0086788D" w:rsidP="00D6639E">
      <w:pPr>
        <w:pStyle w:val="1"/>
      </w:pPr>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FED9E2" w14:textId="77777777" w:rsidR="00A33F50" w:rsidRDefault="00A33F50">
      <w:r>
        <w:separator/>
      </w:r>
    </w:p>
  </w:endnote>
  <w:endnote w:type="continuationSeparator" w:id="0">
    <w:p w14:paraId="6E80D59F" w14:textId="77777777" w:rsidR="00A33F50" w:rsidRDefault="00A33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FFA9EE" w14:textId="77777777" w:rsidR="00A33F50" w:rsidRDefault="00A33F50">
      <w:r>
        <w:separator/>
      </w:r>
    </w:p>
  </w:footnote>
  <w:footnote w:type="continuationSeparator" w:id="0">
    <w:p w14:paraId="6D3E3BBA" w14:textId="77777777" w:rsidR="00A33F50" w:rsidRDefault="00A33F50">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3F50"/>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CC"/>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29</Pages>
  <Words>9144</Words>
  <Characters>52126</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61148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178</cp:revision>
  <cp:lastPrinted>2020-02-28T13:52:00Z</cp:lastPrinted>
  <dcterms:created xsi:type="dcterms:W3CDTF">2020-05-25T07:56:00Z</dcterms:created>
  <dcterms:modified xsi:type="dcterms:W3CDTF">2021-03-09T14:08:00Z</dcterms:modified>
</cp:coreProperties>
</file>