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DC1D2D" w:rsidP="008E7F52">
      <w:pPr>
        <w:ind w:left="357"/>
        <w:jc w:val="right"/>
        <w:rPr>
          <w:b/>
        </w:rPr>
      </w:pPr>
      <w:r>
        <w:rPr>
          <w:b/>
        </w:rPr>
        <w:t>МАУ «МФЦ»</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017F08">
        <w:rPr>
          <w:b/>
          <w:u w:val="single"/>
        </w:rPr>
        <w:t>04</w:t>
      </w:r>
      <w:r w:rsidRPr="00C5246F">
        <w:rPr>
          <w:b/>
          <w:u w:val="single"/>
        </w:rPr>
        <w:t xml:space="preserve">» </w:t>
      </w:r>
      <w:r w:rsidR="00017F08">
        <w:rPr>
          <w:b/>
          <w:u w:val="single"/>
        </w:rPr>
        <w:t>июня</w:t>
      </w:r>
      <w:r w:rsidR="00B11FD1">
        <w:rPr>
          <w:b/>
          <w:u w:val="single"/>
        </w:rPr>
        <w:t xml:space="preserve"> 2021</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93073F" w:rsidRDefault="005558C2" w:rsidP="00017F08">
      <w:pPr>
        <w:pStyle w:val="a8"/>
        <w:shd w:val="clear" w:color="auto" w:fill="FFFFFF"/>
        <w:spacing w:before="0" w:beforeAutospacing="0" w:after="0" w:afterAutospacing="0"/>
        <w:jc w:val="center"/>
        <w:rPr>
          <w:b/>
        </w:rPr>
      </w:pPr>
      <w:r w:rsidRPr="001E275A">
        <w:rPr>
          <w:b/>
        </w:rPr>
        <w:t>на право заключения договора на</w:t>
      </w:r>
      <w:r w:rsidR="006274DD">
        <w:rPr>
          <w:b/>
        </w:rPr>
        <w:t xml:space="preserve"> </w:t>
      </w:r>
      <w:r w:rsidR="0093073F">
        <w:rPr>
          <w:b/>
        </w:rPr>
        <w:t xml:space="preserve">поставку </w:t>
      </w:r>
      <w:r w:rsidR="00B434E4">
        <w:rPr>
          <w:b/>
        </w:rPr>
        <w:t>офисной униформы</w:t>
      </w:r>
      <w:r w:rsidR="00B434E4" w:rsidRPr="00B434E4">
        <w:rPr>
          <w:b/>
        </w:rPr>
        <w:t xml:space="preserve"> для сотрудников </w:t>
      </w:r>
      <w:r w:rsidR="00017F08">
        <w:rPr>
          <w:b/>
        </w:rPr>
        <w:t>МФЦ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B11FD1">
        <w:rPr>
          <w:b/>
        </w:rPr>
        <w:t>1</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B11FD1">
            <w:pPr>
              <w:rPr>
                <w:highlight w:val="red"/>
              </w:rPr>
            </w:pPr>
            <w:r w:rsidRPr="00DC1D2D">
              <w:t xml:space="preserve">Муниципальное автономное учреждение </w:t>
            </w:r>
            <w:r w:rsidR="00B11FD1">
              <w:t>Г</w:t>
            </w:r>
            <w:r w:rsidR="008C0C63">
              <w:t xml:space="preserve">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DC1D2D">
            <w:pPr>
              <w:jc w:val="both"/>
              <w:rPr>
                <w:highlight w:val="red"/>
              </w:rPr>
            </w:pPr>
            <w:r w:rsidRPr="00FF6D19">
              <w:t xml:space="preserve">Контактное лицо – </w:t>
            </w:r>
            <w:r w:rsidR="00DC1D2D">
              <w:t>Галеева Лада Владимировна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DC1D2D" w:rsidP="00C72519">
            <w:pPr>
              <w:jc w:val="both"/>
              <w:rPr>
                <w:highlight w:val="red"/>
                <w:lang w:val="en-US"/>
              </w:rPr>
            </w:pPr>
            <w:r w:rsidRPr="009125C3">
              <w:rPr>
                <w:bCs/>
              </w:rPr>
              <w:t>8-49645-2-27-58</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2B6435"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061DCE" w:rsidP="00B11FD1">
            <w:r>
              <w:t xml:space="preserve">Бюджет </w:t>
            </w:r>
            <w:r w:rsidR="00B11FD1">
              <w:t xml:space="preserve">Городского </w:t>
            </w:r>
            <w:r>
              <w:t>округа Шатура</w:t>
            </w:r>
            <w:r w:rsidR="00FA4645">
              <w:t xml:space="preserve"> на 202</w:t>
            </w:r>
            <w:r w:rsidR="00B11FD1">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017F08" w:rsidP="00B434E4">
            <w:pPr>
              <w:spacing w:line="0" w:lineRule="atLeast"/>
              <w:jc w:val="both"/>
            </w:pPr>
            <w:r>
              <w:t>Поставка</w:t>
            </w:r>
            <w:r w:rsidRPr="00017F08">
              <w:t xml:space="preserve"> </w:t>
            </w:r>
            <w:r w:rsidR="00B434E4" w:rsidRPr="00B434E4">
              <w:t>офисн</w:t>
            </w:r>
            <w:r w:rsidR="00B434E4">
              <w:t>ой униформы</w:t>
            </w:r>
            <w:r w:rsidR="00B434E4" w:rsidRPr="00B434E4">
              <w:t xml:space="preserve"> для сотрудников </w:t>
            </w:r>
            <w:r w:rsidRPr="00017F08">
              <w:t>МФЦ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F62DDA">
              <w:t xml:space="preserve"> 5</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2C219A" w:rsidP="005C2C66">
            <w:pPr>
              <w:jc w:val="both"/>
            </w:pPr>
            <w:r w:rsidRPr="00FF6D19">
              <w:t>Согласно Техническому заданию</w:t>
            </w: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017F08" w:rsidP="00017F08">
            <w:pPr>
              <w:pStyle w:val="a3"/>
              <w:autoSpaceDE w:val="0"/>
              <w:rPr>
                <w:color w:val="000000"/>
                <w:highlight w:val="red"/>
              </w:rPr>
            </w:pPr>
            <w:r w:rsidRPr="00017F08">
              <w:t>Поставка товара осуществляется в течении 60 дней с даты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A00023">
            <w:pPr>
              <w:widowControl w:val="0"/>
              <w:jc w:val="both"/>
              <w:rPr>
                <w:rFonts w:eastAsia="Courier New"/>
                <w:color w:val="000000"/>
              </w:rPr>
            </w:pPr>
            <w:r w:rsidRPr="00FF6D19">
              <w:t xml:space="preserve">Цена договора включает в себя все расходы </w:t>
            </w:r>
            <w:r w:rsidR="00A00023">
              <w:t>Исполнителя</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2B6435" w:rsidP="004C3CF6">
            <w:pPr>
              <w:jc w:val="both"/>
              <w:rPr>
                <w:b/>
                <w:i/>
              </w:rPr>
            </w:pPr>
            <w:r w:rsidRPr="002B6435">
              <w:rPr>
                <w:rFonts w:eastAsia="Calibri"/>
                <w:b/>
                <w:iCs/>
                <w:lang w:eastAsia="en-US"/>
              </w:rPr>
              <w:t>306 342,64</w:t>
            </w:r>
            <w:r>
              <w:rPr>
                <w:rFonts w:eastAsia="Calibri"/>
                <w:b/>
                <w:iCs/>
                <w:lang w:eastAsia="en-US"/>
              </w:rPr>
              <w:t xml:space="preserve"> </w:t>
            </w:r>
            <w:r w:rsidR="00B52C60" w:rsidRPr="009E6AD7">
              <w:rPr>
                <w:rFonts w:eastAsia="Calibri"/>
                <w:b/>
                <w:iCs/>
                <w:lang w:eastAsia="en-US"/>
              </w:rPr>
              <w:t>руб. (</w:t>
            </w:r>
            <w:r w:rsidR="00017F08">
              <w:rPr>
                <w:rFonts w:eastAsia="Calibri"/>
                <w:b/>
                <w:iCs/>
                <w:lang w:eastAsia="en-US"/>
              </w:rPr>
              <w:t>триста шесть тысяч триста сорок два</w:t>
            </w:r>
            <w:r w:rsidR="00B52C60" w:rsidRPr="009E6AD7">
              <w:rPr>
                <w:rFonts w:eastAsia="Calibri"/>
                <w:b/>
                <w:iCs/>
                <w:lang w:eastAsia="en-US"/>
              </w:rPr>
              <w:t>) рубл</w:t>
            </w:r>
            <w:r>
              <w:rPr>
                <w:rFonts w:eastAsia="Calibri"/>
                <w:b/>
                <w:iCs/>
                <w:lang w:eastAsia="en-US"/>
              </w:rPr>
              <w:t>я 64</w:t>
            </w:r>
            <w:r w:rsidR="00B52C60" w:rsidRPr="009E6AD7">
              <w:rPr>
                <w:rFonts w:eastAsia="Calibri"/>
                <w:b/>
                <w:iCs/>
                <w:lang w:eastAsia="en-US"/>
              </w:rPr>
              <w:t xml:space="preserve"> копе</w:t>
            </w:r>
            <w:r w:rsidR="00017F08">
              <w:rPr>
                <w:rFonts w:eastAsia="Calibri"/>
                <w:b/>
                <w:iCs/>
                <w:lang w:eastAsia="en-US"/>
              </w:rPr>
              <w:t>йки</w:t>
            </w:r>
            <w:r w:rsidR="00B52C60" w:rsidRPr="009E6AD7">
              <w:rPr>
                <w:rFonts w:eastAsia="Calibri"/>
                <w:b/>
                <w:iCs/>
                <w:lang w:eastAsia="en-US"/>
              </w:rPr>
              <w:t>.</w:t>
            </w:r>
          </w:p>
          <w:p w:rsidR="004C3CF6" w:rsidRPr="00FF6D19" w:rsidRDefault="004C3CF6" w:rsidP="004C3CF6">
            <w:pPr>
              <w:jc w:val="both"/>
              <w:rPr>
                <w:b/>
              </w:rPr>
            </w:pPr>
            <w:r w:rsidRPr="00FF6D19">
              <w:t>Для участников, находящихся на упрощенной системе налогообложения, НДС не распространяется.</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r w:rsidR="004C3CF6" w:rsidRPr="00FF6D19">
                <w:rPr>
                  <w:rStyle w:val="a5"/>
                  <w:lang w:val="en-US"/>
                </w:rPr>
                <w:t>mosreg</w:t>
              </w:r>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2B6435"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B434E4" w:rsidRDefault="00B434E4" w:rsidP="00B434E4">
            <w:pPr>
              <w:autoSpaceDE w:val="0"/>
              <w:autoSpaceDN w:val="0"/>
              <w:adjustRightInd w:val="0"/>
              <w:jc w:val="both"/>
              <w:rPr>
                <w:b/>
              </w:rPr>
            </w:pPr>
            <w:r w:rsidRPr="00B434E4">
              <w:rPr>
                <w:b/>
              </w:rPr>
              <w:t>10</w:t>
            </w:r>
            <w:r w:rsidR="00791902" w:rsidRPr="00B434E4">
              <w:rPr>
                <w:b/>
              </w:rPr>
              <w:t>.</w:t>
            </w:r>
            <w:r w:rsidR="009E6AD7" w:rsidRPr="00B434E4">
              <w:rPr>
                <w:b/>
              </w:rPr>
              <w:t>0</w:t>
            </w:r>
            <w:r w:rsidRPr="00B434E4">
              <w:rPr>
                <w:b/>
              </w:rPr>
              <w:t>6</w:t>
            </w:r>
            <w:r w:rsidR="009E6AD7" w:rsidRPr="00B434E4">
              <w:rPr>
                <w:b/>
              </w:rPr>
              <w:t>.2021</w:t>
            </w:r>
            <w:r w:rsidR="00CC062C" w:rsidRPr="00B434E4">
              <w:rPr>
                <w:b/>
              </w:rPr>
              <w:t xml:space="preserve"> г.</w:t>
            </w:r>
            <w:r w:rsidR="00157137" w:rsidRPr="00B434E4">
              <w:rPr>
                <w:b/>
              </w:rPr>
              <w:t xml:space="preserve"> в</w:t>
            </w:r>
            <w:r w:rsidR="00CC062C" w:rsidRPr="00B434E4">
              <w:rPr>
                <w:b/>
              </w:rPr>
              <w:t xml:space="preserve"> </w:t>
            </w:r>
            <w:r w:rsidR="00671A76" w:rsidRPr="00B434E4">
              <w:rPr>
                <w:b/>
              </w:rPr>
              <w:t>08</w:t>
            </w:r>
            <w:r w:rsidR="00CC062C" w:rsidRPr="00B434E4">
              <w:rPr>
                <w:b/>
              </w:rPr>
              <w:t>:</w:t>
            </w:r>
            <w:r w:rsidR="00905937" w:rsidRPr="00B434E4">
              <w:rPr>
                <w:b/>
              </w:rPr>
              <w:t>0</w:t>
            </w:r>
            <w:r w:rsidR="00671A76" w:rsidRPr="00B434E4">
              <w:rPr>
                <w:b/>
              </w:rPr>
              <w:t>0</w:t>
            </w:r>
            <w:r w:rsidR="00157137" w:rsidRPr="00B434E4">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434E4" w:rsidRDefault="00B434E4" w:rsidP="009E6AD7">
            <w:pPr>
              <w:jc w:val="both"/>
              <w:rPr>
                <w:b/>
              </w:rPr>
            </w:pPr>
            <w:r w:rsidRPr="00B434E4">
              <w:rPr>
                <w:b/>
              </w:rPr>
              <w:t>18</w:t>
            </w:r>
            <w:r w:rsidR="009E6AD7" w:rsidRPr="00B434E4">
              <w:rPr>
                <w:b/>
              </w:rPr>
              <w:t>.06.2021</w:t>
            </w:r>
            <w:r w:rsidR="00CC062C" w:rsidRPr="00B434E4">
              <w:rPr>
                <w:b/>
              </w:rPr>
              <w:t xml:space="preserve"> г </w:t>
            </w:r>
            <w:r w:rsidR="00157137" w:rsidRPr="00B434E4">
              <w:rPr>
                <w:b/>
              </w:rPr>
              <w:t>в</w:t>
            </w:r>
            <w:r w:rsidR="0093073F" w:rsidRPr="00B434E4">
              <w:rPr>
                <w:b/>
              </w:rPr>
              <w:t xml:space="preserve"> 09</w:t>
            </w:r>
            <w:r w:rsidR="00CC062C" w:rsidRPr="00B434E4">
              <w:rPr>
                <w:b/>
              </w:rPr>
              <w:t>:</w:t>
            </w:r>
            <w:r w:rsidR="0093073F" w:rsidRPr="00B434E4">
              <w:rPr>
                <w:b/>
              </w:rPr>
              <w:t>00</w:t>
            </w:r>
            <w:r w:rsidR="00157137" w:rsidRPr="00B434E4">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434E4" w:rsidRDefault="00B434E4" w:rsidP="00A91132">
            <w:pPr>
              <w:jc w:val="both"/>
              <w:rPr>
                <w:b/>
              </w:rPr>
            </w:pPr>
            <w:r w:rsidRPr="00B434E4">
              <w:rPr>
                <w:b/>
              </w:rPr>
              <w:t>18</w:t>
            </w:r>
            <w:r w:rsidR="00CF5781" w:rsidRPr="00B434E4">
              <w:rPr>
                <w:b/>
              </w:rPr>
              <w:t>.</w:t>
            </w:r>
            <w:r w:rsidR="009E6AD7" w:rsidRPr="00B434E4">
              <w:rPr>
                <w:b/>
              </w:rPr>
              <w:t>06.2021</w:t>
            </w:r>
            <w:r w:rsidR="00157137" w:rsidRPr="00B434E4">
              <w:rPr>
                <w:b/>
              </w:rPr>
              <w:t xml:space="preserve"> г. в</w:t>
            </w:r>
            <w:r w:rsidR="00CC062C" w:rsidRPr="00B434E4">
              <w:rPr>
                <w:b/>
              </w:rPr>
              <w:t xml:space="preserve"> </w:t>
            </w:r>
            <w:r w:rsidR="0093073F" w:rsidRPr="00B434E4">
              <w:rPr>
                <w:b/>
              </w:rPr>
              <w:t>09</w:t>
            </w:r>
            <w:r w:rsidR="00CC062C" w:rsidRPr="00B434E4">
              <w:rPr>
                <w:b/>
              </w:rPr>
              <w:t>:</w:t>
            </w:r>
            <w:r w:rsidR="0093073F" w:rsidRPr="00B434E4">
              <w:rPr>
                <w:b/>
              </w:rPr>
              <w:t>00</w:t>
            </w:r>
            <w:r w:rsidR="00157137" w:rsidRPr="00B434E4">
              <w:rPr>
                <w:b/>
              </w:rPr>
              <w:t xml:space="preserve"> «время местное»</w:t>
            </w:r>
          </w:p>
          <w:p w:rsidR="00534C09" w:rsidRPr="00B434E4" w:rsidRDefault="00534C09" w:rsidP="00A91132">
            <w:pPr>
              <w:jc w:val="both"/>
              <w:rPr>
                <w:b/>
              </w:rPr>
            </w:pPr>
            <w:r w:rsidRPr="00B434E4">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434E4" w:rsidRDefault="0005250D" w:rsidP="00B434E4">
            <w:pPr>
              <w:ind w:right="-61" w:firstLine="567"/>
              <w:jc w:val="both"/>
            </w:pPr>
            <w:r w:rsidRPr="00ED575E">
              <w:t>Оплата поставок товара производится</w:t>
            </w:r>
            <w:r w:rsidR="00B11FD1">
              <w:t xml:space="preserve"> </w:t>
            </w:r>
            <w:r w:rsidR="00B11FD1" w:rsidRPr="00ED575E">
              <w:t>Заказчиком</w:t>
            </w:r>
            <w:r w:rsidR="00B11FD1">
              <w:t xml:space="preserve"> </w:t>
            </w:r>
            <w:r w:rsidRPr="00ED575E">
              <w:t xml:space="preserve">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расчетный счет Поставщика в течение </w:t>
            </w:r>
            <w:r w:rsidR="009E6AD7">
              <w:t>15</w:t>
            </w:r>
            <w:r w:rsidRPr="00ED575E">
              <w:t xml:space="preserve"> (</w:t>
            </w:r>
            <w:r w:rsidR="009E6AD7">
              <w:t>пятнадцати</w:t>
            </w:r>
            <w:r w:rsidRPr="00ED575E">
              <w:t xml:space="preserve">) </w:t>
            </w:r>
            <w:r w:rsidR="009E6AD7">
              <w:t xml:space="preserve">рабочих </w:t>
            </w:r>
            <w:r w:rsidRPr="00ED575E">
              <w:t xml:space="preserve">дней </w:t>
            </w:r>
            <w:r w:rsidR="00B434E4">
              <w:t>с даты подписания заказчиком документа о приемке;</w:t>
            </w:r>
          </w:p>
          <w:p w:rsidR="00970905" w:rsidRPr="009E0D90" w:rsidRDefault="00B434E4" w:rsidP="00B434E4">
            <w:pPr>
              <w:ind w:right="-61" w:firstLine="567"/>
              <w:jc w:val="both"/>
            </w:pPr>
            <w:r>
              <w:t xml:space="preserve"> - в случае заключения контракта с СМП или СОНО - не более чем в течение 7 рабочих дней с даты подписания заказчиком документа о приемке.</w:t>
            </w:r>
            <w:r w:rsidR="00B11FD1">
              <w:t xml:space="preserve"> </w:t>
            </w:r>
            <w:r w:rsidR="0005250D" w:rsidRPr="00ED575E">
              <w:t>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970905" w:rsidP="000B10E9">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если указанный запрос поступил к Заказчику не позднее чем </w:t>
            </w:r>
            <w:r w:rsidRPr="00FF6D19">
              <w:rPr>
                <w:rFonts w:ascii="Times New Roman" w:hAnsi="Times New Roman" w:cs="Times New Roman"/>
                <w:sz w:val="24"/>
                <w:szCs w:val="24"/>
                <w:u w:val="single"/>
              </w:rPr>
              <w:t>за 4 дня до даты</w:t>
            </w:r>
            <w:r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 xml:space="preserve">Участник запроса котировок должен соответствовать </w:t>
            </w:r>
            <w:r w:rsidRPr="00FF6D19">
              <w:lastRenderedPageBreak/>
              <w:t>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FF6D19">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FF6D19">
              <w:rPr>
                <w:rFonts w:ascii="Times New Roman" w:hAnsi="Times New Roman" w:cs="Times New Roman"/>
                <w:sz w:val="24"/>
                <w:szCs w:val="24"/>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xml:space="preserve">, согласно Раздела 5, </w:t>
            </w:r>
            <w:r w:rsidR="00245BB4" w:rsidRPr="008C0C63">
              <w:rPr>
                <w:b/>
                <w:i/>
                <w:sz w:val="26"/>
                <w:szCs w:val="26"/>
              </w:rPr>
              <w:lastRenderedPageBreak/>
              <w:t>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lastRenderedPageBreak/>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00C73590" w:rsidRPr="00FF6D19">
              <w:rPr>
                <w:rFonts w:ascii="Times New Roman" w:hAnsi="Times New Roman" w:cs="Times New Roman"/>
                <w:sz w:val="24"/>
                <w:szCs w:val="24"/>
              </w:rPr>
              <w:lastRenderedPageBreak/>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w:t>
            </w:r>
            <w:r w:rsidRPr="00FF6D19">
              <w:rPr>
                <w:rFonts w:ascii="Times New Roman" w:hAnsi="Times New Roman" w:cs="Times New Roman"/>
                <w:sz w:val="24"/>
                <w:szCs w:val="24"/>
              </w:rPr>
              <w:lastRenderedPageBreak/>
              <w:t>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Предусмотренное одним из следующих пунктов согласие </w:t>
            </w:r>
            <w:r w:rsidRPr="00FF6D19">
              <w:rPr>
                <w:rFonts w:ascii="Times New Roman" w:hAnsi="Times New Roman" w:cs="Times New Roman"/>
                <w:sz w:val="24"/>
                <w:szCs w:val="24"/>
              </w:rPr>
              <w:lastRenderedPageBreak/>
              <w:t>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w:t>
            </w:r>
            <w:r w:rsidRPr="00FF6D19">
              <w:lastRenderedPageBreak/>
              <w:t>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 xml:space="preserve">МФЦ </w:t>
            </w:r>
            <w:r w:rsidR="008C0C63">
              <w:lastRenderedPageBreak/>
              <w:t>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w:t>
            </w:r>
            <w:r w:rsidR="00BE0D77" w:rsidRPr="00FF6D19">
              <w:lastRenderedPageBreak/>
              <w:t>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lastRenderedPageBreak/>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w:t>
            </w:r>
            <w:r w:rsidR="00F46FD3" w:rsidRPr="00FF6D19">
              <w:lastRenderedPageBreak/>
              <w:t xml:space="preserve">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lastRenderedPageBreak/>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lastRenderedPageBreak/>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w:t>
      </w:r>
      <w:r w:rsidRPr="00FF6D19">
        <w:rPr>
          <w:rFonts w:ascii="Times New Roman" w:hAnsi="Times New Roman" w:cs="Times New Roman"/>
          <w:sz w:val="24"/>
          <w:szCs w:val="24"/>
        </w:rPr>
        <w:lastRenderedPageBreak/>
        <w:t xml:space="preserve">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w:t>
      </w:r>
      <w:r w:rsidRPr="0059733D">
        <w:rPr>
          <w:rFonts w:ascii="Times New Roman" w:hAnsi="Times New Roman" w:cs="Times New Roman"/>
          <w:sz w:val="24"/>
          <w:szCs w:val="24"/>
        </w:rPr>
        <w:lastRenderedPageBreak/>
        <w:t xml:space="preserve">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w:t>
      </w:r>
      <w:proofErr w:type="gramStart"/>
      <w:r w:rsidRPr="00940608">
        <w:t>_(</w:t>
      </w:r>
      <w:proofErr w:type="gramEnd"/>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w:t>
      </w:r>
      <w:proofErr w:type="gramStart"/>
      <w:r w:rsidRPr="00DB3CAB">
        <w:rPr>
          <w:rStyle w:val="FontStyle42"/>
          <w:rFonts w:eastAsia="Calibri"/>
          <w:color w:val="000000"/>
          <w:sz w:val="24"/>
          <w:szCs w:val="24"/>
          <w:lang w:eastAsia="en-US"/>
        </w:rPr>
        <w:t>описи</w:t>
      </w:r>
      <w:proofErr w:type="gramEnd"/>
      <w:r w:rsidRPr="00DB3CAB">
        <w:rPr>
          <w:rStyle w:val="FontStyle42"/>
          <w:rFonts w:eastAsia="Calibri"/>
          <w:color w:val="000000"/>
          <w:sz w:val="24"/>
          <w:szCs w:val="24"/>
          <w:lang w:eastAsia="en-US"/>
        </w:rPr>
        <w:t xml:space="preserve">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1" w:name="_Toc411861127"/>
      <w:bookmarkStart w:id="2" w:name="_Toc457566972"/>
      <w:bookmarkStart w:id="3"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4" w:name="_Toc411861132"/>
      <w:bookmarkStart w:id="5" w:name="_Toc457566976"/>
      <w:bookmarkStart w:id="6" w:name="_Toc457567130"/>
      <w:r w:rsidRPr="00E355EA">
        <w:rPr>
          <w:iCs/>
        </w:rPr>
        <w:t>(оформляется на фирменном бланке участника размещения заказа)</w:t>
      </w:r>
      <w:bookmarkEnd w:id="4"/>
      <w:bookmarkEnd w:id="5"/>
      <w:bookmarkEnd w:id="6"/>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7" w:name="_Toc119343918"/>
      <w:r w:rsidRPr="00E355EA">
        <w:rPr>
          <w:b/>
        </w:rPr>
        <w:t>ДОВЕРЕННОСТЬ  № ____</w:t>
      </w:r>
      <w:bookmarkEnd w:id="7"/>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8"/>
      <w:bookmarkEnd w:id="9"/>
      <w:bookmarkEnd w:id="10"/>
    </w:p>
    <w:p w:rsidR="000C07B4" w:rsidRPr="000C07B4" w:rsidRDefault="000C07B4" w:rsidP="000C07B4">
      <w:pPr>
        <w:pStyle w:val="rvps9"/>
        <w:ind w:right="425"/>
        <w:jc w:val="center"/>
        <w:outlineLvl w:val="1"/>
        <w:rPr>
          <w:iCs/>
        </w:rPr>
      </w:pPr>
      <w:r w:rsidRPr="000C07B4">
        <w:rPr>
          <w:iCs/>
        </w:rPr>
        <w:t xml:space="preserve">      </w:t>
      </w:r>
      <w:bookmarkStart w:id="12" w:name="_Toc411861134"/>
      <w:bookmarkStart w:id="13" w:name="_Toc457566978"/>
      <w:bookmarkStart w:id="14" w:name="_Toc457567132"/>
      <w:r w:rsidRPr="000C07B4">
        <w:rPr>
          <w:iCs/>
        </w:rPr>
        <w:t>(оформляется на фирменном бланке участника размещения заказа)</w:t>
      </w:r>
      <w:bookmarkEnd w:id="12"/>
      <w:bookmarkEnd w:id="13"/>
      <w:bookmarkEnd w:id="14"/>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1"/>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79713E">
        <w:rPr>
          <w:b/>
        </w:rPr>
        <w:t xml:space="preserve">ОПИСЬ </w:t>
      </w:r>
      <w:bookmarkEnd w:id="18"/>
      <w:r w:rsidR="00633161">
        <w:rPr>
          <w:b/>
        </w:rPr>
        <w:t>МАТЕРИАЛОВ</w:t>
      </w:r>
      <w:r w:rsidRPr="0079713E">
        <w:rPr>
          <w:b/>
        </w:rPr>
        <w:t xml:space="preserve"> </w:t>
      </w:r>
    </w:p>
    <w:p w:rsidR="0079713E" w:rsidRPr="000F2EBA" w:rsidRDefault="006274DD" w:rsidP="0079713E">
      <w:pPr>
        <w:pStyle w:val="af6"/>
        <w:jc w:val="center"/>
        <w:rPr>
          <w:rFonts w:ascii="Times New Roman" w:hAnsi="Times New Roman"/>
          <w:b/>
          <w:bCs/>
          <w:sz w:val="24"/>
          <w:szCs w:val="24"/>
        </w:rPr>
      </w:pPr>
      <w:r w:rsidRPr="00327495">
        <w:rPr>
          <w:rFonts w:ascii="Times New Roman" w:hAnsi="Times New Roman"/>
          <w:b/>
          <w:sz w:val="26"/>
          <w:szCs w:val="26"/>
        </w:rPr>
        <w:t>На предоставление услуг по</w:t>
      </w:r>
      <w:r>
        <w:rPr>
          <w:rFonts w:ascii="Times New Roman" w:hAnsi="Times New Roman"/>
          <w:b/>
          <w:sz w:val="21"/>
          <w:szCs w:val="21"/>
        </w:rPr>
        <w:t xml:space="preserve"> </w:t>
      </w:r>
      <w:r w:rsidR="009E0A36">
        <w:rPr>
          <w:rFonts w:ascii="Times New Roman" w:hAnsi="Times New Roman"/>
          <w:b/>
          <w:sz w:val="26"/>
          <w:szCs w:val="26"/>
        </w:rPr>
        <w:t>поставке</w:t>
      </w:r>
      <w:r w:rsidRPr="008D2831">
        <w:rPr>
          <w:rFonts w:ascii="Times New Roman" w:hAnsi="Times New Roman"/>
          <w:b/>
          <w:sz w:val="26"/>
          <w:szCs w:val="26"/>
        </w:rPr>
        <w:t xml:space="preserve"> </w:t>
      </w:r>
      <w:r w:rsidR="00B434E4">
        <w:rPr>
          <w:rFonts w:ascii="Times New Roman" w:hAnsi="Times New Roman"/>
          <w:b/>
          <w:sz w:val="26"/>
          <w:szCs w:val="26"/>
        </w:rPr>
        <w:t>офисной униформы</w:t>
      </w:r>
      <w:r w:rsidR="00B434E4" w:rsidRPr="00B434E4">
        <w:rPr>
          <w:rFonts w:ascii="Times New Roman" w:hAnsi="Times New Roman"/>
          <w:b/>
          <w:sz w:val="26"/>
          <w:szCs w:val="26"/>
        </w:rPr>
        <w:t xml:space="preserve"> для сотрудников </w:t>
      </w:r>
      <w:r w:rsidR="00017F08">
        <w:rPr>
          <w:rFonts w:ascii="Times New Roman" w:hAnsi="Times New Roman"/>
          <w:b/>
          <w:sz w:val="26"/>
          <w:szCs w:val="26"/>
        </w:rPr>
        <w:t>МФЦ Шатура</w:t>
      </w:r>
    </w:p>
    <w:p w:rsidR="0079713E" w:rsidRPr="0079713E" w:rsidRDefault="0079713E" w:rsidP="0079713E">
      <w:pPr>
        <w:pStyle w:val="afb"/>
        <w:jc w:val="left"/>
        <w:rPr>
          <w:szCs w:val="24"/>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19" w:name="_I.4.2_ФОРМА_ЗАЯВКИ_НА_УЧАСТИЕ_В_КОН"/>
      <w:bookmarkStart w:id="20" w:name="_III.2_ФОРМА_ЗАЯВКИ_НА_УЧАСТИЕ_В_КОН"/>
      <w:bookmarkEnd w:id="19"/>
      <w:bookmarkEnd w:id="20"/>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A04B8C" w:rsidRPr="008F7CFD" w:rsidRDefault="0098678C" w:rsidP="00FE5322">
      <w:pPr>
        <w:jc w:val="right"/>
        <w:rPr>
          <w:color w:val="000000"/>
          <w:sz w:val="20"/>
          <w:szCs w:val="20"/>
        </w:rPr>
      </w:pPr>
      <w:r w:rsidRPr="008F7CFD">
        <w:rPr>
          <w:color w:val="000000"/>
          <w:sz w:val="20"/>
          <w:szCs w:val="20"/>
        </w:rPr>
        <w:t>к извещению о проведении запроса котировок в электронной форме (обоснование</w:t>
      </w:r>
      <w:r w:rsidR="008F7CFD">
        <w:rPr>
          <w:color w:val="000000"/>
          <w:sz w:val="20"/>
          <w:szCs w:val="20"/>
        </w:rPr>
        <w:t xml:space="preserve"> начальной (максимальной) цены)</w:t>
      </w:r>
    </w:p>
    <w:p w:rsidR="00A712E4" w:rsidRPr="008F7CFD" w:rsidRDefault="0098678C" w:rsidP="008F7CFD">
      <w:pPr>
        <w:jc w:val="center"/>
        <w:rPr>
          <w:b/>
          <w:sz w:val="22"/>
          <w:szCs w:val="22"/>
        </w:rPr>
      </w:pPr>
      <w:r w:rsidRPr="008F7CFD">
        <w:rPr>
          <w:b/>
          <w:sz w:val="22"/>
          <w:szCs w:val="22"/>
        </w:rPr>
        <w:t>ОБОСНОВАНИЕ НАЧАЛЬН</w:t>
      </w:r>
      <w:r w:rsidR="008F7CFD" w:rsidRPr="008F7CFD">
        <w:rPr>
          <w:b/>
          <w:sz w:val="22"/>
          <w:szCs w:val="22"/>
        </w:rPr>
        <w:t>ОЙ (МАКСИМАЛЬНОЙ) ЦЕНЫ ДОГОВОРА</w:t>
      </w:r>
    </w:p>
    <w:p w:rsidR="006274DD" w:rsidRDefault="001E68E2" w:rsidP="008F7CFD">
      <w:pPr>
        <w:widowControl w:val="0"/>
        <w:tabs>
          <w:tab w:val="left" w:pos="567"/>
        </w:tabs>
        <w:autoSpaceDE w:val="0"/>
        <w:autoSpaceDN w:val="0"/>
        <w:adjustRightInd w:val="0"/>
        <w:ind w:firstLine="567"/>
        <w:jc w:val="both"/>
        <w:rPr>
          <w:rStyle w:val="FontStyle42"/>
          <w:sz w:val="22"/>
          <w:szCs w:val="22"/>
        </w:rPr>
      </w:pPr>
      <w:r w:rsidRPr="008F7CFD">
        <w:rPr>
          <w:sz w:val="22"/>
          <w:szCs w:val="22"/>
        </w:rPr>
        <w:t xml:space="preserve">Начальная (максимальная) цена закупки обусловлена </w:t>
      </w:r>
      <w:r w:rsidRPr="008F7CFD">
        <w:rPr>
          <w:rStyle w:val="FontStyle42"/>
          <w:sz w:val="22"/>
          <w:szCs w:val="22"/>
        </w:rPr>
        <w:t>методом сопоставимых рыночных цен (</w:t>
      </w:r>
      <w:r w:rsidR="00671A76">
        <w:rPr>
          <w:rStyle w:val="FontStyle42"/>
          <w:sz w:val="22"/>
          <w:szCs w:val="22"/>
        </w:rPr>
        <w:t>КП</w:t>
      </w:r>
      <w:r w:rsidRPr="008F7CFD">
        <w:rPr>
          <w:rStyle w:val="FontStyle42"/>
          <w:sz w:val="22"/>
          <w:szCs w:val="22"/>
        </w:rPr>
        <w:t>) на основании информации о рыночных ценах (далее - ц</w:t>
      </w:r>
      <w:r w:rsidR="00BE6E85">
        <w:rPr>
          <w:rStyle w:val="FontStyle42"/>
          <w:sz w:val="22"/>
          <w:szCs w:val="22"/>
        </w:rPr>
        <w:t>еновая информация) за период 202</w:t>
      </w:r>
      <w:r w:rsidR="00B11FD1">
        <w:rPr>
          <w:rStyle w:val="FontStyle42"/>
          <w:sz w:val="22"/>
          <w:szCs w:val="22"/>
        </w:rPr>
        <w:t>1</w:t>
      </w:r>
      <w:r w:rsidRPr="008F7CFD">
        <w:rPr>
          <w:rStyle w:val="FontStyle42"/>
          <w:sz w:val="22"/>
          <w:szCs w:val="22"/>
        </w:rPr>
        <w:t xml:space="preserve"> года, идентичных товаров, работ, услуг, планируемых к закупкам, или при их отсутствии однородных товаров, работ, услуг.</w:t>
      </w:r>
    </w:p>
    <w:tbl>
      <w:tblPr>
        <w:tblW w:w="15138" w:type="dxa"/>
        <w:tblLayout w:type="fixed"/>
        <w:tblLook w:val="04A0" w:firstRow="1" w:lastRow="0" w:firstColumn="1" w:lastColumn="0" w:noHBand="0" w:noVBand="1"/>
      </w:tblPr>
      <w:tblGrid>
        <w:gridCol w:w="562"/>
        <w:gridCol w:w="1418"/>
        <w:gridCol w:w="992"/>
        <w:gridCol w:w="851"/>
        <w:gridCol w:w="1134"/>
        <w:gridCol w:w="1134"/>
        <w:gridCol w:w="1134"/>
        <w:gridCol w:w="850"/>
        <w:gridCol w:w="851"/>
        <w:gridCol w:w="879"/>
        <w:gridCol w:w="684"/>
        <w:gridCol w:w="847"/>
        <w:gridCol w:w="850"/>
        <w:gridCol w:w="1276"/>
        <w:gridCol w:w="1676"/>
      </w:tblGrid>
      <w:tr w:rsidR="00017F08" w:rsidRPr="00017F08" w:rsidTr="00017F08">
        <w:trPr>
          <w:trHeight w:val="375"/>
        </w:trPr>
        <w:tc>
          <w:tcPr>
            <w:tcW w:w="1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7F08" w:rsidRPr="00FE5322" w:rsidRDefault="00017F08" w:rsidP="00017F08">
            <w:pPr>
              <w:jc w:val="center"/>
              <w:rPr>
                <w:color w:val="000000"/>
                <w:sz w:val="20"/>
                <w:szCs w:val="20"/>
              </w:rPr>
            </w:pPr>
            <w:r w:rsidRPr="00FE5322">
              <w:rPr>
                <w:color w:val="000000"/>
                <w:sz w:val="20"/>
                <w:szCs w:val="20"/>
              </w:rPr>
              <w:t>Начальная (максимальная) цена контракта</w:t>
            </w:r>
          </w:p>
        </w:tc>
        <w:tc>
          <w:tcPr>
            <w:tcW w:w="1843" w:type="dxa"/>
            <w:gridSpan w:val="2"/>
            <w:tcBorders>
              <w:top w:val="single" w:sz="4" w:space="0" w:color="auto"/>
              <w:left w:val="nil"/>
              <w:bottom w:val="single" w:sz="4" w:space="0" w:color="auto"/>
              <w:right w:val="single" w:sz="4" w:space="0" w:color="000000"/>
            </w:tcBorders>
            <w:shd w:val="clear" w:color="000000" w:fill="FFFFFF"/>
            <w:vAlign w:val="center"/>
            <w:hideMark/>
          </w:tcPr>
          <w:p w:rsidR="00017F08" w:rsidRPr="00017F08" w:rsidRDefault="00017F08" w:rsidP="00017F08">
            <w:pPr>
              <w:jc w:val="center"/>
              <w:rPr>
                <w:b/>
                <w:bCs/>
                <w:color w:val="000000"/>
                <w:sz w:val="22"/>
                <w:szCs w:val="22"/>
              </w:rPr>
            </w:pPr>
            <w:r w:rsidRPr="00017F08">
              <w:rPr>
                <w:b/>
                <w:bCs/>
                <w:color w:val="000000"/>
                <w:sz w:val="22"/>
                <w:szCs w:val="22"/>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47" w:type="dxa"/>
            <w:tcBorders>
              <w:top w:val="single" w:sz="4" w:space="0" w:color="auto"/>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r>
      <w:tr w:rsidR="00017F08" w:rsidRPr="00017F08" w:rsidTr="00017F08">
        <w:trPr>
          <w:trHeight w:val="252"/>
        </w:trPr>
        <w:tc>
          <w:tcPr>
            <w:tcW w:w="56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 п/п</w:t>
            </w:r>
          </w:p>
        </w:tc>
        <w:tc>
          <w:tcPr>
            <w:tcW w:w="1418"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Наименование товара, работ, услуг</w:t>
            </w:r>
          </w:p>
        </w:tc>
        <w:tc>
          <w:tcPr>
            <w:tcW w:w="1843" w:type="dxa"/>
            <w:gridSpan w:val="2"/>
            <w:tcBorders>
              <w:top w:val="single" w:sz="4" w:space="0" w:color="auto"/>
              <w:left w:val="nil"/>
              <w:bottom w:val="single" w:sz="4" w:space="0" w:color="auto"/>
              <w:right w:val="nil"/>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Объем</w:t>
            </w:r>
          </w:p>
        </w:tc>
        <w:tc>
          <w:tcPr>
            <w:tcW w:w="1134" w:type="dxa"/>
            <w:tcBorders>
              <w:top w:val="nil"/>
              <w:left w:val="single" w:sz="4" w:space="0" w:color="auto"/>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Источник №1</w:t>
            </w:r>
          </w:p>
        </w:tc>
        <w:tc>
          <w:tcPr>
            <w:tcW w:w="1134"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Источник №2</w:t>
            </w:r>
          </w:p>
        </w:tc>
        <w:tc>
          <w:tcPr>
            <w:tcW w:w="1134"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Источник №3</w:t>
            </w:r>
          </w:p>
        </w:tc>
        <w:tc>
          <w:tcPr>
            <w:tcW w:w="850"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Источник №4</w:t>
            </w:r>
          </w:p>
        </w:tc>
        <w:tc>
          <w:tcPr>
            <w:tcW w:w="851"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Источник №5</w:t>
            </w:r>
          </w:p>
        </w:tc>
        <w:tc>
          <w:tcPr>
            <w:tcW w:w="879"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proofErr w:type="spellStart"/>
            <w:r w:rsidRPr="00017F08">
              <w:rPr>
                <w:color w:val="000000"/>
                <w:sz w:val="22"/>
                <w:szCs w:val="22"/>
              </w:rPr>
              <w:t>Средн</w:t>
            </w:r>
            <w:proofErr w:type="spellEnd"/>
            <w:r w:rsidRPr="00017F08">
              <w:rPr>
                <w:color w:val="000000"/>
                <w:sz w:val="22"/>
                <w:szCs w:val="22"/>
              </w:rPr>
              <w:t xml:space="preserve">. </w:t>
            </w:r>
            <w:proofErr w:type="spellStart"/>
            <w:r w:rsidRPr="00017F08">
              <w:rPr>
                <w:color w:val="000000"/>
                <w:sz w:val="22"/>
                <w:szCs w:val="22"/>
              </w:rPr>
              <w:t>арифм</w:t>
            </w:r>
            <w:proofErr w:type="spellEnd"/>
            <w:r w:rsidRPr="00017F08">
              <w:rPr>
                <w:color w:val="000000"/>
                <w:sz w:val="22"/>
                <w:szCs w:val="22"/>
              </w:rPr>
              <w:t>.</w:t>
            </w:r>
          </w:p>
        </w:tc>
        <w:tc>
          <w:tcPr>
            <w:tcW w:w="684"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Кол-во знач.</w:t>
            </w:r>
          </w:p>
        </w:tc>
        <w:tc>
          <w:tcPr>
            <w:tcW w:w="847"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proofErr w:type="spellStart"/>
            <w:r w:rsidRPr="00017F08">
              <w:rPr>
                <w:color w:val="000000"/>
                <w:sz w:val="22"/>
                <w:szCs w:val="22"/>
              </w:rPr>
              <w:t>Сред.квадр.откл</w:t>
            </w:r>
            <w:proofErr w:type="spellEnd"/>
            <w:r w:rsidRPr="00017F08">
              <w:rPr>
                <w:color w:val="000000"/>
                <w:sz w:val="22"/>
                <w:szCs w:val="22"/>
              </w:rPr>
              <w:t>. σ=</w:t>
            </w:r>
          </w:p>
        </w:tc>
        <w:tc>
          <w:tcPr>
            <w:tcW w:w="850"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proofErr w:type="spellStart"/>
            <w:r w:rsidRPr="00017F08">
              <w:rPr>
                <w:color w:val="000000"/>
                <w:sz w:val="22"/>
                <w:szCs w:val="22"/>
              </w:rPr>
              <w:t>Коэфф</w:t>
            </w:r>
            <w:proofErr w:type="spellEnd"/>
            <w:r w:rsidRPr="00017F08">
              <w:rPr>
                <w:color w:val="000000"/>
                <w:sz w:val="22"/>
                <w:szCs w:val="22"/>
              </w:rPr>
              <w:t xml:space="preserve"> вариации V=</w:t>
            </w:r>
          </w:p>
        </w:tc>
        <w:tc>
          <w:tcPr>
            <w:tcW w:w="1276"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Совокупность значений</w:t>
            </w:r>
          </w:p>
        </w:tc>
        <w:tc>
          <w:tcPr>
            <w:tcW w:w="1676" w:type="dxa"/>
            <w:vMerge w:val="restart"/>
            <w:tcBorders>
              <w:top w:val="nil"/>
              <w:left w:val="single" w:sz="4" w:space="0" w:color="auto"/>
              <w:bottom w:val="single" w:sz="4" w:space="0" w:color="000000"/>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Рыночная стоимость</w:t>
            </w:r>
          </w:p>
        </w:tc>
      </w:tr>
      <w:tr w:rsidR="00017F08" w:rsidRPr="00017F08" w:rsidTr="00017F08">
        <w:trPr>
          <w:trHeight w:val="461"/>
        </w:trPr>
        <w:tc>
          <w:tcPr>
            <w:tcW w:w="562"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c>
          <w:tcPr>
            <w:tcW w:w="992"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 xml:space="preserve">Ед. </w:t>
            </w:r>
            <w:proofErr w:type="spellStart"/>
            <w:r w:rsidRPr="00017F08">
              <w:rPr>
                <w:color w:val="000000"/>
                <w:sz w:val="22"/>
                <w:szCs w:val="22"/>
              </w:rPr>
              <w:t>измер</w:t>
            </w:r>
            <w:proofErr w:type="spellEnd"/>
            <w:r w:rsidRPr="00017F08">
              <w:rPr>
                <w:color w:val="000000"/>
                <w:sz w:val="22"/>
                <w:szCs w:val="22"/>
              </w:rPr>
              <w:t>.</w:t>
            </w:r>
          </w:p>
        </w:tc>
        <w:tc>
          <w:tcPr>
            <w:tcW w:w="851"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Кол-во</w:t>
            </w:r>
          </w:p>
        </w:tc>
        <w:tc>
          <w:tcPr>
            <w:tcW w:w="1134"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 xml:space="preserve">Цена за </w:t>
            </w:r>
            <w:proofErr w:type="spellStart"/>
            <w:r w:rsidRPr="00017F08">
              <w:rPr>
                <w:color w:val="000000"/>
                <w:sz w:val="22"/>
                <w:szCs w:val="22"/>
              </w:rPr>
              <w:t>ед.изм</w:t>
            </w:r>
            <w:proofErr w:type="spellEnd"/>
            <w:r w:rsidRPr="00017F08">
              <w:rPr>
                <w:color w:val="000000"/>
                <w:sz w:val="22"/>
                <w:szCs w:val="22"/>
              </w:rPr>
              <w:t>.</w:t>
            </w:r>
          </w:p>
        </w:tc>
        <w:tc>
          <w:tcPr>
            <w:tcW w:w="1134"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 xml:space="preserve">Цена за </w:t>
            </w:r>
            <w:proofErr w:type="spellStart"/>
            <w:r w:rsidRPr="00017F08">
              <w:rPr>
                <w:color w:val="000000"/>
                <w:sz w:val="22"/>
                <w:szCs w:val="22"/>
              </w:rPr>
              <w:t>ед.изм</w:t>
            </w:r>
            <w:proofErr w:type="spellEnd"/>
            <w:r w:rsidRPr="00017F08">
              <w:rPr>
                <w:color w:val="000000"/>
                <w:sz w:val="22"/>
                <w:szCs w:val="22"/>
              </w:rPr>
              <w:t>.</w:t>
            </w:r>
          </w:p>
        </w:tc>
        <w:tc>
          <w:tcPr>
            <w:tcW w:w="1134"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 xml:space="preserve">Цена за </w:t>
            </w:r>
            <w:proofErr w:type="spellStart"/>
            <w:r w:rsidRPr="00017F08">
              <w:rPr>
                <w:color w:val="000000"/>
                <w:sz w:val="22"/>
                <w:szCs w:val="22"/>
              </w:rPr>
              <w:t>ед.изм</w:t>
            </w:r>
            <w:proofErr w:type="spellEnd"/>
            <w:r w:rsidRPr="00017F08">
              <w:rPr>
                <w:color w:val="000000"/>
                <w:sz w:val="22"/>
                <w:szCs w:val="22"/>
              </w:rPr>
              <w:t>.</w:t>
            </w:r>
          </w:p>
        </w:tc>
        <w:tc>
          <w:tcPr>
            <w:tcW w:w="850"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 xml:space="preserve">Цена за </w:t>
            </w:r>
            <w:proofErr w:type="spellStart"/>
            <w:r w:rsidRPr="00017F08">
              <w:rPr>
                <w:color w:val="000000"/>
                <w:sz w:val="22"/>
                <w:szCs w:val="22"/>
              </w:rPr>
              <w:t>ед.изм</w:t>
            </w:r>
            <w:proofErr w:type="spellEnd"/>
          </w:p>
        </w:tc>
        <w:tc>
          <w:tcPr>
            <w:tcW w:w="851" w:type="dxa"/>
            <w:tcBorders>
              <w:top w:val="nil"/>
              <w:left w:val="nil"/>
              <w:bottom w:val="single" w:sz="4" w:space="0" w:color="auto"/>
              <w:right w:val="single" w:sz="4" w:space="0" w:color="auto"/>
            </w:tcBorders>
            <w:shd w:val="clear" w:color="000000" w:fill="FABF8F"/>
            <w:vAlign w:val="center"/>
            <w:hideMark/>
          </w:tcPr>
          <w:p w:rsidR="00017F08" w:rsidRPr="00017F08" w:rsidRDefault="00017F08" w:rsidP="00017F08">
            <w:pPr>
              <w:jc w:val="center"/>
              <w:rPr>
                <w:color w:val="000000"/>
                <w:sz w:val="22"/>
                <w:szCs w:val="22"/>
              </w:rPr>
            </w:pPr>
            <w:r w:rsidRPr="00017F08">
              <w:rPr>
                <w:color w:val="000000"/>
                <w:sz w:val="22"/>
                <w:szCs w:val="22"/>
              </w:rPr>
              <w:t xml:space="preserve">Цена за </w:t>
            </w:r>
            <w:proofErr w:type="spellStart"/>
            <w:r w:rsidRPr="00017F08">
              <w:rPr>
                <w:color w:val="000000"/>
                <w:sz w:val="22"/>
                <w:szCs w:val="22"/>
              </w:rPr>
              <w:t>ед.изм</w:t>
            </w:r>
            <w:proofErr w:type="spellEnd"/>
          </w:p>
        </w:tc>
        <w:tc>
          <w:tcPr>
            <w:tcW w:w="879"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c>
          <w:tcPr>
            <w:tcW w:w="847"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c>
          <w:tcPr>
            <w:tcW w:w="1676" w:type="dxa"/>
            <w:vMerge/>
            <w:tcBorders>
              <w:top w:val="nil"/>
              <w:left w:val="single" w:sz="4" w:space="0" w:color="auto"/>
              <w:bottom w:val="single" w:sz="4" w:space="0" w:color="000000"/>
              <w:right w:val="single" w:sz="4" w:space="0" w:color="auto"/>
            </w:tcBorders>
            <w:vAlign w:val="center"/>
            <w:hideMark/>
          </w:tcPr>
          <w:p w:rsidR="00017F08" w:rsidRPr="00017F08" w:rsidRDefault="00017F08" w:rsidP="00017F08">
            <w:pPr>
              <w:rPr>
                <w:color w:val="000000"/>
                <w:sz w:val="22"/>
                <w:szCs w:val="22"/>
              </w:rPr>
            </w:pPr>
          </w:p>
        </w:tc>
      </w:tr>
      <w:tr w:rsidR="00017F08" w:rsidRPr="00017F08" w:rsidTr="00017F08">
        <w:trPr>
          <w:trHeight w:val="78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1</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Жилет легкий женский</w:t>
            </w:r>
          </w:p>
        </w:tc>
        <w:tc>
          <w:tcPr>
            <w:tcW w:w="992"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62</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1 303,45  </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1 430,25  </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1 480,00  </w:t>
            </w:r>
          </w:p>
        </w:tc>
        <w:tc>
          <w:tcPr>
            <w:tcW w:w="850"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79"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1 404,57  </w:t>
            </w:r>
          </w:p>
        </w:tc>
        <w:tc>
          <w:tcPr>
            <w:tcW w:w="684" w:type="dxa"/>
            <w:tcBorders>
              <w:top w:val="nil"/>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3</w:t>
            </w:r>
          </w:p>
        </w:tc>
        <w:tc>
          <w:tcPr>
            <w:tcW w:w="847"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91,0340641</w:t>
            </w:r>
          </w:p>
        </w:tc>
        <w:tc>
          <w:tcPr>
            <w:tcW w:w="850"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6,4812918</w:t>
            </w:r>
          </w:p>
        </w:tc>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017F08" w:rsidRPr="00FE5322" w:rsidRDefault="00017F08" w:rsidP="00017F08">
            <w:pPr>
              <w:jc w:val="center"/>
              <w:rPr>
                <w:color w:val="006100"/>
                <w:sz w:val="20"/>
                <w:szCs w:val="20"/>
              </w:rPr>
            </w:pPr>
            <w:r w:rsidRPr="00FE5322">
              <w:rPr>
                <w:color w:val="006100"/>
                <w:sz w:val="20"/>
                <w:szCs w:val="20"/>
              </w:rPr>
              <w:t>ОДНОРОДНЫЕ</w:t>
            </w:r>
          </w:p>
        </w:tc>
        <w:tc>
          <w:tcPr>
            <w:tcW w:w="1676"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2B6435">
            <w:pPr>
              <w:jc w:val="center"/>
              <w:rPr>
                <w:color w:val="000000"/>
                <w:sz w:val="22"/>
                <w:szCs w:val="22"/>
              </w:rPr>
            </w:pPr>
            <w:r w:rsidRPr="00017F08">
              <w:rPr>
                <w:color w:val="000000"/>
                <w:sz w:val="22"/>
                <w:szCs w:val="22"/>
              </w:rPr>
              <w:t>87 083,</w:t>
            </w:r>
            <w:r w:rsidR="002B6435">
              <w:rPr>
                <w:color w:val="000000"/>
                <w:sz w:val="22"/>
                <w:szCs w:val="22"/>
              </w:rPr>
              <w:t>34</w:t>
            </w:r>
            <w:r w:rsidRPr="00017F08">
              <w:rPr>
                <w:color w:val="000000"/>
                <w:sz w:val="22"/>
                <w:szCs w:val="22"/>
              </w:rPr>
              <w:t xml:space="preserve">  </w:t>
            </w:r>
          </w:p>
        </w:tc>
      </w:tr>
      <w:tr w:rsidR="00017F08" w:rsidRPr="00017F08" w:rsidTr="00017F08">
        <w:trPr>
          <w:trHeight w:val="53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2</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Жилет утепленный</w:t>
            </w:r>
          </w:p>
        </w:tc>
        <w:tc>
          <w:tcPr>
            <w:tcW w:w="992"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65</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1 286,00  </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1 358,31  </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1 389,40  </w:t>
            </w:r>
          </w:p>
        </w:tc>
        <w:tc>
          <w:tcPr>
            <w:tcW w:w="850"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79"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1 344,57  </w:t>
            </w:r>
          </w:p>
        </w:tc>
        <w:tc>
          <w:tcPr>
            <w:tcW w:w="684" w:type="dxa"/>
            <w:tcBorders>
              <w:top w:val="nil"/>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3</w:t>
            </w:r>
          </w:p>
        </w:tc>
        <w:tc>
          <w:tcPr>
            <w:tcW w:w="847"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53,0516795</w:t>
            </w:r>
          </w:p>
        </w:tc>
        <w:tc>
          <w:tcPr>
            <w:tcW w:w="850"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3,94562422</w:t>
            </w:r>
          </w:p>
        </w:tc>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017F08" w:rsidRPr="00FE5322" w:rsidRDefault="00017F08" w:rsidP="00017F08">
            <w:pPr>
              <w:jc w:val="center"/>
              <w:rPr>
                <w:color w:val="006100"/>
                <w:sz w:val="20"/>
                <w:szCs w:val="20"/>
              </w:rPr>
            </w:pPr>
            <w:r w:rsidRPr="00FE5322">
              <w:rPr>
                <w:color w:val="006100"/>
                <w:sz w:val="20"/>
                <w:szCs w:val="20"/>
              </w:rPr>
              <w:t>ОДНОРОДНЫЕ</w:t>
            </w:r>
          </w:p>
        </w:tc>
        <w:tc>
          <w:tcPr>
            <w:tcW w:w="1676"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87 397,05  </w:t>
            </w:r>
          </w:p>
        </w:tc>
      </w:tr>
      <w:tr w:rsidR="00017F08" w:rsidRPr="00017F08" w:rsidTr="00017F08">
        <w:trPr>
          <w:trHeight w:val="45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3</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rsidR="00017F08" w:rsidRPr="00017F08" w:rsidRDefault="00017F08" w:rsidP="00017F08">
            <w:pPr>
              <w:spacing w:after="280"/>
              <w:jc w:val="center"/>
              <w:rPr>
                <w:color w:val="000000"/>
                <w:sz w:val="22"/>
                <w:szCs w:val="22"/>
              </w:rPr>
            </w:pPr>
            <w:r w:rsidRPr="00017F08">
              <w:rPr>
                <w:color w:val="000000"/>
                <w:sz w:val="22"/>
                <w:szCs w:val="22"/>
              </w:rPr>
              <w:t>Платок</w:t>
            </w:r>
          </w:p>
        </w:tc>
        <w:tc>
          <w:tcPr>
            <w:tcW w:w="992"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65</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1 885,75  </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2 050,00  </w:t>
            </w:r>
          </w:p>
        </w:tc>
        <w:tc>
          <w:tcPr>
            <w:tcW w:w="1134"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2 150,20  </w:t>
            </w:r>
          </w:p>
        </w:tc>
        <w:tc>
          <w:tcPr>
            <w:tcW w:w="850"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w:t>
            </w:r>
          </w:p>
        </w:tc>
        <w:tc>
          <w:tcPr>
            <w:tcW w:w="879"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2 028,65  </w:t>
            </w:r>
          </w:p>
        </w:tc>
        <w:tc>
          <w:tcPr>
            <w:tcW w:w="684" w:type="dxa"/>
            <w:tcBorders>
              <w:top w:val="nil"/>
              <w:left w:val="nil"/>
              <w:bottom w:val="single" w:sz="4" w:space="0" w:color="auto"/>
              <w:right w:val="single" w:sz="4" w:space="0" w:color="auto"/>
            </w:tcBorders>
            <w:shd w:val="clear" w:color="000000" w:fill="FFFFFF"/>
            <w:vAlign w:val="center"/>
            <w:hideMark/>
          </w:tcPr>
          <w:p w:rsidR="00017F08" w:rsidRPr="00017F08" w:rsidRDefault="00017F08" w:rsidP="00017F08">
            <w:pPr>
              <w:jc w:val="center"/>
              <w:rPr>
                <w:color w:val="000000"/>
                <w:sz w:val="22"/>
                <w:szCs w:val="22"/>
              </w:rPr>
            </w:pPr>
            <w:r w:rsidRPr="00017F08">
              <w:rPr>
                <w:color w:val="000000"/>
                <w:sz w:val="22"/>
                <w:szCs w:val="22"/>
              </w:rPr>
              <w:t>3</w:t>
            </w:r>
          </w:p>
        </w:tc>
        <w:tc>
          <w:tcPr>
            <w:tcW w:w="847"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133,511488</w:t>
            </w:r>
          </w:p>
        </w:tc>
        <w:tc>
          <w:tcPr>
            <w:tcW w:w="850"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6,58129733</w:t>
            </w:r>
          </w:p>
        </w:tc>
        <w:tc>
          <w:tcPr>
            <w:tcW w:w="1276"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017F08" w:rsidRPr="00FE5322" w:rsidRDefault="00017F08" w:rsidP="00017F08">
            <w:pPr>
              <w:jc w:val="center"/>
              <w:rPr>
                <w:color w:val="006100"/>
                <w:sz w:val="20"/>
                <w:szCs w:val="20"/>
              </w:rPr>
            </w:pPr>
            <w:r w:rsidRPr="00FE5322">
              <w:rPr>
                <w:color w:val="006100"/>
                <w:sz w:val="20"/>
                <w:szCs w:val="20"/>
              </w:rPr>
              <w:t>ОДНОРОДНЫЕ</w:t>
            </w:r>
          </w:p>
        </w:tc>
        <w:tc>
          <w:tcPr>
            <w:tcW w:w="1676" w:type="dxa"/>
            <w:tcBorders>
              <w:top w:val="nil"/>
              <w:left w:val="nil"/>
              <w:bottom w:val="single" w:sz="4" w:space="0" w:color="auto"/>
              <w:right w:val="single" w:sz="4" w:space="0" w:color="auto"/>
            </w:tcBorders>
            <w:shd w:val="clear" w:color="auto" w:fill="auto"/>
            <w:vAlign w:val="center"/>
            <w:hideMark/>
          </w:tcPr>
          <w:p w:rsidR="00017F08" w:rsidRPr="00017F08" w:rsidRDefault="00017F08" w:rsidP="00017F08">
            <w:pPr>
              <w:jc w:val="center"/>
              <w:rPr>
                <w:color w:val="000000"/>
                <w:sz w:val="22"/>
                <w:szCs w:val="22"/>
              </w:rPr>
            </w:pPr>
            <w:r w:rsidRPr="00017F08">
              <w:rPr>
                <w:color w:val="000000"/>
                <w:sz w:val="22"/>
                <w:szCs w:val="22"/>
              </w:rPr>
              <w:t xml:space="preserve">131 862,25  </w:t>
            </w:r>
          </w:p>
        </w:tc>
      </w:tr>
      <w:tr w:rsidR="00017F08" w:rsidRPr="00017F08" w:rsidTr="00017F08">
        <w:trPr>
          <w:trHeight w:val="120"/>
        </w:trPr>
        <w:tc>
          <w:tcPr>
            <w:tcW w:w="13462"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017F08" w:rsidRPr="00017F08" w:rsidRDefault="00017F08" w:rsidP="00017F08">
            <w:pPr>
              <w:jc w:val="center"/>
              <w:rPr>
                <w:b/>
                <w:bCs/>
                <w:color w:val="000000"/>
                <w:sz w:val="22"/>
                <w:szCs w:val="22"/>
              </w:rPr>
            </w:pPr>
            <w:r w:rsidRPr="00017F08">
              <w:rPr>
                <w:b/>
                <w:bCs/>
                <w:color w:val="000000"/>
                <w:sz w:val="22"/>
                <w:szCs w:val="22"/>
              </w:rPr>
              <w:t>ИТОГО</w:t>
            </w:r>
          </w:p>
        </w:tc>
        <w:tc>
          <w:tcPr>
            <w:tcW w:w="1676" w:type="dxa"/>
            <w:tcBorders>
              <w:top w:val="nil"/>
              <w:left w:val="nil"/>
              <w:bottom w:val="single" w:sz="4" w:space="0" w:color="auto"/>
              <w:right w:val="single" w:sz="4" w:space="0" w:color="auto"/>
            </w:tcBorders>
            <w:shd w:val="clear" w:color="auto" w:fill="auto"/>
            <w:vAlign w:val="center"/>
            <w:hideMark/>
          </w:tcPr>
          <w:p w:rsidR="00017F08" w:rsidRPr="00017F08" w:rsidRDefault="002B6435" w:rsidP="002B6435">
            <w:pPr>
              <w:jc w:val="center"/>
              <w:rPr>
                <w:color w:val="000000"/>
                <w:sz w:val="22"/>
                <w:szCs w:val="22"/>
              </w:rPr>
            </w:pPr>
            <w:r>
              <w:rPr>
                <w:color w:val="000000"/>
                <w:sz w:val="22"/>
                <w:szCs w:val="22"/>
              </w:rPr>
              <w:t>306 342,64</w:t>
            </w:r>
            <w:r w:rsidR="00017F08" w:rsidRPr="00017F08">
              <w:rPr>
                <w:color w:val="000000"/>
                <w:sz w:val="22"/>
                <w:szCs w:val="22"/>
              </w:rPr>
              <w:t xml:space="preserve">  </w:t>
            </w:r>
          </w:p>
        </w:tc>
      </w:tr>
    </w:tbl>
    <w:p w:rsidR="00DC7B59" w:rsidRDefault="00856FD8" w:rsidP="005C6902">
      <w:pPr>
        <w:autoSpaceDE w:val="0"/>
        <w:autoSpaceDN w:val="0"/>
        <w:adjustRightInd w:val="0"/>
        <w:ind w:firstLine="709"/>
      </w:pPr>
      <w:r w:rsidRPr="008F7CFD">
        <w:rPr>
          <w:bCs/>
          <w:iCs/>
          <w:color w:val="000000"/>
          <w:sz w:val="22"/>
          <w:szCs w:val="22"/>
        </w:rPr>
        <w:t xml:space="preserve">Срок </w:t>
      </w:r>
      <w:r w:rsidR="00416D50" w:rsidRPr="008F7CFD">
        <w:rPr>
          <w:bCs/>
          <w:iCs/>
          <w:color w:val="000000"/>
          <w:sz w:val="22"/>
          <w:szCs w:val="22"/>
        </w:rPr>
        <w:t>поставки товара</w:t>
      </w:r>
      <w:r w:rsidR="00F91B37" w:rsidRPr="008F7CFD">
        <w:rPr>
          <w:bCs/>
          <w:iCs/>
          <w:color w:val="000000"/>
          <w:sz w:val="22"/>
          <w:szCs w:val="22"/>
        </w:rPr>
        <w:t xml:space="preserve"> с момента заключения договора </w:t>
      </w:r>
      <w:r w:rsidR="00DC7B59">
        <w:rPr>
          <w:bCs/>
          <w:iCs/>
          <w:color w:val="000000"/>
          <w:sz w:val="22"/>
          <w:szCs w:val="22"/>
        </w:rPr>
        <w:t xml:space="preserve">- </w:t>
      </w:r>
      <w:r w:rsidR="00DC7B59" w:rsidRPr="00CE573A">
        <w:t>в течени</w:t>
      </w:r>
      <w:r w:rsidR="00017F08">
        <w:t>е 6</w:t>
      </w:r>
      <w:r w:rsidR="009E6AD7">
        <w:t>0</w:t>
      </w:r>
      <w:r w:rsidR="00DC7B59" w:rsidRPr="00CE573A">
        <w:t xml:space="preserve"> (</w:t>
      </w:r>
      <w:r w:rsidR="00017F08">
        <w:t>шестидесяти</w:t>
      </w:r>
      <w:r w:rsidR="00DC7B59" w:rsidRPr="00CE573A">
        <w:t xml:space="preserve">) </w:t>
      </w:r>
      <w:r w:rsidR="009E6AD7">
        <w:t>календарных</w:t>
      </w:r>
      <w:r w:rsidR="00DC7B59" w:rsidRPr="00CE573A">
        <w:t xml:space="preserve"> дней</w:t>
      </w:r>
      <w:r w:rsidR="00DC7B59">
        <w:t>.</w:t>
      </w:r>
      <w:r w:rsidR="00DC7B59" w:rsidRPr="00CE573A">
        <w:t xml:space="preserve"> </w:t>
      </w:r>
    </w:p>
    <w:p w:rsidR="00FE5322" w:rsidRDefault="00856FD8" w:rsidP="00FE5322">
      <w:pPr>
        <w:autoSpaceDE w:val="0"/>
        <w:autoSpaceDN w:val="0"/>
        <w:adjustRightInd w:val="0"/>
        <w:ind w:firstLine="709"/>
        <w:rPr>
          <w:bCs/>
          <w:iCs/>
          <w:color w:val="000000"/>
          <w:sz w:val="22"/>
          <w:szCs w:val="22"/>
        </w:rPr>
      </w:pPr>
      <w:r w:rsidRPr="008F7CFD">
        <w:rPr>
          <w:sz w:val="22"/>
          <w:szCs w:val="22"/>
        </w:rPr>
        <w:t xml:space="preserve">Согласно методу сопоставимости рыночных цен (анализа </w:t>
      </w:r>
      <w:r w:rsidR="0001578D" w:rsidRPr="008F7CFD">
        <w:rPr>
          <w:sz w:val="22"/>
          <w:szCs w:val="22"/>
        </w:rPr>
        <w:t xml:space="preserve">рынка) </w:t>
      </w:r>
      <w:r w:rsidRPr="008F7CFD">
        <w:rPr>
          <w:noProof/>
          <w:position w:val="-24"/>
          <w:sz w:val="22"/>
          <w:szCs w:val="22"/>
        </w:rPr>
        <w:drawing>
          <wp:inline distT="0" distB="0" distL="0" distR="0">
            <wp:extent cx="161925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p w:rsidR="00856FD8" w:rsidRPr="008F7CFD" w:rsidRDefault="00856FD8" w:rsidP="00FE5322">
      <w:pPr>
        <w:autoSpaceDE w:val="0"/>
        <w:autoSpaceDN w:val="0"/>
        <w:adjustRightInd w:val="0"/>
        <w:ind w:firstLine="709"/>
        <w:rPr>
          <w:bCs/>
          <w:iCs/>
          <w:color w:val="000000"/>
          <w:sz w:val="22"/>
          <w:szCs w:val="22"/>
        </w:rPr>
      </w:pPr>
      <w:r w:rsidRPr="008F7CFD">
        <w:rPr>
          <w:bCs/>
          <w:iCs/>
          <w:color w:val="000000"/>
          <w:sz w:val="22"/>
          <w:szCs w:val="22"/>
        </w:rPr>
        <w:t>v - количество (объем) закупаемого товара (работы, услуги);</w:t>
      </w:r>
    </w:p>
    <w:p w:rsidR="00856FD8" w:rsidRPr="008F7CFD" w:rsidRDefault="00856FD8" w:rsidP="00FE5322">
      <w:pPr>
        <w:autoSpaceDE w:val="0"/>
        <w:autoSpaceDN w:val="0"/>
        <w:adjustRightInd w:val="0"/>
        <w:ind w:firstLine="709"/>
        <w:rPr>
          <w:bCs/>
          <w:iCs/>
          <w:color w:val="000000"/>
          <w:sz w:val="22"/>
          <w:szCs w:val="22"/>
        </w:rPr>
      </w:pPr>
      <w:r w:rsidRPr="008F7CFD">
        <w:rPr>
          <w:bCs/>
          <w:iCs/>
          <w:color w:val="000000"/>
          <w:sz w:val="22"/>
          <w:szCs w:val="22"/>
        </w:rPr>
        <w:t>n - количество значений, используемых в расчете;</w:t>
      </w:r>
    </w:p>
    <w:p w:rsidR="00856FD8" w:rsidRPr="008F7CFD" w:rsidRDefault="00856FD8" w:rsidP="00FE5322">
      <w:pPr>
        <w:autoSpaceDE w:val="0"/>
        <w:autoSpaceDN w:val="0"/>
        <w:adjustRightInd w:val="0"/>
        <w:ind w:firstLine="709"/>
        <w:rPr>
          <w:bCs/>
          <w:iCs/>
          <w:color w:val="000000"/>
          <w:sz w:val="22"/>
          <w:szCs w:val="22"/>
        </w:rPr>
      </w:pPr>
      <w:r w:rsidRPr="008F7CFD">
        <w:rPr>
          <w:bCs/>
          <w:iCs/>
          <w:color w:val="000000"/>
          <w:sz w:val="22"/>
          <w:szCs w:val="22"/>
        </w:rPr>
        <w:t>i - номер источника ценовой информации;</w:t>
      </w:r>
    </w:p>
    <w:p w:rsidR="00856FD8" w:rsidRPr="008F7CFD" w:rsidRDefault="00856FD8" w:rsidP="00FE5322">
      <w:pPr>
        <w:autoSpaceDE w:val="0"/>
        <w:autoSpaceDN w:val="0"/>
        <w:adjustRightInd w:val="0"/>
        <w:ind w:firstLine="709"/>
        <w:rPr>
          <w:bCs/>
          <w:iCs/>
          <w:color w:val="000000"/>
          <w:sz w:val="22"/>
          <w:szCs w:val="22"/>
        </w:rPr>
      </w:pPr>
      <w:r w:rsidRPr="008F7CFD">
        <w:rPr>
          <w:bCs/>
          <w:i/>
          <w:iCs/>
          <w:color w:val="000000"/>
          <w:sz w:val="22"/>
          <w:szCs w:val="22"/>
        </w:rPr>
        <w:t>ц</w:t>
      </w:r>
      <w:proofErr w:type="spellStart"/>
      <w:r w:rsidRPr="008F7CFD">
        <w:rPr>
          <w:bCs/>
          <w:i/>
          <w:iCs/>
          <w:color w:val="000000"/>
          <w:sz w:val="22"/>
          <w:szCs w:val="22"/>
          <w:vertAlign w:val="subscript"/>
          <w:lang w:val="en-US"/>
        </w:rPr>
        <w:t>i</w:t>
      </w:r>
      <w:proofErr w:type="spellEnd"/>
      <w:r w:rsidRPr="008F7CFD">
        <w:rPr>
          <w:bCs/>
          <w:iCs/>
          <w:color w:val="000000"/>
          <w:sz w:val="22"/>
          <w:szCs w:val="22"/>
        </w:rPr>
        <w:t xml:space="preserve"> - цена единицы товара,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w:t>
      </w:r>
      <w:r w:rsidR="005A0D5B">
        <w:rPr>
          <w:bCs/>
          <w:iCs/>
          <w:color w:val="000000"/>
          <w:sz w:val="22"/>
          <w:szCs w:val="22"/>
        </w:rPr>
        <w:t>тавок товаров, выполнения работ.</w:t>
      </w:r>
    </w:p>
    <w:p w:rsidR="0031056E" w:rsidRPr="008F7CFD" w:rsidRDefault="00856FD8" w:rsidP="00FE5322">
      <w:pPr>
        <w:autoSpaceDE w:val="0"/>
        <w:autoSpaceDN w:val="0"/>
        <w:adjustRightInd w:val="0"/>
        <w:ind w:firstLine="709"/>
        <w:jc w:val="both"/>
        <w:rPr>
          <w:bCs/>
          <w:iCs/>
          <w:color w:val="000000"/>
          <w:sz w:val="22"/>
          <w:szCs w:val="22"/>
        </w:rPr>
      </w:pPr>
      <w:r w:rsidRPr="008F7CFD">
        <w:rPr>
          <w:bCs/>
          <w:iCs/>
          <w:color w:val="000000"/>
          <w:sz w:val="22"/>
          <w:szCs w:val="22"/>
        </w:rPr>
        <w:t xml:space="preserve">Проведенные исследования и расчет позволяют определить начальную (максимальную) цену Договора в размере: </w:t>
      </w:r>
      <w:r w:rsidR="00017F08" w:rsidRPr="00017F08">
        <w:rPr>
          <w:rFonts w:eastAsia="Calibri"/>
          <w:b/>
          <w:iCs/>
          <w:sz w:val="22"/>
          <w:szCs w:val="22"/>
          <w:lang w:eastAsia="en-US"/>
        </w:rPr>
        <w:t>306 342,</w:t>
      </w:r>
      <w:r w:rsidR="002B6435">
        <w:rPr>
          <w:rFonts w:eastAsia="Calibri"/>
          <w:b/>
          <w:iCs/>
          <w:sz w:val="22"/>
          <w:szCs w:val="22"/>
          <w:lang w:eastAsia="en-US"/>
        </w:rPr>
        <w:t>64</w:t>
      </w:r>
      <w:r w:rsidR="00FE5322" w:rsidRPr="00017F08">
        <w:rPr>
          <w:rFonts w:eastAsia="Calibri"/>
          <w:b/>
          <w:iCs/>
          <w:sz w:val="22"/>
          <w:szCs w:val="22"/>
          <w:lang w:eastAsia="en-US"/>
        </w:rPr>
        <w:t xml:space="preserve"> рублей</w:t>
      </w:r>
      <w:r w:rsidR="005A0D5B">
        <w:rPr>
          <w:rFonts w:eastAsia="Calibri"/>
          <w:b/>
          <w:iCs/>
          <w:sz w:val="22"/>
          <w:szCs w:val="22"/>
          <w:lang w:eastAsia="en-US"/>
        </w:rPr>
        <w:t xml:space="preserve"> (</w:t>
      </w:r>
      <w:r w:rsidR="00017F08">
        <w:rPr>
          <w:rFonts w:eastAsia="Calibri"/>
          <w:b/>
          <w:iCs/>
          <w:sz w:val="22"/>
          <w:szCs w:val="22"/>
          <w:lang w:eastAsia="en-US"/>
        </w:rPr>
        <w:t>триста шесть тысяч триста сорок два</w:t>
      </w:r>
      <w:r w:rsidR="005A0D5B">
        <w:rPr>
          <w:rFonts w:eastAsia="Calibri"/>
          <w:b/>
          <w:iCs/>
          <w:sz w:val="22"/>
          <w:szCs w:val="22"/>
          <w:lang w:eastAsia="en-US"/>
        </w:rPr>
        <w:t>) рубл</w:t>
      </w:r>
      <w:r w:rsidR="00017F08">
        <w:rPr>
          <w:rFonts w:eastAsia="Calibri"/>
          <w:b/>
          <w:iCs/>
          <w:sz w:val="22"/>
          <w:szCs w:val="22"/>
          <w:lang w:eastAsia="en-US"/>
        </w:rPr>
        <w:t>я</w:t>
      </w:r>
      <w:r w:rsidR="00671A76">
        <w:rPr>
          <w:rFonts w:eastAsia="Calibri"/>
          <w:b/>
          <w:iCs/>
          <w:sz w:val="22"/>
          <w:szCs w:val="22"/>
          <w:lang w:eastAsia="en-US"/>
        </w:rPr>
        <w:t xml:space="preserve"> </w:t>
      </w:r>
      <w:r w:rsidR="002B6435">
        <w:rPr>
          <w:rFonts w:eastAsia="Calibri"/>
          <w:b/>
          <w:iCs/>
          <w:sz w:val="22"/>
          <w:szCs w:val="22"/>
          <w:lang w:eastAsia="en-US"/>
        </w:rPr>
        <w:t>64</w:t>
      </w:r>
      <w:bookmarkStart w:id="21" w:name="_GoBack"/>
      <w:bookmarkEnd w:id="21"/>
      <w:r w:rsidR="005A0D5B">
        <w:rPr>
          <w:rFonts w:eastAsia="Calibri"/>
          <w:b/>
          <w:iCs/>
          <w:sz w:val="22"/>
          <w:szCs w:val="22"/>
          <w:lang w:eastAsia="en-US"/>
        </w:rPr>
        <w:t xml:space="preserve"> копе</w:t>
      </w:r>
      <w:r w:rsidR="00017F08">
        <w:rPr>
          <w:rFonts w:eastAsia="Calibri"/>
          <w:b/>
          <w:iCs/>
          <w:sz w:val="22"/>
          <w:szCs w:val="22"/>
          <w:lang w:eastAsia="en-US"/>
        </w:rPr>
        <w:t>йки</w:t>
      </w:r>
      <w:r w:rsidR="005A0D5B">
        <w:rPr>
          <w:rFonts w:eastAsia="Calibri"/>
          <w:b/>
          <w:iCs/>
          <w:sz w:val="22"/>
          <w:szCs w:val="22"/>
          <w:lang w:eastAsia="en-US"/>
        </w:rPr>
        <w:t>.</w:t>
      </w:r>
    </w:p>
    <w:p w:rsidR="0031056E" w:rsidRDefault="00263F6A" w:rsidP="00FE5322">
      <w:pPr>
        <w:ind w:firstLine="708"/>
        <w:jc w:val="both"/>
        <w:rPr>
          <w:sz w:val="22"/>
          <w:szCs w:val="22"/>
        </w:rPr>
      </w:pPr>
      <w:r w:rsidRPr="008F7CFD">
        <w:rPr>
          <w:sz w:val="22"/>
          <w:szCs w:val="22"/>
        </w:rPr>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p>
    <w:p w:rsidR="00940E5C" w:rsidRPr="008F7CFD" w:rsidRDefault="00940E5C" w:rsidP="008F7CFD">
      <w:pPr>
        <w:jc w:val="both"/>
        <w:rPr>
          <w:i/>
          <w:sz w:val="22"/>
          <w:szCs w:val="22"/>
        </w:rPr>
      </w:pPr>
      <w:r w:rsidRPr="008F7CFD">
        <w:rPr>
          <w:i/>
          <w:sz w:val="22"/>
          <w:szCs w:val="22"/>
        </w:rPr>
        <w:t>Материал подписан с применением электронной подписи в соответствии с требованиями</w:t>
      </w:r>
    </w:p>
    <w:p w:rsidR="00940E5C" w:rsidRPr="008F7CFD" w:rsidRDefault="00940E5C" w:rsidP="008F7CFD">
      <w:pPr>
        <w:jc w:val="both"/>
        <w:rPr>
          <w:sz w:val="22"/>
          <w:szCs w:val="22"/>
          <w:lang w:eastAsia="en-US"/>
        </w:rPr>
      </w:pPr>
      <w:r w:rsidRPr="008F7CFD">
        <w:rPr>
          <w:i/>
          <w:sz w:val="22"/>
          <w:szCs w:val="22"/>
        </w:rPr>
        <w:t>Федерального закона от 06.04.2011 г. № 63-ФЗ «ОБ ЭЛЕКТРОННОЙ ПОДПИСИ»</w:t>
      </w:r>
    </w:p>
    <w:sectPr w:rsidR="00940E5C" w:rsidRPr="008F7CFD" w:rsidSect="008F7CFD">
      <w:pgSz w:w="16838" w:h="11906" w:orient="landscape"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F08" w:rsidRDefault="00017F08" w:rsidP="00270664">
      <w:r>
        <w:separator/>
      </w:r>
    </w:p>
  </w:endnote>
  <w:endnote w:type="continuationSeparator" w:id="0">
    <w:p w:rsidR="00017F08" w:rsidRDefault="00017F0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08" w:rsidRDefault="00017F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08" w:rsidRDefault="00017F08">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08" w:rsidRDefault="00017F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F08" w:rsidRDefault="00017F08" w:rsidP="00270664">
      <w:r>
        <w:separator/>
      </w:r>
    </w:p>
  </w:footnote>
  <w:footnote w:type="continuationSeparator" w:id="0">
    <w:p w:rsidR="00017F08" w:rsidRDefault="00017F08" w:rsidP="0027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08" w:rsidRDefault="00017F08">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08" w:rsidRDefault="00017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12D1D"/>
    <w:rsid w:val="0001578D"/>
    <w:rsid w:val="00017F08"/>
    <w:rsid w:val="0005250D"/>
    <w:rsid w:val="000546EB"/>
    <w:rsid w:val="00061DCE"/>
    <w:rsid w:val="00071864"/>
    <w:rsid w:val="0008182C"/>
    <w:rsid w:val="0008244E"/>
    <w:rsid w:val="00094FCF"/>
    <w:rsid w:val="00095C6C"/>
    <w:rsid w:val="000A205B"/>
    <w:rsid w:val="000B10E9"/>
    <w:rsid w:val="000B212D"/>
    <w:rsid w:val="000B303A"/>
    <w:rsid w:val="000B67E6"/>
    <w:rsid w:val="000C07B4"/>
    <w:rsid w:val="000C3F75"/>
    <w:rsid w:val="000C4155"/>
    <w:rsid w:val="000C7C7D"/>
    <w:rsid w:val="000D1EFC"/>
    <w:rsid w:val="000D3899"/>
    <w:rsid w:val="000E13F3"/>
    <w:rsid w:val="000E3764"/>
    <w:rsid w:val="000E609B"/>
    <w:rsid w:val="000F260B"/>
    <w:rsid w:val="000F2EBA"/>
    <w:rsid w:val="000F5491"/>
    <w:rsid w:val="00106B32"/>
    <w:rsid w:val="00120E04"/>
    <w:rsid w:val="0012112C"/>
    <w:rsid w:val="00131527"/>
    <w:rsid w:val="00150D3A"/>
    <w:rsid w:val="00153EA0"/>
    <w:rsid w:val="00157137"/>
    <w:rsid w:val="001572B6"/>
    <w:rsid w:val="00160DE0"/>
    <w:rsid w:val="0017062F"/>
    <w:rsid w:val="00174774"/>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827"/>
    <w:rsid w:val="00233AA8"/>
    <w:rsid w:val="00233D90"/>
    <w:rsid w:val="00234708"/>
    <w:rsid w:val="00245BB4"/>
    <w:rsid w:val="00247A46"/>
    <w:rsid w:val="00247B9B"/>
    <w:rsid w:val="00260F44"/>
    <w:rsid w:val="00263F6A"/>
    <w:rsid w:val="00265DE7"/>
    <w:rsid w:val="00270664"/>
    <w:rsid w:val="00273C89"/>
    <w:rsid w:val="00287B14"/>
    <w:rsid w:val="00290F3C"/>
    <w:rsid w:val="00292B23"/>
    <w:rsid w:val="002A0428"/>
    <w:rsid w:val="002B0F2A"/>
    <w:rsid w:val="002B6435"/>
    <w:rsid w:val="002C15BB"/>
    <w:rsid w:val="002C219A"/>
    <w:rsid w:val="002D12C0"/>
    <w:rsid w:val="002D347A"/>
    <w:rsid w:val="002D44F7"/>
    <w:rsid w:val="002D7812"/>
    <w:rsid w:val="002F0258"/>
    <w:rsid w:val="00302ABF"/>
    <w:rsid w:val="00303608"/>
    <w:rsid w:val="00305A8B"/>
    <w:rsid w:val="00306E33"/>
    <w:rsid w:val="0031056E"/>
    <w:rsid w:val="00316028"/>
    <w:rsid w:val="00325B74"/>
    <w:rsid w:val="00332408"/>
    <w:rsid w:val="003350A4"/>
    <w:rsid w:val="00353D58"/>
    <w:rsid w:val="003615FD"/>
    <w:rsid w:val="003659C8"/>
    <w:rsid w:val="003710DA"/>
    <w:rsid w:val="003733B0"/>
    <w:rsid w:val="003740E9"/>
    <w:rsid w:val="00377E6A"/>
    <w:rsid w:val="003809A1"/>
    <w:rsid w:val="003950D7"/>
    <w:rsid w:val="003956BC"/>
    <w:rsid w:val="003A229D"/>
    <w:rsid w:val="003A6F4B"/>
    <w:rsid w:val="003B0F62"/>
    <w:rsid w:val="003E1772"/>
    <w:rsid w:val="003F5A72"/>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210B9"/>
    <w:rsid w:val="00532066"/>
    <w:rsid w:val="00534C09"/>
    <w:rsid w:val="0053717C"/>
    <w:rsid w:val="0054259D"/>
    <w:rsid w:val="00554D07"/>
    <w:rsid w:val="005558C2"/>
    <w:rsid w:val="00556C02"/>
    <w:rsid w:val="00566636"/>
    <w:rsid w:val="0056757A"/>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A0CEB"/>
    <w:rsid w:val="006A0F3D"/>
    <w:rsid w:val="006A1A40"/>
    <w:rsid w:val="006A5463"/>
    <w:rsid w:val="006C68D6"/>
    <w:rsid w:val="006C78BC"/>
    <w:rsid w:val="006D3E09"/>
    <w:rsid w:val="006D3EE4"/>
    <w:rsid w:val="006D4223"/>
    <w:rsid w:val="006D5C58"/>
    <w:rsid w:val="006D7D51"/>
    <w:rsid w:val="006E1E93"/>
    <w:rsid w:val="006E2DFA"/>
    <w:rsid w:val="006F233D"/>
    <w:rsid w:val="007066BB"/>
    <w:rsid w:val="00724E97"/>
    <w:rsid w:val="0073309F"/>
    <w:rsid w:val="007331DF"/>
    <w:rsid w:val="00750AD9"/>
    <w:rsid w:val="00752CB2"/>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937"/>
    <w:rsid w:val="009144B6"/>
    <w:rsid w:val="00925EDA"/>
    <w:rsid w:val="009260A5"/>
    <w:rsid w:val="009273D6"/>
    <w:rsid w:val="0093073F"/>
    <w:rsid w:val="00931076"/>
    <w:rsid w:val="00933F60"/>
    <w:rsid w:val="00934C65"/>
    <w:rsid w:val="00940608"/>
    <w:rsid w:val="00940E5C"/>
    <w:rsid w:val="009412BF"/>
    <w:rsid w:val="009501CC"/>
    <w:rsid w:val="00953A34"/>
    <w:rsid w:val="009634C8"/>
    <w:rsid w:val="009672F0"/>
    <w:rsid w:val="00970905"/>
    <w:rsid w:val="00970D6D"/>
    <w:rsid w:val="00983FE1"/>
    <w:rsid w:val="00984D3B"/>
    <w:rsid w:val="00984FCF"/>
    <w:rsid w:val="0098678C"/>
    <w:rsid w:val="00987EF5"/>
    <w:rsid w:val="00993359"/>
    <w:rsid w:val="00993373"/>
    <w:rsid w:val="00995AD6"/>
    <w:rsid w:val="009A0DE7"/>
    <w:rsid w:val="009A3599"/>
    <w:rsid w:val="009B07B3"/>
    <w:rsid w:val="009B14DA"/>
    <w:rsid w:val="009C02A8"/>
    <w:rsid w:val="009D3D25"/>
    <w:rsid w:val="009D5634"/>
    <w:rsid w:val="009E0A36"/>
    <w:rsid w:val="009E0D90"/>
    <w:rsid w:val="009E6AD7"/>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B04A43"/>
    <w:rsid w:val="00B11FD1"/>
    <w:rsid w:val="00B15933"/>
    <w:rsid w:val="00B237D1"/>
    <w:rsid w:val="00B3271D"/>
    <w:rsid w:val="00B34269"/>
    <w:rsid w:val="00B40352"/>
    <w:rsid w:val="00B41944"/>
    <w:rsid w:val="00B434E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F5781"/>
    <w:rsid w:val="00CF6947"/>
    <w:rsid w:val="00D03B50"/>
    <w:rsid w:val="00D05432"/>
    <w:rsid w:val="00D056CA"/>
    <w:rsid w:val="00D06566"/>
    <w:rsid w:val="00D13A14"/>
    <w:rsid w:val="00D16119"/>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322"/>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110003985">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498426570">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 w:id="20633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AC33-D4EB-47A3-97C7-8FD470AB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11023</Words>
  <Characters>62836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Галеева Лада Владимировна</cp:lastModifiedBy>
  <cp:revision>7</cp:revision>
  <cp:lastPrinted>2019-01-24T11:42:00Z</cp:lastPrinted>
  <dcterms:created xsi:type="dcterms:W3CDTF">2021-05-25T08:46:00Z</dcterms:created>
  <dcterms:modified xsi:type="dcterms:W3CDTF">2021-06-09T10:43:00Z</dcterms:modified>
</cp:coreProperties>
</file>