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w:t>
      </w:r>
      <w:r w:rsidR="00C87DE7">
        <w:rPr>
          <w:rFonts w:ascii="Times New Roman" w:eastAsia="Calibri" w:hAnsi="Times New Roman" w:cs="Times New Roman"/>
          <w:b/>
          <w:color w:val="000000" w:themeColor="text1"/>
          <w:highlight w:val="yellow"/>
        </w:rPr>
        <w:t>бакалея</w:t>
      </w:r>
      <w:r w:rsidR="00060CDD" w:rsidRPr="009A4E5F">
        <w:rPr>
          <w:rFonts w:ascii="Times New Roman" w:eastAsia="Calibri" w:hAnsi="Times New Roman" w:cs="Times New Roman"/>
          <w:b/>
          <w:color w:val="000000" w:themeColor="text1"/>
          <w:highlight w:val="yellow"/>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w:t>
      </w:r>
      <w:r w:rsidR="00C87DE7">
        <w:rPr>
          <w:rFonts w:ascii="Times New Roman" w:eastAsia="Arial" w:hAnsi="Times New Roman" w:cs="Times New Roman"/>
          <w:i/>
          <w:color w:val="000000" w:themeColor="text1"/>
          <w:kern w:val="2"/>
          <w:lang w:eastAsia="zh-CN" w:bidi="hi-IN"/>
        </w:rPr>
        <w:t>запроса котировок</w:t>
      </w:r>
      <w:r w:rsidRPr="009A4E5F">
        <w:rPr>
          <w:rFonts w:ascii="Times New Roman" w:eastAsia="Arial" w:hAnsi="Times New Roman" w:cs="Times New Roman"/>
          <w:i/>
          <w:color w:val="000000" w:themeColor="text1"/>
          <w:kern w:val="2"/>
          <w:lang w:eastAsia="zh-CN" w:bidi="hi-IN"/>
        </w:rPr>
        <w:t xml:space="preserve">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00B464DB">
        <w:rPr>
          <w:rFonts w:ascii="Times New Roman" w:eastAsia="Calibri" w:hAnsi="Times New Roman" w:cs="Times New Roman"/>
          <w:color w:val="000000" w:themeColor="text1"/>
        </w:rPr>
        <w:t>м</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w:t>
      </w:r>
      <w:bookmarkStart w:id="10" w:name="_GoBack"/>
      <w:bookmarkEnd w:id="10"/>
      <w:r w:rsidRPr="009A4E5F">
        <w:rPr>
          <w:rFonts w:ascii="Times New Roman" w:eastAsia="Calibri" w:hAnsi="Times New Roman" w:cs="Times New Roman"/>
          <w:color w:val="000000" w:themeColor="text1"/>
        </w:rPr>
        <w:t>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4"/>
      <w:bookmarkEnd w:id="11"/>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2" w:name="Par255"/>
      <w:bookmarkEnd w:id="12"/>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0D56B8"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0D56B8"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Pr="009A4E5F">
        <w:rPr>
          <w:rFonts w:ascii="Times New Roman" w:eastAsia="Calibri" w:hAnsi="Times New Roman" w:cs="Times New Roman"/>
          <w:b/>
          <w:color w:val="000000" w:themeColor="text1"/>
          <w:highlight w:val="yellow"/>
        </w:rPr>
        <w:t>(</w:t>
      </w:r>
      <w:r w:rsidR="00C87DE7">
        <w:rPr>
          <w:rFonts w:ascii="Times New Roman" w:eastAsia="Calibri" w:hAnsi="Times New Roman" w:cs="Times New Roman"/>
          <w:b/>
          <w:color w:val="000000" w:themeColor="text1"/>
          <w:highlight w:val="yellow"/>
        </w:rPr>
        <w:t>бакалея</w:t>
      </w:r>
      <w:r w:rsidRPr="009A4E5F">
        <w:rPr>
          <w:rFonts w:ascii="Times New Roman" w:eastAsia="Calibri" w:hAnsi="Times New Roman" w:cs="Times New Roman"/>
          <w:b/>
          <w:color w:val="000000" w:themeColor="text1"/>
          <w:highlight w:val="yellow"/>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00013729">
        <w:rPr>
          <w:rFonts w:ascii="Times New Roman" w:eastAsia="Calibri" w:hAnsi="Times New Roman" w:cs="Times New Roman"/>
          <w:color w:val="000000" w:themeColor="text1"/>
        </w:rPr>
        <w:t>запрос котировок</w:t>
      </w:r>
      <w:r w:rsidRPr="009A4E5F">
        <w:rPr>
          <w:rFonts w:ascii="Times New Roman" w:eastAsia="Calibri" w:hAnsi="Times New Roman" w:cs="Times New Roman"/>
          <w:color w:val="000000" w:themeColor="text1"/>
        </w:rPr>
        <w:t xml:space="preserve">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 xml:space="preserve">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w:t>
      </w:r>
      <w:r w:rsidR="00013729">
        <w:rPr>
          <w:rFonts w:ascii="Times New Roman" w:eastAsia="Calibri" w:hAnsi="Times New Roman" w:cs="Times New Roman"/>
          <w:color w:val="000000" w:themeColor="text1"/>
        </w:rPr>
        <w:t>запрос котировок</w:t>
      </w:r>
      <w:r w:rsidRPr="009A4E5F">
        <w:rPr>
          <w:rFonts w:ascii="Times New Roman" w:eastAsia="Calibri" w:hAnsi="Times New Roman" w:cs="Times New Roman"/>
          <w:color w:val="000000" w:themeColor="text1"/>
        </w:rPr>
        <w:t xml:space="preserve">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w:t>
      </w:r>
      <w:r w:rsidR="00013729">
        <w:rPr>
          <w:rFonts w:ascii="Times New Roman" w:eastAsia="Calibri" w:hAnsi="Times New Roman" w:cs="Times New Roman"/>
          <w:color w:val="000000" w:themeColor="text1"/>
        </w:rPr>
        <w:t>запроса котировок</w:t>
      </w:r>
      <w:r w:rsidRPr="009A4E5F">
        <w:rPr>
          <w:rFonts w:ascii="Times New Roman" w:eastAsia="Calibri" w:hAnsi="Times New Roman" w:cs="Times New Roman"/>
          <w:color w:val="000000" w:themeColor="text1"/>
        </w:rPr>
        <w:t xml:space="preserve">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C87DE7" w:rsidRPr="009A4E5F">
        <w:rPr>
          <w:rFonts w:ascii="Times New Roman" w:eastAsia="Calibri" w:hAnsi="Times New Roman" w:cs="Times New Roman"/>
          <w:b/>
          <w:color w:val="000000" w:themeColor="text1"/>
          <w:highlight w:val="yellow"/>
        </w:rPr>
        <w:t>(</w:t>
      </w:r>
      <w:r w:rsidR="00C87DE7">
        <w:rPr>
          <w:rFonts w:ascii="Times New Roman" w:eastAsia="Calibri" w:hAnsi="Times New Roman" w:cs="Times New Roman"/>
          <w:b/>
          <w:color w:val="000000" w:themeColor="text1"/>
          <w:highlight w:val="yellow"/>
        </w:rPr>
        <w:t>бакалея</w:t>
      </w:r>
      <w:r w:rsidR="00C87DE7" w:rsidRPr="009A4E5F">
        <w:rPr>
          <w:rFonts w:ascii="Times New Roman" w:eastAsia="Calibri" w:hAnsi="Times New Roman" w:cs="Times New Roman"/>
          <w:b/>
          <w:color w:val="000000" w:themeColor="text1"/>
          <w:highlight w:val="yellow"/>
        </w:rPr>
        <w:t>)</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Default="002C719C" w:rsidP="002C719C">
      <w:pPr>
        <w:tabs>
          <w:tab w:val="left" w:pos="0"/>
        </w:tabs>
        <w:spacing w:after="0" w:line="276" w:lineRule="auto"/>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AE095B" w:rsidRPr="00F226C7" w:rsidTr="00E5366C">
        <w:tc>
          <w:tcPr>
            <w:tcW w:w="4807" w:type="dxa"/>
          </w:tcPr>
          <w:p w:rsidR="00AE095B" w:rsidRPr="00F226C7" w:rsidRDefault="00AE095B" w:rsidP="00E5366C">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AE095B" w:rsidRPr="00F226C7" w:rsidRDefault="00AE095B" w:rsidP="00E5366C">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01.13.02.01.05.07 - Горох цельный (крупа)</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01.11.75.110 - Зерно гороха</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01.13.08.02.04 - Масло подсолнечное рафинированное</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10.41.54.000 - Масло подсолнечное и его фракции рафинированные, но не подвергнутые химической модификации</w:t>
            </w:r>
          </w:p>
        </w:tc>
      </w:tr>
      <w:tr w:rsidR="00AE095B" w:rsidRPr="00F226C7" w:rsidTr="00B661E3">
        <w:tc>
          <w:tcPr>
            <w:tcW w:w="4807"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01.13.02.01.01.01 - Рис шлифованный</w:t>
            </w:r>
          </w:p>
        </w:tc>
        <w:tc>
          <w:tcPr>
            <w:tcW w:w="4764"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10.61.12.000: Рис полуобрушенный или полностью обрушенный, или дробленый</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01.13.02.01.05.11 - Крупа овсяная</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10.61.32.111 - Крупа овсяная</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01.13.02.01.03.01 - Крупа гречневая</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10.61.32.113 - Крупа гречневая</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01.13.02.01.04.01 - Пшено шлифованное высшего сорта</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10.61.32.114 - Пшено</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01.13.02.01.05.02 - Крупа перловая</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10.61.32.116 - Крупа перловая</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01.13.03.01.02.06 - Печенье сахарное</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10.72.12.120 - Печенье сладкое</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01.13.03.01.02.19 - Вафли с фруктовой начинкой</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10.72.12.130 - Вафли и облатки вафельные</w:t>
            </w:r>
          </w:p>
        </w:tc>
      </w:tr>
      <w:tr w:rsidR="00AE095B" w:rsidRPr="00F226C7" w:rsidTr="00EC5C80">
        <w:tc>
          <w:tcPr>
            <w:tcW w:w="4807"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01.13.02.03.71 - Изделия макаронные фигурные, изготовленные из муки твердой пшеницы высшего сорта</w:t>
            </w:r>
          </w:p>
        </w:tc>
        <w:tc>
          <w:tcPr>
            <w:tcW w:w="4764"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10.73.11.140: Изделия макаронные фигурные</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01.13.02.03.43 - Лапша короткая, изготовленная из муки твердой пшеницы высшего сорта</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10.73.11.130 - Лапша</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01.13.11.03.05.02 - Сахар свекловичный</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10.81.12.110 - Сахар белый свекловичный в твердом состоянии без вкусоароматических или красящих добавок</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01.13.10.06.01 - Какао-порошок</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10.82.13.000 - Порошок какао без добавок сахара или других подслащивающих веществ</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01.13.10.05.01 - Напиток с натуральным кофе и с цикорием</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10.83.12.110 - Заменители кофе</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01.13.09.01.02.01 - Чай черный пакетированный</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10.83.13.120 - Чай черный (ферментированный) в упаковках массой не более 3 кг</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01.13.11.01.15 - Соль пищевая поваренная йодированная</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10.84.30.130 - Соль пищевая поваренная йодированная</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01.13.15.04.02 - Дрожжи пекарные сушеные</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10.89.13.112 - Дрожжи хлебопекарные сушеные</w:t>
            </w:r>
          </w:p>
        </w:tc>
      </w:tr>
      <w:tr w:rsidR="00AE095B" w:rsidRPr="00F226C7" w:rsidTr="000A7665">
        <w:tc>
          <w:tcPr>
            <w:tcW w:w="4807"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lastRenderedPageBreak/>
              <w:t>01.13.13.01.01.01 - Сироп на плодово-ягодном сырье</w:t>
            </w:r>
          </w:p>
        </w:tc>
        <w:tc>
          <w:tcPr>
            <w:tcW w:w="4764"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11.07.19.140: Сиропы</w:t>
            </w:r>
          </w:p>
        </w:tc>
      </w:tr>
      <w:tr w:rsidR="00AE095B" w:rsidRPr="00F226C7" w:rsidTr="00E5366C">
        <w:tc>
          <w:tcPr>
            <w:tcW w:w="4807" w:type="dxa"/>
            <w:vAlign w:val="center"/>
          </w:tcPr>
          <w:p w:rsidR="00AE095B" w:rsidRPr="002C341A" w:rsidRDefault="00AE095B" w:rsidP="00E5366C">
            <w:pPr>
              <w:rPr>
                <w:rFonts w:ascii="Times New Roman" w:hAnsi="Times New Roman" w:cs="Times New Roman"/>
                <w:color w:val="333333"/>
              </w:rPr>
            </w:pPr>
            <w:r w:rsidRPr="002C341A">
              <w:rPr>
                <w:rFonts w:ascii="Times New Roman" w:hAnsi="Times New Roman" w:cs="Times New Roman"/>
                <w:color w:val="333333"/>
              </w:rPr>
              <w:t>01.13.02.02.02.03 - Мука пшеничная высшего сорта</w:t>
            </w:r>
          </w:p>
        </w:tc>
        <w:tc>
          <w:tcPr>
            <w:tcW w:w="4764" w:type="dxa"/>
            <w:vAlign w:val="center"/>
          </w:tcPr>
          <w:p w:rsidR="00AE095B" w:rsidRPr="002C341A" w:rsidRDefault="00AE095B" w:rsidP="00E5366C">
            <w:pPr>
              <w:rPr>
                <w:rFonts w:ascii="Times New Roman" w:hAnsi="Times New Roman" w:cs="Times New Roman"/>
                <w:color w:val="333333"/>
              </w:rPr>
            </w:pPr>
            <w:r>
              <w:rPr>
                <w:rFonts w:ascii="Times New Roman" w:hAnsi="Times New Roman" w:cs="Times New Roman"/>
                <w:color w:val="333333"/>
              </w:rPr>
              <w:t>1</w:t>
            </w:r>
            <w:r w:rsidRPr="002C341A">
              <w:rPr>
                <w:rFonts w:ascii="Times New Roman" w:hAnsi="Times New Roman" w:cs="Times New Roman"/>
                <w:color w:val="333333"/>
              </w:rPr>
              <w:t>0.61.21.113 - Мука пшеничная хлебопекарная высшего сорта</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01.13.02.01.02.05 - Манная крупа</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10.61.31.111 - Крупа манная</w:t>
            </w:r>
          </w:p>
        </w:tc>
      </w:tr>
      <w:tr w:rsidR="00AE095B" w:rsidRPr="00F226C7" w:rsidTr="00BC7486">
        <w:tc>
          <w:tcPr>
            <w:tcW w:w="4807"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01.13.04.09.01 - Сухари панировочные</w:t>
            </w:r>
          </w:p>
        </w:tc>
        <w:tc>
          <w:tcPr>
            <w:tcW w:w="4764" w:type="dxa"/>
          </w:tcPr>
          <w:p w:rsidR="00AE095B" w:rsidRPr="00AE095B" w:rsidRDefault="00AE095B" w:rsidP="00AE095B">
            <w:pPr>
              <w:rPr>
                <w:rFonts w:ascii="Times New Roman" w:hAnsi="Times New Roman" w:cs="Times New Roman"/>
                <w:color w:val="333333"/>
              </w:rPr>
            </w:pPr>
            <w:r w:rsidRPr="00AE095B">
              <w:rPr>
                <w:rFonts w:ascii="Times New Roman" w:hAnsi="Times New Roman" w:cs="Times New Roman"/>
                <w:color w:val="333333"/>
              </w:rPr>
              <w:t>10.72.11.120: Изделия хлебобулочные сухарные</w:t>
            </w:r>
          </w:p>
        </w:tc>
      </w:tr>
      <w:tr w:rsidR="00AE095B" w:rsidRPr="00F226C7" w:rsidTr="00E5366C">
        <w:tc>
          <w:tcPr>
            <w:tcW w:w="4807"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01.13.02.01.05.09 - Фасоль (крупа)</w:t>
            </w:r>
          </w:p>
        </w:tc>
        <w:tc>
          <w:tcPr>
            <w:tcW w:w="4764" w:type="dxa"/>
            <w:vAlign w:val="center"/>
          </w:tcPr>
          <w:p w:rsidR="00AE095B" w:rsidRPr="002C341A" w:rsidRDefault="00AE095B" w:rsidP="00E5366C">
            <w:pPr>
              <w:spacing w:line="240" w:lineRule="atLeast"/>
              <w:rPr>
                <w:rFonts w:ascii="Times New Roman" w:hAnsi="Times New Roman" w:cs="Times New Roman"/>
                <w:color w:val="333333"/>
              </w:rPr>
            </w:pPr>
            <w:r w:rsidRPr="002C341A">
              <w:rPr>
                <w:rFonts w:ascii="Times New Roman" w:hAnsi="Times New Roman" w:cs="Times New Roman"/>
                <w:color w:val="333333"/>
              </w:rPr>
              <w:t>01.11.71.110 - Зерно фасоли</w:t>
            </w:r>
          </w:p>
        </w:tc>
      </w:tr>
    </w:tbl>
    <w:p w:rsidR="00AE095B" w:rsidRPr="009A4E5F" w:rsidRDefault="00AE095B"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C87DE7" w:rsidRPr="009A4E5F">
        <w:rPr>
          <w:rFonts w:ascii="Times New Roman" w:eastAsia="Calibri" w:hAnsi="Times New Roman" w:cs="Times New Roman"/>
          <w:b/>
          <w:color w:val="000000" w:themeColor="text1"/>
          <w:highlight w:val="yellow"/>
        </w:rPr>
        <w:t>(</w:t>
      </w:r>
      <w:r w:rsidR="00C87DE7">
        <w:rPr>
          <w:rFonts w:ascii="Times New Roman" w:eastAsia="Calibri" w:hAnsi="Times New Roman" w:cs="Times New Roman"/>
          <w:b/>
          <w:color w:val="000000" w:themeColor="text1"/>
          <w:highlight w:val="yellow"/>
        </w:rPr>
        <w:t>бакалея</w:t>
      </w:r>
      <w:r w:rsidR="00C87DE7" w:rsidRPr="009A4E5F">
        <w:rPr>
          <w:rFonts w:ascii="Times New Roman" w:eastAsia="Calibri" w:hAnsi="Times New Roman" w:cs="Times New Roman"/>
          <w:b/>
          <w:color w:val="000000" w:themeColor="text1"/>
          <w:highlight w:val="yellow"/>
        </w:rPr>
        <w:t>)</w:t>
      </w:r>
      <w:r w:rsidR="00C87DE7" w:rsidRPr="009A4E5F">
        <w:rPr>
          <w:rFonts w:ascii="Times New Roman" w:eastAsia="Calibri" w:hAnsi="Times New Roman" w:cs="Times New Roman"/>
          <w:color w:val="000000" w:themeColor="text1"/>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lastRenderedPageBreak/>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0"/>
        <w:gridCol w:w="2437"/>
        <w:gridCol w:w="1506"/>
        <w:gridCol w:w="1492"/>
        <w:gridCol w:w="1727"/>
        <w:gridCol w:w="1163"/>
        <w:gridCol w:w="1100"/>
      </w:tblGrid>
      <w:tr w:rsidR="00C87DE7" w:rsidRPr="00AD69F7" w:rsidTr="00C87DE7">
        <w:trPr>
          <w:trHeight w:hRule="exact" w:val="1372"/>
        </w:trPr>
        <w:tc>
          <w:tcPr>
            <w:tcW w:w="490" w:type="dxa"/>
            <w:tcBorders>
              <w:top w:val="single" w:sz="2" w:space="0" w:color="auto"/>
              <w:left w:val="single" w:sz="2" w:space="0" w:color="auto"/>
              <w:bottom w:val="nil"/>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 п/п</w:t>
            </w:r>
          </w:p>
        </w:tc>
        <w:tc>
          <w:tcPr>
            <w:tcW w:w="2437" w:type="dxa"/>
            <w:tcBorders>
              <w:top w:val="single" w:sz="2" w:space="0" w:color="auto"/>
              <w:left w:val="single" w:sz="2" w:space="0" w:color="auto"/>
              <w:bottom w:val="nil"/>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Наименование товара</w:t>
            </w:r>
          </w:p>
        </w:tc>
        <w:tc>
          <w:tcPr>
            <w:tcW w:w="1506" w:type="dxa"/>
            <w:tcBorders>
              <w:top w:val="single" w:sz="2" w:space="0" w:color="auto"/>
              <w:left w:val="single" w:sz="2" w:space="0" w:color="auto"/>
              <w:bottom w:val="nil"/>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Указание на товарный знак, страны производителя (при наличии)</w:t>
            </w:r>
          </w:p>
        </w:tc>
        <w:tc>
          <w:tcPr>
            <w:tcW w:w="4382" w:type="dxa"/>
            <w:gridSpan w:val="3"/>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100" w:type="dxa"/>
            <w:tcBorders>
              <w:top w:val="single" w:sz="2" w:space="0" w:color="auto"/>
              <w:left w:val="single" w:sz="2" w:space="0" w:color="auto"/>
              <w:bottom w:val="nil"/>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Ед. изм.</w:t>
            </w:r>
          </w:p>
        </w:tc>
      </w:tr>
      <w:tr w:rsidR="00C87DE7" w:rsidRPr="00AD69F7" w:rsidTr="00B464DB">
        <w:trPr>
          <w:trHeight w:hRule="exact" w:val="789"/>
        </w:trPr>
        <w:tc>
          <w:tcPr>
            <w:tcW w:w="490"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1</w:t>
            </w:r>
          </w:p>
        </w:tc>
        <w:tc>
          <w:tcPr>
            <w:tcW w:w="2437"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2</w:t>
            </w:r>
          </w:p>
        </w:tc>
        <w:tc>
          <w:tcPr>
            <w:tcW w:w="1506"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3</w:t>
            </w:r>
          </w:p>
        </w:tc>
        <w:tc>
          <w:tcPr>
            <w:tcW w:w="1492"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Наименование параметра (показателя) товар</w:t>
            </w:r>
          </w:p>
        </w:tc>
        <w:tc>
          <w:tcPr>
            <w:tcW w:w="1727"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Требуемое значение, установленное заказчиком</w:t>
            </w:r>
          </w:p>
        </w:tc>
        <w:tc>
          <w:tcPr>
            <w:tcW w:w="1163"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Значение, предлагаемое участником</w:t>
            </w:r>
          </w:p>
        </w:tc>
        <w:tc>
          <w:tcPr>
            <w:tcW w:w="1100" w:type="dxa"/>
            <w:tcBorders>
              <w:top w:val="single" w:sz="2" w:space="0" w:color="auto"/>
              <w:left w:val="single" w:sz="2" w:space="0" w:color="auto"/>
              <w:bottom w:val="single" w:sz="2" w:space="0" w:color="auto"/>
              <w:right w:val="single" w:sz="2" w:space="0" w:color="auto"/>
            </w:tcBorders>
            <w:hideMark/>
          </w:tcPr>
          <w:p w:rsidR="00C87DE7" w:rsidRPr="00AD69F7" w:rsidRDefault="00C87DE7" w:rsidP="00E5366C">
            <w:pPr>
              <w:spacing w:after="0" w:line="240" w:lineRule="auto"/>
              <w:jc w:val="center"/>
              <w:rPr>
                <w:rFonts w:ascii="Times New Roman" w:hAnsi="Times New Roman" w:cs="Times New Roman"/>
                <w:b/>
                <w:sz w:val="20"/>
                <w:szCs w:val="20"/>
              </w:rPr>
            </w:pPr>
            <w:r w:rsidRPr="00AD69F7">
              <w:rPr>
                <w:rFonts w:ascii="Times New Roman" w:hAnsi="Times New Roman" w:cs="Times New Roman"/>
                <w:b/>
                <w:sz w:val="20"/>
                <w:szCs w:val="20"/>
              </w:rPr>
              <w:t>7</w:t>
            </w:r>
          </w:p>
        </w:tc>
      </w:tr>
      <w:tr w:rsidR="00C87DE7" w:rsidRPr="00AD69F7" w:rsidTr="00C87DE7">
        <w:trPr>
          <w:trHeight w:val="396"/>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Мука пшеничная хлебопекарная</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ГОСТ 26574-2017 «Мука </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пшеничная хлебопекарная. </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Технические условия» </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высший</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218"/>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jc w:val="both"/>
              <w:rPr>
                <w:rFonts w:ascii="Times New Roman" w:hAnsi="Times New Roman" w:cs="Times New Roman"/>
                <w:color w:val="000000"/>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до 2</w:t>
            </w:r>
            <w:r>
              <w:rPr>
                <w:rFonts w:ascii="Times New Roman" w:hAnsi="Times New Roman" w:cs="Times New Roman"/>
              </w:rPr>
              <w:t xml:space="preserve">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кг</w:t>
            </w:r>
          </w:p>
        </w:tc>
      </w:tr>
      <w:tr w:rsidR="00C87DE7" w:rsidRPr="00AD69F7" w:rsidTr="00C87DE7">
        <w:trPr>
          <w:trHeight w:val="186"/>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2</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Сухари панировочные из хлебных сухарей высшего сорта</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28402-89 «Сухари панировочные. Общие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массовая доля влаги </w:t>
            </w:r>
          </w:p>
        </w:tc>
        <w:tc>
          <w:tcPr>
            <w:tcW w:w="1727" w:type="dxa"/>
            <w:tcBorders>
              <w:top w:val="single" w:sz="2" w:space="0" w:color="auto"/>
              <w:left w:val="single" w:sz="2" w:space="0" w:color="auto"/>
              <w:right w:val="single" w:sz="2" w:space="0" w:color="auto"/>
            </w:tcBorders>
          </w:tcPr>
          <w:p w:rsidR="00C87DE7" w:rsidRPr="00AD69F7" w:rsidRDefault="00C87DE7" w:rsidP="00E5366C">
            <w:pPr>
              <w:spacing w:after="0" w:line="240" w:lineRule="auto"/>
              <w:jc w:val="both"/>
              <w:rPr>
                <w:rFonts w:ascii="Times New Roman" w:hAnsi="Times New Roman" w:cs="Times New Roman"/>
              </w:rPr>
            </w:pPr>
            <w:r w:rsidRPr="00AD69F7">
              <w:rPr>
                <w:rFonts w:ascii="Times New Roman" w:hAnsi="Times New Roman" w:cs="Times New Roman"/>
              </w:rPr>
              <w:t>не более 10</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211"/>
        </w:trPr>
        <w:tc>
          <w:tcPr>
            <w:tcW w:w="490"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 xml:space="preserve">До </w:t>
            </w:r>
            <w:r w:rsidRPr="00AD69F7">
              <w:rPr>
                <w:rFonts w:ascii="Times New Roman" w:hAnsi="Times New Roman" w:cs="Times New Roman"/>
              </w:rPr>
              <w:t xml:space="preserve">1 </w:t>
            </w:r>
            <w:r>
              <w:rPr>
                <w:rFonts w:ascii="Times New Roman" w:hAnsi="Times New Roman" w:cs="Times New Roman"/>
              </w:rPr>
              <w:t>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45"/>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3</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eastAsia="Arial Unicode MS" w:hAnsi="Times New Roman" w:cs="Times New Roman"/>
                <w:color w:val="000000"/>
              </w:rPr>
            </w:pPr>
            <w:r w:rsidRPr="00AD69F7">
              <w:rPr>
                <w:rFonts w:ascii="Times New Roman" w:hAnsi="Times New Roman" w:cs="Times New Roman"/>
              </w:rPr>
              <w:t>Печенье из  пшеничной муки сахарное, в ассортименте, весовое.</w:t>
            </w:r>
          </w:p>
          <w:p w:rsidR="00C87DE7" w:rsidRPr="00AD69F7" w:rsidRDefault="00C87DE7" w:rsidP="00E5366C">
            <w:pPr>
              <w:spacing w:after="0" w:line="240" w:lineRule="auto"/>
              <w:rPr>
                <w:rFonts w:ascii="Times New Roman" w:hAnsi="Times New Roman" w:cs="Times New Roman"/>
                <w:color w:val="000000"/>
              </w:rPr>
            </w:pPr>
            <w:r w:rsidRPr="00AD69F7">
              <w:rPr>
                <w:rFonts w:ascii="Times New Roman" w:hAnsi="Times New Roman" w:cs="Times New Roman"/>
              </w:rPr>
              <w:t>ГОСТ 24901-2014 «Печенье. Общие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массовая доля жира</w:t>
            </w:r>
          </w:p>
        </w:tc>
        <w:tc>
          <w:tcPr>
            <w:tcW w:w="1727" w:type="dxa"/>
            <w:tcBorders>
              <w:top w:val="single" w:sz="2" w:space="0" w:color="auto"/>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не более 30</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211"/>
        </w:trPr>
        <w:tc>
          <w:tcPr>
            <w:tcW w:w="490"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Фасовка</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spacing w:val="-4"/>
              </w:rPr>
              <w:t xml:space="preserve">До 6 </w:t>
            </w:r>
            <w:r>
              <w:rPr>
                <w:rFonts w:ascii="Times New Roman" w:hAnsi="Times New Roman" w:cs="Times New Roman"/>
              </w:rPr>
              <w:t>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45"/>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4</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Вафли  с фруктовой начинкой, в ассортименте, весовое. </w:t>
            </w:r>
          </w:p>
          <w:p w:rsidR="00C87DE7" w:rsidRPr="00AD69F7" w:rsidRDefault="00C87DE7" w:rsidP="00E5366C">
            <w:pPr>
              <w:spacing w:after="0" w:line="240" w:lineRule="auto"/>
              <w:rPr>
                <w:rFonts w:ascii="Times New Roman" w:hAnsi="Times New Roman" w:cs="Times New Roman"/>
                <w:color w:val="000000"/>
              </w:rPr>
            </w:pPr>
            <w:r w:rsidRPr="00AD69F7">
              <w:rPr>
                <w:rFonts w:ascii="Times New Roman" w:hAnsi="Times New Roman" w:cs="Times New Roman"/>
              </w:rPr>
              <w:t>ГОСТ 14031-2014  «Вафли. Общие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массовая доля влаги</w:t>
            </w:r>
          </w:p>
        </w:tc>
        <w:tc>
          <w:tcPr>
            <w:tcW w:w="1727" w:type="dxa"/>
            <w:tcBorders>
              <w:top w:val="single" w:sz="2" w:space="0" w:color="auto"/>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sidRPr="00AD69F7">
              <w:rPr>
                <w:rFonts w:ascii="Times New Roman" w:hAnsi="Times New Roman" w:cs="Times New Roman"/>
              </w:rPr>
              <w:t>не более 20</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211"/>
        </w:trPr>
        <w:tc>
          <w:tcPr>
            <w:tcW w:w="490"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Фасовка</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spacing w:val="-4"/>
              </w:rPr>
              <w:t xml:space="preserve">До 4 </w:t>
            </w:r>
            <w:r>
              <w:rPr>
                <w:rFonts w:ascii="Times New Roman" w:hAnsi="Times New Roman" w:cs="Times New Roman"/>
              </w:rPr>
              <w:t>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45"/>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5</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Крупа гречневая: ядрица быстроразвариваюшаяся</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Р 55290-2012 «Крупа гречневая. Общие технические условия»</w:t>
            </w: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top w:val="single" w:sz="2" w:space="0" w:color="auto"/>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первый</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45"/>
        </w:trPr>
        <w:tc>
          <w:tcPr>
            <w:tcW w:w="490"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6</w:t>
            </w:r>
            <w:r w:rsidRPr="00AD69F7">
              <w:rPr>
                <w:rFonts w:ascii="Times New Roman" w:hAnsi="Times New Roman" w:cs="Times New Roman"/>
              </w:rPr>
              <w:t xml:space="preserve"> </w:t>
            </w:r>
          </w:p>
        </w:tc>
        <w:tc>
          <w:tcPr>
            <w:tcW w:w="2437"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Крупа манная</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lastRenderedPageBreak/>
              <w:t>ГОСТ 7022-97 «Крупа манная. Технические условия»</w:t>
            </w:r>
          </w:p>
        </w:tc>
        <w:tc>
          <w:tcPr>
            <w:tcW w:w="1506" w:type="dxa"/>
            <w:vMerge w:val="restart"/>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марка</w:t>
            </w:r>
          </w:p>
        </w:tc>
        <w:tc>
          <w:tcPr>
            <w:tcW w:w="1727" w:type="dxa"/>
            <w:tcBorders>
              <w:top w:val="single" w:sz="2" w:space="0" w:color="auto"/>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М</w:t>
            </w:r>
          </w:p>
        </w:tc>
        <w:tc>
          <w:tcPr>
            <w:tcW w:w="1163"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top w:val="single" w:sz="2" w:space="0" w:color="auto"/>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марка</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7</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Крупа рис шлифованный</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6292-93 «Крупа рисовая.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первый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8</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Крупа пшено шлифованное</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572-2016 «Крупа пшено шлифованное.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высший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9</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Хлопья овсяные</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21149-93 «Хлопья овсяные. Технические условия».</w:t>
            </w:r>
          </w:p>
          <w:p w:rsidR="00C87DE7" w:rsidRPr="00AD69F7" w:rsidRDefault="00C87DE7" w:rsidP="00E5366C">
            <w:pPr>
              <w:spacing w:after="0" w:line="240" w:lineRule="auto"/>
              <w:rPr>
                <w:rFonts w:ascii="Times New Roman" w:hAnsi="Times New Roman" w:cs="Times New Roman"/>
              </w:rPr>
            </w:pP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Вид</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Геркулес</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Вид</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0</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Горох шлифованный: колотый</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6201-68 «Горох шлифованный.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первый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1</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Крупа  ячменная перловая</w:t>
            </w:r>
          </w:p>
          <w:p w:rsidR="00C87DE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5784-60 «Крупа ячменная.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номер крупы</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№1</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номер </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17"/>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2</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Какао-порошок</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108-2014 «Какао-порошок. Технические условия»</w:t>
            </w:r>
          </w:p>
          <w:p w:rsidR="00C87DE7" w:rsidRPr="00AD69F7" w:rsidRDefault="00C87DE7" w:rsidP="00E5366C">
            <w:pPr>
              <w:spacing w:after="0" w:line="240" w:lineRule="auto"/>
              <w:rPr>
                <w:rFonts w:ascii="Times New Roman" w:hAnsi="Times New Roman" w:cs="Times New Roman"/>
              </w:rPr>
            </w:pP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массовая доля влаги</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не более 7,5</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116"/>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0,1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3</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Чай черный крупный (листовой) </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32573-2013 «Чай черный. Технические условия»</w:t>
            </w:r>
          </w:p>
          <w:p w:rsidR="00C87DE7" w:rsidRPr="00AD69F7" w:rsidRDefault="00C87DE7" w:rsidP="00E5366C">
            <w:pPr>
              <w:spacing w:after="0" w:line="240" w:lineRule="auto"/>
              <w:rPr>
                <w:rFonts w:ascii="Times New Roman" w:hAnsi="Times New Roman" w:cs="Times New Roman"/>
                <w:lang w:eastAsia="ru-RU"/>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массовая доля влаги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не более 10</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0,1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4</w:t>
            </w:r>
          </w:p>
        </w:tc>
        <w:tc>
          <w:tcPr>
            <w:tcW w:w="2437"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Напиток витаминизированный, обогащенный витаминно-минеральными комплексами, в ассортименте</w:t>
            </w:r>
          </w:p>
          <w:p w:rsidR="00C87DE7" w:rsidRDefault="00C87DE7" w:rsidP="00E5366C">
            <w:pPr>
              <w:spacing w:after="0" w:line="240" w:lineRule="auto"/>
              <w:rPr>
                <w:rFonts w:ascii="Times New Roman" w:hAnsi="Times New Roman" w:cs="Times New Roman"/>
              </w:rPr>
            </w:pPr>
            <w:r w:rsidRPr="00AD69F7">
              <w:rPr>
                <w:rFonts w:ascii="Times New Roman" w:hAnsi="Times New Roman" w:cs="Times New Roman"/>
              </w:rPr>
              <w:t>По Техническим условиям</w:t>
            </w:r>
          </w:p>
          <w:p w:rsidR="00C87DE7" w:rsidRPr="00AD69F7" w:rsidRDefault="00C87DE7" w:rsidP="00E5366C">
            <w:pPr>
              <w:spacing w:after="0" w:line="240" w:lineRule="auto"/>
              <w:rPr>
                <w:rFonts w:ascii="Times New Roman" w:hAnsi="Times New Roman" w:cs="Times New Roman"/>
              </w:rPr>
            </w:pPr>
          </w:p>
        </w:tc>
        <w:tc>
          <w:tcPr>
            <w:tcW w:w="1506"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strike/>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кг</w:t>
            </w:r>
          </w:p>
        </w:tc>
      </w:tr>
      <w:tr w:rsidR="00C87DE7" w:rsidRPr="00AD69F7" w:rsidTr="00C87DE7">
        <w:trPr>
          <w:trHeight w:val="233"/>
        </w:trPr>
        <w:tc>
          <w:tcPr>
            <w:tcW w:w="49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5</w:t>
            </w:r>
          </w:p>
        </w:tc>
        <w:tc>
          <w:tcPr>
            <w:tcW w:w="2437"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Кофейный напиток злаковый для детского питания </w:t>
            </w:r>
          </w:p>
          <w:p w:rsidR="00C87DE7" w:rsidRDefault="00C87DE7" w:rsidP="00E5366C">
            <w:pPr>
              <w:spacing w:after="0" w:line="240" w:lineRule="auto"/>
              <w:rPr>
                <w:rFonts w:ascii="Times New Roman" w:hAnsi="Times New Roman" w:cs="Times New Roman"/>
              </w:rPr>
            </w:pPr>
            <w:r w:rsidRPr="00AD69F7">
              <w:rPr>
                <w:rFonts w:ascii="Times New Roman" w:hAnsi="Times New Roman" w:cs="Times New Roman"/>
              </w:rPr>
              <w:t>По ТУ производителя</w:t>
            </w:r>
          </w:p>
          <w:p w:rsidR="00C87DE7" w:rsidRDefault="00C87DE7" w:rsidP="00E5366C">
            <w:pPr>
              <w:spacing w:after="0" w:line="240" w:lineRule="auto"/>
              <w:rPr>
                <w:rFonts w:ascii="Times New Roman" w:hAnsi="Times New Roman" w:cs="Times New Roman"/>
              </w:rPr>
            </w:pPr>
          </w:p>
          <w:p w:rsidR="00C87DE7" w:rsidRPr="00AD69F7" w:rsidRDefault="00C87DE7" w:rsidP="00E5366C">
            <w:pPr>
              <w:spacing w:after="0" w:line="240" w:lineRule="auto"/>
              <w:rPr>
                <w:rFonts w:ascii="Times New Roman" w:hAnsi="Times New Roman" w:cs="Times New Roman"/>
              </w:rPr>
            </w:pPr>
          </w:p>
        </w:tc>
        <w:tc>
          <w:tcPr>
            <w:tcW w:w="1506"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strike/>
                <w:highlight w:val="yellow"/>
              </w:rPr>
            </w:pPr>
            <w:r>
              <w:rPr>
                <w:rFonts w:ascii="Times New Roman" w:hAnsi="Times New Roman" w:cs="Times New Roman"/>
              </w:rPr>
              <w:t>до 0,3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кг</w:t>
            </w:r>
          </w:p>
        </w:tc>
      </w:tr>
      <w:tr w:rsidR="00C87DE7" w:rsidRPr="00AD69F7" w:rsidTr="00C87DE7">
        <w:trPr>
          <w:trHeight w:val="233"/>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6</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Макаронные изделия группы А (вермишель, соломка, рожки, перья, лапша и др.)</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31743-2017 «Изделия макаронные. Общие технические условия»</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 </w:t>
            </w: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sidRPr="00AD69F7">
              <w:rPr>
                <w:rFonts w:ascii="Times New Roman" w:hAnsi="Times New Roman" w:cs="Times New Roman"/>
              </w:rPr>
              <w:t>высший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Сорт</w:t>
            </w:r>
          </w:p>
        </w:tc>
      </w:tr>
      <w:tr w:rsidR="00C87DE7" w:rsidRPr="00AD69F7" w:rsidTr="00C87DE7">
        <w:trPr>
          <w:trHeight w:val="211"/>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1</w:t>
            </w:r>
            <w:r>
              <w:rPr>
                <w:rFonts w:ascii="Times New Roman" w:hAnsi="Times New Roman" w:cs="Times New Roman"/>
              </w:rPr>
              <w:t>7</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Лапша</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31743-2017 «Изделия макаронные. Общие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высший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sidRPr="00AD69F7">
              <w:rPr>
                <w:rFonts w:ascii="Times New Roman" w:hAnsi="Times New Roman" w:cs="Times New Roman"/>
              </w:rPr>
              <w:t>высший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Сорт</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18</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Соль поваренная пищевая выварочная йодированная</w:t>
            </w:r>
          </w:p>
          <w:p w:rsidR="00C87DE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Р 51574-2000 «Соль поваренная пищевая. Техническая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экстра</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Pr>
                <w:rFonts w:ascii="Times New Roman" w:hAnsi="Times New Roman" w:cs="Times New Roman"/>
              </w:rPr>
              <w:t>до 1 включительно</w:t>
            </w:r>
          </w:p>
          <w:p w:rsidR="00C87DE7" w:rsidRPr="00AD69F7" w:rsidRDefault="00C87DE7" w:rsidP="00C87DE7">
            <w:pPr>
              <w:spacing w:after="0" w:line="240" w:lineRule="auto"/>
              <w:rPr>
                <w:rFonts w:ascii="Times New Roman" w:hAnsi="Times New Roman" w:cs="Times New Roman"/>
                <w:highlight w:val="yellow"/>
              </w:rPr>
            </w:pP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Pr>
                <w:rFonts w:ascii="Times New Roman" w:hAnsi="Times New Roman" w:cs="Times New Roman"/>
              </w:rPr>
              <w:t>19</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Сахар-песок (сахар белый кристаллический)</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33222-2015 «Сахар белый.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категория</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экстра</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категория</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20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2</w:t>
            </w:r>
            <w:r>
              <w:rPr>
                <w:rFonts w:ascii="Times New Roman" w:hAnsi="Times New Roman" w:cs="Times New Roman"/>
              </w:rPr>
              <w:t>0</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eastAsia="Arial Unicode MS" w:hAnsi="Times New Roman" w:cs="Times New Roman"/>
                <w:color w:val="000000"/>
              </w:rPr>
            </w:pPr>
            <w:r w:rsidRPr="00AD69F7">
              <w:rPr>
                <w:rFonts w:ascii="Times New Roman" w:hAnsi="Times New Roman" w:cs="Times New Roman"/>
              </w:rPr>
              <w:t>Дрожжи хлебопекарные, сушенные</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Р 54845-2011 «Дрожжи хлебопекарные сушеные».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eastAsia="Times New Roman" w:hAnsi="Times New Roman" w:cs="Times New Roman"/>
                <w:lang w:eastAsia="ru-RU"/>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высший</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сорт</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Фасовка</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0,05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2</w:t>
            </w:r>
            <w:r>
              <w:rPr>
                <w:rFonts w:ascii="Times New Roman" w:hAnsi="Times New Roman" w:cs="Times New Roman"/>
              </w:rPr>
              <w:t>1</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Фасоль продовольственная (в ассортименте, белая или красная)</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7758-75 «Фасоль продовольственная. Технические условия»</w:t>
            </w:r>
          </w:p>
          <w:p w:rsidR="00C87DE7" w:rsidRPr="00AD69F7" w:rsidRDefault="00C87DE7" w:rsidP="00E5366C">
            <w:pPr>
              <w:spacing w:after="0" w:line="240" w:lineRule="auto"/>
              <w:rPr>
                <w:rFonts w:ascii="Times New Roman" w:hAnsi="Times New Roman" w:cs="Times New Roman"/>
              </w:rPr>
            </w:pP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xml:space="preserve">Влажность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не более 18</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w:t>
            </w:r>
          </w:p>
        </w:tc>
      </w:tr>
      <w:tr w:rsidR="00C87DE7" w:rsidRPr="00AD69F7" w:rsidTr="00C87DE7">
        <w:trPr>
          <w:trHeight w:val="155"/>
        </w:trPr>
        <w:tc>
          <w:tcPr>
            <w:tcW w:w="490" w:type="dxa"/>
            <w:vMerge/>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r w:rsidR="00C87DE7" w:rsidRPr="00AD69F7" w:rsidTr="00C87DE7">
        <w:trPr>
          <w:trHeight w:val="155"/>
        </w:trPr>
        <w:tc>
          <w:tcPr>
            <w:tcW w:w="490"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2</w:t>
            </w:r>
            <w:r>
              <w:rPr>
                <w:rFonts w:ascii="Times New Roman" w:hAnsi="Times New Roman" w:cs="Times New Roman"/>
              </w:rPr>
              <w:t>2</w:t>
            </w:r>
          </w:p>
        </w:tc>
        <w:tc>
          <w:tcPr>
            <w:tcW w:w="2437"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Масло подсолнечное:</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 рафинированное дезодорированное</w:t>
            </w:r>
          </w:p>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ГОСТ 1129-2013 «Масло подсолнечное. Технические условия».</w:t>
            </w:r>
          </w:p>
        </w:tc>
        <w:tc>
          <w:tcPr>
            <w:tcW w:w="1506" w:type="dxa"/>
            <w:vMerge w:val="restart"/>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rPr>
            </w:pPr>
            <w:r w:rsidRPr="00AD69F7">
              <w:rPr>
                <w:rFonts w:ascii="Times New Roman" w:hAnsi="Times New Roman" w:cs="Times New Roman"/>
              </w:rPr>
              <w:t>премиум</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rPr>
            </w:pPr>
            <w:r w:rsidRPr="00AD69F7">
              <w:rPr>
                <w:rFonts w:ascii="Times New Roman" w:hAnsi="Times New Roman" w:cs="Times New Roman"/>
              </w:rPr>
              <w:t>Сорт</w:t>
            </w:r>
          </w:p>
        </w:tc>
      </w:tr>
      <w:tr w:rsidR="00C87DE7" w:rsidRPr="00AD69F7" w:rsidTr="00C87DE7">
        <w:trPr>
          <w:trHeight w:val="155"/>
        </w:trPr>
        <w:tc>
          <w:tcPr>
            <w:tcW w:w="490"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2437"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rPr>
            </w:pPr>
          </w:p>
        </w:tc>
        <w:tc>
          <w:tcPr>
            <w:tcW w:w="1506" w:type="dxa"/>
            <w:vMerge/>
            <w:tcBorders>
              <w:left w:val="single" w:sz="2" w:space="0" w:color="auto"/>
              <w:right w:val="single" w:sz="2" w:space="0" w:color="auto"/>
            </w:tcBorders>
            <w:vAlign w:val="center"/>
          </w:tcPr>
          <w:p w:rsidR="00C87DE7" w:rsidRPr="00AD69F7" w:rsidRDefault="00C87DE7" w:rsidP="00E5366C">
            <w:pPr>
              <w:spacing w:after="0" w:line="240" w:lineRule="auto"/>
              <w:rPr>
                <w:rFonts w:ascii="Times New Roman" w:hAnsi="Times New Roman" w:cs="Times New Roman"/>
                <w:highlight w:val="yellow"/>
              </w:rPr>
            </w:pPr>
          </w:p>
        </w:tc>
        <w:tc>
          <w:tcPr>
            <w:tcW w:w="1492" w:type="dxa"/>
            <w:tcBorders>
              <w:top w:val="single" w:sz="2" w:space="0" w:color="auto"/>
              <w:left w:val="single" w:sz="2" w:space="0" w:color="auto"/>
              <w:bottom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 xml:space="preserve">Фасовка  </w:t>
            </w:r>
          </w:p>
        </w:tc>
        <w:tc>
          <w:tcPr>
            <w:tcW w:w="1727" w:type="dxa"/>
            <w:tcBorders>
              <w:left w:val="single" w:sz="2" w:space="0" w:color="auto"/>
              <w:right w:val="single" w:sz="2" w:space="0" w:color="auto"/>
            </w:tcBorders>
          </w:tcPr>
          <w:p w:rsidR="00C87DE7" w:rsidRPr="00AD69F7" w:rsidRDefault="00C87DE7" w:rsidP="00C87DE7">
            <w:pPr>
              <w:spacing w:after="0" w:line="240" w:lineRule="auto"/>
              <w:rPr>
                <w:rFonts w:ascii="Times New Roman" w:hAnsi="Times New Roman" w:cs="Times New Roman"/>
                <w:highlight w:val="yellow"/>
              </w:rPr>
            </w:pPr>
            <w:r>
              <w:rPr>
                <w:rFonts w:ascii="Times New Roman" w:hAnsi="Times New Roman" w:cs="Times New Roman"/>
              </w:rPr>
              <w:t>до 1 включительно</w:t>
            </w:r>
          </w:p>
        </w:tc>
        <w:tc>
          <w:tcPr>
            <w:tcW w:w="1163"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p>
        </w:tc>
        <w:tc>
          <w:tcPr>
            <w:tcW w:w="1100" w:type="dxa"/>
            <w:tcBorders>
              <w:left w:val="single" w:sz="2" w:space="0" w:color="auto"/>
              <w:right w:val="single" w:sz="2" w:space="0" w:color="auto"/>
            </w:tcBorders>
          </w:tcPr>
          <w:p w:rsidR="00C87DE7" w:rsidRPr="00AD69F7" w:rsidRDefault="00C87DE7" w:rsidP="00E5366C">
            <w:pPr>
              <w:spacing w:after="0" w:line="240" w:lineRule="auto"/>
              <w:rPr>
                <w:rFonts w:ascii="Times New Roman" w:hAnsi="Times New Roman" w:cs="Times New Roman"/>
                <w:highlight w:val="yellow"/>
              </w:rPr>
            </w:pPr>
            <w:r w:rsidRPr="00AD69F7">
              <w:rPr>
                <w:rFonts w:ascii="Times New Roman" w:hAnsi="Times New Roman" w:cs="Times New Roman"/>
              </w:rPr>
              <w:t>кг</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Участник закупки представляет по форме информацию о конкретных показателях товара, соответствующих значениям, установленным документацией об </w:t>
      </w:r>
      <w:r w:rsidR="00013729" w:rsidRPr="00013729">
        <w:rPr>
          <w:rFonts w:ascii="Times New Roman" w:eastAsia="Calibri" w:hAnsi="Times New Roman" w:cs="Times New Roman"/>
          <w:color w:val="000000" w:themeColor="text1"/>
        </w:rPr>
        <w:t>запрос котировок</w:t>
      </w:r>
      <w:r w:rsidRPr="009A4E5F">
        <w:rPr>
          <w:rFonts w:ascii="Times New Roman" w:eastAsia="Calibri" w:hAnsi="Times New Roman" w:cs="Times New Roman"/>
          <w:color w:val="000000" w:themeColor="text1"/>
        </w:rPr>
        <w:t xml:space="preserve">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w:t>
      </w:r>
      <w:r w:rsidR="009A625F">
        <w:rPr>
          <w:rFonts w:ascii="Times New Roman" w:eastAsia="Calibri" w:hAnsi="Times New Roman" w:cs="Times New Roman"/>
          <w:color w:val="000000" w:themeColor="text1"/>
        </w:rPr>
        <w:t xml:space="preserve"> в</w:t>
      </w:r>
      <w:r w:rsidRPr="009A4E5F">
        <w:rPr>
          <w:rFonts w:ascii="Times New Roman" w:eastAsia="Calibri" w:hAnsi="Times New Roman" w:cs="Times New Roman"/>
          <w:color w:val="000000" w:themeColor="text1"/>
        </w:rPr>
        <w:t xml:space="preserve"> заявк</w:t>
      </w:r>
      <w:r w:rsidR="009A625F">
        <w:rPr>
          <w:rFonts w:ascii="Times New Roman" w:eastAsia="Calibri" w:hAnsi="Times New Roman" w:cs="Times New Roman"/>
          <w:color w:val="000000" w:themeColor="text1"/>
        </w:rPr>
        <w:t>е</w:t>
      </w:r>
      <w:r w:rsidRPr="009A4E5F">
        <w:rPr>
          <w:rFonts w:ascii="Times New Roman" w:eastAsia="Calibri" w:hAnsi="Times New Roman" w:cs="Times New Roman"/>
          <w:color w:val="000000" w:themeColor="text1"/>
        </w:rPr>
        <w:t xml:space="preserve"> на участие в </w:t>
      </w:r>
      <w:r w:rsidR="00013729" w:rsidRPr="00013729">
        <w:rPr>
          <w:rFonts w:ascii="Times New Roman" w:eastAsia="Calibri" w:hAnsi="Times New Roman" w:cs="Times New Roman"/>
          <w:color w:val="000000" w:themeColor="text1"/>
        </w:rPr>
        <w:t>запрос</w:t>
      </w:r>
      <w:r w:rsidR="00013729">
        <w:rPr>
          <w:rFonts w:ascii="Times New Roman" w:eastAsia="Calibri" w:hAnsi="Times New Roman" w:cs="Times New Roman"/>
          <w:color w:val="000000" w:themeColor="text1"/>
        </w:rPr>
        <w:t>е</w:t>
      </w:r>
      <w:r w:rsidR="00013729" w:rsidRPr="00013729">
        <w:rPr>
          <w:rFonts w:ascii="Times New Roman" w:eastAsia="Calibri" w:hAnsi="Times New Roman" w:cs="Times New Roman"/>
          <w:color w:val="000000" w:themeColor="text1"/>
        </w:rPr>
        <w:t xml:space="preserve"> котировок</w:t>
      </w:r>
      <w:r w:rsidRPr="009A4E5F">
        <w:rPr>
          <w:rFonts w:ascii="Times New Roman" w:eastAsia="Calibri" w:hAnsi="Times New Roman" w:cs="Times New Roman"/>
          <w:color w:val="000000" w:themeColor="text1"/>
        </w:rPr>
        <w:t xml:space="preserve">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6B8" w:rsidRDefault="000D56B8" w:rsidP="00DA2377">
      <w:pPr>
        <w:spacing w:after="0" w:line="240" w:lineRule="auto"/>
      </w:pPr>
      <w:r>
        <w:separator/>
      </w:r>
    </w:p>
  </w:endnote>
  <w:endnote w:type="continuationSeparator" w:id="0">
    <w:p w:rsidR="000D56B8" w:rsidRDefault="000D56B8"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6B8" w:rsidRDefault="000D56B8" w:rsidP="00DA2377">
      <w:pPr>
        <w:spacing w:after="0" w:line="240" w:lineRule="auto"/>
      </w:pPr>
      <w:r>
        <w:separator/>
      </w:r>
    </w:p>
  </w:footnote>
  <w:footnote w:type="continuationSeparator" w:id="0">
    <w:p w:rsidR="000D56B8" w:rsidRDefault="000D56B8"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3729"/>
    <w:rsid w:val="00015F34"/>
    <w:rsid w:val="00060CDD"/>
    <w:rsid w:val="00063811"/>
    <w:rsid w:val="000D56B8"/>
    <w:rsid w:val="001E545F"/>
    <w:rsid w:val="002C719C"/>
    <w:rsid w:val="003A2D5C"/>
    <w:rsid w:val="00474718"/>
    <w:rsid w:val="00495A0A"/>
    <w:rsid w:val="004C0009"/>
    <w:rsid w:val="00627D8C"/>
    <w:rsid w:val="00641FF6"/>
    <w:rsid w:val="00676F60"/>
    <w:rsid w:val="006F28C3"/>
    <w:rsid w:val="007F73D1"/>
    <w:rsid w:val="00860D68"/>
    <w:rsid w:val="009A4E5F"/>
    <w:rsid w:val="009A625F"/>
    <w:rsid w:val="00A03D37"/>
    <w:rsid w:val="00AE095B"/>
    <w:rsid w:val="00AE380E"/>
    <w:rsid w:val="00B464DB"/>
    <w:rsid w:val="00BA5F6B"/>
    <w:rsid w:val="00BC62BA"/>
    <w:rsid w:val="00C01A0C"/>
    <w:rsid w:val="00C87DE7"/>
    <w:rsid w:val="00D46192"/>
    <w:rsid w:val="00DA2377"/>
    <w:rsid w:val="00E676B0"/>
    <w:rsid w:val="00F13FAD"/>
    <w:rsid w:val="00F7599A"/>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497373"/>
    <w:rsid w:val="00522E12"/>
    <w:rsid w:val="0056307A"/>
    <w:rsid w:val="009424B9"/>
    <w:rsid w:val="009E718A"/>
    <w:rsid w:val="00AC18FD"/>
    <w:rsid w:val="00B71F21"/>
    <w:rsid w:val="00B86AF7"/>
    <w:rsid w:val="00CC5CBB"/>
    <w:rsid w:val="00CE3685"/>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B402-D947-4162-A378-908EFF56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23</Pages>
  <Words>8990</Words>
  <Characters>51244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2020-11-16T08:54:00Z</dcterms:created>
  <dcterms:modified xsi:type="dcterms:W3CDTF">2020-11-19T11:11:00Z</dcterms:modified>
</cp:coreProperties>
</file>