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151315-20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рыбы и рыбной продукции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541 421,34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«Серебряно-Прудский дом-интернат малой вместимости «Надежда»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5076006481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507601001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142951, Московская область, Серебряно-Прудский район, пос. Дмитриевский, д.6</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142951, Московская область, Серебряно-Прудский район, пос. Дмитриевский, д.6</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01.13.07.05.03.01.03</w:t>
                                    </w:r>
                                  </w:sdtContent>
                                </w:sdt>
                                <w:r w:rsidR="008C2287">
                                  <w:rPr>
                                    <w:b/>
                                  </w:rPr>
                                  <w:t xml:space="preserve"> / </w:t>
                                </w:r>
                                <w:sdt>
                                  <w:sdtPr>
                                    <w:alias w:val="Simple"/>
                                    <w:tag w:val="Simple"/>
                                    <w:id w:val="-850410948"/>
                                    <w:placeholder>
                                      <w:docPart w:val="11F44C7E28014503AADC46ED610A1DCA"/>
                                    </w:placeholder>
                                    <w:text/>
                                  </w:sdtPr>
                                  <w:sdtEndPr/>
                                  <w:sdtContent>
                                    <w:r w:rsidR="008C2287">
                                      <w:t>10.20.24.111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Рыба холодного копчения потрошеная без головы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01.13.07.05.01.01</w:t>
                                    </w:r>
                                  </w:sdtContent>
                                </w:sdt>
                                <w:r w:rsidR="008C2287">
                                  <w:rPr>
                                    <w:b/>
                                  </w:rPr>
                                  <w:t xml:space="preserve"> / </w:t>
                                </w:r>
                                <w:sdt>
                                  <w:sdtPr>
                                    <w:alias w:val="Simple"/>
                                    <w:tag w:val="Simple"/>
                                    <w:id w:val="-850410948"/>
                                    <w:placeholder>
                                      <w:docPart w:val="11F44C7E28014503AADC46ED610A1DCA"/>
                                    </w:placeholder>
                                    <w:text/>
                                  </w:sdtPr>
                                  <w:sdtEndPr/>
                                  <w:sdtContent>
                                    <w:r w:rsidR="008C2287">
                                      <w:t>10.20.23.122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Сельдь слабосоленая неразделанная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01.13.07.03.68</w:t>
                                    </w:r>
                                  </w:sdtContent>
                                </w:sdt>
                                <w:r w:rsidR="008C2287">
                                  <w:rPr>
                                    <w:b/>
                                  </w:rPr>
                                  <w:t xml:space="preserve"> / </w:t>
                                </w:r>
                                <w:sdt>
                                  <w:sdtPr>
                                    <w:alias w:val="Simple"/>
                                    <w:tag w:val="Simple"/>
                                    <w:id w:val="-850410948"/>
                                    <w:placeholder>
                                      <w:docPart w:val="11F44C7E28014503AADC46ED610A1DCA"/>
                                    </w:placeholder>
                                    <w:text/>
                                  </w:sdtPr>
                                  <w:sdtEndPr/>
                                  <w:sdtContent>
                                    <w:r w:rsidR="008C2287">
                                      <w:t>10.20.13.122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Скумбрия замороженная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01.13.07.03.75</w:t>
                                    </w:r>
                                  </w:sdtContent>
                                </w:sdt>
                                <w:r w:rsidR="008C2287">
                                  <w:rPr>
                                    <w:b/>
                                  </w:rPr>
                                  <w:t xml:space="preserve"> / </w:t>
                                </w:r>
                                <w:sdt>
                                  <w:sdtPr>
                                    <w:alias w:val="Simple"/>
                                    <w:tag w:val="Simple"/>
                                    <w:id w:val="-850410948"/>
                                    <w:placeholder>
                                      <w:docPart w:val="11F44C7E28014503AADC46ED610A1DCA"/>
                                    </w:placeholder>
                                    <w:text/>
                                  </w:sdtPr>
                                  <w:sdtEndPr/>
                                  <w:sdtContent>
                                    <w:r w:rsidR="008C2287">
                                      <w:t>10.20.13.122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Треска замороженная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1 143,04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рыбы и рыбной продукции на 2021 год.</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15.20.13.213,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Рыба холодного копчения потрошеная без головы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Сельдь слабосоленая неразделанная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Скумбрия замороженная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Треска замороженная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1 143,04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Поставка рыбы и рыбной продукции на 2021 год.</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рыбы и рыбной продукции на 2021 год.)</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Поставка рыбы и рыбной продукции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рыбы и рыбной продукции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рыбы и рыбной продукции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рыбы и рыбной продукции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рыбы и рыбной продукции на 2021 год.</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поставки товара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нарушение сроков поставки товара Поставщик выплачивает Покупателю неустойку в размере 0,1% от общей суммы Договора за каждый день просрочки, но не менее одной трехсотой ставки рефинансирования ЦБ РФ, действующей на день уплаты штрафа за каждый день просрочки.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рыбы и рыбной продукции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0,1</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Ненадлежащее исполнение Поставщиком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является фиксированным и составляет - 10 % цены договора в случае, если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рыбы и рыбной продукции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если цена Договора не превышает 3 млн. рублей (включительно).</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Поставка рыбы и рыбной продукции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