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«18» января 2021г.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Ремонт и техническое обслуживание бензоинструментов</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Ремонт и техническое обслуживание бензоинструментов</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Согласно техническому заданию;</w:t>
              <w:br/>
              <w:t>График оказания услуг: Согласно техническому заданию;</w:t>
              <w:br/>
              <w:t>Условия оказания услуг: Согласно техническому заданию</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200 000 (двести тысяч)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200 000 рублей 00 копеек</w:t>
              <w:br/>
              <w:t/>
              <w:br/>
              <w:t>ОКПД2: 33.12.21.000 Услуги по ремонту и техническому обслуживанию оборудования для сельского и лесного хозяйства;</w:t>
              <w:br/>
              <w:t/>
              <w:br/>
              <w:t>ОКВЭД2: 33.12 Ремонт машин и оборудования;</w:t>
              <w:br/>
              <w:t/>
              <w:br/>
              <w:t>Код КОЗ: 02.25.13.03 Услуги по техническому обслуживанию и ремонту бензопилы;</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«20» января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«25» января 2021 в 09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«20» января 2021</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«27» января 2021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«27» января 2021</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«27» января 2021</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