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1D" w:rsidRDefault="00797E13">
      <w:pPr>
        <w:pageBreakBefore/>
        <w:jc w:val="right"/>
      </w:pPr>
      <w:r>
        <w:softHyphen/>
      </w:r>
      <w:r>
        <w:softHyphen/>
      </w:r>
      <w:r>
        <w:softHyphen/>
      </w:r>
      <w:r w:rsidR="00AC663B">
        <w:t>Приложение 1 к договору</w:t>
      </w:r>
    </w:p>
    <w:p w:rsidR="00AF741D" w:rsidRDefault="00AC663B">
      <w:pPr>
        <w:spacing w:before="180"/>
        <w:ind w:firstLine="562"/>
        <w:jc w:val="right"/>
      </w:pPr>
      <w:r>
        <w:t>от «____» ___________ 20___г. № ___________</w:t>
      </w:r>
    </w:p>
    <w:p w:rsidR="00AF741D" w:rsidRDefault="00AF741D">
      <w:pPr>
        <w:spacing w:before="180"/>
        <w:ind w:firstLine="562"/>
        <w:jc w:val="right"/>
      </w:pPr>
    </w:p>
    <w:p w:rsidR="00AF741D" w:rsidRDefault="00AF741D">
      <w:pPr>
        <w:jc w:val="right"/>
      </w:pPr>
    </w:p>
    <w:p w:rsidR="00AF741D" w:rsidRDefault="00AC663B">
      <w:pPr>
        <w:pStyle w:val="10"/>
      </w:pPr>
      <w:r>
        <w:t>Сведения об объектах закупки</w:t>
      </w:r>
    </w:p>
    <w:p w:rsidR="00AF741D" w:rsidRDefault="00AC663B">
      <w:pPr>
        <w:pStyle w:val="aff1"/>
        <w:keepNext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AF741D" w:rsidRDefault="00AF741D"/>
    <w:p w:rsidR="00AF741D" w:rsidRDefault="00AC663B">
      <w:pPr>
        <w:keepNext/>
        <w:spacing w:after="60"/>
        <w:ind w:left="1423"/>
        <w:jc w:val="right"/>
      </w:pPr>
      <w:r>
        <w:rPr>
          <w:rFonts w:eastAsia="Times New Roman"/>
        </w:rPr>
        <w:t>Таблица 1.1</w:t>
      </w:r>
    </w:p>
    <w:p w:rsidR="00AF741D" w:rsidRDefault="00AF741D">
      <w:pPr>
        <w:pStyle w:val="aff2"/>
        <w:keepNext/>
        <w:rPr>
          <w:sz w:val="2"/>
          <w:szCs w:val="2"/>
          <w:lang w:val="en-US"/>
        </w:rPr>
      </w:pPr>
    </w:p>
    <w:p w:rsidR="00AF741D" w:rsidRDefault="00AF741D">
      <w:pPr>
        <w:pStyle w:val="aff2"/>
        <w:keepNext/>
        <w:rPr>
          <w:rFonts w:eastAsiaTheme="minorHAnsi"/>
          <w:sz w:val="2"/>
          <w:szCs w:val="2"/>
          <w:lang w:val="en-US"/>
        </w:rPr>
      </w:pPr>
    </w:p>
    <w:p w:rsidR="00AF741D" w:rsidRDefault="00AF741D">
      <w:pPr>
        <w:pStyle w:val="aff2"/>
        <w:keepNext/>
        <w:rPr>
          <w:sz w:val="2"/>
          <w:szCs w:val="2"/>
          <w:lang w:val="en-US"/>
        </w:rPr>
      </w:pPr>
    </w:p>
    <w:p w:rsidR="00AF741D" w:rsidRDefault="00AF741D">
      <w:pPr>
        <w:pStyle w:val="aff2"/>
        <w:keepNext/>
        <w:rPr>
          <w:sz w:val="2"/>
          <w:szCs w:val="2"/>
          <w:lang w:val="en-US"/>
        </w:rPr>
      </w:pPr>
    </w:p>
    <w:p w:rsidR="00AF741D" w:rsidRDefault="00AF741D">
      <w:pPr>
        <w:pStyle w:val="aff2"/>
        <w:keepNext/>
        <w:rPr>
          <w:sz w:val="2"/>
          <w:szCs w:val="2"/>
          <w:lang w:val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59"/>
        <w:gridCol w:w="1943"/>
        <w:gridCol w:w="1276"/>
        <w:gridCol w:w="1417"/>
        <w:gridCol w:w="1985"/>
        <w:gridCol w:w="1701"/>
        <w:gridCol w:w="1417"/>
        <w:gridCol w:w="1701"/>
      </w:tblGrid>
      <w:tr w:rsidR="001C38D9">
        <w:trPr>
          <w:cantSplit/>
          <w:tblHeader/>
        </w:trPr>
        <w:tc>
          <w:tcPr>
            <w:tcW w:w="1951" w:type="dxa"/>
            <w:shd w:val="clear" w:color="auto" w:fill="auto"/>
            <w:vAlign w:val="center"/>
          </w:tcPr>
          <w:p w:rsidR="00E33F34" w:rsidRDefault="00E33F34" w:rsidP="00E33F34">
            <w:pPr>
              <w:pStyle w:val="aff2"/>
              <w:keepNext/>
              <w:jc w:val="center"/>
              <w:rPr>
                <w:sz w:val="18"/>
                <w:szCs w:val="18"/>
              </w:rPr>
            </w:pPr>
            <w:r w:rsidRPr="00797E13">
              <w:rPr>
                <w:b/>
                <w:sz w:val="18"/>
                <w:szCs w:val="18"/>
              </w:rPr>
              <w:t xml:space="preserve">Наименование объекта закупки по </w:t>
            </w:r>
            <w:r w:rsidR="001C7045">
              <w:rPr>
                <w:rStyle w:val="1a"/>
                <w:rFonts w:eastAsiaTheme="minorHAnsi"/>
                <w:sz w:val="18"/>
                <w:szCs w:val="18"/>
              </w:rPr>
              <w:t>ОКПД 2</w:t>
            </w:r>
            <w:r w:rsidR="001C704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E33F34" w:rsidRDefault="00E33F34" w:rsidP="00E33F34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rStyle w:val="1a"/>
                <w:rFonts w:eastAsiaTheme="minorHAnsi"/>
                <w:sz w:val="18"/>
                <w:szCs w:val="18"/>
              </w:rPr>
              <w:t xml:space="preserve"> </w:t>
            </w:r>
            <w:r w:rsidRPr="00E33F34">
              <w:rPr>
                <w:rStyle w:val="1a"/>
                <w:rFonts w:eastAsiaTheme="minorHAnsi"/>
                <w:b/>
                <w:sz w:val="18"/>
                <w:szCs w:val="18"/>
              </w:rPr>
              <w:t>КОЗ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E33F34" w:rsidRDefault="00E33F34" w:rsidP="00E33F34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Детализированное н</w:t>
            </w:r>
            <w:r w:rsidRPr="00797E13">
              <w:rPr>
                <w:sz w:val="18"/>
                <w:szCs w:val="18"/>
              </w:rPr>
              <w:t>аименование</w:t>
            </w:r>
            <w:r>
              <w:rPr>
                <w:sz w:val="18"/>
                <w:szCs w:val="18"/>
              </w:rPr>
              <w:t xml:space="preserve"> объекта закупки в соответствии с планом закупки / договором</w:t>
            </w:r>
          </w:p>
        </w:tc>
        <w:tc>
          <w:tcPr>
            <w:tcW w:w="1276" w:type="dxa"/>
            <w:vAlign w:val="center"/>
          </w:tcPr>
          <w:p w:rsidR="00E33F34" w:rsidRDefault="00E33F34" w:rsidP="007E47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единицы, руб.</w:t>
            </w:r>
          </w:p>
        </w:tc>
        <w:tc>
          <w:tcPr>
            <w:tcW w:w="1417" w:type="dxa"/>
            <w:vAlign w:val="center"/>
          </w:tcPr>
          <w:p w:rsidR="00E33F34" w:rsidRDefault="00E33F34" w:rsidP="007E47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F34" w:rsidRDefault="00E33F34" w:rsidP="007E47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Единицы измерения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3F34" w:rsidRDefault="00E33F34" w:rsidP="007E47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стоимость, руб.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F34" w:rsidRDefault="00E33F34" w:rsidP="007E47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происхождения товара</w:t>
            </w:r>
          </w:p>
        </w:tc>
        <w:tc>
          <w:tcPr>
            <w:tcW w:w="1701" w:type="dxa"/>
            <w:vAlign w:val="center"/>
          </w:tcPr>
          <w:p w:rsidR="00E33F34" w:rsidRDefault="00E33F34" w:rsidP="007E47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Производитель</w:t>
            </w:r>
          </w:p>
        </w:tc>
      </w:tr>
      <w:tr w:rsidR="001C38D9">
        <w:trPr>
          <w:cantSplit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F34" w:rsidRDefault="00E33F34" w:rsidP="00E33F34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24.20.13.130 - Трубы стальные электросварные / 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F34" w:rsidRDefault="00E33F34" w:rsidP="007E47E3">
            <w:pPr>
              <w:pStyle w:val="aff2"/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01.22.08.6651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F34" w:rsidRDefault="00E33F34" w:rsidP="007E47E3">
            <w:pPr>
              <w:pStyle w:val="aff2"/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Труба стальная электросварная круглая прямошовная (погонный метр) / Труба стальная электросварная круглая прямошовная (погонный метр) ЭС 325х6 12м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33F34" w:rsidRDefault="00E33F34" w:rsidP="007E47E3">
            <w:pPr>
              <w:pStyle w:val="aff2"/>
              <w:keepNext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не указано</w:t>
            </w:r>
            <w:r>
              <w:rPr>
                <w:sz w:val="18"/>
                <w:szCs w:val="18"/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33F34" w:rsidRDefault="00E33F34" w:rsidP="007E47E3">
            <w:pPr>
              <w:pStyle w:val="aff2"/>
              <w:keepNext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408,000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F34" w:rsidRDefault="00E33F34" w:rsidP="007E47E3">
            <w:pPr>
              <w:pStyle w:val="aff2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F34" w:rsidRDefault="00E33F34" w:rsidP="007E47E3">
            <w:pPr>
              <w:pStyle w:val="aff2"/>
              <w:keepNext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не указано</w:t>
            </w:r>
            <w:r>
              <w:rPr>
                <w:sz w:val="18"/>
                <w:szCs w:val="18"/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F34" w:rsidRDefault="00E33F34" w:rsidP="007E47E3">
            <w:pPr>
              <w:pStyle w:val="aff2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33F34" w:rsidRDefault="00E33F34" w:rsidP="007E47E3">
            <w:pPr>
              <w:pStyle w:val="aff2"/>
              <w:keepNext/>
              <w:jc w:val="center"/>
              <w:rPr>
                <w:sz w:val="18"/>
                <w:szCs w:val="18"/>
              </w:rPr>
            </w:pPr>
          </w:p>
        </w:tc>
      </w:tr>
      <w:tr w:rsidR="001C38D9">
        <w:trPr>
          <w:cantSplit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F34" w:rsidRDefault="00E33F34" w:rsidP="00E33F34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24.20.13.130 - Трубы стальные электросварные / 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F34" w:rsidRDefault="00E33F34" w:rsidP="007E47E3">
            <w:pPr>
              <w:pStyle w:val="aff2"/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01.22.08.6649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F34" w:rsidRDefault="00E33F34" w:rsidP="007E47E3">
            <w:pPr>
              <w:pStyle w:val="aff2"/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Труба стальная электросварная круглая прямошовная (тонна) / Труба стальная электросварная круглая прямошовная (тонна) ЭС 219х5 12м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33F34" w:rsidRDefault="00E33F34" w:rsidP="007E47E3">
            <w:pPr>
              <w:pStyle w:val="aff2"/>
              <w:keepNext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не указано</w:t>
            </w:r>
            <w:r>
              <w:rPr>
                <w:sz w:val="18"/>
                <w:szCs w:val="18"/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33F34" w:rsidRDefault="00E33F34" w:rsidP="007E47E3">
            <w:pPr>
              <w:pStyle w:val="aff2"/>
              <w:keepNext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F34" w:rsidRDefault="00E33F34" w:rsidP="007E47E3">
            <w:pPr>
              <w:pStyle w:val="aff2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F34" w:rsidRDefault="00E33F34" w:rsidP="007E47E3">
            <w:pPr>
              <w:pStyle w:val="aff2"/>
              <w:keepNext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не указано</w:t>
            </w:r>
            <w:r>
              <w:rPr>
                <w:sz w:val="18"/>
                <w:szCs w:val="18"/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F34" w:rsidRDefault="00E33F34" w:rsidP="007E47E3">
            <w:pPr>
              <w:pStyle w:val="aff2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33F34" w:rsidRDefault="00E33F34" w:rsidP="007E47E3">
            <w:pPr>
              <w:pStyle w:val="aff2"/>
              <w:keepNext/>
              <w:jc w:val="center"/>
              <w:rPr>
                <w:sz w:val="18"/>
                <w:szCs w:val="18"/>
              </w:rPr>
            </w:pPr>
          </w:p>
        </w:tc>
      </w:tr>
      <w:tr w:rsidR="001C38D9">
        <w:trPr>
          <w:cantSplit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F34" w:rsidRPr="0020569B" w:rsidRDefault="00E33F34" w:rsidP="00E33F34">
            <w:pPr>
              <w:pStyle w:val="aff2"/>
              <w:jc w:val="center"/>
              <w:rPr>
                <w:sz w:val="18"/>
                <w:szCs w:val="18"/>
              </w:rPr>
            </w:pPr>
            <w:r w:rsidRPr="0020569B">
              <w:rPr>
                <w:sz w:val="18"/>
                <w:szCs w:val="18"/>
              </w:rPr>
              <w:t xml:space="preserve">24.10.71.111 - Уголки стальные горячекатаные равнополочные из нелегированных сталей / 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F34" w:rsidRDefault="00E33F34" w:rsidP="007E47E3">
            <w:pPr>
              <w:pStyle w:val="aff2"/>
              <w:keepNext/>
              <w:rPr>
                <w:sz w:val="18"/>
                <w:szCs w:val="18"/>
              </w:rPr>
            </w:pPr>
            <w:r w:rsidRPr="002056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01.22.08.5105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F34" w:rsidRDefault="00E33F34" w:rsidP="007E47E3">
            <w:pPr>
              <w:pStyle w:val="aff2"/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Уголок стальной гнутый равнополочный (метр) / Уголок стальной гнутый равнополочный (метр) 50х50х4 6м Ст.3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33F34" w:rsidRDefault="00E33F34" w:rsidP="007E47E3">
            <w:pPr>
              <w:pStyle w:val="aff2"/>
              <w:keepNext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не указано</w:t>
            </w:r>
            <w:r>
              <w:rPr>
                <w:sz w:val="18"/>
                <w:szCs w:val="18"/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33F34" w:rsidRDefault="00E33F34" w:rsidP="007E47E3">
            <w:pPr>
              <w:pStyle w:val="aff2"/>
              <w:keepNext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F34" w:rsidRDefault="00E33F34" w:rsidP="007E47E3">
            <w:pPr>
              <w:pStyle w:val="aff2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F34" w:rsidRDefault="00E33F34" w:rsidP="007E47E3">
            <w:pPr>
              <w:pStyle w:val="aff2"/>
              <w:keepNext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не указано</w:t>
            </w:r>
            <w:r>
              <w:rPr>
                <w:sz w:val="18"/>
                <w:szCs w:val="18"/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F34" w:rsidRDefault="00E33F34" w:rsidP="007E47E3">
            <w:pPr>
              <w:pStyle w:val="aff2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33F34" w:rsidRDefault="00E33F34" w:rsidP="007E47E3">
            <w:pPr>
              <w:pStyle w:val="aff2"/>
              <w:keepNext/>
              <w:jc w:val="center"/>
              <w:rPr>
                <w:sz w:val="18"/>
                <w:szCs w:val="18"/>
              </w:rPr>
            </w:pPr>
          </w:p>
        </w:tc>
      </w:tr>
      <w:tr w:rsidR="001C38D9">
        <w:trPr>
          <w:cantSplit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F34" w:rsidRPr="0020569B" w:rsidRDefault="00E33F34" w:rsidP="00E33F34">
            <w:pPr>
              <w:pStyle w:val="aff2"/>
              <w:jc w:val="center"/>
              <w:rPr>
                <w:sz w:val="18"/>
                <w:szCs w:val="18"/>
              </w:rPr>
            </w:pPr>
            <w:r w:rsidRPr="0020569B">
              <w:rPr>
                <w:sz w:val="18"/>
                <w:szCs w:val="18"/>
              </w:rPr>
              <w:lastRenderedPageBreak/>
              <w:t xml:space="preserve">53.20.19.120 - Услуги курьерские прочие, не включенные в другие группировки / 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F34" w:rsidRDefault="00E33F34" w:rsidP="007E47E3">
            <w:pPr>
              <w:pStyle w:val="aff2"/>
              <w:keepNext/>
              <w:rPr>
                <w:sz w:val="18"/>
                <w:szCs w:val="18"/>
              </w:rPr>
            </w:pPr>
            <w:r w:rsidRPr="002056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02.02.06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F34" w:rsidRDefault="00E33F34" w:rsidP="007E47E3">
            <w:pPr>
              <w:pStyle w:val="aff2"/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курьерские / Услуги курьерские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33F34" w:rsidRDefault="00E33F34" w:rsidP="007E47E3">
            <w:pPr>
              <w:pStyle w:val="aff2"/>
              <w:keepNext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не указано</w:t>
            </w:r>
            <w:r>
              <w:rPr>
                <w:sz w:val="18"/>
                <w:szCs w:val="18"/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33F34" w:rsidRDefault="00E33F34" w:rsidP="007E47E3">
            <w:pPr>
              <w:pStyle w:val="aff2"/>
              <w:keepNext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F34" w:rsidRDefault="00E33F34" w:rsidP="007E47E3">
            <w:pPr>
              <w:pStyle w:val="aff2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F34" w:rsidRDefault="00E33F34" w:rsidP="007E47E3">
            <w:pPr>
              <w:pStyle w:val="aff2"/>
              <w:keepNext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не указано</w:t>
            </w:r>
            <w:r>
              <w:rPr>
                <w:sz w:val="18"/>
                <w:szCs w:val="18"/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F34" w:rsidRDefault="00E33F34" w:rsidP="007E47E3">
            <w:pPr>
              <w:pStyle w:val="aff2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33F34" w:rsidRDefault="00E33F34" w:rsidP="007E47E3">
            <w:pPr>
              <w:pStyle w:val="aff2"/>
              <w:keepNext/>
              <w:jc w:val="center"/>
              <w:rPr>
                <w:sz w:val="18"/>
                <w:szCs w:val="18"/>
              </w:rPr>
            </w:pPr>
          </w:p>
        </w:tc>
      </w:tr>
      <w:tr w:rsidR="001C38D9">
        <w:trPr>
          <w:cantSplit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F34" w:rsidRPr="0020569B" w:rsidRDefault="00E33F34" w:rsidP="00E33F34">
            <w:pPr>
              <w:pStyle w:val="aff2"/>
              <w:jc w:val="center"/>
              <w:rPr>
                <w:sz w:val="18"/>
                <w:szCs w:val="18"/>
              </w:rPr>
            </w:pPr>
            <w:r w:rsidRPr="0020569B">
              <w:rPr>
                <w:sz w:val="18"/>
                <w:szCs w:val="18"/>
              </w:rPr>
              <w:t xml:space="preserve">24.10.71.130 - Швеллеры стальные горячекатаные из нелегированных сталей / 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F34" w:rsidRDefault="00E33F34" w:rsidP="007E47E3">
            <w:pPr>
              <w:pStyle w:val="aff2"/>
              <w:keepNext/>
              <w:rPr>
                <w:sz w:val="18"/>
                <w:szCs w:val="18"/>
              </w:rPr>
            </w:pPr>
            <w:r w:rsidRPr="002056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01.22.08.5130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F34" w:rsidRDefault="00E33F34" w:rsidP="007E47E3">
            <w:pPr>
              <w:pStyle w:val="aff2"/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Швеллер стальной горячекатаный, серия швеллера: С (специальные) (тонна) / Швеллер стальной горячекатаный, серия швеллера: С (специальные) (тонна)10П 6м Ст.3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33F34" w:rsidRDefault="00E33F34" w:rsidP="007E47E3">
            <w:pPr>
              <w:pStyle w:val="aff2"/>
              <w:keepNext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не указано</w:t>
            </w:r>
            <w:r>
              <w:rPr>
                <w:sz w:val="18"/>
                <w:szCs w:val="18"/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33F34" w:rsidRDefault="00E33F34" w:rsidP="007E47E3">
            <w:pPr>
              <w:pStyle w:val="aff2"/>
              <w:keepNext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F34" w:rsidRDefault="00E33F34" w:rsidP="007E47E3">
            <w:pPr>
              <w:pStyle w:val="aff2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F34" w:rsidRDefault="00E33F34" w:rsidP="007E47E3">
            <w:pPr>
              <w:pStyle w:val="aff2"/>
              <w:keepNext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не указано</w:t>
            </w:r>
            <w:r>
              <w:rPr>
                <w:sz w:val="18"/>
                <w:szCs w:val="18"/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F34" w:rsidRDefault="00E33F34" w:rsidP="007E47E3">
            <w:pPr>
              <w:pStyle w:val="aff2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33F34" w:rsidRDefault="00E33F34" w:rsidP="007E47E3">
            <w:pPr>
              <w:pStyle w:val="aff2"/>
              <w:keepNext/>
              <w:jc w:val="center"/>
              <w:rPr>
                <w:sz w:val="18"/>
                <w:szCs w:val="18"/>
              </w:rPr>
            </w:pPr>
          </w:p>
        </w:tc>
      </w:tr>
    </w:tbl>
    <w:p w:rsidR="008350DE" w:rsidRDefault="008350DE" w:rsidP="008350DE">
      <w:pPr>
        <w:pStyle w:val="aff2"/>
        <w:keepNext/>
        <w:rPr>
          <w:sz w:val="2"/>
          <w:szCs w:val="2"/>
          <w:lang w:val="en-US"/>
        </w:rPr>
      </w:pPr>
    </w:p>
    <w:p w:rsidR="00AF741D" w:rsidRDefault="00AF741D">
      <w:pPr>
        <w:pStyle w:val="aff2"/>
        <w:keepNext/>
        <w:rPr>
          <w:rFonts w:eastAsiaTheme="minorHAnsi"/>
          <w:sz w:val="2"/>
          <w:szCs w:val="2"/>
          <w:lang w:val="en-US"/>
        </w:rPr>
      </w:pPr>
    </w:p>
    <w:p w:rsidR="00AF741D" w:rsidRDefault="00AF741D">
      <w:pPr>
        <w:pStyle w:val="aff2"/>
        <w:keepNext/>
        <w:rPr>
          <w:sz w:val="2"/>
          <w:szCs w:val="2"/>
          <w:lang w:val="en-US"/>
        </w:rPr>
      </w:pPr>
    </w:p>
    <w:p w:rsidR="00AF741D" w:rsidRDefault="00AF741D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3520" w:type="dxa"/>
        <w:tblLayout w:type="fixed"/>
        <w:tblLook w:val="04A0" w:firstRow="1" w:lastRow="0" w:firstColumn="1" w:lastColumn="0" w:noHBand="0" w:noVBand="1"/>
      </w:tblPr>
      <w:tblGrid>
        <w:gridCol w:w="8910"/>
        <w:gridCol w:w="1350"/>
        <w:gridCol w:w="3260"/>
      </w:tblGrid>
      <w:tr w:rsidR="001C38D9">
        <w:trPr>
          <w:cantSplit/>
        </w:trPr>
        <w:tc>
          <w:tcPr>
            <w:tcW w:w="8910" w:type="dxa"/>
            <w:shd w:val="clear" w:color="auto" w:fill="auto"/>
          </w:tcPr>
          <w:p w:rsidR="00AF741D" w:rsidRDefault="00AC663B">
            <w:pPr>
              <w:pStyle w:val="aff2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Итого</w:t>
            </w:r>
            <w:r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1350" w:type="dxa"/>
            <w:shd w:val="clear" w:color="auto" w:fill="auto"/>
          </w:tcPr>
          <w:p w:rsidR="00AF741D" w:rsidRDefault="00AC663B">
            <w:pPr>
              <w:pStyle w:val="aff2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(</w:t>
            </w:r>
            <w:r>
              <w:rPr>
                <w:b/>
                <w:sz w:val="18"/>
                <w:szCs w:val="18"/>
              </w:rPr>
              <w:t>не указано</w:t>
            </w:r>
            <w:r>
              <w:rPr>
                <w:b/>
                <w:sz w:val="18"/>
                <w:szCs w:val="18"/>
                <w:lang w:val="en-US"/>
              </w:rPr>
              <w:t>)*</w:t>
            </w:r>
          </w:p>
        </w:tc>
        <w:tc>
          <w:tcPr>
            <w:tcW w:w="3260" w:type="dxa"/>
          </w:tcPr>
          <w:p w:rsidR="00AF741D" w:rsidRDefault="00AF741D">
            <w:pPr>
              <w:pStyle w:val="aff2"/>
              <w:jc w:val="right"/>
              <w:rPr>
                <w:sz w:val="18"/>
                <w:szCs w:val="18"/>
              </w:rPr>
            </w:pPr>
          </w:p>
        </w:tc>
      </w:tr>
    </w:tbl>
    <w:p w:rsidR="00AF741D" w:rsidRDefault="00AF741D">
      <w:pPr>
        <w:pStyle w:val="aff2"/>
        <w:rPr>
          <w:sz w:val="2"/>
          <w:szCs w:val="2"/>
          <w:lang w:val="en-US"/>
        </w:rPr>
      </w:pPr>
    </w:p>
    <w:p w:rsidR="00AF741D" w:rsidRPr="007E47E3" w:rsidRDefault="00AF741D">
      <w:pPr>
        <w:pStyle w:val="aff2"/>
        <w:keepNext/>
        <w:rPr>
          <w:sz w:val="2"/>
          <w:szCs w:val="2"/>
        </w:rPr>
      </w:pPr>
    </w:p>
    <w:p w:rsidR="00AF741D" w:rsidRDefault="00AF741D">
      <w:pPr>
        <w:pStyle w:val="aff2"/>
        <w:keepNext/>
        <w:rPr>
          <w:rFonts w:eastAsiaTheme="minorHAnsi"/>
          <w:sz w:val="2"/>
          <w:szCs w:val="2"/>
          <w:lang w:val="en-US"/>
        </w:rPr>
      </w:pPr>
    </w:p>
    <w:p w:rsidR="00AF741D" w:rsidRDefault="00AF741D">
      <w:pPr>
        <w:pStyle w:val="aff2"/>
        <w:keepNext/>
        <w:rPr>
          <w:sz w:val="2"/>
          <w:szCs w:val="2"/>
          <w:lang w:val="en-US"/>
        </w:rPr>
      </w:pPr>
    </w:p>
    <w:p w:rsidR="00AF741D" w:rsidRDefault="00AF741D">
      <w:pPr>
        <w:pStyle w:val="aff2"/>
        <w:keepNext/>
        <w:rPr>
          <w:rFonts w:eastAsiaTheme="minorHAnsi"/>
          <w:sz w:val="2"/>
          <w:szCs w:val="2"/>
          <w:lang w:val="en-US"/>
        </w:rPr>
      </w:pPr>
    </w:p>
    <w:p w:rsidR="00AF741D" w:rsidRDefault="00AF741D">
      <w:pPr>
        <w:pStyle w:val="aff2"/>
        <w:keepNext/>
        <w:rPr>
          <w:rFonts w:eastAsiaTheme="minorHAnsi"/>
          <w:sz w:val="2"/>
          <w:szCs w:val="2"/>
          <w:lang w:val="en-US"/>
        </w:rPr>
      </w:pPr>
    </w:p>
    <w:p w:rsidR="00AF741D" w:rsidRDefault="00AF741D">
      <w:pPr>
        <w:pStyle w:val="aff2"/>
        <w:keepNext/>
        <w:rPr>
          <w:sz w:val="2"/>
          <w:szCs w:val="2"/>
          <w:lang w:val="en-US"/>
        </w:rPr>
      </w:pPr>
    </w:p>
    <w:p w:rsidR="00AF741D" w:rsidRDefault="00AF741D">
      <w:pPr>
        <w:pStyle w:val="aff2"/>
        <w:keepNext/>
        <w:rPr>
          <w:rFonts w:eastAsiaTheme="minorHAnsi"/>
          <w:sz w:val="2"/>
          <w:szCs w:val="2"/>
          <w:lang w:val="en-US"/>
        </w:rPr>
      </w:pPr>
    </w:p>
    <w:p w:rsidR="00AF741D" w:rsidRDefault="00AF741D">
      <w:pPr>
        <w:pStyle w:val="aff2"/>
        <w:keepNext/>
        <w:rPr>
          <w:sz w:val="2"/>
          <w:szCs w:val="2"/>
          <w:lang w:val="en-US"/>
        </w:rPr>
      </w:pPr>
    </w:p>
    <w:p w:rsidR="00AF741D" w:rsidRDefault="00AF741D">
      <w:pPr>
        <w:pStyle w:val="aff2"/>
        <w:rPr>
          <w:sz w:val="2"/>
          <w:szCs w:val="2"/>
          <w:lang w:val="en-US"/>
        </w:rPr>
      </w:pPr>
    </w:p>
    <w:p w:rsidR="00B158CA" w:rsidRDefault="00B158CA" w:rsidP="00B158CA">
      <w:pPr>
        <w:pStyle w:val="aff2"/>
        <w:keepNext/>
        <w:rPr>
          <w:sz w:val="2"/>
          <w:szCs w:val="2"/>
          <w:lang w:val="en-US"/>
        </w:rPr>
      </w:pPr>
    </w:p>
    <w:p w:rsidR="00AF741D" w:rsidRDefault="00AF741D">
      <w:pPr>
        <w:pStyle w:val="aff2"/>
        <w:keepNext/>
        <w:rPr>
          <w:sz w:val="2"/>
          <w:szCs w:val="2"/>
          <w:lang w:val="en-US"/>
        </w:rPr>
      </w:pPr>
    </w:p>
    <w:p w:rsidR="00504517" w:rsidRDefault="00504517">
      <w:pPr>
        <w:pStyle w:val="aff2"/>
        <w:keepNext/>
        <w:rPr>
          <w:rFonts w:eastAsiaTheme="minorHAnsi"/>
          <w:sz w:val="2"/>
          <w:szCs w:val="2"/>
          <w:lang w:val="en-US"/>
        </w:rPr>
      </w:pPr>
    </w:p>
    <w:p w:rsidR="002508EC" w:rsidRDefault="002508EC">
      <w:pPr>
        <w:pStyle w:val="aff2"/>
        <w:keepNext/>
        <w:rPr>
          <w:rFonts w:eastAsiaTheme="minorHAnsi"/>
          <w:sz w:val="2"/>
          <w:szCs w:val="2"/>
          <w:lang w:val="en-US"/>
        </w:rPr>
      </w:pPr>
    </w:p>
    <w:p w:rsidR="002508EC" w:rsidRDefault="002508EC" w:rsidP="002508EC">
      <w:pPr>
        <w:pStyle w:val="aff2"/>
        <w:keepNext/>
        <w:rPr>
          <w:sz w:val="2"/>
          <w:szCs w:val="2"/>
          <w:lang w:val="en-US"/>
        </w:rPr>
      </w:pPr>
    </w:p>
    <w:p w:rsidR="00AF741D" w:rsidRDefault="00AF741D">
      <w:pPr>
        <w:pStyle w:val="aff2"/>
        <w:keepNext/>
        <w:rPr>
          <w:rFonts w:eastAsiaTheme="minorHAnsi"/>
          <w:sz w:val="2"/>
          <w:szCs w:val="2"/>
          <w:lang w:val="en-US"/>
        </w:rPr>
      </w:pPr>
    </w:p>
    <w:p w:rsidR="00AF741D" w:rsidRDefault="00AF741D">
      <w:pPr>
        <w:pStyle w:val="aff2"/>
        <w:keepNext/>
        <w:rPr>
          <w:sz w:val="2"/>
          <w:szCs w:val="2"/>
          <w:lang w:val="en-US"/>
        </w:rPr>
      </w:pPr>
    </w:p>
    <w:p w:rsidR="00AF741D" w:rsidRDefault="00AF741D">
      <w:pPr>
        <w:pStyle w:val="aff2"/>
        <w:keepNext/>
        <w:rPr>
          <w:sz w:val="2"/>
          <w:szCs w:val="2"/>
          <w:lang w:val="en-US"/>
        </w:rPr>
      </w:pPr>
    </w:p>
    <w:p w:rsidR="00AF741D" w:rsidRDefault="00AC663B">
      <w:pPr>
        <w:pStyle w:val="aff2"/>
        <w:ind w:firstLine="567"/>
        <w:rPr>
          <w:rFonts w:eastAsiaTheme="minorHAnsi"/>
        </w:rPr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AF741D" w:rsidRDefault="00AF741D">
      <w:pPr>
        <w:pStyle w:val="aff2"/>
        <w:ind w:firstLine="567"/>
      </w:pPr>
    </w:p>
    <w:p w:rsidR="00AF741D" w:rsidRDefault="00AF741D">
      <w:pPr>
        <w:pStyle w:val="aff2"/>
        <w:ind w:firstLine="567"/>
      </w:pPr>
    </w:p>
    <w:p w:rsidR="00AF741D" w:rsidRDefault="00AF741D">
      <w:pPr>
        <w:pStyle w:val="aff1"/>
        <w:ind w:left="426" w:firstLine="0"/>
        <w:rPr>
          <w:vanish/>
        </w:rPr>
      </w:pPr>
    </w:p>
    <w:p w:rsidR="00AF741D" w:rsidRDefault="00AF741D">
      <w:pPr>
        <w:pStyle w:val="2"/>
        <w:keepLines/>
        <w:widowControl/>
        <w:ind w:left="1077"/>
        <w:textAlignment w:val="auto"/>
        <w:rPr>
          <w:color w:val="000000"/>
          <w:lang w:eastAsia="ru-RU"/>
        </w:rPr>
      </w:pPr>
    </w:p>
    <w:p w:rsidR="00AF741D" w:rsidRDefault="00AF741D">
      <w:pPr>
        <w:pStyle w:val="2"/>
        <w:keepLines/>
        <w:widowControl/>
        <w:ind w:left="1077"/>
        <w:textAlignment w:val="auto"/>
        <w:rPr>
          <w:color w:val="000000"/>
          <w:shd w:val="clear" w:color="auto" w:fill="FFFFFF"/>
          <w:lang w:eastAsia="ru-RU"/>
        </w:rPr>
      </w:pPr>
    </w:p>
    <w:p w:rsidR="00AF741D" w:rsidRDefault="00AF741D">
      <w:pPr>
        <w:pStyle w:val="10"/>
        <w:ind w:left="567"/>
      </w:pPr>
    </w:p>
    <w:p w:rsidR="00AF741D" w:rsidRDefault="00AF741D">
      <w:pPr>
        <w:ind w:firstLine="0"/>
      </w:pPr>
    </w:p>
    <w:p w:rsidR="00AF741D" w:rsidRDefault="00AF741D">
      <w:pPr>
        <w:pStyle w:val="aff2"/>
        <w:keepNext/>
        <w:ind w:firstLine="567"/>
      </w:pPr>
    </w:p>
    <w:p w:rsidR="00AF741D" w:rsidRDefault="00AC663B">
      <w:pPr>
        <w:keepNext/>
        <w:suppressAutoHyphens w:val="0"/>
        <w:ind w:firstLine="0"/>
        <w:jc w:val="right"/>
      </w:pPr>
      <w:r>
        <w:t>`</w:t>
      </w:r>
    </w:p>
    <w:p w:rsidR="00AF741D" w:rsidRDefault="00AC663B">
      <w:pPr>
        <w:pageBreakBefore/>
        <w:suppressAutoHyphens w:val="0"/>
        <w:ind w:firstLine="0"/>
        <w:jc w:val="right"/>
      </w:pPr>
      <w:r>
        <w:lastRenderedPageBreak/>
        <w:t>Приложение 2 к договору</w:t>
      </w:r>
    </w:p>
    <w:p w:rsidR="00AF741D" w:rsidRDefault="00AC663B">
      <w:pPr>
        <w:spacing w:before="180"/>
        <w:ind w:firstLine="562"/>
        <w:jc w:val="right"/>
      </w:pPr>
      <w:r>
        <w:t>от «____» ___________ 20___г. № ___________</w:t>
      </w:r>
    </w:p>
    <w:p w:rsidR="00AF741D" w:rsidRDefault="00AF741D">
      <w:pPr>
        <w:jc w:val="right"/>
      </w:pPr>
    </w:p>
    <w:p w:rsidR="00AF741D" w:rsidRDefault="00AC663B">
      <w:pPr>
        <w:pStyle w:val="10"/>
      </w:pPr>
      <w:r>
        <w:t xml:space="preserve">Сведения об обязательствах сторон и порядке оплаты </w:t>
      </w:r>
    </w:p>
    <w:p w:rsidR="00AF741D" w:rsidRDefault="00AC663B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AF741D" w:rsidRDefault="00AC663B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поставке товара</w:t>
      </w:r>
    </w:p>
    <w:p w:rsidR="00AF741D" w:rsidRDefault="00AC663B">
      <w:pPr>
        <w:pStyle w:val="aff4"/>
        <w:spacing w:after="60"/>
      </w:pPr>
      <w:r>
        <w:t>Таблица 2.1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8139"/>
        <w:gridCol w:w="1812"/>
        <w:gridCol w:w="1652"/>
        <w:gridCol w:w="1535"/>
      </w:tblGrid>
      <w:tr w:rsidR="001C38D9"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794" w:type="pct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pct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Условия предоставления результатов</w:t>
            </w:r>
          </w:p>
        </w:tc>
        <w:tc>
          <w:tcPr>
            <w:tcW w:w="567" w:type="pct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Сторона, исполняющая обязательство</w:t>
            </w:r>
          </w:p>
        </w:tc>
        <w:tc>
          <w:tcPr>
            <w:tcW w:w="527" w:type="pct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Сторона, получающая исполнение</w:t>
            </w:r>
          </w:p>
        </w:tc>
      </w:tr>
      <w:tr w:rsidR="001C38D9">
        <w:tc>
          <w:tcPr>
            <w:tcW w:w="490" w:type="pct"/>
            <w:vMerge w:val="restart"/>
            <w:vAlign w:val="center"/>
          </w:tcPr>
          <w:p w:rsidR="00AF741D" w:rsidRDefault="00AC663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ind w:firstLine="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Поставка труб.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 заявке Заказчика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Поставщик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1C38D9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Объект закупки</w:t>
            </w:r>
          </w:p>
        </w:tc>
      </w:tr>
      <w:tr w:rsidR="001C38D9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741D" w:rsidRPr="0020569B" w:rsidRDefault="00AC663B">
            <w:pPr>
              <w:ind w:firstLine="0"/>
              <w:rPr>
                <w:sz w:val="18"/>
                <w:szCs w:val="18"/>
              </w:rPr>
            </w:pPr>
            <w:r w:rsidRPr="0020569B">
              <w:rPr>
                <w:sz w:val="18"/>
                <w:szCs w:val="18"/>
              </w:rPr>
              <w:t>Труба стальная электросварная круглая прямошовная (погонный метр) ЭС 325х6 12м; 408,000; Метр; 1</w:t>
            </w:r>
            <w:r>
              <w:rPr>
                <w:sz w:val="18"/>
                <w:szCs w:val="18"/>
                <w:lang w:val="en-US"/>
              </w:rPr>
              <w:t> </w:t>
            </w:r>
            <w:r w:rsidRPr="0020569B">
              <w:rPr>
                <w:sz w:val="18"/>
                <w:szCs w:val="18"/>
              </w:rPr>
              <w:t>487</w:t>
            </w:r>
            <w:r>
              <w:rPr>
                <w:sz w:val="18"/>
                <w:szCs w:val="18"/>
                <w:lang w:val="en-US"/>
              </w:rPr>
              <w:t> </w:t>
            </w:r>
            <w:r w:rsidRPr="0020569B">
              <w:rPr>
                <w:sz w:val="18"/>
                <w:szCs w:val="18"/>
              </w:rPr>
              <w:t xml:space="preserve">597,92 руб.* </w:t>
            </w:r>
          </w:p>
          <w:p w:rsidR="00AF741D" w:rsidRPr="0020569B" w:rsidRDefault="00AC663B">
            <w:pPr>
              <w:ind w:firstLine="0"/>
              <w:rPr>
                <w:sz w:val="18"/>
                <w:szCs w:val="18"/>
              </w:rPr>
            </w:pPr>
            <w:r w:rsidRPr="0020569B">
              <w:rPr>
                <w:sz w:val="18"/>
                <w:szCs w:val="18"/>
              </w:rPr>
              <w:t>Труба стальная электросварная круглая прямошовная (тонна) ЭС 219х5 12м; 12,000; Метр; 27</w:t>
            </w:r>
            <w:r>
              <w:rPr>
                <w:sz w:val="18"/>
                <w:szCs w:val="18"/>
                <w:lang w:val="en-US"/>
              </w:rPr>
              <w:t> </w:t>
            </w:r>
            <w:r w:rsidRPr="0020569B">
              <w:rPr>
                <w:sz w:val="18"/>
                <w:szCs w:val="18"/>
              </w:rPr>
              <w:t xml:space="preserve">864,00 руб.* </w:t>
            </w:r>
          </w:p>
          <w:p w:rsidR="00AF741D" w:rsidRPr="0020569B" w:rsidRDefault="00AC663B">
            <w:pPr>
              <w:ind w:firstLine="0"/>
              <w:rPr>
                <w:sz w:val="18"/>
                <w:szCs w:val="18"/>
              </w:rPr>
            </w:pPr>
            <w:r w:rsidRPr="0020569B">
              <w:rPr>
                <w:sz w:val="18"/>
                <w:szCs w:val="18"/>
              </w:rPr>
              <w:t>Уголок стальной гнутый равнополочный (метр) 50х50х4 6м Ст.3; 60,000; Метр; 14</w:t>
            </w:r>
            <w:r>
              <w:rPr>
                <w:sz w:val="18"/>
                <w:szCs w:val="18"/>
                <w:lang w:val="en-US"/>
              </w:rPr>
              <w:t> </w:t>
            </w:r>
            <w:r w:rsidRPr="0020569B">
              <w:rPr>
                <w:sz w:val="18"/>
                <w:szCs w:val="18"/>
              </w:rPr>
              <w:t xml:space="preserve">161,20 руб.* </w:t>
            </w:r>
          </w:p>
          <w:p w:rsidR="00AF741D" w:rsidRPr="0020569B" w:rsidRDefault="00AC663B">
            <w:pPr>
              <w:ind w:firstLine="0"/>
              <w:rPr>
                <w:sz w:val="18"/>
                <w:szCs w:val="18"/>
              </w:rPr>
            </w:pPr>
            <w:r w:rsidRPr="0020569B">
              <w:rPr>
                <w:sz w:val="18"/>
                <w:szCs w:val="18"/>
              </w:rPr>
              <w:t>Услуги курьерские; 1,000; Условная единица; 29</w:t>
            </w:r>
            <w:r>
              <w:rPr>
                <w:sz w:val="18"/>
                <w:szCs w:val="18"/>
                <w:lang w:val="en-US"/>
              </w:rPr>
              <w:t> </w:t>
            </w:r>
            <w:r w:rsidRPr="0020569B">
              <w:rPr>
                <w:sz w:val="18"/>
                <w:szCs w:val="18"/>
              </w:rPr>
              <w:t xml:space="preserve">033,33 руб.* </w:t>
            </w:r>
          </w:p>
          <w:p w:rsidR="00AF741D" w:rsidRPr="0020569B" w:rsidRDefault="00AC663B">
            <w:pPr>
              <w:ind w:firstLine="0"/>
              <w:rPr>
                <w:sz w:val="18"/>
                <w:szCs w:val="18"/>
              </w:rPr>
            </w:pPr>
            <w:r w:rsidRPr="0020569B">
              <w:rPr>
                <w:sz w:val="18"/>
                <w:szCs w:val="18"/>
              </w:rPr>
              <w:t>Швеллер стальной горячекатаный, серия швеллера: С (специальные) (тонна)10П 6м Ст.3; 162,000; Метр; 118</w:t>
            </w:r>
            <w:r>
              <w:rPr>
                <w:sz w:val="18"/>
                <w:szCs w:val="18"/>
                <w:lang w:val="en-US"/>
              </w:rPr>
              <w:t> </w:t>
            </w:r>
            <w:r w:rsidRPr="0020569B">
              <w:rPr>
                <w:sz w:val="18"/>
                <w:szCs w:val="18"/>
              </w:rPr>
              <w:t xml:space="preserve">397,16 руб.* </w:t>
            </w:r>
          </w:p>
        </w:tc>
      </w:tr>
      <w:tr w:rsidR="001C38D9">
        <w:tc>
          <w:tcPr>
            <w:tcW w:w="490" w:type="pct"/>
            <w:vMerge/>
            <w:vAlign w:val="center"/>
          </w:tcPr>
          <w:p w:rsidR="00AF741D" w:rsidRPr="0020569B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F741D" w:rsidRPr="0020569B" w:rsidRDefault="00AC663B">
            <w:pPr>
              <w:ind w:firstLine="0"/>
              <w:rPr>
                <w:sz w:val="18"/>
                <w:szCs w:val="18"/>
              </w:rPr>
            </w:pPr>
            <w:r w:rsidRPr="0020569B">
              <w:rPr>
                <w:b/>
                <w:sz w:val="18"/>
                <w:szCs w:val="18"/>
              </w:rPr>
              <w:t xml:space="preserve">Период направления заявок: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начало</w:t>
            </w:r>
            <w:r w:rsidRPr="0020569B"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r w:rsidRPr="0020569B">
              <w:rPr>
                <w:sz w:val="18"/>
                <w:szCs w:val="18"/>
              </w:rPr>
              <w:t xml:space="preserve">0 дн. от даты заключения договора,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окончание</w:t>
            </w:r>
            <w:r w:rsidRPr="0020569B"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r w:rsidR="00F75081">
              <w:rPr>
                <w:sz w:val="18"/>
                <w:szCs w:val="18"/>
              </w:rPr>
              <w:t>10</w:t>
            </w:r>
            <w:bookmarkStart w:id="0" w:name="_GoBack"/>
            <w:bookmarkEnd w:id="0"/>
            <w:r w:rsidRPr="0020569B">
              <w:rPr>
                <w:sz w:val="18"/>
                <w:szCs w:val="18"/>
              </w:rPr>
              <w:t xml:space="preserve"> раб. дн. от даты заключения договора;</w:t>
            </w:r>
          </w:p>
          <w:p w:rsidR="00AF741D" w:rsidRPr="0020569B" w:rsidRDefault="00AC663B">
            <w:pPr>
              <w:ind w:firstLine="0"/>
              <w:rPr>
                <w:sz w:val="18"/>
                <w:szCs w:val="18"/>
              </w:rPr>
            </w:pPr>
            <w:r w:rsidRPr="0020569B">
              <w:rPr>
                <w:b/>
                <w:sz w:val="18"/>
                <w:szCs w:val="18"/>
              </w:rPr>
              <w:t>Срок начала поставки товара Поставщиком**:</w:t>
            </w:r>
            <w:r w:rsidRPr="0020569B">
              <w:rPr>
                <w:sz w:val="18"/>
                <w:szCs w:val="18"/>
              </w:rPr>
              <w:t xml:space="preserve"> Дата направления заявки;</w:t>
            </w:r>
          </w:p>
          <w:p w:rsidR="00AF741D" w:rsidRPr="0020569B" w:rsidRDefault="00AC663B">
            <w:pPr>
              <w:ind w:firstLine="0"/>
              <w:rPr>
                <w:sz w:val="18"/>
                <w:szCs w:val="18"/>
              </w:rPr>
            </w:pPr>
            <w:r w:rsidRPr="0020569B">
              <w:rPr>
                <w:b/>
                <w:sz w:val="18"/>
                <w:szCs w:val="18"/>
              </w:rPr>
              <w:t>Срок окончания поставки товара Поставщиком**:</w:t>
            </w:r>
            <w:r w:rsidRPr="0020569B">
              <w:rPr>
                <w:sz w:val="18"/>
                <w:szCs w:val="18"/>
              </w:rPr>
              <w:t xml:space="preserve"> 3 раб. дн. от даты направления заявки;</w:t>
            </w:r>
          </w:p>
        </w:tc>
      </w:tr>
    </w:tbl>
    <w:p w:rsidR="00AF741D" w:rsidRPr="0020569B" w:rsidRDefault="00AF741D">
      <w:pPr>
        <w:ind w:firstLine="0"/>
      </w:pPr>
    </w:p>
    <w:p w:rsidR="00AF741D" w:rsidRDefault="00AC663B">
      <w:pPr>
        <w:ind w:firstLine="0"/>
      </w:pPr>
      <w:r>
        <w:t>* На этапе заключения договора уточняется в соответствии с предложением участника закупки.</w:t>
      </w:r>
    </w:p>
    <w:p w:rsidR="00AF741D" w:rsidRDefault="00AC663B">
      <w:pPr>
        <w:ind w:firstLine="0"/>
      </w:pPr>
      <w:r>
        <w:t xml:space="preserve">**Указанные сроки включаются в срок исполнения </w:t>
      </w:r>
      <w:r>
        <w:rPr>
          <w:color w:val="000000"/>
          <w:shd w:val="clear" w:color="auto" w:fill="FFFFFF"/>
        </w:rPr>
        <w:t>договора</w:t>
      </w:r>
      <w:r>
        <w:t>.</w:t>
      </w:r>
    </w:p>
    <w:p w:rsidR="00AF741D" w:rsidRDefault="00AC663B">
      <w:pPr>
        <w:pStyle w:val="2"/>
        <w:numPr>
          <w:ilvl w:val="0"/>
          <w:numId w:val="1"/>
        </w:numPr>
      </w:pPr>
      <w:r>
        <w:t>Порядок и сроки осуществления приемки и оформления результатов</w:t>
      </w:r>
    </w:p>
    <w:p w:rsidR="00AF741D" w:rsidRDefault="00AC663B">
      <w:pPr>
        <w:pStyle w:val="aff4"/>
        <w:spacing w:after="60"/>
      </w:pPr>
      <w:r>
        <w:t>Таблица 2.2</w:t>
      </w:r>
    </w:p>
    <w:p w:rsidR="00AF741D" w:rsidRDefault="00AF741D">
      <w:pPr>
        <w:pStyle w:val="aff4"/>
        <w:spacing w:after="6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2729"/>
        <w:gridCol w:w="2367"/>
        <w:gridCol w:w="2612"/>
        <w:gridCol w:w="2432"/>
        <w:gridCol w:w="2432"/>
      </w:tblGrid>
      <w:tr w:rsidR="001C38D9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20569B">
              <w:rPr>
                <w:sz w:val="18"/>
                <w:szCs w:val="18"/>
              </w:rPr>
              <w:t>Срок предоставления документа о приемке Поставщиком, срок осуществления приемки и оформления результатов Заказчиком**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Ответственная сторона</w:t>
            </w:r>
          </w:p>
        </w:tc>
      </w:tr>
      <w:tr w:rsidR="001C38D9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Поставка труб.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Универсальный передаточный документ </w:t>
            </w:r>
            <w:r>
              <w:rPr>
                <w:sz w:val="18"/>
                <w:szCs w:val="18"/>
              </w:rPr>
              <w:lastRenderedPageBreak/>
              <w:t>(СЧФДОП), формат УПД, утвержденный приказом ФНС России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Поставщик</w:t>
            </w:r>
          </w:p>
        </w:tc>
      </w:tr>
      <w:tr w:rsidR="001C38D9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</w:tbl>
    <w:p w:rsidR="00AF741D" w:rsidRDefault="00AF741D"/>
    <w:p w:rsidR="00AF741D" w:rsidRDefault="00AC663B">
      <w:pPr>
        <w:ind w:firstLine="0"/>
      </w:pPr>
      <w:r>
        <w:t xml:space="preserve">**Указанные сроки включаются в срок исполнения </w:t>
      </w:r>
      <w:r>
        <w:rPr>
          <w:color w:val="000000"/>
          <w:shd w:val="clear" w:color="auto" w:fill="FFFFFF"/>
        </w:rPr>
        <w:t>договора</w:t>
      </w:r>
      <w:r>
        <w:t>.</w:t>
      </w:r>
    </w:p>
    <w:p w:rsidR="00AF741D" w:rsidRPr="0020569B" w:rsidRDefault="00AF741D"/>
    <w:p w:rsidR="00AF741D" w:rsidRDefault="00AC663B">
      <w:pPr>
        <w:pStyle w:val="2"/>
        <w:ind w:left="357"/>
      </w:pPr>
      <w:r>
        <w:rPr>
          <w:rFonts w:eastAsiaTheme="minorHAnsi"/>
          <w:color w:val="auto"/>
          <w:spacing w:val="0"/>
          <w:kern w:val="0"/>
          <w:lang w:val="en-US"/>
        </w:rPr>
        <w:t>3</w:t>
      </w:r>
      <w:r>
        <w:rPr>
          <w:rFonts w:eastAsiaTheme="minorHAnsi"/>
          <w:color w:val="auto"/>
          <w:spacing w:val="0"/>
          <w:kern w:val="0"/>
        </w:rPr>
        <w:t xml:space="preserve">.  </w:t>
      </w:r>
      <w:r>
        <w:rPr>
          <w:rFonts w:eastAsiaTheme="minorHAnsi"/>
          <w:color w:val="auto"/>
          <w:spacing w:val="0"/>
          <w:kern w:val="0"/>
          <w:lang w:val="en-US"/>
        </w:rPr>
        <w:t>Порядок и сроки оплаты</w:t>
      </w:r>
    </w:p>
    <w:p w:rsidR="00AF741D" w:rsidRDefault="00AC663B">
      <w:pPr>
        <w:pStyle w:val="aff4"/>
        <w:spacing w:after="60"/>
        <w:ind w:firstLine="0"/>
      </w:pPr>
      <w:r>
        <w:t>Таблица 2.</w:t>
      </w:r>
      <w:r>
        <w:rPr>
          <w:lang w:val="en-US"/>
        </w:rPr>
        <w:t>3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7800"/>
        <w:gridCol w:w="2040"/>
        <w:gridCol w:w="2128"/>
        <w:gridCol w:w="2136"/>
      </w:tblGrid>
      <w:tr w:rsidR="001C38D9">
        <w:trPr>
          <w:cantSplit/>
          <w:trHeight w:val="15"/>
          <w:tblHeader/>
        </w:trPr>
        <w:tc>
          <w:tcPr>
            <w:tcW w:w="715" w:type="dxa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7799" w:type="dxa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040" w:type="dxa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Аванс/Оплата</w:t>
            </w:r>
          </w:p>
        </w:tc>
        <w:tc>
          <w:tcPr>
            <w:tcW w:w="2128" w:type="dxa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Учёт неустойки</w:t>
            </w:r>
          </w:p>
        </w:tc>
        <w:tc>
          <w:tcPr>
            <w:tcW w:w="2136" w:type="dxa"/>
            <w:vAlign w:val="center"/>
          </w:tcPr>
          <w:p w:rsidR="00AF741D" w:rsidRDefault="00AC663B">
            <w:pPr>
              <w:pStyle w:val="Standard"/>
              <w:keepNext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Сумма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руб</w:t>
            </w:r>
            <w:r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  <w:t>*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/%</w:t>
            </w:r>
          </w:p>
        </w:tc>
      </w:tr>
      <w:tr w:rsidR="001C38D9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:rsidR="00AF741D" w:rsidRDefault="00AC663B">
            <w:pPr>
              <w:pStyle w:val="aff2"/>
              <w:ind w:left="1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Оплата №01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Оплата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Standard"/>
              <w:jc w:val="center"/>
              <w:rPr>
                <w:rFonts w:ascii="Times New Roman" w:eastAsiaTheme="minorHAnsi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Оплата независимо от неустойки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aff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100% По фактическому объёму </w:t>
            </w:r>
          </w:p>
        </w:tc>
      </w:tr>
      <w:tr w:rsidR="001C38D9">
        <w:trPr>
          <w:cantSplit/>
          <w:trHeight w:val="70"/>
        </w:trPr>
        <w:tc>
          <w:tcPr>
            <w:tcW w:w="715" w:type="dxa"/>
            <w:vMerge/>
            <w:vAlign w:val="center"/>
          </w:tcPr>
          <w:p w:rsidR="00AF741D" w:rsidRDefault="00AF741D">
            <w:pPr>
              <w:pStyle w:val="aff2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03" w:type="dxa"/>
            <w:gridSpan w:val="4"/>
            <w:vAlign w:val="center"/>
          </w:tcPr>
          <w:p w:rsidR="00AF741D" w:rsidRPr="0020569B" w:rsidRDefault="00AC663B">
            <w:pPr>
              <w:pStyle w:val="aff2"/>
              <w:rPr>
                <w:sz w:val="18"/>
                <w:szCs w:val="18"/>
              </w:rPr>
            </w:pPr>
            <w:r w:rsidRPr="0020569B">
              <w:rPr>
                <w:b/>
                <w:sz w:val="18"/>
                <w:szCs w:val="18"/>
              </w:rPr>
              <w:t>Срок исполнения обязательства Заказчиком**:</w:t>
            </w:r>
            <w:r w:rsidRPr="0020569B">
              <w:rPr>
                <w:sz w:val="18"/>
                <w:szCs w:val="18"/>
              </w:rPr>
              <w:t>5 раб. дн. от даты подписания документа-предшественника «Универсальный передаточный документ (СЧФДОП), формат УПД, утвержденный приказом ФНС России» (Поставка труб.);</w:t>
            </w:r>
          </w:p>
        </w:tc>
      </w:tr>
    </w:tbl>
    <w:p w:rsidR="00AF741D" w:rsidRPr="0020569B" w:rsidRDefault="00AF741D">
      <w:pPr>
        <w:pStyle w:val="aff4"/>
        <w:ind w:firstLine="0"/>
        <w:jc w:val="left"/>
        <w:rPr>
          <w:iCs w:val="0"/>
        </w:rPr>
      </w:pPr>
    </w:p>
    <w:p w:rsidR="00AF741D" w:rsidRDefault="00AC663B">
      <w:pPr>
        <w:pStyle w:val="Standard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заполняется на этапе заключения договора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</w:p>
    <w:p w:rsidR="00AF741D" w:rsidRDefault="00AC663B">
      <w:pPr>
        <w:ind w:firstLine="0"/>
      </w:pPr>
      <w:r>
        <w:rPr>
          <w:lang w:eastAsia="en-US"/>
        </w:rPr>
        <w:t xml:space="preserve">** </w:t>
      </w:r>
      <w:r>
        <w:t xml:space="preserve">Указанные сроки включаются в срок исполнения </w:t>
      </w:r>
      <w:r>
        <w:rPr>
          <w:color w:val="000000"/>
          <w:shd w:val="clear" w:color="auto" w:fill="FFFFFF"/>
        </w:rPr>
        <w:t>договора</w:t>
      </w:r>
      <w:r>
        <w:t>.</w:t>
      </w:r>
    </w:p>
    <w:p w:rsidR="00AF741D" w:rsidRDefault="00AC663B">
      <w:pPr>
        <w:ind w:firstLine="0"/>
      </w:pPr>
      <w:r>
        <w:t xml:space="preserve"> </w:t>
      </w:r>
    </w:p>
    <w:p w:rsidR="00AF741D" w:rsidRDefault="00AF741D">
      <w:pPr>
        <w:pStyle w:val="Standard"/>
        <w:jc w:val="both"/>
        <w:rPr>
          <w:rFonts w:ascii="Times New Roman" w:hAnsi="Times New Roman" w:cs="Times New Roman"/>
        </w:rPr>
      </w:pPr>
    </w:p>
    <w:p w:rsidR="00AF741D" w:rsidRDefault="00AF741D">
      <w:pPr>
        <w:pStyle w:val="Standard"/>
        <w:jc w:val="both"/>
        <w:rPr>
          <w:rFonts w:ascii="Times New Roman" w:hAnsi="Times New Roman" w:cs="Times New Roman"/>
          <w:vanish/>
          <w:kern w:val="18"/>
        </w:rPr>
      </w:pPr>
    </w:p>
    <w:p w:rsidR="00AF741D" w:rsidRDefault="00AC663B">
      <w:pPr>
        <w:pStyle w:val="2"/>
        <w:ind w:left="357"/>
        <w:rPr>
          <w:rFonts w:eastAsiaTheme="minorHAnsi"/>
          <w:color w:val="auto"/>
          <w:spacing w:val="0"/>
          <w:kern w:val="0"/>
          <w:lang w:val="en-US"/>
        </w:rPr>
      </w:pPr>
      <w:r>
        <w:rPr>
          <w:rFonts w:eastAsiaTheme="minorHAnsi"/>
          <w:bCs w:val="0"/>
          <w:color w:val="auto"/>
          <w:spacing w:val="0"/>
          <w:kern w:val="0"/>
          <w:lang w:val="en-US"/>
        </w:rPr>
        <w:t>4</w:t>
      </w:r>
      <w:r>
        <w:rPr>
          <w:rFonts w:eastAsiaTheme="minorHAnsi"/>
          <w:bCs w:val="0"/>
          <w:color w:val="auto"/>
          <w:spacing w:val="0"/>
          <w:kern w:val="0"/>
        </w:rPr>
        <w:t>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>
        <w:rPr>
          <w:lang w:val="en-US"/>
        </w:rPr>
        <w:t>Место доставки товара</w:t>
      </w:r>
    </w:p>
    <w:p w:rsidR="00AF741D" w:rsidRDefault="00AC663B">
      <w:pPr>
        <w:keepNext/>
        <w:spacing w:after="60"/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2.4</w:t>
      </w:r>
      <w:r>
        <w:t xml:space="preserve"> </w:t>
      </w:r>
    </w:p>
    <w:p w:rsidR="00AF741D" w:rsidRDefault="00AF741D">
      <w:pPr>
        <w:jc w:val="right"/>
        <w:rPr>
          <w:vanish/>
          <w:lang w:val="en-US"/>
        </w:rPr>
      </w:pP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7654"/>
      </w:tblGrid>
      <w:tr w:rsidR="001C38D9">
        <w:trPr>
          <w:cantSplit/>
          <w:tblHeader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Получатель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Место доставки товара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</w:tr>
      <w:tr w:rsidR="001C38D9">
        <w:trPr>
          <w:cantSplit/>
        </w:trPr>
        <w:tc>
          <w:tcPr>
            <w:tcW w:w="7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Pr="0020569B" w:rsidRDefault="00AC663B">
            <w:pPr>
              <w:keepNext/>
              <w:ind w:firstLine="0"/>
              <w:rPr>
                <w:sz w:val="18"/>
                <w:szCs w:val="18"/>
              </w:rPr>
            </w:pPr>
            <w:r w:rsidRPr="0020569B">
              <w:rPr>
                <w:sz w:val="18"/>
                <w:szCs w:val="18"/>
              </w:rPr>
              <w:t>АКЦИОНЕРНОЕ ОБЩЕСТВО "НОГИНСКАЯ МУНИЦИПАЛЬНАЯ ИНВЕСТИЦИОННО-ТРАСТОВАЯ КОМПАНИЯ"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Pr="0020569B" w:rsidRDefault="00AC663B">
            <w:pPr>
              <w:keepNext/>
              <w:ind w:firstLine="0"/>
              <w:rPr>
                <w:sz w:val="18"/>
                <w:szCs w:val="18"/>
              </w:rPr>
            </w:pPr>
            <w:r w:rsidRPr="0020569B">
              <w:rPr>
                <w:sz w:val="18"/>
                <w:szCs w:val="18"/>
              </w:rPr>
              <w:t>Московская область, Богородский городской округ, г. Ногинск, ул. 8 марта, д.2а.</w:t>
            </w:r>
          </w:p>
        </w:tc>
      </w:tr>
    </w:tbl>
    <w:p w:rsidR="00AF741D" w:rsidRDefault="00AF741D">
      <w:pPr>
        <w:keepNext/>
        <w:rPr>
          <w:rFonts w:eastAsia="Calibri"/>
          <w:iCs/>
          <w:kern w:val="1"/>
          <w:sz w:val="18"/>
          <w:szCs w:val="18"/>
        </w:rPr>
      </w:pPr>
    </w:p>
    <w:p w:rsidR="00AF741D" w:rsidRDefault="00AC663B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>
        <w:rPr>
          <w:rFonts w:eastAsiaTheme="minorHAnsi"/>
          <w:bCs w:val="0"/>
          <w:color w:val="auto"/>
          <w:spacing w:val="0"/>
          <w:kern w:val="0"/>
        </w:rPr>
        <w:t>5.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>
        <w:rPr>
          <w:rFonts w:eastAsiaTheme="minorHAnsi"/>
          <w:bCs w:val="0"/>
          <w:color w:val="auto"/>
          <w:spacing w:val="0"/>
          <w:kern w:val="0"/>
        </w:rPr>
        <w:t xml:space="preserve">Срок исполнения </w:t>
      </w:r>
      <w:r>
        <w:t>договора</w:t>
      </w:r>
      <w:r>
        <w:rPr>
          <w:rFonts w:eastAsiaTheme="minorHAnsi"/>
          <w:bCs w:val="0"/>
          <w:color w:val="auto"/>
          <w:spacing w:val="0"/>
          <w:kern w:val="0"/>
        </w:rPr>
        <w:t xml:space="preserve"> (отдельных этапов исполнения </w:t>
      </w:r>
      <w:r>
        <w:t>договора</w:t>
      </w:r>
      <w:r>
        <w:rPr>
          <w:rFonts w:eastAsiaTheme="minorHAnsi"/>
          <w:bCs w:val="0"/>
          <w:color w:val="auto"/>
          <w:spacing w:val="0"/>
          <w:kern w:val="0"/>
        </w:rPr>
        <w:t>)</w:t>
      </w:r>
    </w:p>
    <w:p w:rsidR="00AF741D" w:rsidRDefault="00AC663B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>
        <w:rPr>
          <w:rFonts w:eastAsiaTheme="minorHAnsi"/>
          <w:bCs w:val="0"/>
          <w:color w:val="auto"/>
          <w:spacing w:val="0"/>
          <w:kern w:val="0"/>
        </w:rPr>
        <w:t>5.1.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>
        <w:rPr>
          <w:rFonts w:eastAsiaTheme="minorHAnsi"/>
          <w:bCs w:val="0"/>
          <w:color w:val="auto"/>
          <w:spacing w:val="0"/>
          <w:kern w:val="0"/>
        </w:rPr>
        <w:t xml:space="preserve">Срок исполнения </w:t>
      </w:r>
      <w:r>
        <w:t>договора</w:t>
      </w:r>
    </w:p>
    <w:p w:rsidR="00AF741D" w:rsidRDefault="00AC663B">
      <w:pPr>
        <w:keepNext/>
        <w:spacing w:after="60"/>
        <w:jc w:val="right"/>
      </w:pPr>
      <w:r>
        <w:t>Таблица 2.</w:t>
      </w:r>
      <w:r>
        <w:rPr>
          <w:lang w:val="en-US"/>
        </w:rPr>
        <w:t>5</w:t>
      </w:r>
      <w:r>
        <w:t xml:space="preserve"> </w:t>
      </w:r>
    </w:p>
    <w:tbl>
      <w:tblPr>
        <w:tblStyle w:val="af6"/>
        <w:tblW w:w="14850" w:type="dxa"/>
        <w:tblLook w:val="04A0" w:firstRow="1" w:lastRow="0" w:firstColumn="1" w:lastColumn="0" w:noHBand="0" w:noVBand="1"/>
      </w:tblPr>
      <w:tblGrid>
        <w:gridCol w:w="7479"/>
        <w:gridCol w:w="7371"/>
      </w:tblGrid>
      <w:tr w:rsidR="001C38D9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1D" w:rsidRDefault="00AC663B">
            <w:pPr>
              <w:keepNext/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Начало исполнения </w:t>
            </w:r>
            <w:r>
              <w:rPr>
                <w:sz w:val="18"/>
                <w:szCs w:val="18"/>
              </w:rPr>
              <w:t>договора</w:t>
            </w:r>
          </w:p>
          <w:p w:rsidR="00AF741D" w:rsidRDefault="00AF741D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1D" w:rsidRDefault="00AC663B">
            <w:pPr>
              <w:keepNext/>
              <w:ind w:firstLine="0"/>
              <w:rPr>
                <w:rFonts w:eastAsia="Times New Roman"/>
                <w:b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20569B">
              <w:rPr>
                <w:sz w:val="18"/>
                <w:szCs w:val="18"/>
                <w:lang w:eastAsia="ru-RU"/>
              </w:rPr>
              <w:t>0 дн. от даты заключения договора</w:t>
            </w:r>
          </w:p>
        </w:tc>
      </w:tr>
      <w:tr w:rsidR="001C38D9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1D" w:rsidRDefault="00AC663B">
            <w:pPr>
              <w:keepNext/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Срок окончания исполнения </w:t>
            </w:r>
            <w:r>
              <w:rPr>
                <w:sz w:val="18"/>
                <w:szCs w:val="18"/>
              </w:rPr>
              <w:t>договора</w:t>
            </w:r>
          </w:p>
          <w:p w:rsidR="00AF741D" w:rsidRDefault="00AF741D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1D" w:rsidRPr="0020569B" w:rsidRDefault="00AC663B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3 раб. дн. от даты заключения договора</w:t>
            </w:r>
          </w:p>
        </w:tc>
      </w:tr>
    </w:tbl>
    <w:p w:rsidR="00AF741D" w:rsidRDefault="00AC663B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>
        <w:rPr>
          <w:rFonts w:eastAsiaTheme="minorHAnsi"/>
          <w:bCs w:val="0"/>
          <w:color w:val="auto"/>
          <w:spacing w:val="0"/>
          <w:kern w:val="0"/>
          <w:lang w:val="en-US"/>
        </w:rPr>
        <w:t>5</w:t>
      </w:r>
      <w:r>
        <w:rPr>
          <w:rFonts w:eastAsiaTheme="minorHAnsi"/>
          <w:bCs w:val="0"/>
          <w:color w:val="auto"/>
          <w:spacing w:val="0"/>
          <w:kern w:val="0"/>
        </w:rPr>
        <w:t>.2.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>
        <w:rPr>
          <w:rFonts w:eastAsiaTheme="minorHAnsi"/>
          <w:bCs w:val="0"/>
          <w:color w:val="auto"/>
          <w:spacing w:val="0"/>
          <w:kern w:val="0"/>
        </w:rPr>
        <w:t>Срок исполнения отдельных этапов</w:t>
      </w:r>
    </w:p>
    <w:p w:rsidR="00945915" w:rsidRDefault="00945915">
      <w:pPr>
        <w:rPr>
          <w:sz w:val="18"/>
          <w:szCs w:val="18"/>
        </w:rPr>
      </w:pPr>
    </w:p>
    <w:p w:rsidR="00945915" w:rsidRDefault="00945915">
      <w:pPr>
        <w:rPr>
          <w:sz w:val="18"/>
          <w:szCs w:val="18"/>
        </w:rPr>
      </w:pPr>
    </w:p>
    <w:p w:rsidR="00AF741D" w:rsidRDefault="00AC663B">
      <w:pPr>
        <w:rPr>
          <w:sz w:val="18"/>
          <w:szCs w:val="18"/>
        </w:rPr>
      </w:pPr>
      <w:r>
        <w:rPr>
          <w:rFonts w:eastAsia="Calibri"/>
          <w:iCs/>
          <w:kern w:val="1"/>
        </w:rPr>
        <w:t xml:space="preserve">Отдельные этапы исполнения </w:t>
      </w:r>
      <w:r>
        <w:t>договора</w:t>
      </w:r>
      <w:r>
        <w:rPr>
          <w:rFonts w:eastAsia="Calibri"/>
          <w:iCs/>
          <w:kern w:val="1"/>
        </w:rPr>
        <w:t xml:space="preserve"> не предусмотрены</w:t>
      </w:r>
    </w:p>
    <w:p w:rsidR="00AF741D" w:rsidRDefault="00AC663B">
      <w:pPr>
        <w:suppressAutoHyphens w:val="0"/>
        <w:ind w:firstLine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AF741D" w:rsidRDefault="00AF741D">
      <w:pPr>
        <w:jc w:val="both"/>
        <w:rPr>
          <w:sz w:val="18"/>
          <w:szCs w:val="18"/>
        </w:rPr>
      </w:pPr>
    </w:p>
    <w:p w:rsidR="00AF741D" w:rsidRDefault="00AC663B">
      <w:pPr>
        <w:pageBreakBefore/>
        <w:jc w:val="right"/>
      </w:pPr>
      <w:r>
        <w:lastRenderedPageBreak/>
        <w:t>Приложение 3 к договору</w:t>
      </w:r>
    </w:p>
    <w:p w:rsidR="00AF741D" w:rsidRDefault="00AC663B">
      <w:pPr>
        <w:spacing w:before="180"/>
        <w:ind w:firstLine="562"/>
        <w:jc w:val="right"/>
      </w:pPr>
      <w:r>
        <w:t>от «____» ___________ 20___г. № ___________</w:t>
      </w:r>
    </w:p>
    <w:p w:rsidR="00AF741D" w:rsidRDefault="00AF741D">
      <w:pPr>
        <w:jc w:val="right"/>
      </w:pPr>
    </w:p>
    <w:p w:rsidR="00AF741D" w:rsidRDefault="00AC663B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AF741D" w:rsidRDefault="00AC663B">
      <w:pPr>
        <w:pStyle w:val="2"/>
        <w:numPr>
          <w:ilvl w:val="0"/>
          <w:numId w:val="23"/>
        </w:numPr>
      </w:pPr>
      <w:r>
        <w:t>Оформление при исполнении обязательств</w:t>
      </w:r>
    </w:p>
    <w:p w:rsidR="00AF741D" w:rsidRDefault="00AC663B">
      <w:pPr>
        <w:pStyle w:val="aff4"/>
        <w:spacing w:after="60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3228"/>
        <w:gridCol w:w="3507"/>
        <w:gridCol w:w="2667"/>
        <w:gridCol w:w="2806"/>
      </w:tblGrid>
      <w:tr w:rsidR="001C38D9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Обязательство 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направления и подписания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Ответственная сторона</w:t>
            </w:r>
          </w:p>
        </w:tc>
      </w:tr>
      <w:tr w:rsidR="001C38D9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1C38D9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Поставка труб.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Поставщик</w:t>
            </w:r>
          </w:p>
        </w:tc>
      </w:tr>
      <w:tr w:rsidR="001C38D9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1C38D9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Pr="0020569B" w:rsidRDefault="00AC663B">
            <w:pPr>
              <w:pStyle w:val="aff2"/>
              <w:rPr>
                <w:sz w:val="18"/>
                <w:szCs w:val="18"/>
              </w:rPr>
            </w:pPr>
            <w:r w:rsidRPr="0020569B">
              <w:rPr>
                <w:sz w:val="18"/>
                <w:szCs w:val="18"/>
              </w:rPr>
              <w:t>Универсальный передаточный документ (СЧФДОП), формат УПД, утвержденный приказом ФНС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Поставщик</w:t>
            </w:r>
          </w:p>
        </w:tc>
      </w:tr>
      <w:tr w:rsidR="001C38D9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</w:tbl>
    <w:p w:rsidR="00AF741D" w:rsidRDefault="00AF741D"/>
    <w:p w:rsidR="00AF741D" w:rsidRDefault="00AF741D">
      <w:pPr>
        <w:rPr>
          <w:lang w:val="en-US"/>
        </w:rPr>
      </w:pPr>
    </w:p>
    <w:p w:rsidR="00AF741D" w:rsidRDefault="00AC663B">
      <w:pPr>
        <w:pStyle w:val="2"/>
        <w:numPr>
          <w:ilvl w:val="0"/>
          <w:numId w:val="23"/>
        </w:numPr>
        <w:ind w:left="357" w:hanging="357"/>
      </w:pPr>
      <w:r>
        <w:t>Порядок и сроки проведения экспертизы</w:t>
      </w:r>
    </w:p>
    <w:p w:rsidR="00AF741D" w:rsidRDefault="00AC663B">
      <w:pPr>
        <w:pStyle w:val="aff4"/>
        <w:spacing w:after="60"/>
        <w:rPr>
          <w:lang w:val="en-US"/>
        </w:rPr>
      </w:pPr>
      <w:r>
        <w:t>Таблица 3.</w:t>
      </w:r>
      <w:r>
        <w:rPr>
          <w:lang w:val="en-US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014"/>
        <w:gridCol w:w="4164"/>
        <w:gridCol w:w="4086"/>
      </w:tblGrid>
      <w:tr w:rsidR="001C38D9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проведения экспертизы и оформления результатов</w:t>
            </w:r>
          </w:p>
        </w:tc>
      </w:tr>
      <w:tr w:rsidR="001C38D9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Поставка труб.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 срокам приёмки</w:t>
            </w:r>
          </w:p>
          <w:p w:rsidR="00AF741D" w:rsidRDefault="00AF741D">
            <w:pPr>
              <w:pStyle w:val="aff2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rPr>
          <w:lang w:val="en-US"/>
        </w:rPr>
      </w:pPr>
    </w:p>
    <w:p w:rsidR="00AF741D" w:rsidRDefault="00AC663B">
      <w:pPr>
        <w:pStyle w:val="2"/>
        <w:numPr>
          <w:ilvl w:val="0"/>
          <w:numId w:val="23"/>
        </w:numPr>
        <w:ind w:left="357" w:hanging="357"/>
      </w:pPr>
      <w:r>
        <w:t>Сведения о документах, подтверждающих факт передачи товара</w:t>
      </w:r>
    </w:p>
    <w:p w:rsidR="00AF741D" w:rsidRDefault="00AC663B">
      <w:pPr>
        <w:keepNext/>
      </w:pPr>
      <w:r>
        <w:t>Отсутствуют</w:t>
      </w:r>
    </w:p>
    <w:p w:rsidR="00AF741D" w:rsidRDefault="00AF741D">
      <w:pPr>
        <w:keepNext/>
        <w:rPr>
          <w:vanish/>
        </w:rPr>
      </w:pPr>
    </w:p>
    <w:p w:rsidR="00AF741D" w:rsidRDefault="00AF741D">
      <w:pPr>
        <w:keepNext/>
      </w:pPr>
    </w:p>
    <w:p w:rsidR="00AF741D" w:rsidRPr="0020569B" w:rsidRDefault="00AF741D">
      <w:pPr>
        <w:jc w:val="right"/>
      </w:pPr>
    </w:p>
    <w:p w:rsidR="00AF741D" w:rsidRDefault="00AC663B">
      <w:pPr>
        <w:pageBreakBefore/>
        <w:jc w:val="right"/>
      </w:pPr>
      <w:r>
        <w:lastRenderedPageBreak/>
        <w:t>Приложение 4 к договору</w:t>
      </w:r>
    </w:p>
    <w:p w:rsidR="00AF741D" w:rsidRDefault="00AC663B">
      <w:pPr>
        <w:spacing w:before="180"/>
        <w:ind w:firstLine="562"/>
        <w:jc w:val="right"/>
      </w:pPr>
      <w:r>
        <w:t>от «____» ___________ 20___г. № ___________</w:t>
      </w:r>
    </w:p>
    <w:p w:rsidR="00AF741D" w:rsidRDefault="00AC663B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 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«Центр развития цифровых технологий».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 несёт следующие обязанности: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 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AF741D" w:rsidRDefault="00AC663B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>Все документы и сведения, предусмотренные условиями  (гражданско-правового договора), направляемые Сторонами Договора между собой в ПИК ЕАСУЗ, должны быть в форме электронных документов.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 xml:space="preserve">Электронный документ, подписанный КЭП и переданный между Сторонами Договора 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документа </w:t>
      </w:r>
      <w:r>
        <w:lastRenderedPageBreak/>
        <w:t>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 соответствующего уведомления, содержащего дату его поступления.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 в ПИК ЕАСУЗ посредством: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не </w:t>
      </w:r>
      <w:r>
        <w:lastRenderedPageBreak/>
        <w:t>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 xml:space="preserve">В случае передачи неструктурированного файла Сторона Договора самостоятельно несет ответственность за содержание такого документа.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 структурированного файла ПИК ЕАСУЗ предоставляет средства для формирования такого документа. При этом Сторона Договора 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 должны быть подписаны КЭП с помощью интерфейса ЭДО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AF741D" w:rsidRDefault="00AF741D">
      <w:pPr>
        <w:pStyle w:val="aff1"/>
        <w:tabs>
          <w:tab w:val="left" w:pos="1134"/>
        </w:tabs>
        <w:ind w:left="0"/>
        <w:jc w:val="both"/>
      </w:pPr>
    </w:p>
    <w:p w:rsidR="00AF741D" w:rsidRDefault="00AC663B">
      <w:pPr>
        <w:pStyle w:val="aff1"/>
        <w:keepNext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AF741D" w:rsidRDefault="00AC663B">
      <w:pPr>
        <w:pStyle w:val="aff4"/>
        <w:spacing w:after="60"/>
      </w:pPr>
      <w:r>
        <w:t xml:space="preserve">Таблица </w:t>
      </w:r>
      <w:fldSimple w:instr=" SEQ Таблица \* ARABIC ">
        <w:r>
          <w:t>4</w:t>
        </w:r>
      </w:fldSimple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1C38D9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Продолжительность</w:t>
            </w:r>
          </w:p>
        </w:tc>
      </w:tr>
      <w:tr w:rsidR="001C38D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1C38D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1C38D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1C38D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1C38D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1C38D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1C38D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tabs>
                <w:tab w:val="left" w:pos="412"/>
              </w:tabs>
              <w:spacing w:line="264" w:lineRule="auto"/>
              <w:ind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Невозможность передачи сведений из ЕИС в ПИК ЕАСУЗ о заключении договора 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</w:tbl>
    <w:p w:rsidR="00AF741D" w:rsidRDefault="00AF741D">
      <w:pPr>
        <w:keepNext/>
      </w:pPr>
    </w:p>
    <w:p w:rsidR="00AF741D" w:rsidRDefault="00AF741D">
      <w:pPr>
        <w:suppressAutoHyphens w:val="0"/>
        <w:ind w:firstLine="0"/>
      </w:pPr>
    </w:p>
    <w:sectPr w:rsidR="00AF741D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8C7" w:rsidRDefault="003A58C7">
      <w:r>
        <w:separator/>
      </w:r>
    </w:p>
  </w:endnote>
  <w:endnote w:type="continuationSeparator" w:id="0">
    <w:p w:rsidR="003A58C7" w:rsidRDefault="003A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DD0" w:rsidRDefault="00FD1DD0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F75081">
      <w:rPr>
        <w:noProof/>
      </w:rPr>
      <w:t>2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ЕАСУЗ:080406-23</w:t>
    </w:r>
  </w:p>
  <w:p w:rsidR="00FD1DD0" w:rsidRDefault="00FD1DD0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DD0" w:rsidRDefault="00FD1DD0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FD1DD0" w:rsidRDefault="00FD1DD0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8C7" w:rsidRDefault="003A58C7">
      <w:r>
        <w:separator/>
      </w:r>
    </w:p>
  </w:footnote>
  <w:footnote w:type="continuationSeparator" w:id="0">
    <w:p w:rsidR="003A58C7" w:rsidRDefault="003A5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4F0531"/>
    <w:multiLevelType w:val="hybridMultilevel"/>
    <w:tmpl w:val="C928B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2C4E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F51D2"/>
    <w:multiLevelType w:val="multilevel"/>
    <w:tmpl w:val="47B2EE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4A527254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E5B82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D7B5F27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3373E"/>
    <w:multiLevelType w:val="multilevel"/>
    <w:tmpl w:val="F8EAC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10"/>
  </w:num>
  <w:num w:numId="10">
    <w:abstractNumId w:val="20"/>
  </w:num>
  <w:num w:numId="11">
    <w:abstractNumId w:val="11"/>
  </w:num>
  <w:num w:numId="12">
    <w:abstractNumId w:val="12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6"/>
  </w:num>
  <w:num w:numId="16">
    <w:abstractNumId w:val="17"/>
  </w:num>
  <w:num w:numId="17">
    <w:abstractNumId w:val="8"/>
  </w:num>
  <w:num w:numId="18">
    <w:abstractNumId w:val="4"/>
  </w:num>
  <w:num w:numId="19">
    <w:abstractNumId w:val="16"/>
  </w:num>
  <w:num w:numId="20">
    <w:abstractNumId w:val="15"/>
  </w:num>
  <w:num w:numId="21">
    <w:abstractNumId w:val="1"/>
  </w:num>
  <w:num w:numId="22">
    <w:abstractNumId w:val="14"/>
  </w:num>
  <w:num w:numId="23">
    <w:abstractNumId w:val="18"/>
  </w:num>
  <w:num w:numId="24">
    <w:abstractNumId w:val="1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1D"/>
    <w:rsid w:val="0013258C"/>
    <w:rsid w:val="0015173E"/>
    <w:rsid w:val="001B3C58"/>
    <w:rsid w:val="001C38D9"/>
    <w:rsid w:val="001C7045"/>
    <w:rsid w:val="0020569B"/>
    <w:rsid w:val="00236A95"/>
    <w:rsid w:val="002508EC"/>
    <w:rsid w:val="002A1C82"/>
    <w:rsid w:val="003A58C7"/>
    <w:rsid w:val="003B5E9B"/>
    <w:rsid w:val="00445029"/>
    <w:rsid w:val="004F0427"/>
    <w:rsid w:val="00504517"/>
    <w:rsid w:val="00513E70"/>
    <w:rsid w:val="005F09C9"/>
    <w:rsid w:val="00654211"/>
    <w:rsid w:val="0069123E"/>
    <w:rsid w:val="006B0E88"/>
    <w:rsid w:val="006D4649"/>
    <w:rsid w:val="00711053"/>
    <w:rsid w:val="00797E13"/>
    <w:rsid w:val="007A4ECB"/>
    <w:rsid w:val="007E47E3"/>
    <w:rsid w:val="008350DE"/>
    <w:rsid w:val="00862499"/>
    <w:rsid w:val="00881996"/>
    <w:rsid w:val="008948CE"/>
    <w:rsid w:val="0091141B"/>
    <w:rsid w:val="0093740F"/>
    <w:rsid w:val="00945915"/>
    <w:rsid w:val="00966ACE"/>
    <w:rsid w:val="00973C56"/>
    <w:rsid w:val="009A178F"/>
    <w:rsid w:val="00A07872"/>
    <w:rsid w:val="00A111B8"/>
    <w:rsid w:val="00AC663B"/>
    <w:rsid w:val="00AF5313"/>
    <w:rsid w:val="00AF741D"/>
    <w:rsid w:val="00B03768"/>
    <w:rsid w:val="00B158CA"/>
    <w:rsid w:val="00B40643"/>
    <w:rsid w:val="00BF6AE3"/>
    <w:rsid w:val="00BF76D6"/>
    <w:rsid w:val="00BF780B"/>
    <w:rsid w:val="00C0514E"/>
    <w:rsid w:val="00C416A9"/>
    <w:rsid w:val="00CA5D95"/>
    <w:rsid w:val="00D3441D"/>
    <w:rsid w:val="00D47FDD"/>
    <w:rsid w:val="00DA1ECB"/>
    <w:rsid w:val="00E07FA2"/>
    <w:rsid w:val="00E33F34"/>
    <w:rsid w:val="00E60158"/>
    <w:rsid w:val="00EF12B7"/>
    <w:rsid w:val="00F3768A"/>
    <w:rsid w:val="00F75081"/>
    <w:rsid w:val="00FD1205"/>
    <w:rsid w:val="00FD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0739A3"/>
  <w15:docId w15:val="{2833D1D9-98D3-4D39-A85C-77D6D096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8EC"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  <w:qFormat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qFormat/>
    <w:rPr>
      <w:sz w:val="24"/>
      <w:szCs w:val="28"/>
      <w:lang w:val="ru-RU" w:eastAsia="ar-SA"/>
    </w:rPr>
  </w:style>
  <w:style w:type="paragraph" w:customStyle="1" w:styleId="aff8">
    <w:name w:val="Нормальный (таблица)"/>
    <w:basedOn w:val="a"/>
    <w:next w:val="a"/>
    <w:uiPriority w:val="99"/>
    <w:pPr>
      <w:widowControl w:val="0"/>
      <w:suppressAutoHyphens w:val="0"/>
      <w:autoSpaceDE w:val="0"/>
      <w:autoSpaceDN w:val="0"/>
      <w:adjustRightInd w:val="0"/>
      <w:ind w:firstLine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0B0938-56B1-426F-AD41-89DA3CA65652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2981</Words>
  <Characters>16996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SPecialiST RePack</Company>
  <LinksUpToDate>false</LinksUpToDate>
  <CharactersWithSpaces>19938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RePack by Diakov</cp:lastModifiedBy>
  <cp:revision>4</cp:revision>
  <cp:lastPrinted>2016-02-16T07:09:00Z</cp:lastPrinted>
  <dcterms:created xsi:type="dcterms:W3CDTF">2023-09-19T06:58:00Z</dcterms:created>
  <dcterms:modified xsi:type="dcterms:W3CDTF">2023-09-19T07:14:00Z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