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Лупеко Алексей Анатольевич</w:t>
        <w:br/>
        <w:t>Директор</w:t>
        <w:br/>
        <w:t>МУНИЦИПАЛЬНОЕ БЮДЖЕТНОЕ УЧРЕЖДЕНИЕ ГОРОДСКОГО ОКРУГА ПАВЛОВСКИЙ ПОСАД МОСКОВСКОЙ ОБЛАСТИ "БЛАГОУСТРОЙСТВО"</w:t>
        <w:br/>
        <w:t>«03» апреля 2023г.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№2</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2023</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непредоставления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БЮДЖЕТНОЕ УЧРЕЖДЕНИЕ ГОРОДСКОГО ОКРУГА ПАВЛОВСКИЙ ПОСАД МОСКОВСКОЙ ОБЛАСТИ "БЛАГОУСТРОЙСТВО"</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142502, ОБЛ МОСКОВСКАЯ, Г. ПАВЛОВСКИЙ ПОСАД, УЛ БОЛЬШАЯ ПОКРОВСКАЯ, ДОМ 45/2</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142502, ОБЛ МОСКОВСКАЯ, Г. ПАВЛОВСКИЙ ПОСАД, УЛ БОЛЬШАЯ ПОКРОВСКАЯ, ДОМ 45/2</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ssedov80@mail.ru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7-925-4654379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Смолкотина Людмила Николаевна</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1FB5AB21"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r w:rsidR="0030260B">
              <w:rPr>
                <w:rFonts w:ascii="Times New Roman" w:hAnsi="Times New Roman" w:cs="Times New Roman"/>
                <w:color w:val="00000A"/>
              </w:rPr>
              <w:t>кон</w:t>
            </w:r>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w:t>
            </w:r>
            <w:r w:rsidR="000F238E"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частью X «ТЕХНИЧЕСКАЯ ЧАСТЬ КОНКУРСНОЙ ДОКУМЕНТАЦИИ» документации и Договором;</w:t>
              <w:br/>
              <w:t>График оказания услуг: в соответствии с частью X «ТЕХНИЧЕСКАЯ ЧАСТЬ КОНКУРСНОЙ ДОКУМЕНТАЦИИ» документации и Договором;</w:t>
              <w:br/>
              <w:t>Условия оказания услуг: в соответствии с частью X «ТЕХНИЧЕСКАЯ ЧАСТЬ КОНКУРСНОЙ ДОКУМЕНТАЦИИ» документации и Договором</w:t>
              <w:br/>
              <w:t/>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Подрядчика, связанные с исполнением Договора.</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218 730 044 (двести восемнадцать миллионов семьсот тридцать тысяч сорок четыре) рубля 40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2023 - За счет средств, полученных при осуществлении иной приносящей доход деятельности от физических лиц, юридических лиц</w:t>
              <w:br/>
              <w:t/>
              <w:br/>
              <w:t>КБК: 002 - 0000 - 0000000000 - 244, 87 492 017 рублей 76 копеек</w:t>
              <w:br/>
              <w:t/>
              <w:br/>
              <w:t>2024 - За счет средств, полученных при осуществлении иной приносящей доход деятельности от физических лиц, юридических лиц</w:t>
              <w:br/>
              <w:t/>
              <w:br/>
              <w:t>КБК: 002 - 0000 - 0000000000 - 244, 131 238 026 рублей 64 копейки</w:t>
              <w:br/>
              <w:t/>
              <w:br/>
              <w:t>ОКПД2: 68.32.11.120 Услуги по управлению жилым фондом, предоставляемые за вознаграждение или на договорной основе, кроме недвижимости, находящейся в собственности на фиксированное время года, кроме услуг по технической инвентаризации недвижимого имущества жилого фонда;</w:t>
              <w:br/>
              <w:t/>
              <w:br/>
              <w:t>ОКВЭД2: 68.32.1 Управление эксплуатацией жилого фонда за вознаграждение или на договорной основе;</w:t>
              <w:br/>
              <w:t/>
              <w:br/>
              <w:t>Код КОЗ: 02.22.01.17 Оказание услуг по содержанию и текущему ремонту общего имущества в многоквартирном доме, месяц;</w:t>
              <w:br/>
              <w:t/>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9B4AB0">
              <w:rPr>
                <w:rFonts w:ascii="Times New Roman" w:hAnsi="Times New Roman" w:cs="Times New Roman"/>
                <w:color w:val="000000" w:themeColor="text1"/>
                <w:szCs w:val="28"/>
                <w:lang w:val="en-US"/>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 и Приложениями 1-5 к Проекту Договора</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6D26505B"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Pr="001643CB">
              <w:rPr>
                <w:rFonts w:ascii="Times New Roman" w:hAnsi="Times New Roman" w:cs="Times New Roman"/>
                <w:color w:val="00000A"/>
              </w:rPr>
              <w:lastRenderedPageBreak/>
              <w:t>допуске к определенному виду или видам работ):</w:t>
            </w:r>
            <w:r w:rsidR="004E4A82" w:rsidRPr="004E4A82">
              <w:rPr>
                <w:rFonts w:ascii="Times New Roman" w:hAnsi="Times New Roman" w:cs="Times New Roman"/>
                <w:color w:val="00000A"/>
              </w:rPr>
              <w:t xml:space="preserve"> </w:t>
            </w:r>
            <w:r w:rsidR="00B10AA0" w:rsidRPr="001643CB">
              <w:rPr>
                <w:rFonts w:ascii="Times New Roman" w:hAnsi="Times New Roman" w:cs="Times New Roman"/>
                <w:color w:val="auto"/>
              </w:rPr>
              <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2982447" w14:textId="77777777" w:rsidR="00FD68F3" w:rsidRDefault="001D08F4" w:rsidP="00FD68F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56EEC5" w14:textId="125F322B" w:rsidR="00FD68F3" w:rsidRPr="00410D2C" w:rsidRDefault="00613B75" w:rsidP="00CD5D6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19679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Pr="0019679E">
              <w:rPr>
                <w:rFonts w:ascii="Times New Roman" w:eastAsia="Arial Unicode MS" w:hAnsi="Times New Roman" w:cs="Times New Roman"/>
                <w:color w:val="00000A"/>
                <w:sz w:val="24"/>
                <w:szCs w:val="24"/>
              </w:rPr>
              <w:lastRenderedPageBreak/>
              <w:t xml:space="preserve">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FD68F3" w:rsidRPr="00FD68F3">
              <w:rPr>
                <w:rFonts w:ascii="Times New Roman" w:eastAsia="Arial Unicode MS" w:hAnsi="Times New Roman" w:cs="Times New Roman"/>
                <w:color w:val="00000A"/>
                <w:sz w:val="24"/>
                <w:szCs w:val="24"/>
              </w:rPr>
              <w:t xml:space="preserve">оказанием услуги, </w:t>
            </w:r>
            <w:r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r w:rsidR="00FD68F3" w:rsidRPr="00FD68F3">
              <w:rPr>
                <w:rFonts w:ascii="Times New Roman" w:eastAsia="Arial Unicode MS" w:hAnsi="Times New Roman" w:cs="Times New Roman"/>
                <w:color w:val="00000A"/>
                <w:sz w:val="24"/>
                <w:szCs w:val="24"/>
              </w:rPr>
              <w:t>;</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366496C"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987E803" w14:textId="77777777" w:rsidR="00613B75" w:rsidRDefault="00613B75" w:rsidP="00613B75">
            <w:pPr>
              <w:rPr>
                <w:rFonts w:ascii="Times New Roman" w:hAnsi="Times New Roman" w:cs="Times New Roman"/>
                <w:color w:val="00000A"/>
              </w:rPr>
            </w:pPr>
            <w:r w:rsidRPr="006F0D7A">
              <w:rPr>
                <w:rFonts w:ascii="Times New Roman" w:hAnsi="Times New Roman" w:cs="Times New Roman"/>
                <w:color w:val="00000A"/>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55121" w14:textId="77777777" w:rsidR="004A3A75" w:rsidRDefault="00613B75"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w:t>
            </w:r>
            <w:r w:rsidRPr="00613B75">
              <w:rPr>
                <w:rFonts w:ascii="Times New Roman" w:eastAsia="Arial Unicode MS" w:hAnsi="Times New Roman" w:cs="Times New Roman"/>
                <w:color w:val="00000A"/>
                <w:sz w:val="24"/>
                <w:szCs w:val="24"/>
              </w:rPr>
              <w:t xml:space="preserve">Отсутствие у участника закупки фактов привлечения в течение двух лет до момента подачи заявки на участие в закупке участника такой закупки - </w:t>
            </w:r>
            <w:r w:rsidRPr="00613B75">
              <w:rPr>
                <w:rFonts w:ascii="Times New Roman" w:eastAsia="Arial Unicode MS" w:hAnsi="Times New Roman" w:cs="Times New Roman"/>
                <w:color w:val="00000A"/>
                <w:sz w:val="24"/>
                <w:szCs w:val="24"/>
              </w:rPr>
              <w:lastRenderedPageBreak/>
              <w:t>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C0912F" w14:textId="21236E70" w:rsidR="004E4A82" w:rsidRPr="00613B75" w:rsidRDefault="004E4A82"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w:t>
            </w:r>
            <w:bookmarkStart w:id="377" w:name="_GoBack"/>
            <w:bookmarkEnd w:id="377"/>
            <w:r>
              <w:rPr>
                <w:rFonts w:ascii="Times New Roman" w:eastAsia="Arial Unicode MS" w:hAnsi="Times New Roman" w:cs="Times New Roman"/>
                <w:color w:val="00000A"/>
                <w:sz w:val="24"/>
                <w:szCs w:val="24"/>
              </w:rPr>
              <w:t xml:space="preserve">с Федеральным законом от 14 июля 2022 года </w:t>
            </w:r>
            <w:r w:rsidRPr="004E4A82">
              <w:rPr>
                <w:rFonts w:ascii="Times New Roman" w:eastAsia="Arial Unicode MS" w:hAnsi="Times New Roman" w:cs="Times New Roman"/>
                <w:color w:val="00000A"/>
                <w:sz w:val="24"/>
                <w:szCs w:val="24"/>
              </w:rPr>
              <w:t>№ 255-ФЗ «О контроле за деятельностью лиц, находящихся под иностранным влиянием».</w:t>
            </w: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 xml:space="preserve">Заявка на участие в конкурсе в электронной форме направляется участником конкурса в электронной форме </w:t>
            </w:r>
            <w:r w:rsidRPr="00B2105A">
              <w:rPr>
                <w:rFonts w:eastAsia="Times New Roman"/>
                <w:sz w:val="24"/>
                <w:szCs w:val="24"/>
              </w:rPr>
              <w:lastRenderedPageBreak/>
              <w:t>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324D094F"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w:t>
            </w:r>
            <w:r w:rsidRPr="0069451E">
              <w:rPr>
                <w:rFonts w:ascii="Times New Roman" w:eastAsia="Arial Unicode MS" w:hAnsi="Times New Roman" w:cs="Times New Roman"/>
                <w:sz w:val="24"/>
                <w:szCs w:val="24"/>
              </w:rPr>
              <w:lastRenderedPageBreak/>
              <w:t>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 xml:space="preserve">срок действия соглашения, который должен составлять не менее, чем срок действия договора, заключаемого по </w:t>
            </w:r>
            <w:r w:rsidRPr="003B20A5">
              <w:rPr>
                <w:rFonts w:ascii="Times New Roman" w:eastAsia="Arial Unicode MS" w:hAnsi="Times New Roman" w:cs="Times New Roman"/>
                <w:sz w:val="24"/>
                <w:szCs w:val="24"/>
              </w:rPr>
              <w:lastRenderedPageBreak/>
              <w:t>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lang w:val="en-US"/>
              </w:rPr>
              <w:t>оказание услуг</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1712DA62" w:rsidR="00F37090" w:rsidRPr="007C1F86" w:rsidRDefault="00F37090" w:rsidP="00F37090">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875318">
              <w:rPr>
                <w:rFonts w:ascii="Times New Roman" w:hAnsi="Times New Roman" w:cs="Times New Roman"/>
                <w:sz w:val="24"/>
                <w:lang w:val="en-US"/>
              </w:rPr>
              <w:t/>
              <w:br/>
              <w:t>2.9. независимую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w:t>
              <w:br/>
              <w:t>2.10.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2.11.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br/>
              <w:t/>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412364" w:rsidRDefault="00F37090" w:rsidP="00F37090">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E51CF3" w:rsidRDefault="00F37090" w:rsidP="00F37090">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«29» марта 2023</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«11» апреля 2023 в 09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«29» марта 2023</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«14» апреля 2023 в 09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«14» апреля 2023</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«17» апреля 2023</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w:t>
            </w:r>
            <w:r w:rsidRPr="00C03BD8">
              <w:rPr>
                <w:rFonts w:ascii="Times New Roman" w:hAnsi="Times New Roman" w:cs="Times New Roman"/>
                <w:color w:val="auto"/>
              </w:rPr>
              <w:lastRenderedPageBreak/>
              <w:t xml:space="preserve">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lastRenderedPageBreak/>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w:t>
            </w:r>
            <w:r w:rsidRPr="009370EA">
              <w:rPr>
                <w:rFonts w:ascii="Times New Roman" w:hAnsi="Times New Roman" w:cs="Times New Roman"/>
              </w:rPr>
              <w:lastRenderedPageBreak/>
              <w:t>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«18» апреля 2023</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«19» апреля 2023</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«20» апреля 2023</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конкурсе в электронной форме составляет: 0,50% от начальной (максимальной) цены договора, что составляет: 1 093 650 (один миллион девяносто три тысячи шестьсот пятьдесят) рублей 22 копейки, НДС не облагается.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на участие в конкурсе в электронной форме определены в разделе 14 части IV «ОБЕСПЕЧЕНИЕ ЗАЯВКИ НА УЧАСТИЕ В КОНКУРСЕ В ЭЛЕКТРОННОЙ ФОРМЕ» документации.</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БЮДЖЕТНОЕ УЧРЕЖДЕНИЕ ГОРОДСКОГО ОКРУГА ПАВЛОВСКИЙ ПОСАД МОСКОВСКОЙ ОБЛАСТИ "БЛАГОУСТРОЙСТВО"</w:t>
              <w:br/>
              <w:t>ИНН: 5035028060</w:t>
              <w:br/>
              <w:t>КПП: 503501001</w:t>
              <w:br/>
              <w:t>ОКПО: 18033032</w:t>
              <w:br/>
              <w:t>ОГРН: 1155035001440</w:t>
              <w:br/>
              <w:t>ОКТМО: </w:t>
              <w:br/>
              <w:t/>
              <w:br/>
              <w:t>Телефон: 7-925-4654379</w:t>
              <w:br/>
              <w:t>Почта: ssedov80@mail.ru</w:t>
              <w:br/>
              <w:t/>
              <w:br/>
              <w:t>Банк получателя: </w:t>
              <w:br/>
              <w:t>л/с: л/с 20353Д11250,  МБУ "БЛАГОУСТРОЙСТВО ПАВЛОВСКИЙ ПОСАД"</w:t>
              <w:br/>
              <w:t>р/с: 03234643467590004800</w:t>
              <w:br/>
              <w:t>ГУ БАНКА РОССИИ ПО ЦФО//УФК ПО МОСКОВСКОЙ ОБЛАСТИ, г. Москва</w:t>
              <w:br/>
              <w:t>БИК: 004525987</w:t>
              <w:br/>
              <w:t/>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Не предусмотрена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E43455">
        <w:rPr>
          <w:color w:val="000000" w:themeColor="text1"/>
          <w:szCs w:val="28"/>
          <w:lang w:val="en-US"/>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36671" w14:textId="77777777" w:rsidR="002B4914" w:rsidRDefault="002B4914">
      <w:r>
        <w:separator/>
      </w:r>
    </w:p>
  </w:endnote>
  <w:endnote w:type="continuationSeparator" w:id="0">
    <w:p w14:paraId="185DB26A" w14:textId="77777777" w:rsidR="002B4914" w:rsidRDefault="002B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8F9B0" w14:textId="77777777" w:rsidR="002B4914" w:rsidRDefault="002B4914">
      <w:r>
        <w:separator/>
      </w:r>
    </w:p>
  </w:footnote>
  <w:footnote w:type="continuationSeparator" w:id="0">
    <w:p w14:paraId="55257FD7" w14:textId="77777777" w:rsidR="002B4914" w:rsidRDefault="002B4914">
      <w:r>
        <w:continuationSeparator/>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3"/>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FF91F0"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E4A82">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C6CA8"/>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1B5"/>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4914"/>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260B"/>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0D2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82"/>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3B75"/>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5D64"/>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2B8"/>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556"/>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7BF"/>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8F3"/>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2171528">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6375A6A-37E2-4F9E-845E-53FC6AEE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33</Pages>
  <Words>10367</Words>
  <Characters>59095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69324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202</cp:revision>
  <cp:lastPrinted>2020-02-21T12:46:00Z</cp:lastPrinted>
  <dcterms:created xsi:type="dcterms:W3CDTF">2020-05-22T11:58:00Z</dcterms:created>
  <dcterms:modified xsi:type="dcterms:W3CDTF">2023-01-10T09:42:00Z</dcterms:modified>
</cp:coreProperties>
</file>