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032348-22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Оказание стоматологических услуг несовершеннолетним детям и пациентам центров здоровья ГАУЗ МО «ДГБ»</w:t>
      </w:r>
    </w:p>
    <w:p w:rsidR="007C3BF1" w:rsidRDefault="008C2287">
      <w:pPr>
        <w:ind w:left="1418"/>
      </w:pPr>
      <w:r>
        <w:t xml:space="preserve">Цена </w:t>
      </w:r>
      <w:r>
        <w:t>договора</w:t>
      </w:r>
      <w:r>
        <w:t xml:space="preserve">, руб.: </w:t>
      </w:r>
      <w:r>
        <w:t>1 431 000,00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02.11.04.02</w:t>
            </w:r>
            <w:r w:rsidR="008C2287">
              <w:rPr>
                <w:b/>
              </w:rPr>
              <w:t xml:space="preserve"> / </w:t>
            </w:r>
            <w:r w:rsidR="008C2287">
              <w:t>86.23.19.000</w:t>
            </w:r>
          </w:p>
          <w:p w:rsidR="007C3BF1" w:rsidRDefault="007A2A88">
            <w:pPr>
              <w:pStyle w:val="aff1"/>
              <w:rPr>
                <w:lang w:val="en-US"/>
              </w:rPr>
            </w:pPr>
          </w:p>
        </w:tc>
        <w:tc>
          <w:tcPr>
            <w:tcW w:w="3003" w:type="dxa"/>
            <w:shd w:val="clear" w:color="auto" w:fill="auto"/>
          </w:tcPr>
          <w:p w:rsidR="007C3BF1" w:rsidRDefault="007A2A88">
            <w:pPr>
              <w:pStyle w:val="aff1"/>
            </w:pPr>
            <w:r w:rsidR="008C2287">
              <w:t>Услуги по лечению зубов</w:t>
            </w:r>
          </w:p>
        </w:tc>
        <w:tc>
          <w:tcPr>
            <w:tcW w:w="2430" w:type="dxa"/>
          </w:tcPr>
          <w:p w:rsidR="007C3BF1" w:rsidRDefault="008C2287">
            <w:pPr>
              <w:pStyle w:val="aff1"/>
            </w:pPr>
            <w:r>
              <w:t>(не указано)*</w:t>
            </w:r>
          </w:p>
        </w:tc>
        <w:tc>
          <w:tcPr>
            <w:tcW w:w="1654" w:type="dxa"/>
          </w:tcPr>
          <w:p w:rsidR="007C3BF1" w:rsidRDefault="007A2A88">
            <w:pPr>
              <w:pStyle w:val="aff1"/>
            </w:pPr>
            <w:r w:rsidR="008C2287">
              <w:t>1 500,00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02.11.04.02</w:t>
            </w:r>
            <w:r w:rsidR="008C2287">
              <w:rPr>
                <w:b/>
              </w:rPr>
              <w:t xml:space="preserve"> / </w:t>
            </w:r>
            <w:r w:rsidR="008C2287">
              <w:t>86.23.19.000</w:t>
            </w:r>
          </w:p>
          <w:p w:rsidR="007C3BF1" w:rsidRDefault="007A2A88">
            <w:pPr>
              <w:pStyle w:val="aff1"/>
              <w:rPr>
                <w:lang w:val="en-US"/>
              </w:rPr>
            </w:pPr>
          </w:p>
        </w:tc>
        <w:tc>
          <w:tcPr>
            <w:tcW w:w="3003" w:type="dxa"/>
            <w:shd w:val="clear" w:color="auto" w:fill="auto"/>
          </w:tcPr>
          <w:p w:rsidR="007C3BF1" w:rsidRDefault="007A2A88">
            <w:pPr>
              <w:pStyle w:val="aff1"/>
            </w:pPr>
            <w:r w:rsidR="008C2287">
              <w:t>Услуги по лечению зубов</w:t>
            </w:r>
          </w:p>
        </w:tc>
        <w:tc>
          <w:tcPr>
            <w:tcW w:w="2430" w:type="dxa"/>
          </w:tcPr>
          <w:p w:rsidR="007C3BF1" w:rsidRDefault="008C2287">
            <w:pPr>
              <w:pStyle w:val="aff1"/>
            </w:pPr>
            <w:r>
              <w:t>(не указано)*</w:t>
            </w:r>
          </w:p>
        </w:tc>
        <w:tc>
          <w:tcPr>
            <w:tcW w:w="1654" w:type="dxa"/>
          </w:tcPr>
          <w:p w:rsidR="007C3BF1" w:rsidRDefault="007A2A88">
            <w:pPr>
              <w:pStyle w:val="aff1"/>
            </w:pPr>
            <w:r w:rsidR="008C2287">
              <w:t>8 000,00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Оказание стоматологических услуг несовершеннолетним детям и пациентам центров здоровья ГАУЗ МО «ДГБ»</w:t>
            </w:r>
          </w:p>
        </w:tc>
        <w:tc>
          <w:tcPr>
            <w:tcW w:w="959" w:type="pct"/>
          </w:tcPr>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Услуги по лечению зубов</w:t>
            </w:r>
            <w:r w:rsidRPr="000B5400" w:rsidR="008C2287">
              <w:t xml:space="preserve">, </w:t>
            </w:r>
            <w:r w:rsidR="005A4720">
              <w:t>количество</w:t>
            </w:r>
            <w:r w:rsidRPr="000B5400" w:rsidR="005A4720">
              <w:t>:</w:t>
            </w:r>
            <w:r w:rsidRPr="000B5400" w:rsidR="008C2287">
              <w:t xml:space="preserve"> </w:t>
            </w:r>
            <w:r w:rsidRPr="000B5400" w:rsidR="008C2287">
              <w:t>8 000,00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Услуги по лечению зубов</w:t>
            </w:r>
            <w:r w:rsidRPr="000B5400" w:rsidR="008C2287">
              <w:t xml:space="preserve">, </w:t>
            </w:r>
            <w:r w:rsidR="005A4720">
              <w:t>количество</w:t>
            </w:r>
            <w:r w:rsidRPr="000B5400" w:rsidR="005A4720">
              <w:t>:</w:t>
            </w:r>
            <w:r w:rsidRPr="000B5400" w:rsidR="008C2287">
              <w:t xml:space="preserve"> </w:t>
            </w:r>
            <w:r w:rsidRPr="000B5400" w:rsidR="008C2287">
              <w:t>1 500,00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7A2A88">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7A2A88">
            <w:pPr>
              <w:pStyle w:val="aff1"/>
              <w:rPr>
                <w:lang w:val="en-US"/>
              </w:rPr>
            </w:pPr>
            <w:r w:rsidRPr="000B5400" w:rsidR="008C2287">
              <w:rPr>
                <w:lang w:val="en-US"/>
              </w:rPr>
              <w:t>31.12.2022 (МСК)</w:t>
            </w:r>
          </w:p>
        </w:tc>
        <w:tc>
          <w:tcPr>
            <w:tcW w:w="622" w:type="pct"/>
            <w:shd w:val="clear" w:color="auto" w:fill="auto"/>
          </w:tcPr>
          <w:p w:rsidRPr="000B5400" w:rsidR="007C3BF1" w:rsidRDefault="007A2A88">
            <w:pPr>
              <w:pStyle w:val="aff1"/>
              <w:rPr>
                <w:lang w:val="en-US"/>
              </w:rPr>
            </w:pPr>
            <w:r w:rsidRPr="000B5400" w:rsidR="008C2287">
              <w:rPr>
                <w:lang w:val="en-US"/>
              </w:rPr>
              <w:t>каждый календ.мес.</w:t>
            </w:r>
          </w:p>
        </w:tc>
        <w:tc>
          <w:tcPr>
            <w:tcW w:w="610" w:type="pct"/>
            <w:shd w:val="clear" w:color="auto" w:fill="auto"/>
          </w:tcPr>
          <w:p w:rsidRPr="000B5400" w:rsidR="007C3BF1" w:rsidRDefault="007A2A88">
            <w:pPr>
              <w:pStyle w:val="aff1"/>
              <w:rPr>
                <w:lang w:val="en-US"/>
              </w:rPr>
            </w:pPr>
            <w:r w:rsidRPr="000B5400" w:rsidR="008C2287">
              <w:rPr>
                <w:lang w:val="en-US"/>
              </w:rPr>
              <w:t>Исполнитель</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по обязательству: оказание стоматологических услуг несовершеннолетним детям и пациентам центров здоровья ГАУЗ МО «ДГБ»</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за вычетом неустойки</w:t>
            </w:r>
          </w:p>
        </w:tc>
        <w:tc>
          <w:tcPr>
            <w:tcW w:w="753" w:type="pct"/>
          </w:tcPr>
          <w:p w:rsidR="007C3BF1" w:rsidRDefault="007A2A88">
            <w:pPr>
              <w:pStyle w:val="aff1"/>
            </w:pPr>
            <w:r w:rsidR="008C2287">
              <w:t> «Акт о выполнении работ (оказании услуг), унифицированный формат, приказ ФНС России от 30.11.2015 г. № ММВ-7-10/552@» (Оказание стоматологических услуг несовершеннолетним детям и пациентам центров здоровья ГАУЗ МО «ДГБ»)</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Оказание стоматологических услуг несовершеннолетним детям и пациентам центров здоровья ГАУЗ МО «ДГБ»</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20 дн. от даты окончания исполнения обязательства</w:t>
            </w:r>
          </w:p>
        </w:tc>
        <w:tc>
          <w:tcPr>
            <w:tcW w:w="630" w:type="pct"/>
            <w:shd w:val="clear" w:color="auto" w:fill="auto"/>
          </w:tcPr>
          <w:p w:rsidR="007C3BF1" w:rsidRDefault="007A2A88">
            <w:pPr>
              <w:pStyle w:val="aff1"/>
            </w:pPr>
            <w:r w:rsidR="008C2287">
              <w:t>Исполнитель</w:t>
            </w:r>
          </w:p>
        </w:tc>
      </w:tr>
      <w:tr>
        <w:trPr>
          <w:cantSplit/>
        </w:trPr>
        <w:tc>
          <w:tcPr>
            <w:tcW w:w="1086" w:type="pct"/>
            <w:vMerge w:val="restart"/>
            <w:shd w:val="clear" w:color="auto" w:fill="auto"/>
          </w:tcPr>
          <w:p w:rsidR="007C3BF1" w:rsidRDefault="007A2A88">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7A2A88">
            <w:pPr>
              <w:pStyle w:val="aff1"/>
            </w:pPr>
            <w:r w:rsidR="008C2287">
              <w:t>Оказание стоматологических услуг несовершеннолетним детям и пациентам центров здоровья ГАУЗ МО «ДГБ»</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20 дн. от даты окончания исполнения обязательства</w:t>
            </w:r>
          </w:p>
        </w:tc>
        <w:tc>
          <w:tcPr>
            <w:tcW w:w="630" w:type="pct"/>
            <w:shd w:val="clear" w:color="auto" w:fill="auto"/>
          </w:tcPr>
          <w:p w:rsidR="007C3BF1" w:rsidRDefault="007A2A88">
            <w:pPr>
              <w:pStyle w:val="aff1"/>
            </w:pPr>
            <w:r w:rsidR="008C2287">
              <w:t>Исполнитель</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по обязательству: оказание стоматологических услуг несовершеннолетним детям и пациентам центров здоровья ГАУЗ МО «ДГБ»</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7A2A88">
            <w:pPr>
              <w:pStyle w:val="aff1"/>
            </w:pPr>
            <w:r w:rsidR="008C2287">
              <w:t>Оказание стоматологических услуг несовершеннолетним детям и пациентам центров здоровья ГАУЗ МО «ДГБ»</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20 дн. от даты окончания исполнения обязательства</w:t>
            </w:r>
          </w:p>
        </w:tc>
        <w:tc>
          <w:tcPr>
            <w:tcW w:w="745" w:type="pct"/>
            <w:shd w:val="clear" w:color="auto" w:fill="auto"/>
          </w:tcPr>
          <w:p w:rsidR="007C3BF1" w:rsidRDefault="007A2A88">
            <w:pPr>
              <w:pStyle w:val="aff1"/>
            </w:pPr>
            <w:r w:rsidR="008C2287">
              <w:t>Исполнитель</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7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оказание стоматологических услуг несовершеннолетним детям и пациентам центров здоровья ГАУЗ МО «ДГБ»</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7A2A88">
            <w:pPr>
              <w:pStyle w:val="aff1"/>
            </w:pPr>
            <w:r w:rsidR="008C2287">
              <w:t>Оказание стоматологических услуг несовершеннолетним детям и пациентам центров здоровья ГАУЗ МО «ДГБ»</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7A2A88">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оказание стоматологических услуг несовершеннолетним детям и пациентам центров здоровья ГАУЗ МО «ДГБ»</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7A2A88">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7A2A88">
            <w:pPr>
              <w:pStyle w:val="aff1"/>
            </w:pPr>
            <w:r w:rsidR="008C2287">
              <w:t>Оказание стоматологических услуг несовершеннолетним детям и пациентам центров здоровья ГАУЗ МО «ДГБ»</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7A2A88">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7A2A88">
            <w:pPr>
              <w:pStyle w:val="aff1"/>
            </w:pPr>
            <w:r w:rsidR="008C2287">
              <w:t>Оказание стоматологических услуг несовершеннолетним детям и пациентам центров здоровья ГАУЗ МО «ДГБ»</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