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67" w:rsidRPr="003F6E33" w:rsidRDefault="00643867" w:rsidP="003F6E33">
      <w:pPr>
        <w:spacing w:line="276" w:lineRule="auto"/>
      </w:pPr>
      <w:bookmarkStart w:id="0" w:name="_GoBack"/>
      <w:bookmarkEnd w:id="0"/>
      <w:r w:rsidRPr="003F6E33">
        <w:t>Требования к товарам, используемых при выполнении работ.</w:t>
      </w:r>
    </w:p>
    <w:p w:rsidR="00643867" w:rsidRPr="003F6E33" w:rsidRDefault="00643867" w:rsidP="003F6E33">
      <w:pPr>
        <w:spacing w:line="276" w:lineRule="auto"/>
      </w:pPr>
    </w:p>
    <w:p w:rsidR="00643867" w:rsidRPr="003F6E33" w:rsidRDefault="00643867" w:rsidP="003F6E33">
      <w:pPr>
        <w:spacing w:line="276" w:lineRule="auto"/>
        <w:jc w:val="center"/>
      </w:pPr>
      <w:r w:rsidRPr="003F6E33">
        <w:t>Форма «</w:t>
      </w:r>
      <w:r w:rsidR="00456898" w:rsidRPr="003F6E33">
        <w:t xml:space="preserve">СВЕДЕНИЯ О ФУНКЦИОНАЛЬНЫХ ХАРАКТЕРИСТИКАХ (ПОТРЕБИТЕЛЬСКИХ СВОЙСТВАХ) И КАЧЕСТВЕННЫХ ХАРАКТЕРИСТИКАХ ТОВАРА, ПРЕДСТАВЛЕНИЕ КОТОРЫХ ПРЕДУСМОТРЕНО </w:t>
      </w:r>
      <w:r w:rsidR="006122AE">
        <w:t xml:space="preserve">КОНКУРСНОЙ </w:t>
      </w:r>
      <w:r w:rsidR="00456898" w:rsidRPr="003F6E33">
        <w:t>ДОКУМЕНТАЦИЕЙ</w:t>
      </w:r>
      <w:r w:rsidRPr="003F6E33">
        <w:t>»</w:t>
      </w:r>
    </w:p>
    <w:p w:rsidR="00326861" w:rsidRPr="003F6E33" w:rsidRDefault="00326861" w:rsidP="003F6E33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2"/>
        <w:gridCol w:w="1193"/>
        <w:gridCol w:w="2580"/>
        <w:gridCol w:w="4056"/>
        <w:gridCol w:w="4056"/>
        <w:gridCol w:w="648"/>
      </w:tblGrid>
      <w:tr w:rsidR="0099483C" w:rsidRPr="002D0124" w:rsidTr="0099483C">
        <w:tc>
          <w:tcPr>
            <w:tcW w:w="183" w:type="pct"/>
            <w:vMerge w:val="restart"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>№ п/п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>Наименование товара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 xml:space="preserve">Указание на </w:t>
            </w:r>
            <w:r w:rsidRPr="002D0124">
              <w:rPr>
                <w:shd w:val="clear" w:color="auto" w:fill="FFFFFF"/>
              </w:rPr>
              <w:t>товарный знак (при наличии)</w:t>
            </w:r>
          </w:p>
        </w:tc>
        <w:tc>
          <w:tcPr>
            <w:tcW w:w="3616" w:type="pct"/>
            <w:gridSpan w:val="3"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>Ед.</w:t>
            </w:r>
          </w:p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>изм.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spacing w:line="20" w:lineRule="atLeast"/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2D0124" w:rsidRDefault="0099483C" w:rsidP="0099483C">
            <w:pPr>
              <w:spacing w:line="20" w:lineRule="atLeast"/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2D0124" w:rsidRDefault="0099483C" w:rsidP="0099483C">
            <w:pPr>
              <w:spacing w:line="20" w:lineRule="atLeast"/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>Наименование показателя (параметра) товара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>Требуемое значение, установленное заказчиком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  <w:r w:rsidRPr="002D0124">
              <w:t>Значение, предлагаемое участником</w:t>
            </w:r>
          </w:p>
        </w:tc>
        <w:tc>
          <w:tcPr>
            <w:tcW w:w="219" w:type="pct"/>
            <w:vMerge/>
            <w:shd w:val="clear" w:color="auto" w:fill="auto"/>
            <w:vAlign w:val="center"/>
          </w:tcPr>
          <w:p w:rsidR="0099483C" w:rsidRPr="002D0124" w:rsidRDefault="0099483C" w:rsidP="0099483C">
            <w:pPr>
              <w:spacing w:line="20" w:lineRule="atLeast"/>
              <w:jc w:val="center"/>
            </w:pPr>
          </w:p>
        </w:tc>
      </w:tr>
      <w:tr w:rsidR="0099483C" w:rsidRPr="002D0124" w:rsidTr="0099483C">
        <w:tc>
          <w:tcPr>
            <w:tcW w:w="183" w:type="pct"/>
            <w:vMerge w:val="restart"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shd w:val="clear" w:color="auto" w:fill="auto"/>
          </w:tcPr>
          <w:p w:rsidR="0099483C" w:rsidRPr="00D40292" w:rsidRDefault="0099483C" w:rsidP="0099483C">
            <w:pPr>
              <w:snapToGrid w:val="0"/>
            </w:pPr>
            <w:r>
              <w:t>Беседка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Общие требования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C40A54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Представляет собой шестиугольную беседку, между опорными столбами которой в нижней части установлены секции ограждения, в верхней части на опорные столбы и карниз закреплены несущие кронштейны и декоративных фриз, карниз обрамлен художественным элементом из литого чугуна, посередине каждой секции на карнизе установлены декоративные художественные элементы из литого чугуна в количестве 6 штук, в центре кровли на вершине беседки установлено </w:t>
            </w:r>
            <w:proofErr w:type="spellStart"/>
            <w:r>
              <w:rPr>
                <w:iCs/>
              </w:rPr>
              <w:t>навершие</w:t>
            </w:r>
            <w:proofErr w:type="spellEnd"/>
            <w:r>
              <w:rPr>
                <w:iCs/>
              </w:rPr>
              <w:t xml:space="preserve"> – пика из литого чугуна</w:t>
            </w:r>
            <w:r w:rsidR="00C40A54">
              <w:rPr>
                <w:iCs/>
              </w:rPr>
              <w:t>.</w:t>
            </w:r>
          </w:p>
        </w:tc>
        <w:tc>
          <w:tcPr>
            <w:tcW w:w="1372" w:type="pct"/>
            <w:vMerge w:val="restar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Default="0099483C" w:rsidP="0099483C">
            <w:pPr>
              <w:snapToGrid w:val="0"/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Длина общая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От 4500 до 4700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Ширина общая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3900 до 4100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Высота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3600 до 3800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Количество опорных столбов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6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шт.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Ограждение секции</w:t>
            </w:r>
          </w:p>
        </w:tc>
        <w:tc>
          <w:tcPr>
            <w:tcW w:w="1372" w:type="pct"/>
            <w:shd w:val="clear" w:color="auto" w:fill="auto"/>
          </w:tcPr>
          <w:p w:rsidR="0099483C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Между 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Материал ограждения секции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  <w:r>
              <w:rPr>
                <w:rFonts w:eastAsia="Courier New"/>
              </w:rPr>
              <w:t>Литой чугун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7E6B6A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Изображение ограждения секции</w:t>
            </w:r>
          </w:p>
        </w:tc>
        <w:tc>
          <w:tcPr>
            <w:tcW w:w="1372" w:type="pct"/>
            <w:shd w:val="clear" w:color="auto" w:fill="auto"/>
          </w:tcPr>
          <w:p w:rsidR="0099483C" w:rsidRPr="007E6B6A" w:rsidRDefault="00E85F6E" w:rsidP="0099483C">
            <w:pPr>
              <w:rPr>
                <w:rFonts w:eastAsia="Courier New"/>
              </w:rPr>
            </w:pPr>
            <w:r w:rsidRPr="00D40292">
              <w:rPr>
                <w:rFonts w:eastAsia="Courier New"/>
                <w:noProof/>
                <w:lang w:eastAsia="ru-RU"/>
              </w:rPr>
              <w:drawing>
                <wp:inline distT="0" distB="0" distL="0" distR="0">
                  <wp:extent cx="2087880" cy="1136650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7E6B6A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Длина ограждения секции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1600 до 1690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  <w:r>
              <w:rPr>
                <w:iCs/>
              </w:rPr>
              <w:t>Высота ограждения секции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</w:pPr>
            <w:r>
              <w:t>От 800 до 860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  <w:r>
              <w:rPr>
                <w:iCs/>
              </w:rPr>
              <w:t>Глубина ограждения секции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10 до 20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Материал декоративного фриза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  <w:r>
              <w:rPr>
                <w:rFonts w:eastAsia="Courier New"/>
              </w:rPr>
              <w:t>Литой чугун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Изображение декоративного фриза</w:t>
            </w:r>
          </w:p>
        </w:tc>
        <w:tc>
          <w:tcPr>
            <w:tcW w:w="1372" w:type="pct"/>
            <w:shd w:val="clear" w:color="auto" w:fill="auto"/>
          </w:tcPr>
          <w:p w:rsidR="0099483C" w:rsidRDefault="00E85F6E" w:rsidP="0099483C">
            <w:pPr>
              <w:rPr>
                <w:rFonts w:eastAsia="Courier New"/>
              </w:rPr>
            </w:pPr>
            <w:r w:rsidRPr="00D40292">
              <w:rPr>
                <w:rFonts w:eastAsia="Courier New"/>
                <w:noProof/>
                <w:lang w:eastAsia="ru-RU"/>
              </w:rPr>
              <w:drawing>
                <wp:inline distT="0" distB="0" distL="0" distR="0">
                  <wp:extent cx="2436495" cy="591820"/>
                  <wp:effectExtent l="0" t="0" r="0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495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Длина декоративного фриза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1650 до 1720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  <w:r>
              <w:rPr>
                <w:iCs/>
              </w:rPr>
              <w:t>Высота декоративного фриза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</w:pPr>
            <w:r>
              <w:t>От 120 до 140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  <w:r>
              <w:rPr>
                <w:iCs/>
              </w:rPr>
              <w:t>Глубина декоративного фриза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10 до 20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Материал несущего кронштейна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  <w:r>
              <w:rPr>
                <w:rFonts w:eastAsia="Courier New"/>
              </w:rPr>
              <w:t>Литой чугун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Изображение несущего кронштейна</w:t>
            </w:r>
          </w:p>
        </w:tc>
        <w:tc>
          <w:tcPr>
            <w:tcW w:w="1372" w:type="pct"/>
            <w:shd w:val="clear" w:color="auto" w:fill="auto"/>
          </w:tcPr>
          <w:p w:rsidR="0099483C" w:rsidRDefault="00E85F6E" w:rsidP="0099483C">
            <w:pPr>
              <w:rPr>
                <w:rFonts w:eastAsia="Courier New"/>
              </w:rPr>
            </w:pPr>
            <w:r w:rsidRPr="00861F67">
              <w:rPr>
                <w:rFonts w:eastAsia="Courier New"/>
                <w:noProof/>
                <w:lang w:eastAsia="ru-RU"/>
              </w:rPr>
              <w:drawing>
                <wp:inline distT="0" distB="0" distL="0" distR="0">
                  <wp:extent cx="2415540" cy="2072005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207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Длина несущего кронштейна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690 до 750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  <w:r>
              <w:rPr>
                <w:iCs/>
              </w:rPr>
              <w:t>Высота несущего кронштейна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</w:pPr>
            <w:r>
              <w:t>От 590 до 630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  <w:r>
              <w:rPr>
                <w:iCs/>
              </w:rPr>
              <w:t>Глубина несущего кронштейна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15 до 30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Материал пики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  <w:r>
              <w:rPr>
                <w:rFonts w:eastAsia="Courier New"/>
              </w:rPr>
              <w:t>Литой чугун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Материал карниза</w:t>
            </w:r>
          </w:p>
        </w:tc>
        <w:tc>
          <w:tcPr>
            <w:tcW w:w="1372" w:type="pct"/>
            <w:shd w:val="clear" w:color="auto" w:fill="auto"/>
          </w:tcPr>
          <w:p w:rsidR="0099483C" w:rsidRDefault="0099483C" w:rsidP="007A15DE">
            <w:pPr>
              <w:snapToGrid w:val="0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Профилированные стальные трубы 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Default="0099483C" w:rsidP="0099483C">
            <w:pPr>
              <w:snapToGrid w:val="0"/>
              <w:rPr>
                <w:rFonts w:eastAsia="Courier New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Материал декоративной части карниза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  <w:r>
              <w:rPr>
                <w:rFonts w:eastAsia="Courier New"/>
              </w:rPr>
              <w:t>Литой чугун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  <w:rPr>
                <w:rFonts w:eastAsia="Courier New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  <w:r>
              <w:rPr>
                <w:iCs/>
              </w:rPr>
              <w:t>Длина декоративной части карниза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1650 до 1720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  <w:r>
              <w:rPr>
                <w:iCs/>
              </w:rPr>
              <w:t>Высота декоративной части карниза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snapToGrid w:val="0"/>
            </w:pPr>
            <w:r>
              <w:t>От 70 до 90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snapToGrid w:val="0"/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Pr="007E6B6A" w:rsidRDefault="0099483C" w:rsidP="0099483C">
            <w:pPr>
              <w:rPr>
                <w:iCs/>
              </w:rPr>
            </w:pPr>
            <w:r>
              <w:rPr>
                <w:iCs/>
              </w:rPr>
              <w:t>Глубина декоративной части карниза</w:t>
            </w:r>
          </w:p>
        </w:tc>
        <w:tc>
          <w:tcPr>
            <w:tcW w:w="1372" w:type="pct"/>
            <w:shd w:val="clear" w:color="auto" w:fill="auto"/>
          </w:tcPr>
          <w:p w:rsidR="0099483C" w:rsidRPr="00D40292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10 до 20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D40292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Pr="00D40292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Высота опорного столба</w:t>
            </w:r>
          </w:p>
        </w:tc>
        <w:tc>
          <w:tcPr>
            <w:tcW w:w="1372" w:type="pct"/>
            <w:shd w:val="clear" w:color="auto" w:fill="auto"/>
          </w:tcPr>
          <w:p w:rsidR="0099483C" w:rsidRDefault="0099483C" w:rsidP="0099483C">
            <w:pPr>
              <w:rPr>
                <w:rFonts w:eastAsia="Courier New"/>
              </w:rPr>
            </w:pPr>
            <w:r>
              <w:rPr>
                <w:rFonts w:eastAsia="Courier New"/>
              </w:rPr>
              <w:t>От 2450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  <w:r>
              <w:rPr>
                <w:iCs/>
              </w:rPr>
              <w:t>мм</w:t>
            </w: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Материал опорных столбов</w:t>
            </w:r>
          </w:p>
        </w:tc>
        <w:tc>
          <w:tcPr>
            <w:tcW w:w="1372" w:type="pct"/>
            <w:shd w:val="clear" w:color="auto" w:fill="auto"/>
          </w:tcPr>
          <w:p w:rsidR="0099483C" w:rsidRDefault="0099483C" w:rsidP="00C40A54">
            <w:pPr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Изготовлены из стальной трубы, в нижней части в месте установки секций ограждений обрамлены </w:t>
            </w:r>
            <w:r>
              <w:rPr>
                <w:rFonts w:eastAsia="Courier New"/>
              </w:rPr>
              <w:lastRenderedPageBreak/>
              <w:t>декоративными элементами из литого чугуна, в верхней части, в месте примыкания к карнизу обрамлены декоративными элементами из литого чугуна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Default="0099483C" w:rsidP="0099483C">
            <w:pPr>
              <w:rPr>
                <w:rFonts w:eastAsia="Courier New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  <w:tr w:rsidR="0099483C" w:rsidRPr="002D0124" w:rsidTr="0099483C">
        <w:tc>
          <w:tcPr>
            <w:tcW w:w="183" w:type="pct"/>
            <w:vMerge/>
            <w:shd w:val="clear" w:color="auto" w:fill="auto"/>
          </w:tcPr>
          <w:p w:rsidR="0099483C" w:rsidRPr="002D0124" w:rsidRDefault="0099483C" w:rsidP="0099483C">
            <w:pPr>
              <w:pStyle w:val="ad"/>
              <w:numPr>
                <w:ilvl w:val="0"/>
                <w:numId w:val="13"/>
              </w:numPr>
              <w:spacing w:after="0" w:line="2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99483C" w:rsidRPr="007E6B6A" w:rsidRDefault="0099483C" w:rsidP="0099483C">
            <w:pPr>
              <w:snapToGrid w:val="0"/>
              <w:rPr>
                <w:bCs/>
                <w:iCs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99483C" w:rsidRPr="007E6B6A" w:rsidRDefault="0099483C" w:rsidP="0099483C"/>
        </w:tc>
        <w:tc>
          <w:tcPr>
            <w:tcW w:w="873" w:type="pct"/>
            <w:shd w:val="clear" w:color="auto" w:fill="auto"/>
          </w:tcPr>
          <w:p w:rsidR="0099483C" w:rsidRDefault="0099483C" w:rsidP="0099483C">
            <w:pPr>
              <w:rPr>
                <w:iCs/>
              </w:rPr>
            </w:pPr>
            <w:r>
              <w:rPr>
                <w:iCs/>
              </w:rPr>
              <w:t>Окраска беседки</w:t>
            </w:r>
          </w:p>
        </w:tc>
        <w:tc>
          <w:tcPr>
            <w:tcW w:w="1372" w:type="pct"/>
            <w:shd w:val="clear" w:color="auto" w:fill="auto"/>
          </w:tcPr>
          <w:p w:rsidR="00621A12" w:rsidRPr="00621A12" w:rsidRDefault="0099483C" w:rsidP="00C40A54">
            <w:pPr>
              <w:jc w:val="both"/>
              <w:rPr>
                <w:iCs/>
              </w:rPr>
            </w:pPr>
            <w:r>
              <w:rPr>
                <w:rFonts w:eastAsia="Courier New"/>
              </w:rPr>
              <w:t xml:space="preserve">Все элементы беседки окрашены краской </w:t>
            </w:r>
            <w:r w:rsidR="009D5E2F">
              <w:rPr>
                <w:rFonts w:eastAsia="Courier New"/>
              </w:rPr>
              <w:t xml:space="preserve">чёрного цвета </w:t>
            </w:r>
            <w:r>
              <w:rPr>
                <w:rFonts w:eastAsia="Courier New"/>
              </w:rPr>
              <w:t xml:space="preserve">с предварительной </w:t>
            </w:r>
            <w:proofErr w:type="spellStart"/>
            <w:r>
              <w:rPr>
                <w:rFonts w:eastAsia="Courier New"/>
              </w:rPr>
              <w:t>огрунтовкой</w:t>
            </w:r>
            <w:proofErr w:type="spellEnd"/>
            <w:r>
              <w:rPr>
                <w:rFonts w:eastAsia="Courier New"/>
              </w:rPr>
              <w:t xml:space="preserve">, краска </w:t>
            </w:r>
            <w:r>
              <w:rPr>
                <w:lang w:eastAsia="en-US"/>
              </w:rPr>
              <w:t xml:space="preserve">обладает высокой прочностью, водостойкостью и </w:t>
            </w:r>
            <w:proofErr w:type="spellStart"/>
            <w:r>
              <w:rPr>
                <w:lang w:eastAsia="en-US"/>
              </w:rPr>
              <w:t>атмосферостойкостью</w:t>
            </w:r>
            <w:proofErr w:type="spellEnd"/>
            <w:r>
              <w:rPr>
                <w:lang w:eastAsia="en-US"/>
              </w:rPr>
              <w:t xml:space="preserve">. Краска светостойкая. Краска после высыхания не должна терять цветность в процессе эксплуатации, исключать возможность очистки окрашенной поверхности водными растворами моющих средств без потери своих эксплуатационных качеств, </w:t>
            </w:r>
            <w:r>
              <w:t xml:space="preserve">быть </w:t>
            </w:r>
            <w:r w:rsidRPr="00095992">
              <w:t xml:space="preserve">экологически </w:t>
            </w:r>
            <w:r>
              <w:t xml:space="preserve">опасной. Максимальная температура эксплуатации не ниже +50 </w:t>
            </w:r>
            <w:r>
              <w:rPr>
                <w:iCs/>
              </w:rPr>
              <w:t xml:space="preserve">°С, </w:t>
            </w:r>
            <w:r>
              <w:t xml:space="preserve">минимальная температура эксплуатации до -30 </w:t>
            </w:r>
            <w:r>
              <w:rPr>
                <w:iCs/>
              </w:rPr>
              <w:t>°С</w:t>
            </w:r>
            <w:r w:rsidR="00C40A54">
              <w:rPr>
                <w:iCs/>
              </w:rPr>
              <w:t>.</w:t>
            </w:r>
          </w:p>
        </w:tc>
        <w:tc>
          <w:tcPr>
            <w:tcW w:w="1372" w:type="pct"/>
            <w:vMerge/>
            <w:shd w:val="clear" w:color="auto" w:fill="auto"/>
          </w:tcPr>
          <w:p w:rsidR="0099483C" w:rsidRPr="00051206" w:rsidRDefault="0099483C" w:rsidP="0099483C">
            <w:pPr>
              <w:rPr>
                <w:iCs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:rsidR="0099483C" w:rsidRDefault="0099483C" w:rsidP="0099483C">
            <w:pPr>
              <w:jc w:val="center"/>
              <w:rPr>
                <w:iCs/>
              </w:rPr>
            </w:pPr>
          </w:p>
        </w:tc>
      </w:tr>
    </w:tbl>
    <w:tbl>
      <w:tblPr>
        <w:tblStyle w:val="af3"/>
        <w:tblpPr w:leftFromText="180" w:rightFromText="180" w:vertAnchor="text" w:horzAnchor="margin" w:tblpY="-61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2552"/>
        <w:gridCol w:w="4111"/>
        <w:gridCol w:w="3827"/>
        <w:gridCol w:w="672"/>
      </w:tblGrid>
      <w:tr w:rsidR="00AE3ED9" w:rsidTr="00AE3ED9">
        <w:tc>
          <w:tcPr>
            <w:tcW w:w="562" w:type="dxa"/>
            <w:vMerge w:val="restart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701" w:type="dxa"/>
            <w:vMerge w:val="restart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Кровля беседки</w:t>
            </w:r>
          </w:p>
        </w:tc>
        <w:tc>
          <w:tcPr>
            <w:tcW w:w="1134" w:type="dxa"/>
            <w:vMerge w:val="restart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162" w:type="dxa"/>
            <w:gridSpan w:val="4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Каркас кровли беседки</w:t>
            </w:r>
          </w:p>
        </w:tc>
      </w:tr>
      <w:tr w:rsidR="00AE3ED9" w:rsidTr="00AE3ED9">
        <w:tc>
          <w:tcPr>
            <w:tcW w:w="56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4111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 xml:space="preserve">Металлический профиль квадратного сечения размером не менее </w:t>
            </w:r>
            <w:r>
              <w:rPr>
                <w:rFonts w:ascii="Times New Roman" w:hAnsi="Times New Roman"/>
              </w:rPr>
              <w:t>80×40</w:t>
            </w:r>
            <w:r w:rsidRPr="007C0B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27" w:type="dxa"/>
            <w:vMerge w:val="restart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  <w:vMerge w:val="restart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мм</w:t>
            </w:r>
          </w:p>
        </w:tc>
      </w:tr>
      <w:tr w:rsidR="00AE3ED9" w:rsidTr="00AE3ED9">
        <w:tc>
          <w:tcPr>
            <w:tcW w:w="56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AE3ED9" w:rsidRPr="007C0B14" w:rsidRDefault="00AE3ED9" w:rsidP="00AE3ED9">
            <w:pPr>
              <w:jc w:val="both"/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Металлический профиль квадратного сечения размером не менее 40×2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827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</w:tr>
      <w:tr w:rsidR="00AE3ED9" w:rsidTr="00AE3ED9">
        <w:tc>
          <w:tcPr>
            <w:tcW w:w="56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Окраска каркаса кровли</w:t>
            </w:r>
          </w:p>
        </w:tc>
        <w:tc>
          <w:tcPr>
            <w:tcW w:w="4111" w:type="dxa"/>
          </w:tcPr>
          <w:p w:rsidR="00AE3ED9" w:rsidRPr="007C0B14" w:rsidRDefault="00AE3ED9" w:rsidP="0085754F">
            <w:pPr>
              <w:jc w:val="both"/>
              <w:rPr>
                <w:rFonts w:ascii="Times New Roman" w:hAnsi="Times New Roman"/>
              </w:rPr>
            </w:pPr>
            <w:r w:rsidRPr="007C0B14">
              <w:rPr>
                <w:rFonts w:ascii="Times New Roman" w:eastAsia="Courier New" w:hAnsi="Times New Roman"/>
              </w:rPr>
              <w:t xml:space="preserve">Все элементы каркаса кровли беседки окрашены краской чёрного цвета по металлу в два слоя, краска </w:t>
            </w:r>
            <w:r w:rsidRPr="007C0B14">
              <w:rPr>
                <w:rFonts w:ascii="Times New Roman" w:hAnsi="Times New Roman"/>
                <w:lang w:eastAsia="en-US"/>
              </w:rPr>
              <w:t xml:space="preserve">обладает высокой прочностью, водостойкостью и </w:t>
            </w:r>
            <w:proofErr w:type="spellStart"/>
            <w:r w:rsidRPr="007C0B14">
              <w:rPr>
                <w:rFonts w:ascii="Times New Roman" w:hAnsi="Times New Roman"/>
                <w:lang w:eastAsia="en-US"/>
              </w:rPr>
              <w:t>атмосферостойкостью</w:t>
            </w:r>
            <w:proofErr w:type="spellEnd"/>
            <w:r w:rsidRPr="007C0B1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3827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</w:tr>
      <w:tr w:rsidR="00AE3ED9" w:rsidTr="00AE3ED9">
        <w:trPr>
          <w:trHeight w:val="314"/>
        </w:trPr>
        <w:tc>
          <w:tcPr>
            <w:tcW w:w="56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162" w:type="dxa"/>
            <w:gridSpan w:val="4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Основание кровли (обрешётка)</w:t>
            </w:r>
          </w:p>
        </w:tc>
      </w:tr>
      <w:tr w:rsidR="00AE3ED9" w:rsidTr="00AE3ED9">
        <w:trPr>
          <w:trHeight w:val="276"/>
        </w:trPr>
        <w:tc>
          <w:tcPr>
            <w:tcW w:w="56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4111" w:type="dxa"/>
          </w:tcPr>
          <w:p w:rsidR="00AE3ED9" w:rsidRPr="007C0B14" w:rsidRDefault="00AE3ED9" w:rsidP="00AE3ED9">
            <w:pPr>
              <w:jc w:val="both"/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 xml:space="preserve">Доска хвойных пород </w:t>
            </w:r>
          </w:p>
        </w:tc>
        <w:tc>
          <w:tcPr>
            <w:tcW w:w="3827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мм</w:t>
            </w:r>
          </w:p>
        </w:tc>
      </w:tr>
      <w:tr w:rsidR="00AE3ED9" w:rsidTr="00AE3ED9">
        <w:trPr>
          <w:trHeight w:val="266"/>
        </w:trPr>
        <w:tc>
          <w:tcPr>
            <w:tcW w:w="562" w:type="dxa"/>
            <w:vMerge/>
          </w:tcPr>
          <w:p w:rsidR="00AE3ED9" w:rsidRPr="007C0B14" w:rsidRDefault="00AE3ED9" w:rsidP="00AE3ED9"/>
        </w:tc>
        <w:tc>
          <w:tcPr>
            <w:tcW w:w="1701" w:type="dxa"/>
            <w:vMerge/>
          </w:tcPr>
          <w:p w:rsidR="00AE3ED9" w:rsidRPr="007C0B14" w:rsidRDefault="00AE3ED9" w:rsidP="00AE3ED9"/>
        </w:tc>
        <w:tc>
          <w:tcPr>
            <w:tcW w:w="1134" w:type="dxa"/>
            <w:vMerge/>
          </w:tcPr>
          <w:p w:rsidR="00AE3ED9" w:rsidRPr="007C0B14" w:rsidRDefault="00AE3ED9" w:rsidP="00AE3ED9"/>
        </w:tc>
        <w:tc>
          <w:tcPr>
            <w:tcW w:w="2552" w:type="dxa"/>
          </w:tcPr>
          <w:p w:rsidR="00AE3ED9" w:rsidRPr="00AE3ED9" w:rsidRDefault="00AE3ED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Размер</w:t>
            </w:r>
          </w:p>
        </w:tc>
        <w:tc>
          <w:tcPr>
            <w:tcW w:w="4111" w:type="dxa"/>
          </w:tcPr>
          <w:p w:rsidR="00AE3ED9" w:rsidRPr="00AE3ED9" w:rsidRDefault="00AE3ED9" w:rsidP="00AE3E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AE3ED9">
              <w:rPr>
                <w:rFonts w:ascii="Times New Roman" w:hAnsi="Times New Roman"/>
              </w:rPr>
              <w:t>е менее 25 × 100</w:t>
            </w:r>
          </w:p>
        </w:tc>
        <w:tc>
          <w:tcPr>
            <w:tcW w:w="3827" w:type="dxa"/>
          </w:tcPr>
          <w:p w:rsidR="00AE3ED9" w:rsidRPr="00AE3ED9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AE3ED9" w:rsidRPr="007C0B14" w:rsidRDefault="00AE3ED9" w:rsidP="00AE3ED9">
            <w:r w:rsidRPr="007C0B14">
              <w:rPr>
                <w:rFonts w:ascii="Times New Roman" w:hAnsi="Times New Roman"/>
              </w:rPr>
              <w:t>мм</w:t>
            </w:r>
          </w:p>
        </w:tc>
      </w:tr>
      <w:tr w:rsidR="00AE3ED9" w:rsidTr="00AE3ED9">
        <w:trPr>
          <w:trHeight w:val="554"/>
        </w:trPr>
        <w:tc>
          <w:tcPr>
            <w:tcW w:w="56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 xml:space="preserve">Окраска основания кровли (обрешётки) </w:t>
            </w:r>
          </w:p>
        </w:tc>
        <w:tc>
          <w:tcPr>
            <w:tcW w:w="4111" w:type="dxa"/>
          </w:tcPr>
          <w:p w:rsidR="00AE3ED9" w:rsidRPr="007C0B14" w:rsidRDefault="00AE3ED9" w:rsidP="00AE3ED9">
            <w:pPr>
              <w:jc w:val="both"/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Пропитка антисептиком и краской по дереву в два слоя.</w:t>
            </w:r>
          </w:p>
        </w:tc>
        <w:tc>
          <w:tcPr>
            <w:tcW w:w="3827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</w:tr>
      <w:tr w:rsidR="00AE3ED9" w:rsidTr="00AE3ED9">
        <w:trPr>
          <w:trHeight w:val="341"/>
        </w:trPr>
        <w:tc>
          <w:tcPr>
            <w:tcW w:w="56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162" w:type="dxa"/>
            <w:gridSpan w:val="4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Покрытие кровли</w:t>
            </w:r>
          </w:p>
        </w:tc>
      </w:tr>
      <w:tr w:rsidR="00AE3ED9" w:rsidTr="00AE3ED9">
        <w:trPr>
          <w:trHeight w:val="481"/>
        </w:trPr>
        <w:tc>
          <w:tcPr>
            <w:tcW w:w="562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4111" w:type="dxa"/>
          </w:tcPr>
          <w:p w:rsidR="00AE3ED9" w:rsidRPr="007C0B14" w:rsidRDefault="00AE3ED9" w:rsidP="00AE3E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7C0B14">
              <w:rPr>
                <w:rFonts w:ascii="Times New Roman" w:hAnsi="Times New Roman"/>
              </w:rPr>
              <w:t xml:space="preserve">еталл </w:t>
            </w:r>
            <w:r>
              <w:rPr>
                <w:rFonts w:ascii="Times New Roman" w:hAnsi="Times New Roman"/>
              </w:rPr>
              <w:t>л</w:t>
            </w:r>
            <w:r w:rsidRPr="007C0B14">
              <w:rPr>
                <w:rFonts w:ascii="Times New Roman" w:hAnsi="Times New Roman"/>
              </w:rPr>
              <w:t xml:space="preserve">истовой </w:t>
            </w:r>
            <w:r>
              <w:rPr>
                <w:rFonts w:ascii="Times New Roman" w:hAnsi="Times New Roman"/>
              </w:rPr>
              <w:t>окрашенный</w:t>
            </w:r>
          </w:p>
        </w:tc>
        <w:tc>
          <w:tcPr>
            <w:tcW w:w="3827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AE3ED9" w:rsidRPr="007C0B14" w:rsidRDefault="00AE3ED9" w:rsidP="00AE3ED9">
            <w:pPr>
              <w:rPr>
                <w:rFonts w:ascii="Times New Roman" w:hAnsi="Times New Roman"/>
              </w:rPr>
            </w:pPr>
            <w:r w:rsidRPr="007C0B14">
              <w:rPr>
                <w:rFonts w:ascii="Times New Roman" w:hAnsi="Times New Roman"/>
              </w:rPr>
              <w:t>мм</w:t>
            </w:r>
          </w:p>
        </w:tc>
      </w:tr>
      <w:tr w:rsidR="00AE3ED9" w:rsidTr="00AE3ED9">
        <w:trPr>
          <w:trHeight w:val="249"/>
        </w:trPr>
        <w:tc>
          <w:tcPr>
            <w:tcW w:w="562" w:type="dxa"/>
            <w:vMerge/>
          </w:tcPr>
          <w:p w:rsidR="00AE3ED9" w:rsidRPr="007C0B14" w:rsidRDefault="00AE3ED9" w:rsidP="00AE3ED9"/>
        </w:tc>
        <w:tc>
          <w:tcPr>
            <w:tcW w:w="1701" w:type="dxa"/>
            <w:vMerge/>
          </w:tcPr>
          <w:p w:rsidR="00AE3ED9" w:rsidRPr="007C0B14" w:rsidRDefault="00AE3ED9" w:rsidP="00AE3ED9"/>
        </w:tc>
        <w:tc>
          <w:tcPr>
            <w:tcW w:w="1134" w:type="dxa"/>
            <w:vMerge/>
          </w:tcPr>
          <w:p w:rsidR="00AE3ED9" w:rsidRPr="007C0B14" w:rsidRDefault="00AE3ED9" w:rsidP="00AE3ED9"/>
        </w:tc>
        <w:tc>
          <w:tcPr>
            <w:tcW w:w="2552" w:type="dxa"/>
          </w:tcPr>
          <w:p w:rsidR="00AE3ED9" w:rsidRPr="00AE3ED9" w:rsidRDefault="00AE3ED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Толщина</w:t>
            </w:r>
          </w:p>
        </w:tc>
        <w:tc>
          <w:tcPr>
            <w:tcW w:w="4111" w:type="dxa"/>
          </w:tcPr>
          <w:p w:rsidR="00AE3ED9" w:rsidRPr="00AE3ED9" w:rsidRDefault="00AE3ED9" w:rsidP="00AE3E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AE3ED9">
              <w:rPr>
                <w:rFonts w:ascii="Times New Roman" w:hAnsi="Times New Roman"/>
              </w:rPr>
              <w:t>е менее 0,45</w:t>
            </w:r>
          </w:p>
        </w:tc>
        <w:tc>
          <w:tcPr>
            <w:tcW w:w="3827" w:type="dxa"/>
          </w:tcPr>
          <w:p w:rsidR="00AE3ED9" w:rsidRPr="00AE3ED9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AE3ED9" w:rsidRPr="00AE3ED9" w:rsidRDefault="00AE3ED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мм</w:t>
            </w:r>
          </w:p>
        </w:tc>
      </w:tr>
      <w:tr w:rsidR="00A763D8" w:rsidTr="00AE3ED9">
        <w:trPr>
          <w:trHeight w:val="249"/>
        </w:trPr>
        <w:tc>
          <w:tcPr>
            <w:tcW w:w="562" w:type="dxa"/>
          </w:tcPr>
          <w:p w:rsidR="00A763D8" w:rsidRPr="007C0B14" w:rsidRDefault="00A763D8" w:rsidP="00AE3ED9"/>
        </w:tc>
        <w:tc>
          <w:tcPr>
            <w:tcW w:w="1701" w:type="dxa"/>
          </w:tcPr>
          <w:p w:rsidR="00A763D8" w:rsidRPr="007C0B14" w:rsidRDefault="00A763D8" w:rsidP="00AE3ED9"/>
        </w:tc>
        <w:tc>
          <w:tcPr>
            <w:tcW w:w="1134" w:type="dxa"/>
          </w:tcPr>
          <w:p w:rsidR="00A763D8" w:rsidRPr="007C0B14" w:rsidRDefault="00A763D8" w:rsidP="00AE3ED9"/>
        </w:tc>
        <w:tc>
          <w:tcPr>
            <w:tcW w:w="2552" w:type="dxa"/>
          </w:tcPr>
          <w:p w:rsidR="00A763D8" w:rsidRPr="00A763D8" w:rsidRDefault="00A763D8" w:rsidP="00AE3ED9">
            <w:pPr>
              <w:rPr>
                <w:rFonts w:ascii="Times New Roman" w:hAnsi="Times New Roman"/>
              </w:rPr>
            </w:pPr>
            <w:r w:rsidRPr="00A763D8">
              <w:rPr>
                <w:rFonts w:ascii="Times New Roman" w:hAnsi="Times New Roman"/>
              </w:rPr>
              <w:t>Цвет</w:t>
            </w:r>
          </w:p>
        </w:tc>
        <w:tc>
          <w:tcPr>
            <w:tcW w:w="4111" w:type="dxa"/>
          </w:tcPr>
          <w:p w:rsidR="00A763D8" w:rsidRPr="00A763D8" w:rsidRDefault="00A763D8" w:rsidP="00AE3ED9">
            <w:pPr>
              <w:jc w:val="both"/>
              <w:rPr>
                <w:rFonts w:ascii="Times New Roman" w:hAnsi="Times New Roman"/>
              </w:rPr>
            </w:pPr>
            <w:r w:rsidRPr="00A763D8">
              <w:rPr>
                <w:rFonts w:ascii="Times New Roman" w:hAnsi="Times New Roman"/>
              </w:rPr>
              <w:t>коричневый</w:t>
            </w:r>
          </w:p>
        </w:tc>
        <w:tc>
          <w:tcPr>
            <w:tcW w:w="3827" w:type="dxa"/>
          </w:tcPr>
          <w:p w:rsidR="00A763D8" w:rsidRPr="00AE3ED9" w:rsidRDefault="00A763D8" w:rsidP="00AE3ED9"/>
        </w:tc>
        <w:tc>
          <w:tcPr>
            <w:tcW w:w="672" w:type="dxa"/>
          </w:tcPr>
          <w:p w:rsidR="00A763D8" w:rsidRPr="00AE3ED9" w:rsidRDefault="00A763D8" w:rsidP="00AE3ED9"/>
        </w:tc>
      </w:tr>
      <w:tr w:rsidR="007C0B14" w:rsidRPr="00AE3ED9" w:rsidTr="00AE3ED9">
        <w:trPr>
          <w:trHeight w:val="635"/>
        </w:trPr>
        <w:tc>
          <w:tcPr>
            <w:tcW w:w="562" w:type="dxa"/>
            <w:vMerge w:val="restart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3.</w:t>
            </w:r>
          </w:p>
        </w:tc>
        <w:tc>
          <w:tcPr>
            <w:tcW w:w="1701" w:type="dxa"/>
            <w:vMerge w:val="restart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Фундамент беседки</w:t>
            </w:r>
          </w:p>
        </w:tc>
        <w:tc>
          <w:tcPr>
            <w:tcW w:w="1134" w:type="dxa"/>
            <w:vMerge w:val="restart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162" w:type="dxa"/>
            <w:gridSpan w:val="4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 xml:space="preserve">Выравнивающий и подстилающий </w:t>
            </w:r>
          </w:p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слой основания фундамента беседки</w:t>
            </w:r>
            <w:r w:rsidR="00AE3ED9">
              <w:rPr>
                <w:rFonts w:ascii="Times New Roman" w:hAnsi="Times New Roman"/>
              </w:rPr>
              <w:t xml:space="preserve"> (песчаная п</w:t>
            </w:r>
            <w:r w:rsidR="0085754F">
              <w:rPr>
                <w:rFonts w:ascii="Times New Roman" w:hAnsi="Times New Roman"/>
              </w:rPr>
              <w:t>о</w:t>
            </w:r>
            <w:r w:rsidR="00AE3ED9">
              <w:rPr>
                <w:rFonts w:ascii="Times New Roman" w:hAnsi="Times New Roman"/>
              </w:rPr>
              <w:t>душка)</w:t>
            </w:r>
          </w:p>
        </w:tc>
      </w:tr>
      <w:tr w:rsidR="007C0B14" w:rsidRPr="00AE3ED9" w:rsidTr="00AE3ED9">
        <w:trPr>
          <w:trHeight w:val="375"/>
        </w:trPr>
        <w:tc>
          <w:tcPr>
            <w:tcW w:w="562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4111" w:type="dxa"/>
          </w:tcPr>
          <w:p w:rsidR="007C0B14" w:rsidRPr="00AE3ED9" w:rsidRDefault="007C0B14" w:rsidP="00AE3ED9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песок с устройством прокладки из нетканого синтетического материала.</w:t>
            </w:r>
          </w:p>
        </w:tc>
        <w:tc>
          <w:tcPr>
            <w:tcW w:w="3827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</w:tr>
      <w:tr w:rsidR="007C0B14" w:rsidRPr="00AE3ED9" w:rsidTr="00AE3ED9">
        <w:trPr>
          <w:trHeight w:val="354"/>
        </w:trPr>
        <w:tc>
          <w:tcPr>
            <w:tcW w:w="562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0B14" w:rsidRPr="00AE3ED9" w:rsidRDefault="00AE3ED9" w:rsidP="00AE3E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Толщина слоя</w:t>
            </w:r>
          </w:p>
        </w:tc>
        <w:tc>
          <w:tcPr>
            <w:tcW w:w="4111" w:type="dxa"/>
          </w:tcPr>
          <w:p w:rsidR="007C0B14" w:rsidRPr="00AE3ED9" w:rsidRDefault="007C0B14" w:rsidP="00AE3ED9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не менее 150</w:t>
            </w:r>
          </w:p>
        </w:tc>
        <w:tc>
          <w:tcPr>
            <w:tcW w:w="3827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мм</w:t>
            </w:r>
          </w:p>
        </w:tc>
      </w:tr>
      <w:tr w:rsidR="007C0B14" w:rsidRPr="00AE3ED9" w:rsidTr="00AE3ED9">
        <w:trPr>
          <w:trHeight w:val="360"/>
        </w:trPr>
        <w:tc>
          <w:tcPr>
            <w:tcW w:w="562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162" w:type="dxa"/>
            <w:gridSpan w:val="4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Железобетонная плита</w:t>
            </w:r>
          </w:p>
        </w:tc>
      </w:tr>
      <w:tr w:rsidR="007C0B14" w:rsidRPr="00AE3ED9" w:rsidTr="00AE3ED9">
        <w:trPr>
          <w:trHeight w:val="847"/>
        </w:trPr>
        <w:tc>
          <w:tcPr>
            <w:tcW w:w="562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4111" w:type="dxa"/>
          </w:tcPr>
          <w:p w:rsidR="007C0B14" w:rsidRPr="00AE3ED9" w:rsidRDefault="007C0B14" w:rsidP="0085754F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 xml:space="preserve">бетон марки Б-30, </w:t>
            </w:r>
          </w:p>
          <w:p w:rsidR="007C0B14" w:rsidRPr="00AE3ED9" w:rsidRDefault="007C0B14" w:rsidP="0085754F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двойное армирование,</w:t>
            </w:r>
          </w:p>
          <w:p w:rsidR="007C0B14" w:rsidRPr="00AE3ED9" w:rsidRDefault="007C0B14" w:rsidP="0085754F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арматура не менее 12</w:t>
            </w:r>
          </w:p>
        </w:tc>
        <w:tc>
          <w:tcPr>
            <w:tcW w:w="3827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мм</w:t>
            </w:r>
          </w:p>
        </w:tc>
      </w:tr>
      <w:tr w:rsidR="007C0B14" w:rsidRPr="00AE3ED9" w:rsidTr="00AE3ED9">
        <w:trPr>
          <w:trHeight w:val="420"/>
        </w:trPr>
        <w:tc>
          <w:tcPr>
            <w:tcW w:w="562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Площадь</w:t>
            </w:r>
          </w:p>
        </w:tc>
        <w:tc>
          <w:tcPr>
            <w:tcW w:w="4111" w:type="dxa"/>
          </w:tcPr>
          <w:p w:rsidR="007C0B14" w:rsidRPr="00AE3ED9" w:rsidRDefault="007C0B14" w:rsidP="00CC4EF8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шестигранной формы не менее 12</w:t>
            </w:r>
          </w:p>
        </w:tc>
        <w:tc>
          <w:tcPr>
            <w:tcW w:w="3827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proofErr w:type="spellStart"/>
            <w:r w:rsidRPr="00AE3ED9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7C0B14" w:rsidRPr="00AE3ED9" w:rsidTr="00AE3ED9">
        <w:trPr>
          <w:trHeight w:val="280"/>
        </w:trPr>
        <w:tc>
          <w:tcPr>
            <w:tcW w:w="562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0B14" w:rsidRPr="00AE3ED9" w:rsidRDefault="00AE3ED9" w:rsidP="00AE3E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Толщина </w:t>
            </w:r>
          </w:p>
        </w:tc>
        <w:tc>
          <w:tcPr>
            <w:tcW w:w="4111" w:type="dxa"/>
          </w:tcPr>
          <w:p w:rsidR="007C0B14" w:rsidRPr="00AE3ED9" w:rsidRDefault="007C0B14" w:rsidP="0085754F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не менее 200</w:t>
            </w:r>
          </w:p>
        </w:tc>
        <w:tc>
          <w:tcPr>
            <w:tcW w:w="3827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7C0B14" w:rsidRPr="00AE3ED9" w:rsidRDefault="00AE3ED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мм</w:t>
            </w:r>
          </w:p>
        </w:tc>
      </w:tr>
      <w:tr w:rsidR="002E6F69" w:rsidRPr="00AE3ED9" w:rsidTr="00AE3ED9">
        <w:trPr>
          <w:trHeight w:val="564"/>
        </w:trPr>
        <w:tc>
          <w:tcPr>
            <w:tcW w:w="562" w:type="dxa"/>
            <w:vMerge w:val="restart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1701" w:type="dxa"/>
            <w:vMerge w:val="restart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Настил пола беседки</w:t>
            </w:r>
          </w:p>
        </w:tc>
        <w:tc>
          <w:tcPr>
            <w:tcW w:w="1134" w:type="dxa"/>
            <w:vMerge w:val="restart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Общие требования</w:t>
            </w:r>
          </w:p>
        </w:tc>
        <w:tc>
          <w:tcPr>
            <w:tcW w:w="4111" w:type="dxa"/>
          </w:tcPr>
          <w:p w:rsidR="002E6F69" w:rsidRPr="00AE3ED9" w:rsidRDefault="002E6F69" w:rsidP="0085754F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 xml:space="preserve">Настил пола беседки выполняется на бетонное основание </w:t>
            </w:r>
          </w:p>
        </w:tc>
        <w:tc>
          <w:tcPr>
            <w:tcW w:w="3827" w:type="dxa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</w:tr>
      <w:tr w:rsidR="002E6F69" w:rsidRPr="00AE3ED9" w:rsidTr="00CC4EF8">
        <w:trPr>
          <w:trHeight w:val="558"/>
        </w:trPr>
        <w:tc>
          <w:tcPr>
            <w:tcW w:w="562" w:type="dxa"/>
            <w:vMerge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Материал</w:t>
            </w:r>
          </w:p>
        </w:tc>
        <w:tc>
          <w:tcPr>
            <w:tcW w:w="4111" w:type="dxa"/>
          </w:tcPr>
          <w:p w:rsidR="002E6F69" w:rsidRPr="00AE3ED9" w:rsidRDefault="007C0B14" w:rsidP="0085754F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Д</w:t>
            </w:r>
            <w:r w:rsidR="002E6F69" w:rsidRPr="00AE3ED9">
              <w:rPr>
                <w:rFonts w:ascii="Times New Roman" w:hAnsi="Times New Roman"/>
              </w:rPr>
              <w:t xml:space="preserve">оска хвойных пород </w:t>
            </w:r>
          </w:p>
        </w:tc>
        <w:tc>
          <w:tcPr>
            <w:tcW w:w="3827" w:type="dxa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2E6F69" w:rsidRPr="00AE3ED9" w:rsidRDefault="007C0B14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мм</w:t>
            </w:r>
          </w:p>
        </w:tc>
      </w:tr>
      <w:tr w:rsidR="00AE3ED9" w:rsidRPr="00AE3ED9" w:rsidTr="00AE3ED9">
        <w:trPr>
          <w:trHeight w:val="410"/>
        </w:trPr>
        <w:tc>
          <w:tcPr>
            <w:tcW w:w="562" w:type="dxa"/>
            <w:vMerge/>
          </w:tcPr>
          <w:p w:rsidR="00AE3ED9" w:rsidRPr="00AE3ED9" w:rsidRDefault="00AE3ED9" w:rsidP="00AE3ED9"/>
        </w:tc>
        <w:tc>
          <w:tcPr>
            <w:tcW w:w="1701" w:type="dxa"/>
            <w:vMerge/>
          </w:tcPr>
          <w:p w:rsidR="00AE3ED9" w:rsidRPr="00AE3ED9" w:rsidRDefault="00AE3ED9" w:rsidP="00AE3ED9"/>
        </w:tc>
        <w:tc>
          <w:tcPr>
            <w:tcW w:w="1134" w:type="dxa"/>
            <w:vMerge/>
          </w:tcPr>
          <w:p w:rsidR="00AE3ED9" w:rsidRPr="00AE3ED9" w:rsidRDefault="00AE3ED9" w:rsidP="00AE3ED9"/>
        </w:tc>
        <w:tc>
          <w:tcPr>
            <w:tcW w:w="2552" w:type="dxa"/>
          </w:tcPr>
          <w:p w:rsidR="00AE3ED9" w:rsidRPr="00AE3ED9" w:rsidRDefault="00AE3ED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Размер</w:t>
            </w:r>
          </w:p>
        </w:tc>
        <w:tc>
          <w:tcPr>
            <w:tcW w:w="4111" w:type="dxa"/>
          </w:tcPr>
          <w:p w:rsidR="00AE3ED9" w:rsidRPr="00AE3ED9" w:rsidRDefault="00AE3ED9" w:rsidP="0085754F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Не менее 40×140</w:t>
            </w:r>
          </w:p>
        </w:tc>
        <w:tc>
          <w:tcPr>
            <w:tcW w:w="3827" w:type="dxa"/>
          </w:tcPr>
          <w:p w:rsidR="00AE3ED9" w:rsidRPr="00AE3ED9" w:rsidRDefault="00AE3ED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AE3ED9" w:rsidRPr="00AE3ED9" w:rsidRDefault="00AE3ED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мм</w:t>
            </w:r>
          </w:p>
        </w:tc>
      </w:tr>
      <w:tr w:rsidR="007C0B14" w:rsidRPr="00AE3ED9" w:rsidTr="00AE3ED9">
        <w:trPr>
          <w:trHeight w:val="481"/>
        </w:trPr>
        <w:tc>
          <w:tcPr>
            <w:tcW w:w="562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0B14" w:rsidRPr="00AE3ED9" w:rsidRDefault="00AE3ED9" w:rsidP="00AE3E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</w:tc>
        <w:tc>
          <w:tcPr>
            <w:tcW w:w="4111" w:type="dxa"/>
          </w:tcPr>
          <w:p w:rsidR="007C0B14" w:rsidRPr="00AE3ED9" w:rsidRDefault="00CC4EF8" w:rsidP="0085754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</w:t>
            </w:r>
            <w:r w:rsidR="007C0B14" w:rsidRPr="00AE3ED9">
              <w:rPr>
                <w:rFonts w:ascii="Times New Roman" w:hAnsi="Times New Roman"/>
              </w:rPr>
              <w:t>естигранной формы не менее 12</w:t>
            </w:r>
          </w:p>
        </w:tc>
        <w:tc>
          <w:tcPr>
            <w:tcW w:w="3827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7C0B14" w:rsidRPr="00AE3ED9" w:rsidRDefault="007C0B14" w:rsidP="00AE3ED9">
            <w:pPr>
              <w:rPr>
                <w:rFonts w:ascii="Times New Roman" w:hAnsi="Times New Roman"/>
              </w:rPr>
            </w:pPr>
            <w:proofErr w:type="spellStart"/>
            <w:r w:rsidRPr="00AE3ED9">
              <w:rPr>
                <w:rFonts w:ascii="Times New Roman" w:hAnsi="Times New Roman"/>
              </w:rPr>
              <w:t>кв.м</w:t>
            </w:r>
            <w:proofErr w:type="spellEnd"/>
          </w:p>
        </w:tc>
      </w:tr>
      <w:tr w:rsidR="002E6F69" w:rsidRPr="00AE3ED9" w:rsidTr="00AE3ED9">
        <w:trPr>
          <w:trHeight w:val="375"/>
        </w:trPr>
        <w:tc>
          <w:tcPr>
            <w:tcW w:w="562" w:type="dxa"/>
            <w:vMerge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Окраска настила пола беседки</w:t>
            </w:r>
          </w:p>
        </w:tc>
        <w:tc>
          <w:tcPr>
            <w:tcW w:w="4111" w:type="dxa"/>
          </w:tcPr>
          <w:p w:rsidR="002E6F69" w:rsidRPr="00AE3ED9" w:rsidRDefault="007C0B14" w:rsidP="0085754F">
            <w:pPr>
              <w:jc w:val="both"/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П</w:t>
            </w:r>
            <w:r w:rsidR="002E6F69" w:rsidRPr="00AE3ED9">
              <w:rPr>
                <w:rFonts w:ascii="Times New Roman" w:hAnsi="Times New Roman"/>
              </w:rPr>
              <w:t>ропитка антисептиком и краской по дереву в два слоя.</w:t>
            </w:r>
          </w:p>
        </w:tc>
        <w:tc>
          <w:tcPr>
            <w:tcW w:w="3827" w:type="dxa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2E6F69" w:rsidRPr="00AE3ED9" w:rsidRDefault="002E6F69" w:rsidP="00AE3ED9">
            <w:pPr>
              <w:rPr>
                <w:rFonts w:ascii="Times New Roman" w:hAnsi="Times New Roman"/>
              </w:rPr>
            </w:pPr>
          </w:p>
        </w:tc>
      </w:tr>
      <w:tr w:rsidR="00EE7884" w:rsidRPr="00AE3ED9" w:rsidTr="00AE3ED9">
        <w:trPr>
          <w:trHeight w:val="3250"/>
        </w:trPr>
        <w:tc>
          <w:tcPr>
            <w:tcW w:w="562" w:type="dxa"/>
          </w:tcPr>
          <w:p w:rsidR="00EE7884" w:rsidRPr="00AE3ED9" w:rsidRDefault="002E6F6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5.</w:t>
            </w:r>
          </w:p>
        </w:tc>
        <w:tc>
          <w:tcPr>
            <w:tcW w:w="1701" w:type="dxa"/>
          </w:tcPr>
          <w:p w:rsidR="00EE7884" w:rsidRPr="00AE3ED9" w:rsidRDefault="002E6F6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Крепление каркаса беседки к фундаменту</w:t>
            </w:r>
          </w:p>
        </w:tc>
        <w:tc>
          <w:tcPr>
            <w:tcW w:w="1134" w:type="dxa"/>
          </w:tcPr>
          <w:p w:rsidR="00EE7884" w:rsidRPr="00AE3ED9" w:rsidRDefault="00EE788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EE7884" w:rsidRPr="00AE3ED9" w:rsidRDefault="002E6F69" w:rsidP="00AE3ED9">
            <w:pPr>
              <w:rPr>
                <w:rFonts w:ascii="Times New Roman" w:hAnsi="Times New Roman"/>
              </w:rPr>
            </w:pPr>
            <w:r w:rsidRPr="00AE3ED9">
              <w:rPr>
                <w:rFonts w:ascii="Times New Roman" w:hAnsi="Times New Roman"/>
              </w:rPr>
              <w:t>Общие требования</w:t>
            </w:r>
          </w:p>
        </w:tc>
        <w:tc>
          <w:tcPr>
            <w:tcW w:w="4111" w:type="dxa"/>
          </w:tcPr>
          <w:p w:rsidR="002E6F69" w:rsidRPr="00AE3ED9" w:rsidRDefault="002E6F69" w:rsidP="0085754F">
            <w:pPr>
              <w:ind w:firstLine="37"/>
              <w:jc w:val="both"/>
              <w:rPr>
                <w:rFonts w:ascii="Times New Roman" w:hAnsi="Times New Roman"/>
                <w:bCs/>
              </w:rPr>
            </w:pPr>
            <w:r w:rsidRPr="00AE3ED9">
              <w:rPr>
                <w:rFonts w:ascii="Times New Roman" w:hAnsi="Times New Roman"/>
                <w:bCs/>
              </w:rPr>
              <w:t>Опорные столбы крепятся к бетонному основанию Заказчика 4мя стальными шпильками  М14 и стальными гайками М14 и химическим анкером.</w:t>
            </w:r>
          </w:p>
          <w:p w:rsidR="002E6F69" w:rsidRPr="00AE3ED9" w:rsidRDefault="002E6F69" w:rsidP="0085754F">
            <w:pPr>
              <w:ind w:firstLine="37"/>
              <w:jc w:val="both"/>
              <w:rPr>
                <w:rFonts w:ascii="Times New Roman" w:hAnsi="Times New Roman"/>
                <w:bCs/>
              </w:rPr>
            </w:pPr>
            <w:r w:rsidRPr="00AE3ED9">
              <w:rPr>
                <w:rFonts w:ascii="Times New Roman" w:hAnsi="Times New Roman"/>
                <w:bCs/>
              </w:rPr>
              <w:t xml:space="preserve">Опорные кронштейны и фризы соединяются с </w:t>
            </w:r>
            <w:proofErr w:type="spellStart"/>
            <w:r w:rsidRPr="00AE3ED9">
              <w:rPr>
                <w:rFonts w:ascii="Times New Roman" w:hAnsi="Times New Roman"/>
                <w:bCs/>
              </w:rPr>
              <w:t>металлокаркасом</w:t>
            </w:r>
            <w:proofErr w:type="spellEnd"/>
            <w:r w:rsidRPr="00AE3ED9">
              <w:rPr>
                <w:rFonts w:ascii="Times New Roman" w:hAnsi="Times New Roman"/>
                <w:bCs/>
              </w:rPr>
              <w:t xml:space="preserve"> путём аргонно-дуговой сварки.</w:t>
            </w:r>
          </w:p>
          <w:p w:rsidR="00EE7884" w:rsidRPr="00AE3ED9" w:rsidRDefault="002E6F69" w:rsidP="0085754F">
            <w:pPr>
              <w:ind w:firstLine="37"/>
              <w:jc w:val="both"/>
              <w:rPr>
                <w:rFonts w:ascii="Times New Roman" w:hAnsi="Times New Roman"/>
                <w:bCs/>
              </w:rPr>
            </w:pPr>
            <w:r w:rsidRPr="00AE3ED9">
              <w:rPr>
                <w:rFonts w:ascii="Times New Roman" w:hAnsi="Times New Roman"/>
                <w:bCs/>
              </w:rPr>
              <w:t>Секции ограждения крепятся к опорным столбам механическим путём на стальные шпильки М12 и стальные гайки М12.</w:t>
            </w:r>
          </w:p>
        </w:tc>
        <w:tc>
          <w:tcPr>
            <w:tcW w:w="3827" w:type="dxa"/>
          </w:tcPr>
          <w:p w:rsidR="00EE7884" w:rsidRPr="00AE3ED9" w:rsidRDefault="00EE7884" w:rsidP="00AE3ED9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EE7884" w:rsidRPr="00AE3ED9" w:rsidRDefault="00EE7884" w:rsidP="00AE3ED9">
            <w:pPr>
              <w:rPr>
                <w:rFonts w:ascii="Times New Roman" w:hAnsi="Times New Roman"/>
              </w:rPr>
            </w:pPr>
          </w:p>
        </w:tc>
      </w:tr>
    </w:tbl>
    <w:p w:rsidR="0099483C" w:rsidRPr="00AE3ED9" w:rsidRDefault="0099483C" w:rsidP="0099483C"/>
    <w:p w:rsidR="000A0678" w:rsidRPr="00614832" w:rsidRDefault="000A0678" w:rsidP="000A0678"/>
    <w:p w:rsidR="00420AD4" w:rsidRDefault="00420AD4" w:rsidP="003F6E33">
      <w:pPr>
        <w:spacing w:line="276" w:lineRule="auto"/>
      </w:pPr>
    </w:p>
    <w:p w:rsidR="00621A12" w:rsidRDefault="00621A12" w:rsidP="003F6E33">
      <w:pPr>
        <w:spacing w:line="276" w:lineRule="auto"/>
      </w:pPr>
    </w:p>
    <w:p w:rsidR="00621A12" w:rsidRDefault="00621A12" w:rsidP="003F6E33">
      <w:pPr>
        <w:spacing w:line="276" w:lineRule="auto"/>
      </w:pPr>
    </w:p>
    <w:p w:rsidR="00621A12" w:rsidRDefault="00621A12" w:rsidP="003F6E33">
      <w:pPr>
        <w:spacing w:line="276" w:lineRule="auto"/>
      </w:pPr>
    </w:p>
    <w:p w:rsidR="00621A12" w:rsidRDefault="00621A12" w:rsidP="003F6E33">
      <w:pPr>
        <w:spacing w:line="276" w:lineRule="auto"/>
      </w:pPr>
    </w:p>
    <w:p w:rsidR="00621A12" w:rsidRDefault="00621A12" w:rsidP="003F6E33">
      <w:pPr>
        <w:spacing w:line="276" w:lineRule="auto"/>
      </w:pPr>
    </w:p>
    <w:p w:rsidR="00621A12" w:rsidRDefault="00621A12" w:rsidP="003F6E33">
      <w:pPr>
        <w:spacing w:line="276" w:lineRule="auto"/>
      </w:pPr>
    </w:p>
    <w:p w:rsidR="00CC4EF8" w:rsidRDefault="00CC4EF8" w:rsidP="003F6E33">
      <w:pPr>
        <w:spacing w:line="276" w:lineRule="auto"/>
      </w:pPr>
    </w:p>
    <w:p w:rsidR="00621A12" w:rsidRDefault="00621A12" w:rsidP="003F6E33">
      <w:pPr>
        <w:spacing w:line="276" w:lineRule="auto"/>
      </w:pPr>
    </w:p>
    <w:p w:rsidR="00621A12" w:rsidRDefault="00621A12" w:rsidP="003F6E33">
      <w:pPr>
        <w:spacing w:line="276" w:lineRule="auto"/>
      </w:pPr>
    </w:p>
    <w:p w:rsidR="003614B2" w:rsidRPr="00476A03" w:rsidRDefault="003614B2" w:rsidP="00BF452B">
      <w:pPr>
        <w:pStyle w:val="35"/>
        <w:shd w:val="clear" w:color="auto" w:fill="auto"/>
        <w:spacing w:after="0" w:line="276" w:lineRule="auto"/>
        <w:jc w:val="center"/>
        <w:rPr>
          <w:b w:val="0"/>
          <w:sz w:val="24"/>
          <w:szCs w:val="24"/>
          <w:lang w:bidi="ru-RU"/>
        </w:rPr>
      </w:pPr>
      <w:r w:rsidRPr="00476A03">
        <w:rPr>
          <w:sz w:val="24"/>
          <w:szCs w:val="24"/>
          <w:lang w:bidi="ru-RU"/>
        </w:rPr>
        <w:lastRenderedPageBreak/>
        <w:t xml:space="preserve">Инструкция по предоставлению сведений в первой части заявки на участие в </w:t>
      </w:r>
      <w:r w:rsidR="006122AE">
        <w:rPr>
          <w:sz w:val="24"/>
          <w:szCs w:val="24"/>
          <w:lang w:bidi="ru-RU"/>
        </w:rPr>
        <w:t>конкурсе</w:t>
      </w:r>
      <w:r w:rsidRPr="00476A03">
        <w:rPr>
          <w:sz w:val="24"/>
          <w:szCs w:val="24"/>
          <w:lang w:bidi="ru-RU"/>
        </w:rPr>
        <w:t xml:space="preserve"> о конкретных показателях, используемых участником закупки товаров (материалов) - далее - Инструкция:</w:t>
      </w:r>
    </w:p>
    <w:p w:rsidR="003614B2" w:rsidRPr="00476A03" w:rsidRDefault="003614B2" w:rsidP="003614B2">
      <w:pPr>
        <w:pStyle w:val="35"/>
        <w:shd w:val="clear" w:color="auto" w:fill="auto"/>
        <w:spacing w:after="0" w:line="276" w:lineRule="auto"/>
        <w:rPr>
          <w:b w:val="0"/>
          <w:sz w:val="24"/>
          <w:szCs w:val="24"/>
          <w:lang w:bidi="ru-RU"/>
        </w:rPr>
      </w:pP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 xml:space="preserve">Участник закупки представляет в любой удобной форме или по форме, рекомендованной заказчиком, информацию о конкретных показателях товара (материала), используемого при выполнении работ, соответствующих значениям, установленным документацией </w:t>
      </w:r>
      <w:r w:rsidR="00713B35">
        <w:rPr>
          <w:lang w:bidi="ru-RU"/>
        </w:rPr>
        <w:t>о закупке</w:t>
      </w:r>
      <w:r w:rsidRPr="00476A03">
        <w:rPr>
          <w:lang w:bidi="ru-RU"/>
        </w:rPr>
        <w:t xml:space="preserve"> и подлежащих проверке заказчиком при работ,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Все предлагаемые материалы должны соответствовать нормативным документам.</w:t>
      </w:r>
    </w:p>
    <w:p w:rsidR="003614B2" w:rsidRPr="00476A03" w:rsidRDefault="003614B2" w:rsidP="003614B2">
      <w:pPr>
        <w:tabs>
          <w:tab w:val="left" w:pos="567"/>
        </w:tabs>
        <w:ind w:firstLine="567"/>
        <w:jc w:val="both"/>
      </w:pPr>
      <w:r w:rsidRPr="00476A03">
        <w:rPr>
          <w:lang w:bidi="ru-RU"/>
        </w:rPr>
        <w:t>В случае отсутствия в нормативной документации значений по требуемым параметрам каких-либо из закупаемых товаров или примен</w:t>
      </w:r>
      <w:r w:rsidR="00713B35">
        <w:rPr>
          <w:lang w:bidi="ru-RU"/>
        </w:rPr>
        <w:t xml:space="preserve">яемых при производстве работ </w:t>
      </w:r>
      <w:r w:rsidRPr="00476A03">
        <w:rPr>
          <w:lang w:bidi="ru-RU"/>
        </w:rPr>
        <w:t>то по данным параметрам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Участнику закупки необходимо указывать конкретные показатели характеристики каждого вида (типа) товара</w:t>
      </w:r>
      <w:r w:rsidRPr="00476A03">
        <w:t xml:space="preserve"> </w:t>
      </w:r>
      <w:r w:rsidRPr="00476A03">
        <w:rPr>
          <w:lang w:bidi="ru-RU"/>
        </w:rPr>
        <w:t xml:space="preserve">(материала), применяемого при производстве работ, указанного в «Рекомендованной форме требований заказчика к качественным характеристикам (потребительским свойствам) и иным характеристикам товара, используемого при выполнении работ по строительству, реконструкции, капитальному и текущему ремонту объектов капитального строительства, линейных объектов, и предложения участника </w:t>
      </w:r>
      <w:r w:rsidR="006122AE">
        <w:rPr>
          <w:lang w:bidi="ru-RU"/>
        </w:rPr>
        <w:t>конкурса</w:t>
      </w:r>
      <w:r w:rsidRPr="00476A03">
        <w:rPr>
          <w:lang w:bidi="ru-RU"/>
        </w:rPr>
        <w:t xml:space="preserve"> в отношении объектов закупки и инструкция по ее заполнению».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В форме могут быть использованы следующие знаки и обозначения: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 xml:space="preserve">Символ </w:t>
      </w:r>
      <w:r w:rsidRPr="00476A03">
        <w:rPr>
          <w:rFonts w:eastAsia="Arial Unicode MS"/>
        </w:rPr>
        <w:t xml:space="preserve">«±» </w:t>
      </w:r>
      <w:r w:rsidRPr="00476A03">
        <w:rPr>
          <w:lang w:bidi="ru-RU"/>
        </w:rPr>
        <w:t>- означает что,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Символ «&lt;» - означает что, участнику следует предоставить в заявке конкретный показатель, менее указанного значения;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 xml:space="preserve">Символ «&gt;» - означает что, участнику следует предоставить в заявке конкретный показатель, более указанного значения, </w:t>
      </w:r>
      <w:r w:rsidRPr="00476A03">
        <w:t xml:space="preserve">при этом в случае, если данное требование предъявляется к степеням </w:t>
      </w:r>
      <w:r w:rsidRPr="00476A03">
        <w:rPr>
          <w:spacing w:val="2"/>
          <w:shd w:val="clear" w:color="auto" w:fill="FFFFFF"/>
        </w:rPr>
        <w:t xml:space="preserve">защиты, обеспечиваемым оболочками, то каждая цифра степени защиты оболочки должна быть </w:t>
      </w:r>
      <w:r w:rsidRPr="00476A03">
        <w:t>более указанного значения, не включая указанное;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 xml:space="preserve">Слова «не более» </w:t>
      </w:r>
      <w:r w:rsidRPr="00476A03">
        <w:rPr>
          <w:rFonts w:eastAsia="Arial Unicode MS"/>
        </w:rPr>
        <w:t xml:space="preserve">- </w:t>
      </w:r>
      <w:r w:rsidRPr="00476A03">
        <w:rPr>
          <w:lang w:bidi="ru-RU"/>
        </w:rPr>
        <w:t>означает что, участнику следует предоставить в заявке конкретный показатель, менее указанного значения или равный ему;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rStyle w:val="214pt"/>
          <w:rFonts w:eastAsia="Arial Unicode MS"/>
        </w:rPr>
        <w:t>Символ «≥» -</w:t>
      </w:r>
      <w:r w:rsidRPr="00476A03">
        <w:rPr>
          <w:lang w:bidi="ru-RU"/>
        </w:rPr>
        <w:t xml:space="preserve"> означает что, участнику следует предоставить в заявке конкретный </w:t>
      </w:r>
      <w:r w:rsidRPr="00476A03">
        <w:rPr>
          <w:rFonts w:eastAsia="Arial Unicode MS"/>
        </w:rPr>
        <w:t xml:space="preserve">показатель, </w:t>
      </w:r>
      <w:r w:rsidRPr="00476A03">
        <w:rPr>
          <w:lang w:bidi="ru-RU"/>
        </w:rPr>
        <w:t>более указанного значения или равный ему;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rStyle w:val="214pt"/>
          <w:rFonts w:eastAsia="Arial Unicode MS"/>
        </w:rPr>
        <w:t>Символ «≤»</w:t>
      </w:r>
      <w:r w:rsidRPr="00476A03">
        <w:rPr>
          <w:rFonts w:eastAsia="Arial Unicode MS"/>
        </w:rPr>
        <w:t xml:space="preserve"> </w:t>
      </w:r>
      <w:r w:rsidRPr="00476A03">
        <w:rPr>
          <w:lang w:bidi="ru-RU"/>
        </w:rPr>
        <w:t>- означает что, участнику следует предоставить в заявке конкретный показатель, менее указанного значения или равный ему;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Слова «Не выше» - означает что, участнику следует предоставить в заявке конкретный показатель, не более указанного значения;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Слова «Не ниже» - означает что, участнику следует предоставить в заявке конкретный показатель, не менее указанного значения;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lastRenderedPageBreak/>
        <w:t>При этом, символы «±», «&lt;», «&gt;», «&gt;», «&lt;» устанавливаются в требуемом значении Сведений о товарах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 xml:space="preserve">В случае, если значения или диапазоны значений параметра указаны с использованием символа «точка с запятой», союза «или», </w:t>
      </w:r>
      <w:r w:rsidRPr="00476A03">
        <w:rPr>
          <w:rFonts w:eastAsia="Arial Unicode MS"/>
        </w:rPr>
        <w:t xml:space="preserve">- </w:t>
      </w:r>
      <w:r w:rsidRPr="00476A03">
        <w:rPr>
          <w:lang w:bidi="ru-RU"/>
        </w:rPr>
        <w:t>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В случае если требуемое значение параметра товара сопровождается словами: «от» и «до», «от» или «до», то участнику закупки необходимо предоставить конкретный(-</w:t>
      </w:r>
      <w:proofErr w:type="spellStart"/>
      <w:r w:rsidRPr="00476A03">
        <w:rPr>
          <w:lang w:bidi="ru-RU"/>
        </w:rPr>
        <w:t>ые</w:t>
      </w:r>
      <w:proofErr w:type="spellEnd"/>
      <w:r w:rsidRPr="00476A03">
        <w:rPr>
          <w:lang w:bidi="ru-RU"/>
        </w:rPr>
        <w:t xml:space="preserve">) показатель (-и) из данного диапазона не включая крайние значения, (предлог «от» означает что, участнику следует предоставить в заявке конкретный показатель, более указанного значения, предлог «до» означает что, участнику следует предоставить в заявке конкретный показатель, менее указанного значения), при этом, </w:t>
      </w:r>
      <w:r w:rsidRPr="00476A03">
        <w:rPr>
          <w:rFonts w:eastAsia="Calibri"/>
        </w:rPr>
        <w:t xml:space="preserve">если требуется указать значение минимальной температуры эксплуатации товара с </w:t>
      </w:r>
      <w:r w:rsidRPr="00476A03">
        <w:t>отрицательным показателем сопровождающееся словом «до», в таком случае участнику закупки необходимо указать конкретный показатель менее указанного показателя, не включая указанный</w:t>
      </w:r>
      <w:r w:rsidRPr="00476A03">
        <w:rPr>
          <w:lang w:bidi="ru-RU"/>
        </w:rPr>
        <w:t>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Символы «многоточие», «тире» установленные между значениями, следует читать как необходимость указания диапазона значений, не включая крайние значения.</w:t>
      </w:r>
    </w:p>
    <w:p w:rsidR="003614B2" w:rsidRPr="00476A03" w:rsidRDefault="003614B2" w:rsidP="003614B2">
      <w:pPr>
        <w:ind w:firstLine="567"/>
        <w:jc w:val="both"/>
        <w:rPr>
          <w:lang w:bidi="ru-RU"/>
        </w:rPr>
      </w:pPr>
      <w:r w:rsidRPr="00476A03">
        <w:rPr>
          <w:lang w:bidi="ru-RU"/>
        </w:rPr>
        <w:t>В случае, если требуемое значение параметра сопровождается знаком * (звездочка), в том числе значение, включенное в диапазон значений, то участник вправе указать крайнее значение требуемого параметра. При этом, не допускается указание крайнего значения параметра, не сопровождающегося знаком * (звездочка). Десятичные знаки отделяются точкой.</w:t>
      </w:r>
    </w:p>
    <w:p w:rsidR="003614B2" w:rsidRPr="00476A03" w:rsidRDefault="003614B2" w:rsidP="003614B2">
      <w:pPr>
        <w:ind w:firstLine="567"/>
        <w:jc w:val="both"/>
      </w:pPr>
      <w:r w:rsidRPr="00476A03">
        <w:t>В случае, если требования, прописанные перечислением нескольких марок или видов или типов и т.п. через «,», «;», а перед последним стоит «или» (например Марка стали 08, 10 или 20), то необходимо выбрать одну из указанных марок (характеристик, видов и т.п.).</w:t>
      </w:r>
    </w:p>
    <w:p w:rsidR="003614B2" w:rsidRPr="00476A03" w:rsidRDefault="003614B2" w:rsidP="003614B2">
      <w:pPr>
        <w:ind w:firstLine="567"/>
        <w:jc w:val="both"/>
      </w:pPr>
      <w:r w:rsidRPr="00476A03">
        <w:rPr>
          <w:lang w:bidi="ru-RU"/>
        </w:rPr>
        <w:t>В случае необходимости указания габаритных размеров требуемого товара, в Сведениях о товаре заказчиком указываются соответствующие значения требуемого параметра в отдельных ячейках формы, сопровождающиеся словами: длина, высота, ширина, глубина и т.д.</w:t>
      </w:r>
    </w:p>
    <w:p w:rsidR="003614B2" w:rsidRPr="00476A03" w:rsidRDefault="003614B2" w:rsidP="003614B2">
      <w:pPr>
        <w:ind w:firstLine="567"/>
        <w:jc w:val="both"/>
        <w:rPr>
          <w:lang w:bidi="ru-RU"/>
        </w:rPr>
      </w:pPr>
      <w:r w:rsidRPr="00476A03">
        <w:rPr>
          <w:lang w:bidi="ru-RU"/>
        </w:rPr>
        <w:t xml:space="preserve"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места происхождения товара, указанного в первой части заявки на участие в </w:t>
      </w:r>
      <w:r w:rsidR="006122AE">
        <w:rPr>
          <w:lang w:bidi="ru-RU"/>
        </w:rPr>
        <w:t>конкурсе</w:t>
      </w:r>
      <w:r w:rsidRPr="00476A03">
        <w:rPr>
          <w:lang w:bidi="ru-RU"/>
        </w:rPr>
        <w:t>, несет участник закупки.</w:t>
      </w:r>
    </w:p>
    <w:p w:rsidR="00CE25B2" w:rsidRPr="003F6E33" w:rsidRDefault="003614B2" w:rsidP="003614B2">
      <w:pPr>
        <w:spacing w:line="276" w:lineRule="auto"/>
        <w:ind w:firstLine="567"/>
        <w:jc w:val="both"/>
      </w:pPr>
      <w:r w:rsidRPr="00476A03">
        <w:rPr>
          <w:lang w:bidi="ru-RU"/>
        </w:rPr>
        <w:t xml:space="preserve">При указании в документации о закупке товарных знаков товаров считать описание объекта с применением слов «или эквивалент», за исключением </w:t>
      </w:r>
      <w:r w:rsidRPr="00476A03">
        <w:rPr>
          <w:rFonts w:eastAsia="Arial Unicode MS"/>
        </w:rPr>
        <w:t>указания в настоящей документации</w:t>
      </w:r>
      <w:r w:rsidRPr="00476A03">
        <w:rPr>
          <w:lang w:bidi="ru-RU"/>
        </w:rPr>
        <w:t xml:space="preserve">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sectPr w:rsidR="00CE25B2" w:rsidRPr="003F6E33" w:rsidSect="00FA73B4">
      <w:pgSz w:w="16838" w:h="11906" w:orient="landscape"/>
      <w:pgMar w:top="1134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8DE" w:rsidRDefault="006138DE" w:rsidP="009C0EC4">
      <w:r>
        <w:separator/>
      </w:r>
    </w:p>
  </w:endnote>
  <w:endnote w:type="continuationSeparator" w:id="0">
    <w:p w:rsidR="006138DE" w:rsidRDefault="006138DE" w:rsidP="009C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8DE" w:rsidRDefault="006138DE" w:rsidP="009C0EC4">
      <w:r>
        <w:separator/>
      </w:r>
    </w:p>
  </w:footnote>
  <w:footnote w:type="continuationSeparator" w:id="0">
    <w:p w:rsidR="006138DE" w:rsidRDefault="006138DE" w:rsidP="009C0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lang w:val="ru-RU"/>
      </w:rPr>
    </w:lvl>
  </w:abstractNum>
  <w:abstractNum w:abstractNumId="2">
    <w:nsid w:val="02331D66"/>
    <w:multiLevelType w:val="hybridMultilevel"/>
    <w:tmpl w:val="33546E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1A2834"/>
    <w:multiLevelType w:val="hybridMultilevel"/>
    <w:tmpl w:val="6FBAB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>
    <w:nsid w:val="1FF66817"/>
    <w:multiLevelType w:val="hybridMultilevel"/>
    <w:tmpl w:val="A4C0FBC4"/>
    <w:lvl w:ilvl="0" w:tplc="167CEF6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C24458"/>
    <w:multiLevelType w:val="hybridMultilevel"/>
    <w:tmpl w:val="4E30EF16"/>
    <w:lvl w:ilvl="0" w:tplc="09CE99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65C4FC9"/>
    <w:multiLevelType w:val="hybridMultilevel"/>
    <w:tmpl w:val="3C88B2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E20091"/>
    <w:multiLevelType w:val="hybridMultilevel"/>
    <w:tmpl w:val="F1C6DF6A"/>
    <w:lvl w:ilvl="0" w:tplc="9DCC3A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037C0C"/>
    <w:multiLevelType w:val="hybridMultilevel"/>
    <w:tmpl w:val="45403A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59854DF"/>
    <w:multiLevelType w:val="hybridMultilevel"/>
    <w:tmpl w:val="88D84192"/>
    <w:lvl w:ilvl="0" w:tplc="1E82B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0B53CB"/>
    <w:multiLevelType w:val="hybridMultilevel"/>
    <w:tmpl w:val="B51A3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25655"/>
    <w:multiLevelType w:val="hybridMultilevel"/>
    <w:tmpl w:val="CEE47C00"/>
    <w:lvl w:ilvl="0" w:tplc="7756BF0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1FB71EF"/>
    <w:multiLevelType w:val="hybridMultilevel"/>
    <w:tmpl w:val="A71209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60D92"/>
    <w:multiLevelType w:val="hybridMultilevel"/>
    <w:tmpl w:val="60A61B6E"/>
    <w:lvl w:ilvl="0" w:tplc="9272B7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C691AB0"/>
    <w:multiLevelType w:val="hybridMultilevel"/>
    <w:tmpl w:val="F49A6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03352F"/>
    <w:multiLevelType w:val="hybridMultilevel"/>
    <w:tmpl w:val="F30EFDFC"/>
    <w:lvl w:ilvl="0" w:tplc="FC44569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EC10B0F"/>
    <w:multiLevelType w:val="hybridMultilevel"/>
    <w:tmpl w:val="1BFC133C"/>
    <w:lvl w:ilvl="0" w:tplc="2728A382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A2C0ABC"/>
    <w:multiLevelType w:val="hybridMultilevel"/>
    <w:tmpl w:val="1FAA3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FD71E9"/>
    <w:multiLevelType w:val="hybridMultilevel"/>
    <w:tmpl w:val="1F7AD83A"/>
    <w:lvl w:ilvl="0" w:tplc="BEC407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AB620B3"/>
    <w:multiLevelType w:val="hybridMultilevel"/>
    <w:tmpl w:val="6EE23A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9463D"/>
    <w:multiLevelType w:val="hybridMultilevel"/>
    <w:tmpl w:val="C7823A1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BFF39D4"/>
    <w:multiLevelType w:val="hybridMultilevel"/>
    <w:tmpl w:val="E774DFCE"/>
    <w:lvl w:ilvl="0" w:tplc="9BCEB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10"/>
  </w:num>
  <w:num w:numId="7">
    <w:abstractNumId w:val="2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5"/>
  </w:num>
  <w:num w:numId="12">
    <w:abstractNumId w:val="12"/>
  </w:num>
  <w:num w:numId="13">
    <w:abstractNumId w:val="19"/>
  </w:num>
  <w:num w:numId="14">
    <w:abstractNumId w:val="6"/>
  </w:num>
  <w:num w:numId="15">
    <w:abstractNumId w:val="17"/>
  </w:num>
  <w:num w:numId="16">
    <w:abstractNumId w:val="21"/>
  </w:num>
  <w:num w:numId="17">
    <w:abstractNumId w:val="16"/>
  </w:num>
  <w:num w:numId="18">
    <w:abstractNumId w:val="13"/>
  </w:num>
  <w:num w:numId="19">
    <w:abstractNumId w:val="20"/>
  </w:num>
  <w:num w:numId="20">
    <w:abstractNumId w:val="8"/>
  </w:num>
  <w:num w:numId="21">
    <w:abstractNumId w:val="18"/>
  </w:num>
  <w:num w:numId="22">
    <w:abstractNumId w:val="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A1"/>
    <w:rsid w:val="0000448D"/>
    <w:rsid w:val="00094508"/>
    <w:rsid w:val="000A0678"/>
    <w:rsid w:val="000B5761"/>
    <w:rsid w:val="000F7221"/>
    <w:rsid w:val="001035BD"/>
    <w:rsid w:val="00117D69"/>
    <w:rsid w:val="00125261"/>
    <w:rsid w:val="00131B48"/>
    <w:rsid w:val="00182DEC"/>
    <w:rsid w:val="00183747"/>
    <w:rsid w:val="00194FC0"/>
    <w:rsid w:val="001E3641"/>
    <w:rsid w:val="001F236D"/>
    <w:rsid w:val="002246A1"/>
    <w:rsid w:val="002428C1"/>
    <w:rsid w:val="00290B41"/>
    <w:rsid w:val="0029254B"/>
    <w:rsid w:val="002A667B"/>
    <w:rsid w:val="002B4EBE"/>
    <w:rsid w:val="002E6F69"/>
    <w:rsid w:val="002F3F09"/>
    <w:rsid w:val="002F4CD9"/>
    <w:rsid w:val="00307578"/>
    <w:rsid w:val="00326861"/>
    <w:rsid w:val="00342923"/>
    <w:rsid w:val="00355E74"/>
    <w:rsid w:val="003614B2"/>
    <w:rsid w:val="0037074A"/>
    <w:rsid w:val="00381146"/>
    <w:rsid w:val="00395BC4"/>
    <w:rsid w:val="003C7A84"/>
    <w:rsid w:val="003D68B4"/>
    <w:rsid w:val="003F6E33"/>
    <w:rsid w:val="00420AD4"/>
    <w:rsid w:val="004412A8"/>
    <w:rsid w:val="00456898"/>
    <w:rsid w:val="00485B6F"/>
    <w:rsid w:val="0049238B"/>
    <w:rsid w:val="00497C2F"/>
    <w:rsid w:val="004B5F43"/>
    <w:rsid w:val="004C7378"/>
    <w:rsid w:val="004D6E3E"/>
    <w:rsid w:val="004F3EDE"/>
    <w:rsid w:val="005009AB"/>
    <w:rsid w:val="00531080"/>
    <w:rsid w:val="005558A2"/>
    <w:rsid w:val="00593452"/>
    <w:rsid w:val="005941C0"/>
    <w:rsid w:val="005B3468"/>
    <w:rsid w:val="005B3A2D"/>
    <w:rsid w:val="005D0E3B"/>
    <w:rsid w:val="00604657"/>
    <w:rsid w:val="006122AE"/>
    <w:rsid w:val="006138DE"/>
    <w:rsid w:val="00621A12"/>
    <w:rsid w:val="00623DE5"/>
    <w:rsid w:val="00626C0D"/>
    <w:rsid w:val="00643867"/>
    <w:rsid w:val="00652DFF"/>
    <w:rsid w:val="00673826"/>
    <w:rsid w:val="006B7874"/>
    <w:rsid w:val="006C66D1"/>
    <w:rsid w:val="006D26D7"/>
    <w:rsid w:val="006E0162"/>
    <w:rsid w:val="00713B35"/>
    <w:rsid w:val="00755D5D"/>
    <w:rsid w:val="007735F4"/>
    <w:rsid w:val="00780134"/>
    <w:rsid w:val="007A15DE"/>
    <w:rsid w:val="007A75CA"/>
    <w:rsid w:val="007C0B14"/>
    <w:rsid w:val="007E1994"/>
    <w:rsid w:val="007F2FED"/>
    <w:rsid w:val="008165E6"/>
    <w:rsid w:val="00830E26"/>
    <w:rsid w:val="00832F93"/>
    <w:rsid w:val="0085754F"/>
    <w:rsid w:val="008E3A72"/>
    <w:rsid w:val="009763A6"/>
    <w:rsid w:val="009873CC"/>
    <w:rsid w:val="0099483C"/>
    <w:rsid w:val="009C0EC4"/>
    <w:rsid w:val="009D12CD"/>
    <w:rsid w:val="009D5E2F"/>
    <w:rsid w:val="009F4379"/>
    <w:rsid w:val="009F7575"/>
    <w:rsid w:val="00A374D6"/>
    <w:rsid w:val="00A763D8"/>
    <w:rsid w:val="00AE3C12"/>
    <w:rsid w:val="00AE3ED9"/>
    <w:rsid w:val="00B611DB"/>
    <w:rsid w:val="00B754E5"/>
    <w:rsid w:val="00BA54A0"/>
    <w:rsid w:val="00BC2E76"/>
    <w:rsid w:val="00BC7FB7"/>
    <w:rsid w:val="00BF452B"/>
    <w:rsid w:val="00BF7837"/>
    <w:rsid w:val="00C012E8"/>
    <w:rsid w:val="00C15F72"/>
    <w:rsid w:val="00C40A54"/>
    <w:rsid w:val="00C81377"/>
    <w:rsid w:val="00CC4EF8"/>
    <w:rsid w:val="00CE16F0"/>
    <w:rsid w:val="00CE25B2"/>
    <w:rsid w:val="00D06B20"/>
    <w:rsid w:val="00D20887"/>
    <w:rsid w:val="00D272FD"/>
    <w:rsid w:val="00D40626"/>
    <w:rsid w:val="00E22EB1"/>
    <w:rsid w:val="00E85F6E"/>
    <w:rsid w:val="00E95A8A"/>
    <w:rsid w:val="00EC7297"/>
    <w:rsid w:val="00EE7884"/>
    <w:rsid w:val="00F008DF"/>
    <w:rsid w:val="00F1625F"/>
    <w:rsid w:val="00F24774"/>
    <w:rsid w:val="00F518DD"/>
    <w:rsid w:val="00F637F0"/>
    <w:rsid w:val="00FA73B4"/>
    <w:rsid w:val="00FC146A"/>
    <w:rsid w:val="00FC2396"/>
    <w:rsid w:val="00FD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uppressAutoHyphens w:val="0"/>
      <w:autoSpaceDE w:val="0"/>
      <w:spacing w:before="108" w:after="108" w:line="100" w:lineRule="atLeast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uiPriority w:val="9"/>
    <w:qFormat/>
    <w:pPr>
      <w:keepNext/>
      <w:keepLines/>
      <w:widowControl/>
      <w:suppressAutoHyphens w:val="0"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uiPriority w:val="9"/>
    <w:qFormat/>
    <w:pPr>
      <w:keepNext/>
      <w:keepLines/>
      <w:widowControl/>
      <w:suppressAutoHyphens w:val="0"/>
      <w:spacing w:before="200"/>
      <w:outlineLvl w:val="2"/>
    </w:pPr>
    <w:rPr>
      <w:rFonts w:ascii="Cambria" w:eastAsia="Times New Roman" w:hAnsi="Cambria" w:cs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lang w:val="ru-RU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 w:hint="default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0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10"/>
  </w:style>
  <w:style w:type="character" w:customStyle="1" w:styleId="ListLabel1">
    <w:name w:val="ListLabel 1"/>
    <w:rPr>
      <w:rFonts w:cs="Times New Roman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21">
    <w:name w:val="Заголовок 2 Знак"/>
    <w:uiPriority w:val="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1">
    <w:name w:val="Заголовок 3 Знак"/>
    <w:uiPriority w:val="9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11">
    <w:name w:val="Заголовок 1 Знак"/>
    <w:uiPriority w:val="9"/>
    <w:rPr>
      <w:rFonts w:ascii="Arial" w:eastAsia="Andale Sans UI" w:hAnsi="Arial" w:cs="Arial"/>
      <w:b/>
      <w:bCs/>
      <w:color w:val="26282F"/>
      <w:kern w:val="1"/>
      <w:sz w:val="24"/>
      <w:szCs w:val="24"/>
    </w:rPr>
  </w:style>
  <w:style w:type="character" w:customStyle="1" w:styleId="rvts16">
    <w:name w:val="rvts16"/>
    <w:rPr>
      <w:rFonts w:cs="Times New Roman"/>
    </w:rPr>
  </w:style>
  <w:style w:type="character" w:customStyle="1" w:styleId="a6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rvts13">
    <w:name w:val="rvts13"/>
    <w:rPr>
      <w:rFonts w:cs="Times New Roman"/>
    </w:rPr>
  </w:style>
  <w:style w:type="character" w:customStyle="1" w:styleId="rvts18">
    <w:name w:val="rvts18"/>
    <w:rPr>
      <w:rFonts w:cs="Times New Roman"/>
    </w:rPr>
  </w:style>
  <w:style w:type="character" w:customStyle="1" w:styleId="rvts8">
    <w:name w:val="rvts8"/>
    <w:rPr>
      <w:rFonts w:cs="Times New Roman"/>
    </w:rPr>
  </w:style>
  <w:style w:type="character" w:customStyle="1" w:styleId="rvts14">
    <w:name w:val="rvts14"/>
    <w:rPr>
      <w:rFonts w:cs="Times New Roman"/>
    </w:rPr>
  </w:style>
  <w:style w:type="character" w:customStyle="1" w:styleId="contenttitletxt">
    <w:name w:val="contenttitletxt"/>
    <w:rPr>
      <w:rFonts w:cs="Times New Roman"/>
    </w:rPr>
  </w:style>
  <w:style w:type="character" w:customStyle="1" w:styleId="blackboldtixt">
    <w:name w:val="black_bold_tixt"/>
    <w:rPr>
      <w:rFonts w:cs="Times New Roman"/>
    </w:rPr>
  </w:style>
  <w:style w:type="character" w:customStyle="1" w:styleId="black-normal-txt">
    <w:name w:val="black-normal-txt"/>
    <w:rPr>
      <w:rFonts w:cs="Times New Roman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4">
    <w:name w:val="Название4"/>
    <w:basedOn w:val="a7"/>
    <w:next w:val="aa"/>
    <w:qFormat/>
  </w:style>
  <w:style w:type="paragraph" w:styleId="aa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5">
    <w:name w:val="Основной текст с отступом 25"/>
    <w:basedOn w:val="a"/>
    <w:pPr>
      <w:spacing w:after="120" w:line="480" w:lineRule="auto"/>
      <w:ind w:left="283"/>
      <w:jc w:val="both"/>
    </w:pPr>
    <w:rPr>
      <w:szCs w:val="20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customStyle="1" w:styleId="14">
    <w:name w:val="Абзац списка1"/>
    <w:pPr>
      <w:widowControl w:val="0"/>
      <w:suppressAutoHyphens/>
      <w:spacing w:line="100" w:lineRule="atLeast"/>
      <w:ind w:left="720"/>
    </w:pPr>
    <w:rPr>
      <w:rFonts w:eastAsia="Calibri"/>
      <w:kern w:val="1"/>
      <w:lang w:val="de-DE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link w:val="ae"/>
    <w:uiPriority w:val="34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ormattext">
    <w:name w:val="formattext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styleId="af">
    <w:name w:val="Normal (Web)"/>
    <w:basedOn w:val="a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0">
    <w:name w:val="Пункт"/>
    <w:basedOn w:val="a"/>
    <w:pPr>
      <w:widowControl/>
      <w:tabs>
        <w:tab w:val="left" w:pos="1980"/>
      </w:tabs>
      <w:suppressAutoHyphens w:val="0"/>
      <w:ind w:left="1404" w:hanging="504"/>
      <w:jc w:val="both"/>
    </w:pPr>
    <w:rPr>
      <w:rFonts w:eastAsia="Calibri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15">
    <w:name w:val="Абзац списка1"/>
    <w:basedOn w:val="a"/>
    <w:uiPriority w:val="34"/>
    <w:qFormat/>
    <w:pPr>
      <w:widowControl/>
      <w:suppressAutoHyphens w:val="0"/>
      <w:ind w:left="720"/>
    </w:pPr>
    <w:rPr>
      <w:rFonts w:eastAsia="Times New Roman"/>
    </w:rPr>
  </w:style>
  <w:style w:type="paragraph" w:customStyle="1" w:styleId="16">
    <w:name w:val="Без интервала1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4">
    <w:name w:val="Без интервала2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1">
    <w:name w:val="Balloon Text"/>
    <w:basedOn w:val="a"/>
    <w:uiPriority w:val="99"/>
    <w:pPr>
      <w:widowControl/>
      <w:suppressAutoHyphens w:val="0"/>
    </w:pPr>
    <w:rPr>
      <w:rFonts w:ascii="Tahoma" w:eastAsia="Times New Roman" w:hAnsi="Tahoma" w:cs="Tahoma"/>
      <w:sz w:val="16"/>
      <w:szCs w:val="16"/>
      <w:lang w:val="x-none"/>
    </w:rPr>
  </w:style>
  <w:style w:type="paragraph" w:customStyle="1" w:styleId="rvps7">
    <w:name w:val="rvps7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210">
    <w:name w:val="Без интервала21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2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3">
    <w:name w:val="Table Grid"/>
    <w:basedOn w:val="a1"/>
    <w:uiPriority w:val="59"/>
    <w:rsid w:val="00E95A8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420AD4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420AD4"/>
    <w:pPr>
      <w:widowControl/>
      <w:suppressAutoHyphens w:val="0"/>
    </w:pPr>
    <w:rPr>
      <w:rFonts w:ascii="Calibri" w:eastAsia="Times New Roman" w:hAnsi="Calibri"/>
      <w:kern w:val="0"/>
      <w:sz w:val="20"/>
      <w:szCs w:val="20"/>
      <w:lang w:eastAsia="en-US"/>
    </w:rPr>
  </w:style>
  <w:style w:type="character" w:customStyle="1" w:styleId="af6">
    <w:name w:val="Текст примечания Знак"/>
    <w:link w:val="af5"/>
    <w:uiPriority w:val="99"/>
    <w:rsid w:val="00420AD4"/>
    <w:rPr>
      <w:rFonts w:ascii="Calibri" w:hAnsi="Calibri"/>
      <w:lang w:eastAsia="en-US"/>
    </w:rPr>
  </w:style>
  <w:style w:type="character" w:customStyle="1" w:styleId="34">
    <w:name w:val="Основной текст (3)_"/>
    <w:link w:val="35"/>
    <w:uiPriority w:val="99"/>
    <w:rsid w:val="00420AD4"/>
    <w:rPr>
      <w:b/>
      <w:bCs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420AD4"/>
    <w:pPr>
      <w:shd w:val="clear" w:color="auto" w:fill="FFFFFF"/>
      <w:suppressAutoHyphens w:val="0"/>
      <w:spacing w:after="720" w:line="322" w:lineRule="exact"/>
    </w:pPr>
    <w:rPr>
      <w:rFonts w:eastAsia="Times New Roman"/>
      <w:b/>
      <w:bCs/>
      <w:kern w:val="0"/>
      <w:sz w:val="28"/>
      <w:szCs w:val="28"/>
      <w:lang w:eastAsia="ru-RU"/>
    </w:rPr>
  </w:style>
  <w:style w:type="character" w:customStyle="1" w:styleId="26">
    <w:name w:val="Основной текст (2)"/>
    <w:rsid w:val="00420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Курсив"/>
    <w:rsid w:val="00420A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e">
    <w:name w:val="Абзац списка Знак"/>
    <w:link w:val="ad"/>
    <w:uiPriority w:val="34"/>
    <w:locked/>
    <w:rsid w:val="000B5761"/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copyright-span">
    <w:name w:val="copyright-span"/>
    <w:rsid w:val="003614B2"/>
  </w:style>
  <w:style w:type="character" w:styleId="af7">
    <w:name w:val="Emphasis"/>
    <w:uiPriority w:val="20"/>
    <w:qFormat/>
    <w:rsid w:val="003614B2"/>
    <w:rPr>
      <w:i/>
      <w:iCs/>
    </w:rPr>
  </w:style>
  <w:style w:type="paragraph" w:customStyle="1" w:styleId="Default">
    <w:name w:val="Default"/>
    <w:rsid w:val="00117D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9C0EC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9C0EC4"/>
    <w:rPr>
      <w:rFonts w:eastAsia="Andale Sans UI"/>
      <w:kern w:val="1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9C0EC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9C0EC4"/>
    <w:rPr>
      <w:rFonts w:eastAsia="Andale Sans UI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uiPriority w:val="9"/>
    <w:qFormat/>
    <w:pPr>
      <w:numPr>
        <w:numId w:val="1"/>
      </w:numPr>
      <w:suppressAutoHyphens w:val="0"/>
      <w:autoSpaceDE w:val="0"/>
      <w:spacing w:before="108" w:after="108" w:line="100" w:lineRule="atLeast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uiPriority w:val="9"/>
    <w:qFormat/>
    <w:pPr>
      <w:keepNext/>
      <w:keepLines/>
      <w:widowControl/>
      <w:suppressAutoHyphens w:val="0"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uiPriority w:val="9"/>
    <w:qFormat/>
    <w:pPr>
      <w:keepNext/>
      <w:keepLines/>
      <w:widowControl/>
      <w:suppressAutoHyphens w:val="0"/>
      <w:spacing w:before="200"/>
      <w:outlineLvl w:val="2"/>
    </w:pPr>
    <w:rPr>
      <w:rFonts w:ascii="Cambria" w:eastAsia="Times New Roman" w:hAnsi="Cambria" w:cs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lang w:val="ru-RU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 w:hint="default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0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10"/>
  </w:style>
  <w:style w:type="character" w:customStyle="1" w:styleId="ListLabel1">
    <w:name w:val="ListLabel 1"/>
    <w:rPr>
      <w:rFonts w:cs="Times New Roman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21">
    <w:name w:val="Заголовок 2 Знак"/>
    <w:uiPriority w:val="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1">
    <w:name w:val="Заголовок 3 Знак"/>
    <w:uiPriority w:val="9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11">
    <w:name w:val="Заголовок 1 Знак"/>
    <w:uiPriority w:val="9"/>
    <w:rPr>
      <w:rFonts w:ascii="Arial" w:eastAsia="Andale Sans UI" w:hAnsi="Arial" w:cs="Arial"/>
      <w:b/>
      <w:bCs/>
      <w:color w:val="26282F"/>
      <w:kern w:val="1"/>
      <w:sz w:val="24"/>
      <w:szCs w:val="24"/>
    </w:rPr>
  </w:style>
  <w:style w:type="character" w:customStyle="1" w:styleId="rvts16">
    <w:name w:val="rvts16"/>
    <w:rPr>
      <w:rFonts w:cs="Times New Roman"/>
    </w:rPr>
  </w:style>
  <w:style w:type="character" w:customStyle="1" w:styleId="a6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rvts13">
    <w:name w:val="rvts13"/>
    <w:rPr>
      <w:rFonts w:cs="Times New Roman"/>
    </w:rPr>
  </w:style>
  <w:style w:type="character" w:customStyle="1" w:styleId="rvts18">
    <w:name w:val="rvts18"/>
    <w:rPr>
      <w:rFonts w:cs="Times New Roman"/>
    </w:rPr>
  </w:style>
  <w:style w:type="character" w:customStyle="1" w:styleId="rvts8">
    <w:name w:val="rvts8"/>
    <w:rPr>
      <w:rFonts w:cs="Times New Roman"/>
    </w:rPr>
  </w:style>
  <w:style w:type="character" w:customStyle="1" w:styleId="rvts14">
    <w:name w:val="rvts14"/>
    <w:rPr>
      <w:rFonts w:cs="Times New Roman"/>
    </w:rPr>
  </w:style>
  <w:style w:type="character" w:customStyle="1" w:styleId="contenttitletxt">
    <w:name w:val="contenttitletxt"/>
    <w:rPr>
      <w:rFonts w:cs="Times New Roman"/>
    </w:rPr>
  </w:style>
  <w:style w:type="character" w:customStyle="1" w:styleId="blackboldtixt">
    <w:name w:val="black_bold_tixt"/>
    <w:rPr>
      <w:rFonts w:cs="Times New Roman"/>
    </w:rPr>
  </w:style>
  <w:style w:type="character" w:customStyle="1" w:styleId="black-normal-txt">
    <w:name w:val="black-normal-txt"/>
    <w:rPr>
      <w:rFonts w:cs="Times New Roman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4">
    <w:name w:val="Название4"/>
    <w:basedOn w:val="a7"/>
    <w:next w:val="aa"/>
    <w:qFormat/>
  </w:style>
  <w:style w:type="paragraph" w:styleId="aa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5">
    <w:name w:val="Основной текст с отступом 25"/>
    <w:basedOn w:val="a"/>
    <w:pPr>
      <w:spacing w:after="120" w:line="480" w:lineRule="auto"/>
      <w:ind w:left="283"/>
      <w:jc w:val="both"/>
    </w:pPr>
    <w:rPr>
      <w:szCs w:val="20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paragraph" w:customStyle="1" w:styleId="14">
    <w:name w:val="Абзац списка1"/>
    <w:pPr>
      <w:widowControl w:val="0"/>
      <w:suppressAutoHyphens/>
      <w:spacing w:line="100" w:lineRule="atLeast"/>
      <w:ind w:left="720"/>
    </w:pPr>
    <w:rPr>
      <w:rFonts w:eastAsia="Calibri"/>
      <w:kern w:val="1"/>
      <w:lang w:val="de-DE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link w:val="ae"/>
    <w:uiPriority w:val="34"/>
    <w:qFormat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ormattext">
    <w:name w:val="formattext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styleId="af">
    <w:name w:val="Normal (Web)"/>
    <w:basedOn w:val="a"/>
    <w:uiPriority w:val="99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0">
    <w:name w:val="Пункт"/>
    <w:basedOn w:val="a"/>
    <w:pPr>
      <w:widowControl/>
      <w:tabs>
        <w:tab w:val="left" w:pos="1980"/>
      </w:tabs>
      <w:suppressAutoHyphens w:val="0"/>
      <w:ind w:left="1404" w:hanging="504"/>
      <w:jc w:val="both"/>
    </w:pPr>
    <w:rPr>
      <w:rFonts w:eastAsia="Calibri"/>
      <w:szCs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15">
    <w:name w:val="Абзац списка1"/>
    <w:basedOn w:val="a"/>
    <w:uiPriority w:val="34"/>
    <w:qFormat/>
    <w:pPr>
      <w:widowControl/>
      <w:suppressAutoHyphens w:val="0"/>
      <w:ind w:left="720"/>
    </w:pPr>
    <w:rPr>
      <w:rFonts w:eastAsia="Times New Roman"/>
    </w:rPr>
  </w:style>
  <w:style w:type="paragraph" w:customStyle="1" w:styleId="16">
    <w:name w:val="Без интервала1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4">
    <w:name w:val="Без интервала2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1">
    <w:name w:val="Balloon Text"/>
    <w:basedOn w:val="a"/>
    <w:uiPriority w:val="99"/>
    <w:pPr>
      <w:widowControl/>
      <w:suppressAutoHyphens w:val="0"/>
    </w:pPr>
    <w:rPr>
      <w:rFonts w:ascii="Tahoma" w:eastAsia="Times New Roman" w:hAnsi="Tahoma" w:cs="Tahoma"/>
      <w:sz w:val="16"/>
      <w:szCs w:val="16"/>
      <w:lang w:val="x-none"/>
    </w:rPr>
  </w:style>
  <w:style w:type="paragraph" w:customStyle="1" w:styleId="rvps7">
    <w:name w:val="rvps7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210">
    <w:name w:val="Без интервала21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2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3">
    <w:name w:val="Table Grid"/>
    <w:basedOn w:val="a1"/>
    <w:uiPriority w:val="59"/>
    <w:rsid w:val="00E95A8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420AD4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420AD4"/>
    <w:pPr>
      <w:widowControl/>
      <w:suppressAutoHyphens w:val="0"/>
    </w:pPr>
    <w:rPr>
      <w:rFonts w:ascii="Calibri" w:eastAsia="Times New Roman" w:hAnsi="Calibri"/>
      <w:kern w:val="0"/>
      <w:sz w:val="20"/>
      <w:szCs w:val="20"/>
      <w:lang w:eastAsia="en-US"/>
    </w:rPr>
  </w:style>
  <w:style w:type="character" w:customStyle="1" w:styleId="af6">
    <w:name w:val="Текст примечания Знак"/>
    <w:link w:val="af5"/>
    <w:uiPriority w:val="99"/>
    <w:rsid w:val="00420AD4"/>
    <w:rPr>
      <w:rFonts w:ascii="Calibri" w:hAnsi="Calibri"/>
      <w:lang w:eastAsia="en-US"/>
    </w:rPr>
  </w:style>
  <w:style w:type="character" w:customStyle="1" w:styleId="34">
    <w:name w:val="Основной текст (3)_"/>
    <w:link w:val="35"/>
    <w:uiPriority w:val="99"/>
    <w:rsid w:val="00420AD4"/>
    <w:rPr>
      <w:b/>
      <w:bCs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420AD4"/>
    <w:pPr>
      <w:shd w:val="clear" w:color="auto" w:fill="FFFFFF"/>
      <w:suppressAutoHyphens w:val="0"/>
      <w:spacing w:after="720" w:line="322" w:lineRule="exact"/>
    </w:pPr>
    <w:rPr>
      <w:rFonts w:eastAsia="Times New Roman"/>
      <w:b/>
      <w:bCs/>
      <w:kern w:val="0"/>
      <w:sz w:val="28"/>
      <w:szCs w:val="28"/>
      <w:lang w:eastAsia="ru-RU"/>
    </w:rPr>
  </w:style>
  <w:style w:type="character" w:customStyle="1" w:styleId="26">
    <w:name w:val="Основной текст (2)"/>
    <w:rsid w:val="00420A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Курсив"/>
    <w:rsid w:val="00420A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e">
    <w:name w:val="Абзац списка Знак"/>
    <w:link w:val="ad"/>
    <w:uiPriority w:val="34"/>
    <w:locked/>
    <w:rsid w:val="000B5761"/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copyright-span">
    <w:name w:val="copyright-span"/>
    <w:rsid w:val="003614B2"/>
  </w:style>
  <w:style w:type="character" w:styleId="af7">
    <w:name w:val="Emphasis"/>
    <w:uiPriority w:val="20"/>
    <w:qFormat/>
    <w:rsid w:val="003614B2"/>
    <w:rPr>
      <w:i/>
      <w:iCs/>
    </w:rPr>
  </w:style>
  <w:style w:type="paragraph" w:customStyle="1" w:styleId="Default">
    <w:name w:val="Default"/>
    <w:rsid w:val="00117D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9C0EC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9C0EC4"/>
    <w:rPr>
      <w:rFonts w:eastAsia="Andale Sans UI"/>
      <w:kern w:val="1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9C0EC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9C0EC4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/>
  <LinksUpToDate>false</LinksUpToDate>
  <CharactersWithSpaces>11841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TheN</dc:creator>
  <cp:lastModifiedBy>Лида</cp:lastModifiedBy>
  <cp:revision>3</cp:revision>
  <cp:lastPrinted>2020-09-22T14:00:00Z</cp:lastPrinted>
  <dcterms:created xsi:type="dcterms:W3CDTF">2020-09-24T07:10:00Z</dcterms:created>
  <dcterms:modified xsi:type="dcterms:W3CDTF">2020-09-24T07:11:00Z</dcterms:modified>
</cp:coreProperties>
</file>