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754" w:rsidRDefault="009D3754" w:rsidP="009D3754">
      <w:pPr>
        <w:ind w:right="-2" w:firstLine="567"/>
        <w:jc w:val="center"/>
        <w:rPr>
          <w:b/>
          <w:sz w:val="22"/>
          <w:szCs w:val="22"/>
        </w:rPr>
      </w:pPr>
    </w:p>
    <w:p w:rsidR="00997596" w:rsidRDefault="00997596" w:rsidP="009D3754">
      <w:pPr>
        <w:ind w:right="-2" w:firstLine="567"/>
        <w:jc w:val="center"/>
        <w:rPr>
          <w:b/>
          <w:sz w:val="22"/>
          <w:szCs w:val="22"/>
        </w:rPr>
      </w:pPr>
    </w:p>
    <w:p w:rsidR="009D3754" w:rsidRPr="007916C3" w:rsidRDefault="009D3754" w:rsidP="009D3754">
      <w:pPr>
        <w:ind w:right="-2" w:firstLine="567"/>
        <w:jc w:val="center"/>
        <w:rPr>
          <w:b/>
        </w:rPr>
      </w:pPr>
      <w:r w:rsidRPr="007916C3">
        <w:rPr>
          <w:b/>
        </w:rPr>
        <w:t>Техническое задание</w:t>
      </w:r>
    </w:p>
    <w:p w:rsidR="005A2645" w:rsidRDefault="005A2645" w:rsidP="0042215D">
      <w:pPr>
        <w:pStyle w:val="Iauiue"/>
        <w:widowControl/>
        <w:autoSpaceDE/>
        <w:autoSpaceDN/>
        <w:ind w:firstLine="840"/>
        <w:rPr>
          <w:b/>
          <w:sz w:val="22"/>
          <w:szCs w:val="22"/>
        </w:rPr>
      </w:pPr>
      <w:r w:rsidRPr="005A2645">
        <w:rPr>
          <w:b/>
        </w:rPr>
        <w:t>Н</w:t>
      </w:r>
      <w:r w:rsidRPr="005A2645">
        <w:rPr>
          <w:b/>
          <w:bCs/>
        </w:rPr>
        <w:t>а</w:t>
      </w:r>
      <w:r w:rsidR="0042215D">
        <w:rPr>
          <w:b/>
          <w:bCs/>
        </w:rPr>
        <w:t xml:space="preserve"> </w:t>
      </w:r>
      <w:r w:rsidR="008A4E9D">
        <w:rPr>
          <w:b/>
          <w:bCs/>
        </w:rPr>
        <w:t>оказание</w:t>
      </w:r>
      <w:r w:rsidR="00B23147">
        <w:rPr>
          <w:b/>
          <w:bCs/>
        </w:rPr>
        <w:t xml:space="preserve"> автотранспортных </w:t>
      </w:r>
      <w:r w:rsidR="006007EC">
        <w:rPr>
          <w:b/>
          <w:sz w:val="22"/>
          <w:szCs w:val="22"/>
        </w:rPr>
        <w:t>у</w:t>
      </w:r>
      <w:r w:rsidR="006007EC" w:rsidRPr="0009021C">
        <w:rPr>
          <w:b/>
          <w:sz w:val="22"/>
          <w:szCs w:val="22"/>
        </w:rPr>
        <w:t xml:space="preserve">слуг по </w:t>
      </w:r>
      <w:r w:rsidR="00B23147">
        <w:rPr>
          <w:b/>
          <w:sz w:val="22"/>
          <w:szCs w:val="22"/>
        </w:rPr>
        <w:t>перевозки готовых обедов</w:t>
      </w:r>
      <w:r w:rsidR="006007EC" w:rsidRPr="0009021C">
        <w:rPr>
          <w:b/>
          <w:sz w:val="22"/>
          <w:szCs w:val="22"/>
        </w:rPr>
        <w:t xml:space="preserve"> </w:t>
      </w:r>
      <w:r w:rsidR="00CE71C8">
        <w:rPr>
          <w:b/>
          <w:sz w:val="22"/>
          <w:szCs w:val="22"/>
        </w:rPr>
        <w:t>в 2021году</w:t>
      </w:r>
    </w:p>
    <w:p w:rsidR="003A1D4A" w:rsidRPr="009D3754" w:rsidRDefault="003A1D4A" w:rsidP="0042215D">
      <w:pPr>
        <w:pStyle w:val="Iauiue"/>
        <w:widowControl/>
        <w:autoSpaceDE/>
        <w:autoSpaceDN/>
        <w:ind w:firstLine="840"/>
        <w:rPr>
          <w:b/>
        </w:rPr>
      </w:pPr>
    </w:p>
    <w:p w:rsidR="005A2645" w:rsidRPr="009D3754" w:rsidRDefault="008A4E9D" w:rsidP="005A2645">
      <w:pPr>
        <w:pStyle w:val="Iauiue"/>
        <w:widowControl/>
        <w:autoSpaceDE/>
        <w:autoSpaceDN/>
        <w:ind w:firstLine="840"/>
        <w:rPr>
          <w:b/>
        </w:rPr>
      </w:pPr>
      <w:r>
        <w:rPr>
          <w:b/>
        </w:rPr>
        <w:t xml:space="preserve">Планируемы период оказания услуг: с </w:t>
      </w:r>
      <w:r w:rsidR="00547E68">
        <w:rPr>
          <w:b/>
        </w:rPr>
        <w:t>01.01.2021г.</w:t>
      </w:r>
      <w:r>
        <w:rPr>
          <w:b/>
        </w:rPr>
        <w:t xml:space="preserve"> </w:t>
      </w:r>
      <w:r w:rsidR="005A2645" w:rsidRPr="009D3754">
        <w:rPr>
          <w:b/>
        </w:rPr>
        <w:t>по 31.</w:t>
      </w:r>
      <w:r w:rsidR="00B23147">
        <w:rPr>
          <w:b/>
        </w:rPr>
        <w:t>12</w:t>
      </w:r>
      <w:r w:rsidR="005A2645" w:rsidRPr="009D3754">
        <w:rPr>
          <w:b/>
        </w:rPr>
        <w:t>.20</w:t>
      </w:r>
      <w:r w:rsidR="00C8608C">
        <w:rPr>
          <w:b/>
        </w:rPr>
        <w:t>2</w:t>
      </w:r>
      <w:r w:rsidR="00547E68">
        <w:rPr>
          <w:b/>
        </w:rPr>
        <w:t>1</w:t>
      </w:r>
      <w:r>
        <w:rPr>
          <w:b/>
        </w:rPr>
        <w:t xml:space="preserve"> г.</w:t>
      </w:r>
    </w:p>
    <w:p w:rsidR="005A2645" w:rsidRDefault="005A2645" w:rsidP="005A2645">
      <w:pPr>
        <w:ind w:right="-2" w:firstLine="567"/>
        <w:jc w:val="both"/>
        <w:rPr>
          <w:b/>
        </w:rPr>
      </w:pPr>
      <w:r w:rsidRPr="007916C3">
        <w:rPr>
          <w:b/>
        </w:rPr>
        <w:t>1. Требования к количественным характеристикам (объему) услуг</w:t>
      </w:r>
    </w:p>
    <w:p w:rsidR="005A2645" w:rsidRPr="007916C3" w:rsidRDefault="005A2645" w:rsidP="005A2645">
      <w:pPr>
        <w:ind w:right="-2" w:firstLine="567"/>
        <w:jc w:val="both"/>
        <w:rPr>
          <w:b/>
        </w:rPr>
      </w:pPr>
    </w:p>
    <w:tbl>
      <w:tblPr>
        <w:tblW w:w="0" w:type="auto"/>
        <w:tblInd w:w="817" w:type="dxa"/>
        <w:tblLayout w:type="fixed"/>
        <w:tblLook w:val="0000" w:firstRow="0" w:lastRow="0" w:firstColumn="0" w:lastColumn="0" w:noHBand="0" w:noVBand="0"/>
      </w:tblPr>
      <w:tblGrid>
        <w:gridCol w:w="4961"/>
        <w:gridCol w:w="3715"/>
      </w:tblGrid>
      <w:tr w:rsidR="005A2645" w:rsidRPr="007916C3" w:rsidTr="0000573B">
        <w:tc>
          <w:tcPr>
            <w:tcW w:w="4961" w:type="dxa"/>
            <w:tcBorders>
              <w:top w:val="single" w:sz="4" w:space="0" w:color="000000"/>
              <w:left w:val="single" w:sz="4" w:space="0" w:color="000000"/>
              <w:bottom w:val="single" w:sz="4" w:space="0" w:color="000000"/>
            </w:tcBorders>
            <w:shd w:val="clear" w:color="auto" w:fill="auto"/>
          </w:tcPr>
          <w:p w:rsidR="005A2645" w:rsidRPr="007916C3" w:rsidRDefault="00B23147" w:rsidP="00B23147">
            <w:pPr>
              <w:autoSpaceDE w:val="0"/>
              <w:autoSpaceDN w:val="0"/>
              <w:adjustRightInd w:val="0"/>
              <w:ind w:right="-2" w:firstLine="567"/>
              <w:jc w:val="both"/>
            </w:pPr>
            <w:r>
              <w:t>Планируемое к</w:t>
            </w:r>
            <w:r w:rsidR="005A2645" w:rsidRPr="007916C3">
              <w:t>оличество дней</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645" w:rsidRPr="00306B53" w:rsidRDefault="00045398" w:rsidP="00547E68">
            <w:pPr>
              <w:autoSpaceDE w:val="0"/>
              <w:autoSpaceDN w:val="0"/>
              <w:adjustRightInd w:val="0"/>
              <w:ind w:right="-2"/>
              <w:jc w:val="both"/>
            </w:pPr>
            <w:r>
              <w:t>36</w:t>
            </w:r>
            <w:r w:rsidR="00547E68">
              <w:t>5</w:t>
            </w:r>
            <w:r w:rsidR="002F59FB">
              <w:t xml:space="preserve"> </w:t>
            </w:r>
            <w:r w:rsidR="005A2645" w:rsidRPr="00306B53">
              <w:t>дней</w:t>
            </w:r>
          </w:p>
        </w:tc>
      </w:tr>
      <w:tr w:rsidR="005A2645" w:rsidRPr="007916C3" w:rsidTr="0000573B">
        <w:tc>
          <w:tcPr>
            <w:tcW w:w="4961" w:type="dxa"/>
            <w:tcBorders>
              <w:top w:val="single" w:sz="4" w:space="0" w:color="000000"/>
              <w:left w:val="single" w:sz="4" w:space="0" w:color="000000"/>
              <w:bottom w:val="single" w:sz="4" w:space="0" w:color="000000"/>
            </w:tcBorders>
            <w:shd w:val="clear" w:color="auto" w:fill="auto"/>
          </w:tcPr>
          <w:p w:rsidR="005A2645" w:rsidRPr="007916C3" w:rsidRDefault="005A2645" w:rsidP="00B23147">
            <w:pPr>
              <w:autoSpaceDE w:val="0"/>
              <w:autoSpaceDN w:val="0"/>
              <w:adjustRightInd w:val="0"/>
              <w:ind w:right="-2" w:firstLine="567"/>
              <w:jc w:val="both"/>
            </w:pPr>
            <w:r w:rsidRPr="007916C3">
              <w:t xml:space="preserve">Количество </w:t>
            </w:r>
            <w:r w:rsidR="00B23147">
              <w:t>поездок (туда и обратно) завтрак, обед</w:t>
            </w:r>
            <w:proofErr w:type="gramStart"/>
            <w:r w:rsidR="00B23147">
              <w:t xml:space="preserve"> ,</w:t>
            </w:r>
            <w:proofErr w:type="gramEnd"/>
            <w:r w:rsidR="00B23147">
              <w:t xml:space="preserve"> ужин</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645" w:rsidRPr="00306B53" w:rsidRDefault="00F71777" w:rsidP="00B23147">
            <w:pPr>
              <w:autoSpaceDE w:val="0"/>
              <w:autoSpaceDN w:val="0"/>
              <w:adjustRightInd w:val="0"/>
              <w:ind w:right="-2"/>
              <w:jc w:val="both"/>
            </w:pPr>
            <w:r>
              <w:t xml:space="preserve"> </w:t>
            </w:r>
            <w:r w:rsidR="00B23147">
              <w:t>3 поездки</w:t>
            </w:r>
          </w:p>
        </w:tc>
      </w:tr>
      <w:tr w:rsidR="005A2645" w:rsidRPr="007916C3" w:rsidTr="0000573B">
        <w:tc>
          <w:tcPr>
            <w:tcW w:w="4961" w:type="dxa"/>
            <w:tcBorders>
              <w:top w:val="single" w:sz="4" w:space="0" w:color="000000"/>
              <w:left w:val="single" w:sz="4" w:space="0" w:color="000000"/>
              <w:bottom w:val="single" w:sz="4" w:space="0" w:color="000000"/>
            </w:tcBorders>
            <w:shd w:val="clear" w:color="auto" w:fill="auto"/>
          </w:tcPr>
          <w:p w:rsidR="005A2645" w:rsidRPr="007916C3" w:rsidRDefault="005C10EF" w:rsidP="005C10EF">
            <w:pPr>
              <w:autoSpaceDE w:val="0"/>
              <w:autoSpaceDN w:val="0"/>
              <w:adjustRightInd w:val="0"/>
              <w:ind w:right="-2" w:firstLine="567"/>
              <w:jc w:val="both"/>
            </w:pPr>
            <w:r>
              <w:t>Планируемое в</w:t>
            </w:r>
            <w:r w:rsidR="00B23147">
              <w:t>ремя одной поездки</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645" w:rsidRPr="00306B53" w:rsidRDefault="00F71777" w:rsidP="00B14960">
            <w:pPr>
              <w:autoSpaceDE w:val="0"/>
              <w:autoSpaceDN w:val="0"/>
              <w:adjustRightInd w:val="0"/>
              <w:ind w:right="-2"/>
              <w:jc w:val="both"/>
            </w:pPr>
            <w:r>
              <w:t xml:space="preserve"> </w:t>
            </w:r>
            <w:r w:rsidR="00B14960">
              <w:t xml:space="preserve">2 </w:t>
            </w:r>
            <w:r w:rsidR="00B23147">
              <w:t>часа</w:t>
            </w:r>
          </w:p>
        </w:tc>
      </w:tr>
      <w:tr w:rsidR="005A2645" w:rsidRPr="007916C3" w:rsidTr="0000573B">
        <w:tc>
          <w:tcPr>
            <w:tcW w:w="4961" w:type="dxa"/>
            <w:tcBorders>
              <w:top w:val="single" w:sz="4" w:space="0" w:color="000000"/>
              <w:left w:val="single" w:sz="4" w:space="0" w:color="000000"/>
              <w:bottom w:val="single" w:sz="4" w:space="0" w:color="000000"/>
            </w:tcBorders>
            <w:shd w:val="clear" w:color="auto" w:fill="auto"/>
          </w:tcPr>
          <w:p w:rsidR="005A2645" w:rsidRDefault="005A2645" w:rsidP="00DB0458">
            <w:pPr>
              <w:autoSpaceDE w:val="0"/>
              <w:autoSpaceDN w:val="0"/>
              <w:adjustRightInd w:val="0"/>
              <w:ind w:right="-2" w:firstLine="567"/>
              <w:jc w:val="both"/>
            </w:pPr>
            <w:r>
              <w:t>Общ</w:t>
            </w:r>
            <w:r w:rsidR="00DB0458">
              <w:t>ее</w:t>
            </w:r>
            <w:r>
              <w:t xml:space="preserve"> </w:t>
            </w:r>
            <w:r w:rsidR="00B23147">
              <w:t>количество часов</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645" w:rsidRPr="00306B53" w:rsidRDefault="00045398" w:rsidP="00547E68">
            <w:pPr>
              <w:autoSpaceDE w:val="0"/>
              <w:autoSpaceDN w:val="0"/>
              <w:adjustRightInd w:val="0"/>
              <w:ind w:right="-2"/>
              <w:jc w:val="both"/>
            </w:pPr>
            <w:r>
              <w:t>219</w:t>
            </w:r>
            <w:r w:rsidR="00547E68">
              <w:t>0</w:t>
            </w:r>
            <w:r w:rsidR="00B23147">
              <w:t xml:space="preserve"> часов</w:t>
            </w:r>
          </w:p>
        </w:tc>
      </w:tr>
    </w:tbl>
    <w:p w:rsidR="005A2645" w:rsidRPr="007916C3" w:rsidRDefault="005A2645" w:rsidP="005A2645">
      <w:pPr>
        <w:ind w:right="-2" w:firstLine="567"/>
        <w:jc w:val="both"/>
      </w:pPr>
    </w:p>
    <w:p w:rsidR="005A2645" w:rsidRPr="007916C3" w:rsidRDefault="00B23147" w:rsidP="005A2645">
      <w:pPr>
        <w:ind w:right="-2" w:firstLine="567"/>
        <w:jc w:val="both"/>
        <w:rPr>
          <w:b/>
        </w:rPr>
      </w:pPr>
      <w:r>
        <w:rPr>
          <w:b/>
        </w:rPr>
        <w:t>2</w:t>
      </w:r>
      <w:r w:rsidR="005A2645" w:rsidRPr="007916C3">
        <w:rPr>
          <w:b/>
        </w:rPr>
        <w:t>. Место, условия, сроки оказания услуг</w:t>
      </w:r>
    </w:p>
    <w:p w:rsidR="005A2645" w:rsidRPr="007916C3" w:rsidRDefault="005C48D5" w:rsidP="005A2645">
      <w:pPr>
        <w:ind w:right="-2" w:firstLine="567"/>
        <w:jc w:val="both"/>
      </w:pPr>
      <w:r>
        <w:t>Приготовление пищи осуществляется</w:t>
      </w:r>
      <w:r w:rsidR="005A2645" w:rsidRPr="007916C3">
        <w:t xml:space="preserve"> </w:t>
      </w:r>
      <w:r w:rsidR="00B23147">
        <w:t>Заказчиком</w:t>
      </w:r>
      <w:r w:rsidR="005A2645" w:rsidRPr="007916C3">
        <w:t xml:space="preserve">. </w:t>
      </w:r>
    </w:p>
    <w:p w:rsidR="005A2645" w:rsidRDefault="005A2645" w:rsidP="005A2645">
      <w:pPr>
        <w:ind w:right="-2" w:firstLine="567"/>
        <w:jc w:val="both"/>
      </w:pPr>
      <w:r w:rsidRPr="007916C3">
        <w:t>Оказание</w:t>
      </w:r>
      <w:r w:rsidR="00B23147">
        <w:t xml:space="preserve"> автотранспортных</w:t>
      </w:r>
      <w:r w:rsidRPr="007916C3">
        <w:t xml:space="preserve"> услуг по </w:t>
      </w:r>
      <w:r w:rsidR="00B23147">
        <w:t>перевозки готовых обедов</w:t>
      </w:r>
      <w:r w:rsidR="00222985">
        <w:t xml:space="preserve"> </w:t>
      </w:r>
      <w:r w:rsidR="006234B9">
        <w:t>для 20 человек в таре заказчика</w:t>
      </w:r>
      <w:r w:rsidR="00B23147">
        <w:t xml:space="preserve"> </w:t>
      </w:r>
      <w:r w:rsidR="005C48D5">
        <w:t>ежедневно</w:t>
      </w:r>
      <w:r w:rsidRPr="00E61168">
        <w:t xml:space="preserve"> в период с </w:t>
      </w:r>
      <w:r w:rsidR="00547E68">
        <w:t>01.01.2021г.</w:t>
      </w:r>
      <w:r w:rsidR="00E14C5D">
        <w:t xml:space="preserve"> </w:t>
      </w:r>
      <w:r w:rsidRPr="00E61168">
        <w:t xml:space="preserve"> по 31.</w:t>
      </w:r>
      <w:r w:rsidR="00B23147">
        <w:t>12</w:t>
      </w:r>
      <w:r w:rsidRPr="00E61168">
        <w:t>.20</w:t>
      </w:r>
      <w:r w:rsidR="00C8608C">
        <w:t>2</w:t>
      </w:r>
      <w:r w:rsidR="00324C48">
        <w:t>1</w:t>
      </w:r>
      <w:r w:rsidR="008A4E9D">
        <w:t xml:space="preserve"> г.</w:t>
      </w:r>
      <w:r w:rsidRPr="00E61168">
        <w:t xml:space="preserve"> включительно.</w:t>
      </w:r>
      <w:r w:rsidR="006234B9">
        <w:t xml:space="preserve"> </w:t>
      </w:r>
    </w:p>
    <w:p w:rsidR="00921580" w:rsidRDefault="005C10EF" w:rsidP="005A2645">
      <w:pPr>
        <w:ind w:right="-2" w:firstLine="567"/>
        <w:jc w:val="both"/>
      </w:pPr>
      <w:r>
        <w:t>Перевозка готового питания между территориями</w:t>
      </w:r>
      <w:r w:rsidR="005C48D5" w:rsidRPr="0042215D">
        <w:t xml:space="preserve"> </w:t>
      </w:r>
      <w:r>
        <w:t xml:space="preserve"> по адресам: </w:t>
      </w:r>
    </w:p>
    <w:p w:rsidR="00921580" w:rsidRDefault="00921580" w:rsidP="005A2645">
      <w:pPr>
        <w:ind w:right="-2" w:firstLine="567"/>
        <w:jc w:val="both"/>
      </w:pPr>
      <w:bookmarkStart w:id="0" w:name="OLE_LINK1"/>
      <w:bookmarkStart w:id="1" w:name="OLE_LINK2"/>
      <w:bookmarkStart w:id="2" w:name="OLE_LINK3"/>
      <w:r>
        <w:t>1.</w:t>
      </w:r>
      <w:bookmarkStart w:id="3" w:name="OLE_LINK14"/>
      <w:bookmarkStart w:id="4" w:name="OLE_LINK15"/>
      <w:bookmarkStart w:id="5" w:name="OLE_LINK16"/>
      <w:r w:rsidR="0000573B">
        <w:t xml:space="preserve">Московская область, </w:t>
      </w:r>
      <w:proofErr w:type="spellStart"/>
      <w:r w:rsidR="00C8608C">
        <w:t>г.о</w:t>
      </w:r>
      <w:proofErr w:type="gramStart"/>
      <w:r w:rsidR="00C8608C">
        <w:t>.С</w:t>
      </w:r>
      <w:proofErr w:type="gramEnd"/>
      <w:r w:rsidR="00C8608C">
        <w:t>тупино</w:t>
      </w:r>
      <w:proofErr w:type="spellEnd"/>
      <w:r w:rsidR="0000573B">
        <w:t xml:space="preserve">, </w:t>
      </w:r>
      <w:proofErr w:type="spellStart"/>
      <w:r w:rsidR="0000573B">
        <w:t>с.Хатунь</w:t>
      </w:r>
      <w:proofErr w:type="spellEnd"/>
      <w:r w:rsidR="0000573B">
        <w:t xml:space="preserve">, </w:t>
      </w:r>
      <w:proofErr w:type="spellStart"/>
      <w:r w:rsidR="0000573B">
        <w:t>ул.Рындина</w:t>
      </w:r>
      <w:proofErr w:type="spellEnd"/>
      <w:r w:rsidR="0000573B">
        <w:t xml:space="preserve"> д.46</w:t>
      </w:r>
      <w:r w:rsidR="00E97C2C" w:rsidRPr="0042215D">
        <w:t xml:space="preserve"> </w:t>
      </w:r>
      <w:bookmarkEnd w:id="3"/>
      <w:bookmarkEnd w:id="4"/>
      <w:bookmarkEnd w:id="5"/>
      <w:r w:rsidR="0000573B">
        <w:t xml:space="preserve">- </w:t>
      </w:r>
      <w:bookmarkStart w:id="6" w:name="OLE_LINK11"/>
      <w:bookmarkStart w:id="7" w:name="OLE_LINK12"/>
      <w:bookmarkStart w:id="8" w:name="OLE_LINK13"/>
      <w:r w:rsidR="00E97C2C" w:rsidRPr="0042215D">
        <w:t xml:space="preserve">Московская область, </w:t>
      </w:r>
      <w:proofErr w:type="spellStart"/>
      <w:r w:rsidR="00C8608C">
        <w:t>г.о.Ступино</w:t>
      </w:r>
      <w:proofErr w:type="spellEnd"/>
      <w:r w:rsidR="00E97C2C" w:rsidRPr="0042215D">
        <w:t xml:space="preserve">, с. </w:t>
      </w:r>
      <w:proofErr w:type="spellStart"/>
      <w:r w:rsidR="00E97C2C" w:rsidRPr="0042215D">
        <w:t>Липитино</w:t>
      </w:r>
      <w:proofErr w:type="spellEnd"/>
      <w:r w:rsidR="00E97C2C" w:rsidRPr="0042215D">
        <w:t>, ул. Клубная, вл.15 кор.3</w:t>
      </w:r>
      <w:r w:rsidR="0000573B">
        <w:t xml:space="preserve"> </w:t>
      </w:r>
      <w:bookmarkEnd w:id="6"/>
      <w:bookmarkEnd w:id="7"/>
      <w:bookmarkEnd w:id="8"/>
      <w:r>
        <w:t>– доставка груза ( готовое питание)</w:t>
      </w:r>
      <w:r w:rsidR="005C10EF">
        <w:t xml:space="preserve"> </w:t>
      </w:r>
    </w:p>
    <w:p w:rsidR="00921580" w:rsidRDefault="00921580" w:rsidP="005A2645">
      <w:pPr>
        <w:ind w:right="-2" w:firstLine="567"/>
        <w:jc w:val="both"/>
      </w:pPr>
      <w:r>
        <w:t>2.</w:t>
      </w:r>
      <w:r w:rsidRPr="00921580">
        <w:t xml:space="preserve"> </w:t>
      </w:r>
      <w:r w:rsidRPr="0042215D">
        <w:t xml:space="preserve">Московская область, </w:t>
      </w:r>
      <w:proofErr w:type="spellStart"/>
      <w:r w:rsidR="00C8608C">
        <w:t>г.о</w:t>
      </w:r>
      <w:proofErr w:type="gramStart"/>
      <w:r w:rsidR="00C8608C">
        <w:t>.С</w:t>
      </w:r>
      <w:proofErr w:type="gramEnd"/>
      <w:r w:rsidR="00C8608C">
        <w:t>тупино</w:t>
      </w:r>
      <w:proofErr w:type="spellEnd"/>
      <w:r w:rsidRPr="0042215D">
        <w:t xml:space="preserve">, с. </w:t>
      </w:r>
      <w:proofErr w:type="spellStart"/>
      <w:r w:rsidRPr="0042215D">
        <w:t>Липитино</w:t>
      </w:r>
      <w:proofErr w:type="spellEnd"/>
      <w:r w:rsidRPr="0042215D">
        <w:t>, ул. Клубная, вл.15 кор.3</w:t>
      </w:r>
      <w:r>
        <w:t xml:space="preserve"> -</w:t>
      </w:r>
      <w:r w:rsidRPr="00921580">
        <w:t xml:space="preserve"> </w:t>
      </w:r>
      <w:r>
        <w:t xml:space="preserve">Московская область, </w:t>
      </w:r>
      <w:proofErr w:type="spellStart"/>
      <w:r w:rsidR="00C8608C">
        <w:t>г.о.Ступино</w:t>
      </w:r>
      <w:proofErr w:type="spellEnd"/>
      <w:r>
        <w:t xml:space="preserve">, </w:t>
      </w:r>
      <w:proofErr w:type="spellStart"/>
      <w:r>
        <w:t>с.Хатунь</w:t>
      </w:r>
      <w:proofErr w:type="spellEnd"/>
      <w:r>
        <w:t xml:space="preserve">, </w:t>
      </w:r>
      <w:proofErr w:type="spellStart"/>
      <w:r>
        <w:t>ул.Рындина</w:t>
      </w:r>
      <w:proofErr w:type="spellEnd"/>
      <w:r>
        <w:t xml:space="preserve"> д.46 – доставка пустой тары.</w:t>
      </w:r>
    </w:p>
    <w:bookmarkEnd w:id="0"/>
    <w:bookmarkEnd w:id="1"/>
    <w:bookmarkEnd w:id="2"/>
    <w:p w:rsidR="005C10EF" w:rsidRDefault="005C10EF" w:rsidP="005A2645">
      <w:pPr>
        <w:ind w:right="-2" w:firstLine="567"/>
        <w:jc w:val="both"/>
      </w:pPr>
    </w:p>
    <w:p w:rsidR="005A2645" w:rsidRDefault="005A2645" w:rsidP="005A2645">
      <w:pPr>
        <w:ind w:right="-2" w:firstLine="567"/>
        <w:jc w:val="both"/>
      </w:pPr>
      <w:r w:rsidRPr="0042215D">
        <w:t>Услуги должны оказываться в согласованное с Заказчи</w:t>
      </w:r>
      <w:r w:rsidR="00DC5B42" w:rsidRPr="0042215D">
        <w:t>ком время:</w:t>
      </w:r>
      <w:r w:rsidR="00E97C2C" w:rsidRPr="0042215D">
        <w:t xml:space="preserve"> завтрак в интервале 09-00 – 09-30</w:t>
      </w:r>
      <w:r w:rsidR="005C48D5" w:rsidRPr="0042215D">
        <w:t>,</w:t>
      </w:r>
      <w:r w:rsidR="00DC5B42" w:rsidRPr="0042215D">
        <w:t xml:space="preserve"> обед</w:t>
      </w:r>
      <w:r w:rsidR="00E97C2C" w:rsidRPr="0042215D">
        <w:t xml:space="preserve"> и полдник</w:t>
      </w:r>
      <w:r w:rsidR="00DC5B42" w:rsidRPr="0042215D">
        <w:t xml:space="preserve"> в интервале с </w:t>
      </w:r>
      <w:r w:rsidR="00E97C2C" w:rsidRPr="0042215D">
        <w:t xml:space="preserve">12-00 </w:t>
      </w:r>
      <w:r w:rsidRPr="0042215D">
        <w:t xml:space="preserve"> до </w:t>
      </w:r>
      <w:r w:rsidR="00E97C2C" w:rsidRPr="0042215D">
        <w:t>12-30</w:t>
      </w:r>
      <w:r w:rsidR="005C48D5" w:rsidRPr="0042215D">
        <w:t xml:space="preserve">, </w:t>
      </w:r>
      <w:r w:rsidR="00E97C2C" w:rsidRPr="0042215D">
        <w:t>ужин в интервале с 18-00 до 18-30</w:t>
      </w:r>
      <w:r w:rsidR="00417D95" w:rsidRPr="0042215D">
        <w:t>. Максимальный срок доставки питания Исполнителем не должен превышать 0,5 часа до приема пищи. Минимальный срок доставки питания не должен превышать 0,25 часа до приема пищи.</w:t>
      </w:r>
    </w:p>
    <w:p w:rsidR="0066084A" w:rsidRDefault="0066084A" w:rsidP="005A2645">
      <w:pPr>
        <w:ind w:right="-2" w:firstLine="567"/>
        <w:jc w:val="both"/>
      </w:pPr>
    </w:p>
    <w:p w:rsidR="0066084A" w:rsidRDefault="0066084A" w:rsidP="005A2645">
      <w:pPr>
        <w:ind w:right="-2" w:firstLine="567"/>
        <w:jc w:val="both"/>
      </w:pPr>
    </w:p>
    <w:p w:rsidR="0066084A" w:rsidRDefault="0066084A" w:rsidP="005A2645">
      <w:pPr>
        <w:ind w:right="-2" w:firstLine="567"/>
        <w:jc w:val="both"/>
        <w:rPr>
          <w:b/>
        </w:rPr>
      </w:pPr>
      <w:r w:rsidRPr="0066084A">
        <w:rPr>
          <w:b/>
        </w:rPr>
        <w:t>З. Вид транспортного средства:</w:t>
      </w:r>
    </w:p>
    <w:p w:rsidR="0066084A" w:rsidRDefault="0066084A" w:rsidP="005A2645">
      <w:pPr>
        <w:ind w:right="-2" w:firstLine="567"/>
        <w:jc w:val="both"/>
        <w:rPr>
          <w:b/>
        </w:rPr>
      </w:pPr>
    </w:p>
    <w:p w:rsidR="0066084A" w:rsidRDefault="0066084A" w:rsidP="005A2645">
      <w:pPr>
        <w:ind w:right="-2" w:firstLine="567"/>
        <w:jc w:val="both"/>
      </w:pPr>
      <w:r>
        <w:rPr>
          <w:b/>
        </w:rPr>
        <w:t xml:space="preserve"> - Автомобиль типа</w:t>
      </w:r>
      <w:proofErr w:type="gramStart"/>
      <w:r>
        <w:rPr>
          <w:b/>
        </w:rPr>
        <w:t xml:space="preserve"> :</w:t>
      </w:r>
      <w:proofErr w:type="gramEnd"/>
      <w:r>
        <w:rPr>
          <w:b/>
        </w:rPr>
        <w:t xml:space="preserve"> Цельнометаллический фургон с грузовым отсеком грузоподъемностью до 1,5 т. предназначенный для перевозки продуктов питания</w:t>
      </w:r>
    </w:p>
    <w:p w:rsidR="0066084A" w:rsidRDefault="0066084A" w:rsidP="005A2645">
      <w:pPr>
        <w:ind w:right="-2" w:firstLine="567"/>
        <w:jc w:val="both"/>
      </w:pPr>
    </w:p>
    <w:p w:rsidR="0066084A" w:rsidRDefault="0066084A" w:rsidP="005A2645">
      <w:pPr>
        <w:ind w:right="-2" w:firstLine="567"/>
        <w:jc w:val="both"/>
      </w:pPr>
    </w:p>
    <w:p w:rsidR="0066084A" w:rsidRDefault="0066084A" w:rsidP="005A2645">
      <w:pPr>
        <w:ind w:right="-2" w:firstLine="567"/>
        <w:jc w:val="both"/>
      </w:pPr>
    </w:p>
    <w:p w:rsidR="00222985" w:rsidRDefault="0066084A" w:rsidP="00222985">
      <w:pPr>
        <w:spacing w:line="360" w:lineRule="auto"/>
        <w:ind w:firstLine="426"/>
        <w:jc w:val="both"/>
        <w:rPr>
          <w:b/>
        </w:rPr>
      </w:pPr>
      <w:r>
        <w:rPr>
          <w:b/>
        </w:rPr>
        <w:t>4</w:t>
      </w:r>
      <w:r w:rsidR="00222985" w:rsidRPr="00205F79">
        <w:rPr>
          <w:b/>
        </w:rPr>
        <w:t>.  Сопутствующие работы, услуги, перечень, сроки выполнения, требования к выполнению.</w:t>
      </w:r>
    </w:p>
    <w:p w:rsidR="0066084A" w:rsidRPr="00205F79" w:rsidRDefault="0066084A" w:rsidP="00222985">
      <w:pPr>
        <w:spacing w:line="360" w:lineRule="auto"/>
        <w:ind w:firstLine="426"/>
        <w:jc w:val="both"/>
        <w:rPr>
          <w:b/>
        </w:rPr>
      </w:pPr>
    </w:p>
    <w:p w:rsidR="00222985" w:rsidRDefault="00222985" w:rsidP="00222985">
      <w:pPr>
        <w:spacing w:line="276" w:lineRule="auto"/>
        <w:ind w:firstLine="426"/>
        <w:jc w:val="both"/>
      </w:pPr>
      <w:r w:rsidRPr="00205F79">
        <w:rPr>
          <w:b/>
          <w:i/>
        </w:rPr>
        <w:t>Сопутствующие услуги</w:t>
      </w:r>
      <w:proofErr w:type="gramStart"/>
      <w:r w:rsidRPr="00205F79">
        <w:t xml:space="preserve">  :</w:t>
      </w:r>
      <w:proofErr w:type="gramEnd"/>
      <w:r w:rsidRPr="00205F79">
        <w:t xml:space="preserve">  Погрузо-разгрузочные работы</w:t>
      </w:r>
      <w:proofErr w:type="gramStart"/>
      <w:r w:rsidRPr="00205F79">
        <w:t xml:space="preserve"> ,</w:t>
      </w:r>
      <w:proofErr w:type="gramEnd"/>
      <w:r w:rsidRPr="00205F79">
        <w:t xml:space="preserve"> обеспечение сохранности перевозимого груза.</w:t>
      </w:r>
    </w:p>
    <w:p w:rsidR="006234B9" w:rsidRPr="00205F79" w:rsidRDefault="006234B9" w:rsidP="00222985">
      <w:pPr>
        <w:spacing w:line="276" w:lineRule="auto"/>
        <w:ind w:firstLine="426"/>
        <w:jc w:val="both"/>
      </w:pPr>
    </w:p>
    <w:p w:rsidR="00222985" w:rsidRPr="00205F79" w:rsidRDefault="0066084A" w:rsidP="00222985">
      <w:pPr>
        <w:spacing w:line="360" w:lineRule="auto"/>
        <w:jc w:val="center"/>
        <w:rPr>
          <w:b/>
        </w:rPr>
      </w:pPr>
      <w:r>
        <w:rPr>
          <w:b/>
        </w:rPr>
        <w:t>5</w:t>
      </w:r>
      <w:r w:rsidR="00222985" w:rsidRPr="00205F79">
        <w:rPr>
          <w:b/>
        </w:rPr>
        <w:t>. Общие требования к работам, услугам, товарам, требования по объёму гарантий качества, требования по сроку гарантий качества на результаты осуществления закупки.</w:t>
      </w:r>
    </w:p>
    <w:p w:rsidR="00222985" w:rsidRDefault="00222985" w:rsidP="00222985">
      <w:pPr>
        <w:spacing w:line="276" w:lineRule="auto"/>
        <w:ind w:firstLine="426"/>
        <w:jc w:val="both"/>
      </w:pPr>
      <w:r w:rsidRPr="00205F79">
        <w:t xml:space="preserve"> В случае поломки транспортного средства в рабочее время  исполнитель обязан предоставить идентичное транспортное средство в течени</w:t>
      </w:r>
      <w:proofErr w:type="gramStart"/>
      <w:r w:rsidRPr="00205F79">
        <w:t>и</w:t>
      </w:r>
      <w:proofErr w:type="gramEnd"/>
      <w:r w:rsidRPr="00205F79">
        <w:t xml:space="preserve"> 1 часа. </w:t>
      </w:r>
    </w:p>
    <w:p w:rsidR="006234B9" w:rsidRPr="00205F79" w:rsidRDefault="006234B9" w:rsidP="00222985">
      <w:pPr>
        <w:spacing w:line="276" w:lineRule="auto"/>
        <w:ind w:firstLine="426"/>
        <w:jc w:val="both"/>
      </w:pPr>
    </w:p>
    <w:p w:rsidR="00222985" w:rsidRPr="00205F79" w:rsidRDefault="0066084A" w:rsidP="00222985">
      <w:pPr>
        <w:shd w:val="clear" w:color="auto" w:fill="FFFFFF"/>
        <w:tabs>
          <w:tab w:val="left" w:pos="426"/>
        </w:tabs>
        <w:spacing w:line="360" w:lineRule="auto"/>
        <w:ind w:firstLine="426"/>
        <w:jc w:val="both"/>
        <w:rPr>
          <w:b/>
        </w:rPr>
      </w:pPr>
      <w:r>
        <w:rPr>
          <w:b/>
          <w:bCs/>
        </w:rPr>
        <w:t>6</w:t>
      </w:r>
      <w:r w:rsidR="00222985">
        <w:rPr>
          <w:b/>
          <w:bCs/>
        </w:rPr>
        <w:t>.</w:t>
      </w:r>
      <w:r w:rsidR="005C10EF">
        <w:rPr>
          <w:b/>
          <w:bCs/>
        </w:rPr>
        <w:t xml:space="preserve"> </w:t>
      </w:r>
      <w:r w:rsidR="00222985" w:rsidRPr="00205F79">
        <w:rPr>
          <w:b/>
        </w:rPr>
        <w:t>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w:t>
      </w:r>
    </w:p>
    <w:p w:rsidR="005C10EF" w:rsidRDefault="005C10EF" w:rsidP="005C10EF">
      <w:pPr>
        <w:ind w:right="-2" w:firstLine="567"/>
        <w:jc w:val="both"/>
        <w:rPr>
          <w:b/>
        </w:rPr>
      </w:pPr>
    </w:p>
    <w:p w:rsidR="00222985" w:rsidRPr="00205F79" w:rsidRDefault="00222985" w:rsidP="00222985">
      <w:pPr>
        <w:spacing w:line="276" w:lineRule="auto"/>
        <w:ind w:firstLine="426"/>
        <w:jc w:val="both"/>
      </w:pPr>
      <w:bookmarkStart w:id="9" w:name="OLE_LINK10"/>
      <w:bookmarkStart w:id="10" w:name="_GoBack"/>
      <w:r w:rsidRPr="00205F79">
        <w:t xml:space="preserve">Транспорт его содержание и шофёр-экспедитор  должны соответствовать требованиям СанПиН 2.3.5.021-94. </w:t>
      </w:r>
    </w:p>
    <w:bookmarkEnd w:id="9"/>
    <w:bookmarkEnd w:id="10"/>
    <w:p w:rsidR="00222985" w:rsidRDefault="00222985" w:rsidP="005C10EF">
      <w:pPr>
        <w:ind w:right="-2" w:firstLine="567"/>
        <w:jc w:val="both"/>
        <w:rPr>
          <w:b/>
        </w:rPr>
      </w:pPr>
    </w:p>
    <w:p w:rsidR="005C10EF" w:rsidRDefault="005C10EF" w:rsidP="005C10EF">
      <w:pPr>
        <w:ind w:firstLine="567"/>
        <w:jc w:val="both"/>
      </w:pPr>
      <w:r>
        <w:t xml:space="preserve">Доставка продуктов, а так же готовых блюд осуществляется транспортным средством Исполнителя, имеющим санитарный паспорт и отвечающим санитарным нормам и правилам. </w:t>
      </w:r>
    </w:p>
    <w:p w:rsidR="005C10EF" w:rsidRDefault="005C10EF" w:rsidP="005C10EF">
      <w:pPr>
        <w:ind w:firstLine="567"/>
        <w:jc w:val="both"/>
      </w:pPr>
      <w:proofErr w:type="gramStart"/>
      <w:r>
        <w:t xml:space="preserve">Исполнитель осуществляет перевозки на специально предназначенном или специально оборудованном транспортном средстве для перевозки пищевых продуктов, в соответствии с пунктом 4 статьи 19 Федерального закона от 02.01.2000 №29-ФЗ «О качестве и безопасности пищевых продуктов», пунктом 3.4 санитарно-эпидемиологических правил и нормативов, </w:t>
      </w:r>
      <w:proofErr w:type="spellStart"/>
      <w:r>
        <w:t>СанПин</w:t>
      </w:r>
      <w:proofErr w:type="spellEnd"/>
      <w:r>
        <w:t xml:space="preserve">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РФ от</w:t>
      </w:r>
      <w:proofErr w:type="gramEnd"/>
      <w:r>
        <w:t xml:space="preserve"> 22.05.2003 №98 «О введении в действие санитарно-эпидемиологических правил и нормативов. </w:t>
      </w:r>
      <w:proofErr w:type="spellStart"/>
      <w:r>
        <w:t>СанПин</w:t>
      </w:r>
      <w:proofErr w:type="spellEnd"/>
      <w:r>
        <w:t xml:space="preserve"> 2.3.2.1324-03».</w:t>
      </w:r>
    </w:p>
    <w:p w:rsidR="00222985" w:rsidRPr="00205F79" w:rsidRDefault="00222985" w:rsidP="00222985">
      <w:pPr>
        <w:spacing w:line="360" w:lineRule="auto"/>
        <w:jc w:val="both"/>
      </w:pPr>
      <w:r>
        <w:t xml:space="preserve">         </w:t>
      </w:r>
      <w:r w:rsidRPr="00205F79">
        <w:t xml:space="preserve">Для транспортировки пищевых продуктов должен выделяться специальный транспорт. Запрещается транспортировка пищевых продуктов транспортом, на котором ранее перевозились ядохимикаты, бензин, керосин и др. </w:t>
      </w:r>
      <w:proofErr w:type="spellStart"/>
      <w:r w:rsidRPr="00205F79">
        <w:t>сильнопахнущие</w:t>
      </w:r>
      <w:proofErr w:type="spellEnd"/>
      <w:r w:rsidRPr="00205F79">
        <w:t xml:space="preserve"> и ядовитые вещества. </w:t>
      </w:r>
    </w:p>
    <w:p w:rsidR="00222985" w:rsidRDefault="00222985" w:rsidP="00222985">
      <w:pPr>
        <w:spacing w:line="360" w:lineRule="auto"/>
        <w:jc w:val="both"/>
      </w:pPr>
      <w:r>
        <w:t xml:space="preserve">     </w:t>
      </w:r>
      <w:r w:rsidRPr="00205F79">
        <w:t xml:space="preserve">Транспорт, используемый для перевозки пищевых продуктов, должен быть чистым, в исправном состоянии, кузов машины должен иметь гигиеническое покрытие, легко поддающееся мойке. </w:t>
      </w:r>
    </w:p>
    <w:p w:rsidR="00222985" w:rsidRDefault="00222985" w:rsidP="00222985">
      <w:pPr>
        <w:spacing w:line="360" w:lineRule="auto"/>
        <w:jc w:val="both"/>
      </w:pPr>
      <w:r>
        <w:t xml:space="preserve">     </w:t>
      </w:r>
      <w:r w:rsidRPr="00205F79">
        <w:t>Шофер-экспедитор (экспедитор) обязан иметь при себе личную медицинскую книжку, строго соблюдать правила личной гигиены и правила транспортировки пищевых продуктов.</w:t>
      </w:r>
    </w:p>
    <w:p w:rsidR="00222985" w:rsidRDefault="00222985" w:rsidP="00222985">
      <w:pPr>
        <w:spacing w:line="276" w:lineRule="auto"/>
        <w:ind w:firstLine="426"/>
        <w:jc w:val="both"/>
      </w:pPr>
      <w:r>
        <w:t xml:space="preserve">   </w:t>
      </w:r>
      <w:r w:rsidRPr="00205F79">
        <w:t>Мойка и обработка транспорта, предназначенного для перевозки пищевых продуктов, должны осуществляться в автохозяйствах</w:t>
      </w:r>
      <w:r>
        <w:t xml:space="preserve">. </w:t>
      </w:r>
      <w:r w:rsidRPr="00205F79">
        <w:t xml:space="preserve">Санитарная обработка пищевого транспорта должна производиться в специально оборудованных моечных блоках или на специальных площадках, подключенных к водопроводу и канализации, иметь горячее водоснабжение, моющие и дезинфицирующие средства, уборочный инвентарь для мытья кузовов. </w:t>
      </w:r>
    </w:p>
    <w:p w:rsidR="00222985" w:rsidRDefault="00222985" w:rsidP="00222985">
      <w:pPr>
        <w:spacing w:line="276" w:lineRule="auto"/>
        <w:ind w:firstLine="426"/>
        <w:jc w:val="both"/>
      </w:pPr>
      <w:r>
        <w:lastRenderedPageBreak/>
        <w:t xml:space="preserve">Все </w:t>
      </w:r>
      <w:proofErr w:type="gramStart"/>
      <w:r>
        <w:t>расходы</w:t>
      </w:r>
      <w:proofErr w:type="gramEnd"/>
      <w:r>
        <w:t xml:space="preserve"> связанные с содержанием и эксплуатацией автотранспорта входят в стоимость договора.</w:t>
      </w:r>
    </w:p>
    <w:p w:rsidR="006234B9" w:rsidRDefault="006234B9" w:rsidP="006234B9">
      <w:pPr>
        <w:jc w:val="both"/>
        <w:rPr>
          <w:rFonts w:ascii="Garamond" w:hAnsi="Garamond"/>
          <w:sz w:val="22"/>
          <w:szCs w:val="22"/>
          <w:lang w:eastAsia="en-US"/>
        </w:rPr>
      </w:pPr>
      <w:r>
        <w:rPr>
          <w:rFonts w:ascii="Garamond" w:hAnsi="Garamond"/>
          <w:sz w:val="22"/>
          <w:szCs w:val="22"/>
          <w:lang w:eastAsia="en-US"/>
        </w:rPr>
        <w:t xml:space="preserve">        </w:t>
      </w:r>
      <w:r w:rsidRPr="00894821">
        <w:rPr>
          <w:rFonts w:ascii="Garamond" w:hAnsi="Garamond"/>
          <w:sz w:val="22"/>
          <w:szCs w:val="22"/>
          <w:lang w:eastAsia="en-US"/>
        </w:rPr>
        <w:t>Перевозка груза должна осуществляться с учетом требований Правил дорожного движения Российской Федерации, утвержденного Постановлением Совета Министров – Правительства РФ от 23.10.1993 № 1090.</w:t>
      </w:r>
    </w:p>
    <w:p w:rsidR="006234B9" w:rsidRPr="00921580" w:rsidRDefault="006234B9" w:rsidP="006234B9">
      <w:pPr>
        <w:jc w:val="both"/>
        <w:rPr>
          <w:color w:val="000000"/>
          <w:spacing w:val="-1"/>
        </w:rPr>
      </w:pPr>
      <w:r>
        <w:rPr>
          <w:color w:val="000000"/>
          <w:spacing w:val="-1"/>
        </w:rPr>
        <w:t xml:space="preserve">       </w:t>
      </w:r>
      <w:r w:rsidRPr="00921580">
        <w:rPr>
          <w:color w:val="000000"/>
          <w:spacing w:val="-1"/>
        </w:rPr>
        <w:t>Исполнитель несет полную ответственность за целостность и сохранность грузов в пути.</w:t>
      </w:r>
    </w:p>
    <w:p w:rsidR="006234B9" w:rsidRPr="00921580" w:rsidRDefault="006234B9" w:rsidP="006234B9">
      <w:pPr>
        <w:jc w:val="both"/>
      </w:pPr>
      <w:r>
        <w:rPr>
          <w:bCs/>
        </w:rPr>
        <w:t xml:space="preserve">       </w:t>
      </w:r>
      <w:r w:rsidRPr="00921580">
        <w:rPr>
          <w:bCs/>
        </w:rPr>
        <w:t>Исполнитель осуществляет погрузо-разгрузочные работы, обработка грузов по требованиям Заказчика.</w:t>
      </w:r>
    </w:p>
    <w:p w:rsidR="006234B9" w:rsidRPr="0023549F" w:rsidRDefault="006234B9" w:rsidP="00222985">
      <w:pPr>
        <w:spacing w:line="276" w:lineRule="auto"/>
        <w:ind w:firstLine="426"/>
        <w:jc w:val="both"/>
      </w:pPr>
    </w:p>
    <w:p w:rsidR="00222985" w:rsidRPr="00205F79" w:rsidRDefault="006234B9" w:rsidP="00222985">
      <w:pPr>
        <w:spacing w:line="360" w:lineRule="auto"/>
        <w:jc w:val="both"/>
      </w:pPr>
      <w:r>
        <w:t xml:space="preserve">    </w:t>
      </w:r>
    </w:p>
    <w:p w:rsidR="00071078" w:rsidRPr="00071078" w:rsidRDefault="00071078" w:rsidP="00071078">
      <w:pPr>
        <w:jc w:val="both"/>
        <w:rPr>
          <w:rFonts w:eastAsiaTheme="minorHAnsi"/>
          <w:b/>
          <w:lang w:eastAsia="en-US"/>
        </w:rPr>
      </w:pPr>
      <w:r w:rsidRPr="00071078">
        <w:rPr>
          <w:rFonts w:eastAsiaTheme="minorHAnsi"/>
          <w:b/>
          <w:lang w:eastAsia="en-US"/>
        </w:rPr>
        <w:t xml:space="preserve">Сведения о качестве, технических характеристиках, функциональных характеристиках (потребительских свойствах) товара, используемого при оказании услуг по предмету </w:t>
      </w:r>
      <w:r>
        <w:rPr>
          <w:rFonts w:eastAsiaTheme="minorHAnsi"/>
          <w:b/>
          <w:lang w:eastAsia="en-US"/>
        </w:rPr>
        <w:t>запроса предложения</w:t>
      </w:r>
    </w:p>
    <w:p w:rsidR="00071078" w:rsidRPr="00071078" w:rsidRDefault="00071078" w:rsidP="00071078">
      <w:pPr>
        <w:jc w:val="both"/>
        <w:rPr>
          <w:rFonts w:eastAsiaTheme="minorHAnsi"/>
          <w:lang w:eastAsia="en-US"/>
        </w:rPr>
      </w:pPr>
    </w:p>
    <w:tbl>
      <w:tblPr>
        <w:tblpPr w:leftFromText="181" w:rightFromText="181" w:bottomFromText="160" w:vertAnchor="text" w:horzAnchor="margin" w:tblpXSpec="center" w:tblpY="1"/>
        <w:tblOverlap w:val="neve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807"/>
        <w:gridCol w:w="2455"/>
        <w:gridCol w:w="2578"/>
        <w:gridCol w:w="2160"/>
        <w:gridCol w:w="2040"/>
        <w:gridCol w:w="1920"/>
        <w:gridCol w:w="790"/>
      </w:tblGrid>
      <w:tr w:rsidR="00071078" w:rsidRPr="00071078" w:rsidTr="00071078">
        <w:tc>
          <w:tcPr>
            <w:tcW w:w="194"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Calibri"/>
                <w:b/>
                <w:sz w:val="18"/>
                <w:szCs w:val="18"/>
                <w:lang w:eastAsia="en-US"/>
              </w:rPr>
            </w:pPr>
            <w:r w:rsidRPr="00071078">
              <w:rPr>
                <w:rFonts w:eastAsia="Calibri"/>
                <w:b/>
                <w:sz w:val="18"/>
                <w:szCs w:val="18"/>
                <w:lang w:eastAsia="en-US"/>
              </w:rPr>
              <w:t xml:space="preserve">№ </w:t>
            </w:r>
            <w:proofErr w:type="gramStart"/>
            <w:r w:rsidRPr="00071078">
              <w:rPr>
                <w:rFonts w:eastAsia="Calibri"/>
                <w:b/>
                <w:sz w:val="18"/>
                <w:szCs w:val="18"/>
                <w:lang w:eastAsia="en-US"/>
              </w:rPr>
              <w:t>п</w:t>
            </w:r>
            <w:proofErr w:type="gramEnd"/>
            <w:r w:rsidRPr="00071078">
              <w:rPr>
                <w:rFonts w:eastAsia="Calibri"/>
                <w:b/>
                <w:sz w:val="18"/>
                <w:szCs w:val="18"/>
                <w:lang w:eastAsia="en-US"/>
              </w:rPr>
              <w:t>/п</w:t>
            </w:r>
          </w:p>
        </w:tc>
        <w:tc>
          <w:tcPr>
            <w:tcW w:w="632"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ArialMT"/>
                <w:bCs/>
                <w:sz w:val="18"/>
                <w:szCs w:val="18"/>
                <w:lang w:eastAsia="en-US"/>
              </w:rPr>
            </w:pPr>
            <w:r w:rsidRPr="00071078">
              <w:rPr>
                <w:rFonts w:eastAsia="ArialMT"/>
                <w:b/>
                <w:bCs/>
                <w:sz w:val="18"/>
                <w:szCs w:val="18"/>
                <w:lang w:eastAsia="en-US"/>
              </w:rPr>
              <w:t>Марка, товарный знак, модель, страна происхождения транспортного средства</w:t>
            </w:r>
          </w:p>
        </w:tc>
        <w:tc>
          <w:tcPr>
            <w:tcW w:w="858"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Calibri"/>
                <w:b/>
                <w:sz w:val="18"/>
                <w:szCs w:val="18"/>
                <w:lang w:eastAsia="en-US"/>
              </w:rPr>
            </w:pPr>
            <w:r w:rsidRPr="00071078">
              <w:rPr>
                <w:rFonts w:eastAsia="Calibri"/>
                <w:b/>
                <w:sz w:val="18"/>
                <w:szCs w:val="18"/>
                <w:lang w:eastAsia="en-US"/>
              </w:rPr>
              <w:t>Наименование показателей</w:t>
            </w:r>
          </w:p>
        </w:tc>
        <w:tc>
          <w:tcPr>
            <w:tcW w:w="901"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Calibri"/>
                <w:sz w:val="18"/>
                <w:szCs w:val="18"/>
                <w:lang w:eastAsia="en-US"/>
              </w:rPr>
            </w:pPr>
            <w:r w:rsidRPr="00071078">
              <w:rPr>
                <w:rFonts w:eastAsia="Calibri"/>
                <w:b/>
                <w:sz w:val="18"/>
                <w:szCs w:val="18"/>
                <w:lang w:eastAsia="en-US"/>
              </w:rPr>
              <w:t>Минимальные значения показателей</w:t>
            </w:r>
          </w:p>
        </w:tc>
        <w:tc>
          <w:tcPr>
            <w:tcW w:w="755"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Calibri"/>
                <w:sz w:val="18"/>
                <w:szCs w:val="18"/>
                <w:lang w:eastAsia="en-US"/>
              </w:rPr>
            </w:pPr>
            <w:r w:rsidRPr="00071078">
              <w:rPr>
                <w:rFonts w:eastAsia="Calibri"/>
                <w:b/>
                <w:sz w:val="18"/>
                <w:szCs w:val="18"/>
                <w:lang w:eastAsia="en-US"/>
              </w:rPr>
              <w:t>Максимальные значения показателей</w:t>
            </w:r>
          </w:p>
        </w:tc>
        <w:tc>
          <w:tcPr>
            <w:tcW w:w="713"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Calibri"/>
                <w:sz w:val="18"/>
                <w:szCs w:val="18"/>
                <w:lang w:eastAsia="en-US"/>
              </w:rPr>
            </w:pPr>
            <w:r w:rsidRPr="00071078">
              <w:rPr>
                <w:rFonts w:eastAsia="Calibri"/>
                <w:b/>
                <w:sz w:val="18"/>
                <w:szCs w:val="18"/>
                <w:lang w:eastAsia="en-US"/>
              </w:rPr>
              <w:t>Значения показателей, которые не могут изменяться.</w:t>
            </w:r>
          </w:p>
        </w:tc>
        <w:tc>
          <w:tcPr>
            <w:tcW w:w="671"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Calibri"/>
                <w:sz w:val="18"/>
                <w:szCs w:val="18"/>
                <w:lang w:eastAsia="en-US"/>
              </w:rPr>
            </w:pPr>
            <w:r w:rsidRPr="00071078">
              <w:rPr>
                <w:rFonts w:eastAsia="Calibri"/>
                <w:b/>
                <w:bCs/>
                <w:sz w:val="18"/>
                <w:szCs w:val="18"/>
                <w:lang w:eastAsia="en-US"/>
              </w:rPr>
              <w:t>Значение, предлагаемое участником</w:t>
            </w:r>
          </w:p>
        </w:tc>
        <w:tc>
          <w:tcPr>
            <w:tcW w:w="276"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Calibri"/>
                <w:b/>
                <w:sz w:val="18"/>
                <w:szCs w:val="18"/>
                <w:lang w:eastAsia="en-US"/>
              </w:rPr>
            </w:pPr>
            <w:r w:rsidRPr="00071078">
              <w:rPr>
                <w:rFonts w:eastAsia="Calibri"/>
                <w:b/>
                <w:sz w:val="18"/>
                <w:szCs w:val="18"/>
                <w:lang w:eastAsia="en-US"/>
              </w:rPr>
              <w:t>Ед. изм.</w:t>
            </w:r>
          </w:p>
        </w:tc>
      </w:tr>
      <w:tr w:rsidR="00071078" w:rsidRPr="00071078" w:rsidTr="00071078">
        <w:tc>
          <w:tcPr>
            <w:tcW w:w="194" w:type="pct"/>
            <w:vMerge w:val="restar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val="restart"/>
            <w:tcBorders>
              <w:top w:val="single" w:sz="4" w:space="0" w:color="auto"/>
              <w:left w:val="single" w:sz="4" w:space="0" w:color="auto"/>
              <w:bottom w:val="single" w:sz="4" w:space="0" w:color="auto"/>
              <w:right w:val="single" w:sz="4" w:space="0" w:color="auto"/>
            </w:tcBorders>
            <w:vAlign w:val="center"/>
          </w:tcPr>
          <w:p w:rsidR="00071078" w:rsidRPr="00071078" w:rsidRDefault="007A4CEC" w:rsidP="00071078">
            <w:pPr>
              <w:rPr>
                <w:rFonts w:eastAsia="Calibri"/>
                <w:sz w:val="18"/>
                <w:szCs w:val="18"/>
                <w:lang w:eastAsia="en-US"/>
              </w:rPr>
            </w:pPr>
            <w:r>
              <w:rPr>
                <w:rFonts w:eastAsia="Calibri"/>
                <w:sz w:val="18"/>
                <w:szCs w:val="18"/>
                <w:lang w:eastAsia="en-US"/>
              </w:rPr>
              <w:t>Форд Транзит цельнометаллический или эквивалент</w:t>
            </w: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Тип кузова</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val="en-US" w:eastAsia="ar-SA"/>
              </w:rPr>
            </w:pPr>
            <w:r w:rsidRPr="00071078">
              <w:rPr>
                <w:rFonts w:eastAsiaTheme="minorHAnsi"/>
                <w:sz w:val="18"/>
                <w:szCs w:val="18"/>
                <w:lang w:eastAsia="en-US"/>
              </w:rPr>
              <w:t xml:space="preserve">фургон </w:t>
            </w: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Цвет кузова</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ind w:left="-109" w:right="-90"/>
              <w:jc w:val="center"/>
              <w:rPr>
                <w:rFonts w:eastAsiaTheme="minorHAnsi"/>
                <w:sz w:val="18"/>
                <w:szCs w:val="18"/>
                <w:lang w:eastAsia="en-US"/>
              </w:rPr>
            </w:pPr>
            <w:r w:rsidRPr="00071078">
              <w:rPr>
                <w:rFonts w:eastAsiaTheme="minorHAnsi"/>
                <w:sz w:val="18"/>
                <w:szCs w:val="18"/>
                <w:lang w:eastAsia="en-US"/>
              </w:rPr>
              <w:t>белого или серого цвета</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ar-SA"/>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Общее число посадочных мест</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r w:rsidRPr="00071078">
              <w:rPr>
                <w:rFonts w:eastAsiaTheme="minorHAnsi"/>
                <w:sz w:val="18"/>
                <w:szCs w:val="18"/>
                <w:lang w:eastAsia="en-US"/>
              </w:rPr>
              <w:t>от 2, с ремнями безопасности</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до 4</w:t>
            </w:r>
            <w:r w:rsidRPr="00071078">
              <w:rPr>
                <w:rFonts w:eastAsiaTheme="minorHAnsi"/>
                <w:sz w:val="18"/>
                <w:szCs w:val="18"/>
                <w:lang w:eastAsia="en-US"/>
              </w:rPr>
              <w:t>, с ремнями безопасности</w:t>
            </w: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ar-SA"/>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rPr>
                <w:rFonts w:eastAsiaTheme="minorHAnsi"/>
                <w:sz w:val="18"/>
                <w:szCs w:val="18"/>
                <w:lang w:eastAsia="en-US"/>
              </w:rPr>
            </w:pPr>
            <w:r w:rsidRPr="00071078">
              <w:rPr>
                <w:rFonts w:eastAsiaTheme="minorHAnsi"/>
                <w:sz w:val="18"/>
                <w:szCs w:val="18"/>
                <w:lang w:eastAsia="en-US"/>
              </w:rPr>
              <w:t xml:space="preserve">Внутренние </w:t>
            </w:r>
          </w:p>
          <w:p w:rsidR="00071078" w:rsidRPr="00071078" w:rsidRDefault="00071078" w:rsidP="00071078">
            <w:pPr>
              <w:rPr>
                <w:rFonts w:eastAsiaTheme="minorHAnsi"/>
                <w:sz w:val="18"/>
                <w:szCs w:val="18"/>
                <w:lang w:eastAsia="en-US"/>
              </w:rPr>
            </w:pPr>
            <w:r w:rsidRPr="00071078">
              <w:rPr>
                <w:rFonts w:eastAsiaTheme="minorHAnsi"/>
                <w:sz w:val="18"/>
                <w:szCs w:val="18"/>
                <w:lang w:eastAsia="en-US"/>
              </w:rPr>
              <w:t>освещение фургона</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r w:rsidRPr="00071078">
              <w:rPr>
                <w:rFonts w:eastAsiaTheme="minorHAnsi"/>
                <w:sz w:val="18"/>
                <w:szCs w:val="18"/>
                <w:lang w:eastAsia="en-US"/>
              </w:rPr>
              <w:t>потолочные плафоны, не менее 2</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шт.</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 xml:space="preserve">Число дверей </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r w:rsidRPr="00071078">
              <w:rPr>
                <w:rFonts w:eastAsiaTheme="minorHAnsi"/>
                <w:sz w:val="18"/>
                <w:szCs w:val="18"/>
                <w:lang w:eastAsia="en-US"/>
              </w:rPr>
              <w:t>не менее 3</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до 5</w:t>
            </w: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Шт.</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Мощность двигателя</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r w:rsidRPr="00071078">
              <w:rPr>
                <w:rFonts w:eastAsiaTheme="minorHAnsi"/>
                <w:sz w:val="18"/>
                <w:szCs w:val="18"/>
                <w:lang w:eastAsia="en-US"/>
              </w:rPr>
              <w:t>не менее 126</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не более 183</w:t>
            </w: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ar-SA"/>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roofErr w:type="spellStart"/>
            <w:r w:rsidRPr="00071078">
              <w:rPr>
                <w:rFonts w:eastAsiaTheme="minorHAnsi"/>
                <w:sz w:val="18"/>
                <w:szCs w:val="18"/>
                <w:lang w:eastAsia="en-US"/>
              </w:rPr>
              <w:t>л.с</w:t>
            </w:r>
            <w:proofErr w:type="spellEnd"/>
            <w:r w:rsidRPr="00071078">
              <w:rPr>
                <w:rFonts w:eastAsiaTheme="minorHAnsi"/>
                <w:sz w:val="18"/>
                <w:szCs w:val="18"/>
                <w:lang w:eastAsia="en-US"/>
              </w:rPr>
              <w:t>.</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 xml:space="preserve">Внутренний объем фургона  </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ind w:left="-109" w:right="-90"/>
              <w:jc w:val="center"/>
              <w:rPr>
                <w:rFonts w:eastAsiaTheme="minorHAnsi"/>
                <w:sz w:val="18"/>
                <w:szCs w:val="18"/>
                <w:lang w:eastAsia="en-US"/>
              </w:rPr>
            </w:pPr>
            <w:r w:rsidRPr="00071078">
              <w:rPr>
                <w:rFonts w:eastAsiaTheme="minorHAnsi"/>
                <w:sz w:val="18"/>
                <w:szCs w:val="18"/>
                <w:lang w:eastAsia="en-US"/>
              </w:rPr>
              <w:t xml:space="preserve">от 7 </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до 12</w:t>
            </w: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ar-SA"/>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r w:rsidRPr="00071078">
              <w:rPr>
                <w:rFonts w:eastAsiaTheme="minorHAnsi"/>
                <w:sz w:val="18"/>
                <w:szCs w:val="18"/>
                <w:lang w:eastAsia="en-US"/>
              </w:rPr>
              <w:t>м3</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 xml:space="preserve">Наружный объем фургона  </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ind w:left="-109" w:right="-90"/>
              <w:jc w:val="center"/>
              <w:rPr>
                <w:rFonts w:eastAsiaTheme="minorHAnsi"/>
                <w:sz w:val="18"/>
                <w:szCs w:val="18"/>
                <w:lang w:eastAsia="en-US"/>
              </w:rPr>
            </w:pPr>
            <w:r w:rsidRPr="00071078">
              <w:rPr>
                <w:rFonts w:eastAsiaTheme="minorHAnsi"/>
                <w:sz w:val="18"/>
                <w:szCs w:val="18"/>
                <w:lang w:eastAsia="en-US"/>
              </w:rPr>
              <w:t>не менее 11</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ar-SA"/>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r w:rsidRPr="00071078">
              <w:rPr>
                <w:rFonts w:eastAsiaTheme="minorHAnsi"/>
                <w:sz w:val="18"/>
                <w:szCs w:val="18"/>
                <w:lang w:eastAsia="en-US"/>
              </w:rPr>
              <w:t>м3</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Наружный размер длины фургона</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ind w:left="-109" w:right="-90"/>
              <w:jc w:val="center"/>
              <w:rPr>
                <w:rFonts w:eastAsiaTheme="minorHAnsi"/>
                <w:sz w:val="18"/>
                <w:szCs w:val="18"/>
                <w:lang w:eastAsia="en-US"/>
              </w:rPr>
            </w:pPr>
            <w:r w:rsidRPr="00071078">
              <w:rPr>
                <w:rFonts w:eastAsiaTheme="minorHAnsi"/>
                <w:sz w:val="18"/>
                <w:szCs w:val="18"/>
                <w:lang w:eastAsia="en-US"/>
              </w:rPr>
              <w:t xml:space="preserve">от </w:t>
            </w:r>
            <w:r>
              <w:rPr>
                <w:rFonts w:eastAsiaTheme="minorHAnsi"/>
                <w:sz w:val="18"/>
                <w:szCs w:val="18"/>
                <w:lang w:eastAsia="en-US"/>
              </w:rPr>
              <w:t>2500</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 xml:space="preserve">до </w:t>
            </w:r>
            <w:r>
              <w:rPr>
                <w:rFonts w:eastAsia="Calibri"/>
                <w:sz w:val="18"/>
                <w:szCs w:val="18"/>
                <w:lang w:eastAsia="en-US"/>
              </w:rPr>
              <w:t>4000</w:t>
            </w: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ar-SA"/>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Theme="minorHAnsi"/>
                <w:sz w:val="18"/>
                <w:szCs w:val="18"/>
                <w:lang w:eastAsia="en-US"/>
              </w:rPr>
              <w:t>мм</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Наружный размер  ширины фургона</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ind w:left="-109" w:right="-90"/>
              <w:jc w:val="center"/>
              <w:rPr>
                <w:rFonts w:eastAsiaTheme="minorHAnsi"/>
                <w:sz w:val="18"/>
                <w:szCs w:val="18"/>
                <w:lang w:eastAsia="en-US"/>
              </w:rPr>
            </w:pPr>
            <w:r w:rsidRPr="00071078">
              <w:rPr>
                <w:rFonts w:eastAsiaTheme="minorHAnsi"/>
                <w:sz w:val="18"/>
                <w:szCs w:val="18"/>
                <w:lang w:eastAsia="en-US"/>
              </w:rPr>
              <w:t xml:space="preserve">не менее </w:t>
            </w:r>
            <w:r>
              <w:rPr>
                <w:rFonts w:eastAsiaTheme="minorHAnsi"/>
                <w:sz w:val="18"/>
                <w:szCs w:val="18"/>
                <w:lang w:eastAsia="en-US"/>
              </w:rPr>
              <w:t>1600</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 xml:space="preserve">до </w:t>
            </w:r>
            <w:r>
              <w:rPr>
                <w:rFonts w:eastAsia="Calibri"/>
                <w:sz w:val="18"/>
                <w:szCs w:val="18"/>
                <w:lang w:eastAsia="en-US"/>
              </w:rPr>
              <w:t>1800</w:t>
            </w: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ar-SA"/>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Theme="minorHAnsi"/>
                <w:sz w:val="18"/>
                <w:szCs w:val="18"/>
                <w:lang w:eastAsia="en-US"/>
              </w:rPr>
              <w:t>мм</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 xml:space="preserve">Наружный размер высоты фургона </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ind w:left="-109" w:right="-90"/>
              <w:jc w:val="center"/>
              <w:rPr>
                <w:rFonts w:eastAsiaTheme="minorHAnsi"/>
                <w:sz w:val="18"/>
                <w:szCs w:val="18"/>
                <w:lang w:eastAsia="en-US"/>
              </w:rPr>
            </w:pPr>
            <w:r w:rsidRPr="00071078">
              <w:rPr>
                <w:rFonts w:eastAsiaTheme="minorHAnsi"/>
                <w:sz w:val="18"/>
                <w:szCs w:val="18"/>
                <w:lang w:eastAsia="en-US"/>
              </w:rPr>
              <w:t xml:space="preserve">более </w:t>
            </w:r>
            <w:r>
              <w:rPr>
                <w:rFonts w:eastAsiaTheme="minorHAnsi"/>
                <w:sz w:val="18"/>
                <w:szCs w:val="18"/>
                <w:lang w:eastAsia="en-US"/>
              </w:rPr>
              <w:t>1300</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 xml:space="preserve">до </w:t>
            </w:r>
            <w:r>
              <w:rPr>
                <w:rFonts w:eastAsia="Calibri"/>
                <w:sz w:val="18"/>
                <w:szCs w:val="18"/>
                <w:lang w:eastAsia="en-US"/>
              </w:rPr>
              <w:t>1800</w:t>
            </w: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ar-SA"/>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Theme="minorHAnsi"/>
                <w:sz w:val="18"/>
                <w:szCs w:val="18"/>
                <w:lang w:eastAsia="en-US"/>
              </w:rPr>
              <w:t>мм</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Площадь внутреннего отсека по полу</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r w:rsidRPr="00071078">
              <w:rPr>
                <w:rFonts w:eastAsiaTheme="minorHAnsi"/>
                <w:sz w:val="18"/>
                <w:szCs w:val="18"/>
                <w:lang w:eastAsia="en-US"/>
              </w:rPr>
              <w:t>от 4,5</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до 7</w:t>
            </w: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ar-SA"/>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м</w:t>
            </w:r>
            <w:proofErr w:type="gramStart"/>
            <w:r w:rsidRPr="00071078">
              <w:rPr>
                <w:rFonts w:eastAsia="Calibri"/>
                <w:sz w:val="18"/>
                <w:szCs w:val="18"/>
                <w:vertAlign w:val="superscript"/>
                <w:lang w:eastAsia="en-US"/>
              </w:rPr>
              <w:t>2</w:t>
            </w:r>
            <w:proofErr w:type="gramEnd"/>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Максимальная грузоподъемность автомобиля</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до 1500</w:t>
            </w: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ar-SA"/>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Calibri"/>
                <w:sz w:val="18"/>
                <w:szCs w:val="18"/>
                <w:lang w:eastAsia="en-US"/>
              </w:rPr>
              <w:t>кг</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rPr>
                <w:rFonts w:eastAsiaTheme="minorHAnsi"/>
                <w:sz w:val="18"/>
                <w:szCs w:val="18"/>
                <w:lang w:eastAsia="en-US"/>
              </w:rPr>
            </w:pPr>
            <w:r w:rsidRPr="00071078">
              <w:rPr>
                <w:rFonts w:eastAsiaTheme="minorHAnsi"/>
                <w:sz w:val="18"/>
                <w:szCs w:val="18"/>
                <w:lang w:eastAsia="en-US"/>
              </w:rPr>
              <w:t>Экологический класс</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r w:rsidRPr="00071078">
              <w:rPr>
                <w:rFonts w:eastAsiaTheme="minorHAnsi"/>
                <w:sz w:val="18"/>
                <w:szCs w:val="18"/>
                <w:lang w:eastAsia="en-US"/>
              </w:rPr>
              <w:t>свыше 3</w:t>
            </w: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r w:rsidRPr="00071078">
              <w:rPr>
                <w:rFonts w:eastAsiaTheme="minorHAnsi"/>
                <w:sz w:val="18"/>
                <w:szCs w:val="18"/>
                <w:lang w:eastAsia="en-US"/>
              </w:rPr>
              <w:t>евро</w:t>
            </w: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tabs>
                <w:tab w:val="left" w:pos="1418"/>
              </w:tabs>
              <w:rPr>
                <w:rFonts w:eastAsiaTheme="minorHAnsi"/>
                <w:sz w:val="18"/>
                <w:szCs w:val="18"/>
                <w:lang w:eastAsia="en-US"/>
              </w:rPr>
            </w:pPr>
            <w:r w:rsidRPr="00071078">
              <w:rPr>
                <w:rFonts w:eastAsiaTheme="minorHAnsi"/>
                <w:sz w:val="18"/>
                <w:szCs w:val="18"/>
                <w:lang w:eastAsia="en-US"/>
              </w:rPr>
              <w:t>Покрытие  пола фургона</w:t>
            </w:r>
          </w:p>
        </w:tc>
        <w:tc>
          <w:tcPr>
            <w:tcW w:w="90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713"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Theme="minorHAnsi"/>
                <w:sz w:val="18"/>
                <w:szCs w:val="18"/>
                <w:lang w:eastAsia="ar-SA"/>
              </w:rPr>
            </w:pPr>
            <w:r w:rsidRPr="00071078">
              <w:rPr>
                <w:rFonts w:eastAsiaTheme="minorHAnsi"/>
                <w:sz w:val="18"/>
                <w:szCs w:val="18"/>
                <w:lang w:eastAsia="en-US"/>
              </w:rPr>
              <w:t xml:space="preserve">листы стали </w:t>
            </w:r>
          </w:p>
        </w:tc>
        <w:tc>
          <w:tcPr>
            <w:tcW w:w="671"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jc w:val="center"/>
              <w:rPr>
                <w:rFonts w:eastAsia="Calibri"/>
                <w:sz w:val="18"/>
                <w:szCs w:val="18"/>
                <w:lang w:eastAsia="en-US"/>
              </w:rPr>
            </w:pPr>
          </w:p>
        </w:tc>
      </w:tr>
      <w:tr w:rsidR="00071078" w:rsidRPr="00071078" w:rsidTr="00071078">
        <w:tc>
          <w:tcPr>
            <w:tcW w:w="194"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071078" w:rsidRPr="00071078" w:rsidRDefault="00071078" w:rsidP="00071078">
            <w:pPr>
              <w:rPr>
                <w:rFonts w:eastAsia="Calibri"/>
                <w:sz w:val="18"/>
                <w:szCs w:val="18"/>
                <w:lang w:eastAsia="en-US"/>
              </w:rPr>
            </w:pPr>
          </w:p>
        </w:tc>
        <w:tc>
          <w:tcPr>
            <w:tcW w:w="858"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rPr>
                <w:rFonts w:eastAsiaTheme="minorHAnsi"/>
                <w:bCs/>
                <w:sz w:val="18"/>
                <w:szCs w:val="18"/>
                <w:lang w:eastAsia="en-US"/>
              </w:rPr>
            </w:pPr>
            <w:r w:rsidRPr="00071078">
              <w:rPr>
                <w:rFonts w:eastAsiaTheme="minorHAnsi"/>
                <w:bCs/>
                <w:sz w:val="18"/>
                <w:szCs w:val="18"/>
                <w:lang w:eastAsia="en-US"/>
              </w:rPr>
              <w:t>Задние двери</w:t>
            </w:r>
          </w:p>
        </w:tc>
        <w:tc>
          <w:tcPr>
            <w:tcW w:w="901"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Theme="minorHAnsi"/>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Calibri"/>
                <w:sz w:val="18"/>
                <w:szCs w:val="18"/>
                <w:lang w:eastAsia="en-US"/>
              </w:rPr>
            </w:pPr>
          </w:p>
        </w:tc>
        <w:tc>
          <w:tcPr>
            <w:tcW w:w="713"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Theme="minorHAnsi"/>
                <w:sz w:val="18"/>
                <w:szCs w:val="18"/>
                <w:lang w:eastAsia="en-US"/>
              </w:rPr>
            </w:pPr>
            <w:proofErr w:type="gramStart"/>
            <w:r w:rsidRPr="00071078">
              <w:rPr>
                <w:rFonts w:eastAsiaTheme="minorHAnsi"/>
                <w:sz w:val="18"/>
                <w:szCs w:val="18"/>
                <w:lang w:eastAsia="en-US"/>
              </w:rPr>
              <w:t>Двустворчатые</w:t>
            </w:r>
            <w:proofErr w:type="gramEnd"/>
            <w:r w:rsidRPr="00071078">
              <w:rPr>
                <w:rFonts w:eastAsiaTheme="minorHAnsi"/>
                <w:sz w:val="18"/>
                <w:szCs w:val="18"/>
                <w:lang w:eastAsia="en-US"/>
              </w:rPr>
              <w:t>, распашные на 270 градусов</w:t>
            </w:r>
          </w:p>
        </w:tc>
        <w:tc>
          <w:tcPr>
            <w:tcW w:w="671"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Calibri"/>
                <w:sz w:val="18"/>
                <w:szCs w:val="18"/>
                <w:lang w:eastAsia="en-US"/>
              </w:rPr>
            </w:pPr>
          </w:p>
        </w:tc>
        <w:tc>
          <w:tcPr>
            <w:tcW w:w="276" w:type="pct"/>
            <w:tcBorders>
              <w:top w:val="single" w:sz="4" w:space="0" w:color="auto"/>
              <w:left w:val="single" w:sz="4" w:space="0" w:color="auto"/>
              <w:bottom w:val="single" w:sz="4" w:space="0" w:color="auto"/>
              <w:right w:val="single" w:sz="4" w:space="0" w:color="auto"/>
            </w:tcBorders>
          </w:tcPr>
          <w:p w:rsidR="00071078" w:rsidRPr="00071078" w:rsidRDefault="00071078" w:rsidP="00071078">
            <w:pPr>
              <w:jc w:val="center"/>
              <w:rPr>
                <w:rFonts w:eastAsia="Calibri"/>
                <w:sz w:val="18"/>
                <w:szCs w:val="18"/>
                <w:lang w:eastAsia="en-US"/>
              </w:rPr>
            </w:pPr>
          </w:p>
        </w:tc>
      </w:tr>
    </w:tbl>
    <w:p w:rsidR="00222985" w:rsidRDefault="00222985" w:rsidP="005C10EF">
      <w:pPr>
        <w:ind w:firstLine="567"/>
        <w:jc w:val="both"/>
      </w:pPr>
    </w:p>
    <w:sectPr w:rsidR="00222985" w:rsidSect="0000573B">
      <w:pgSz w:w="16838" w:h="11906" w:orient="landscape" w:code="9"/>
      <w:pgMar w:top="56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5F6" w:rsidRDefault="007465F6" w:rsidP="008D1CF0">
      <w:r>
        <w:separator/>
      </w:r>
    </w:p>
  </w:endnote>
  <w:endnote w:type="continuationSeparator" w:id="0">
    <w:p w:rsidR="007465F6" w:rsidRDefault="007465F6" w:rsidP="008D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Unicode MS"/>
    <w:charset w:val="80"/>
    <w:family w:val="swiss"/>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5F6" w:rsidRDefault="007465F6" w:rsidP="008D1CF0">
      <w:r>
        <w:separator/>
      </w:r>
    </w:p>
  </w:footnote>
  <w:footnote w:type="continuationSeparator" w:id="0">
    <w:p w:rsidR="007465F6" w:rsidRDefault="007465F6" w:rsidP="008D1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4"/>
    <w:lvl w:ilvl="0">
      <w:start w:val="1"/>
      <w:numFmt w:val="bullet"/>
      <w:lvlText w:val=""/>
      <w:lvlJc w:val="left"/>
      <w:pPr>
        <w:tabs>
          <w:tab w:val="num" w:pos="0"/>
        </w:tabs>
        <w:ind w:left="1429" w:hanging="360"/>
      </w:pPr>
      <w:rPr>
        <w:rFonts w:ascii="Symbol" w:hAnsi="Symbol"/>
      </w:rPr>
    </w:lvl>
  </w:abstractNum>
  <w:abstractNum w:abstractNumId="1">
    <w:nsid w:val="1C785FA7"/>
    <w:multiLevelType w:val="hybridMultilevel"/>
    <w:tmpl w:val="BF7EF85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2C9B5F78"/>
    <w:multiLevelType w:val="hybridMultilevel"/>
    <w:tmpl w:val="C7B60E2A"/>
    <w:lvl w:ilvl="0" w:tplc="BB00869A">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7C9E030B"/>
    <w:multiLevelType w:val="multilevel"/>
    <w:tmpl w:val="C93A68E0"/>
    <w:lvl w:ilvl="0">
      <w:start w:val="6"/>
      <w:numFmt w:val="decimal"/>
      <w:lvlText w:val="%1"/>
      <w:lvlJc w:val="left"/>
      <w:pPr>
        <w:ind w:left="360" w:hanging="360"/>
      </w:pPr>
      <w:rPr>
        <w:rFonts w:hint="default"/>
      </w:rPr>
    </w:lvl>
    <w:lvl w:ilvl="1">
      <w:start w:val="3"/>
      <w:numFmt w:val="decimal"/>
      <w:lvlText w:val="%1.%2"/>
      <w:lvlJc w:val="left"/>
      <w:pPr>
        <w:ind w:left="722" w:hanging="36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2166" w:hanging="108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3250" w:hanging="144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4334" w:hanging="1800"/>
      </w:pPr>
      <w:rPr>
        <w:rFonts w:hint="default"/>
      </w:rPr>
    </w:lvl>
    <w:lvl w:ilvl="8">
      <w:start w:val="1"/>
      <w:numFmt w:val="decimal"/>
      <w:lvlText w:val="%1.%2.%3.%4.%5.%6.%7.%8.%9"/>
      <w:lvlJc w:val="left"/>
      <w:pPr>
        <w:ind w:left="4696" w:hanging="1800"/>
      </w:pPr>
      <w:rPr>
        <w:rFont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A7"/>
    <w:rsid w:val="00000043"/>
    <w:rsid w:val="0000573B"/>
    <w:rsid w:val="00026F7E"/>
    <w:rsid w:val="00045398"/>
    <w:rsid w:val="00057102"/>
    <w:rsid w:val="00071078"/>
    <w:rsid w:val="00081F02"/>
    <w:rsid w:val="0009021C"/>
    <w:rsid w:val="000A60E4"/>
    <w:rsid w:val="001260A3"/>
    <w:rsid w:val="00152AA7"/>
    <w:rsid w:val="001F5E08"/>
    <w:rsid w:val="00222985"/>
    <w:rsid w:val="00224E67"/>
    <w:rsid w:val="00265864"/>
    <w:rsid w:val="00267285"/>
    <w:rsid w:val="002860FC"/>
    <w:rsid w:val="00295487"/>
    <w:rsid w:val="002E3AFE"/>
    <w:rsid w:val="002E4ABD"/>
    <w:rsid w:val="002F59FB"/>
    <w:rsid w:val="003160E9"/>
    <w:rsid w:val="00324C48"/>
    <w:rsid w:val="003713D4"/>
    <w:rsid w:val="003A1D4A"/>
    <w:rsid w:val="003B2D88"/>
    <w:rsid w:val="003C4982"/>
    <w:rsid w:val="003D1CFE"/>
    <w:rsid w:val="003F40B8"/>
    <w:rsid w:val="004011A2"/>
    <w:rsid w:val="00413078"/>
    <w:rsid w:val="00417D95"/>
    <w:rsid w:val="0042215D"/>
    <w:rsid w:val="004878F1"/>
    <w:rsid w:val="0049031C"/>
    <w:rsid w:val="004A48AD"/>
    <w:rsid w:val="004A5DF6"/>
    <w:rsid w:val="004C2EAC"/>
    <w:rsid w:val="0052458A"/>
    <w:rsid w:val="00547E68"/>
    <w:rsid w:val="0055305F"/>
    <w:rsid w:val="00593276"/>
    <w:rsid w:val="005A2645"/>
    <w:rsid w:val="005A6603"/>
    <w:rsid w:val="005C10EF"/>
    <w:rsid w:val="005C48D5"/>
    <w:rsid w:val="006007EC"/>
    <w:rsid w:val="006234B9"/>
    <w:rsid w:val="0066084A"/>
    <w:rsid w:val="0068594A"/>
    <w:rsid w:val="006B6527"/>
    <w:rsid w:val="006E3819"/>
    <w:rsid w:val="00730BF4"/>
    <w:rsid w:val="007465F6"/>
    <w:rsid w:val="007A4CEC"/>
    <w:rsid w:val="007B5FF6"/>
    <w:rsid w:val="007F696F"/>
    <w:rsid w:val="008226CC"/>
    <w:rsid w:val="00827BAF"/>
    <w:rsid w:val="0083386F"/>
    <w:rsid w:val="00887584"/>
    <w:rsid w:val="00894821"/>
    <w:rsid w:val="008A19A0"/>
    <w:rsid w:val="008A4E9D"/>
    <w:rsid w:val="008D1CF0"/>
    <w:rsid w:val="008E18B6"/>
    <w:rsid w:val="009038DA"/>
    <w:rsid w:val="00921580"/>
    <w:rsid w:val="00941DE2"/>
    <w:rsid w:val="00997596"/>
    <w:rsid w:val="009D3754"/>
    <w:rsid w:val="00A20383"/>
    <w:rsid w:val="00A308EE"/>
    <w:rsid w:val="00A440AC"/>
    <w:rsid w:val="00A50490"/>
    <w:rsid w:val="00A80D9A"/>
    <w:rsid w:val="00A843A4"/>
    <w:rsid w:val="00A92B3C"/>
    <w:rsid w:val="00AC3AD4"/>
    <w:rsid w:val="00AC48A9"/>
    <w:rsid w:val="00AD3C39"/>
    <w:rsid w:val="00AE5F76"/>
    <w:rsid w:val="00B14960"/>
    <w:rsid w:val="00B14EA7"/>
    <w:rsid w:val="00B21012"/>
    <w:rsid w:val="00B23147"/>
    <w:rsid w:val="00B26C26"/>
    <w:rsid w:val="00BC648E"/>
    <w:rsid w:val="00BD5506"/>
    <w:rsid w:val="00BF44E4"/>
    <w:rsid w:val="00C1433D"/>
    <w:rsid w:val="00C7585B"/>
    <w:rsid w:val="00C8608C"/>
    <w:rsid w:val="00C939E5"/>
    <w:rsid w:val="00CA04BD"/>
    <w:rsid w:val="00CE33F0"/>
    <w:rsid w:val="00CE71C8"/>
    <w:rsid w:val="00CF60B8"/>
    <w:rsid w:val="00D52C13"/>
    <w:rsid w:val="00D55BFF"/>
    <w:rsid w:val="00D74609"/>
    <w:rsid w:val="00DA1C5D"/>
    <w:rsid w:val="00DA5F42"/>
    <w:rsid w:val="00DB0458"/>
    <w:rsid w:val="00DC5B42"/>
    <w:rsid w:val="00DD21CA"/>
    <w:rsid w:val="00DF105B"/>
    <w:rsid w:val="00DF393C"/>
    <w:rsid w:val="00E14C5D"/>
    <w:rsid w:val="00E45A6A"/>
    <w:rsid w:val="00E97C2C"/>
    <w:rsid w:val="00F025F1"/>
    <w:rsid w:val="00F316D5"/>
    <w:rsid w:val="00F71777"/>
    <w:rsid w:val="00F8126B"/>
    <w:rsid w:val="00F92E6F"/>
    <w:rsid w:val="00F97DF3"/>
    <w:rsid w:val="00FC50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4B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4EA7"/>
    <w:rPr>
      <w:color w:val="0000FF"/>
      <w:u w:val="single"/>
    </w:rPr>
  </w:style>
  <w:style w:type="paragraph" w:customStyle="1" w:styleId="Iauiue">
    <w:name w:val="Iau?iue"/>
    <w:rsid w:val="00B14EA7"/>
    <w:pPr>
      <w:widowControl w:val="0"/>
      <w:overflowPunct w:val="0"/>
      <w:autoSpaceDE w:val="0"/>
      <w:autoSpaceDN w:val="0"/>
      <w:adjustRightInd w:val="0"/>
      <w:jc w:val="center"/>
    </w:pPr>
    <w:rPr>
      <w:rFonts w:ascii="Times New Roman" w:eastAsia="Calibri" w:hAnsi="Times New Roman" w:cs="Times New Roman"/>
      <w:sz w:val="24"/>
      <w:szCs w:val="24"/>
      <w:lang w:eastAsia="ru-RU"/>
    </w:rPr>
  </w:style>
  <w:style w:type="paragraph" w:customStyle="1" w:styleId="1">
    <w:name w:val="Без интервала1"/>
    <w:rsid w:val="00B14EA7"/>
    <w:rPr>
      <w:rFonts w:ascii="Times New Roman" w:eastAsia="Calibri" w:hAnsi="Times New Roman" w:cs="Times New Roman"/>
      <w:kern w:val="32"/>
      <w:sz w:val="28"/>
      <w:szCs w:val="28"/>
      <w:lang w:eastAsia="ru-RU"/>
    </w:rPr>
  </w:style>
  <w:style w:type="paragraph" w:customStyle="1" w:styleId="Style6">
    <w:name w:val="Style6"/>
    <w:basedOn w:val="a"/>
    <w:rsid w:val="00152AA7"/>
    <w:pPr>
      <w:widowControl w:val="0"/>
      <w:autoSpaceDE w:val="0"/>
      <w:autoSpaceDN w:val="0"/>
      <w:adjustRightInd w:val="0"/>
      <w:spacing w:line="318" w:lineRule="exact"/>
      <w:ind w:firstLine="706"/>
      <w:jc w:val="both"/>
    </w:pPr>
  </w:style>
  <w:style w:type="paragraph" w:customStyle="1" w:styleId="ConsPlusCell">
    <w:name w:val="ConsPlusCell"/>
    <w:rsid w:val="001F5E08"/>
    <w:pPr>
      <w:widowControl w:val="0"/>
      <w:suppressAutoHyphens/>
      <w:autoSpaceDE w:val="0"/>
    </w:pPr>
    <w:rPr>
      <w:rFonts w:ascii="Arial" w:eastAsia="Arial" w:hAnsi="Arial" w:cs="Arial"/>
      <w:sz w:val="20"/>
      <w:szCs w:val="20"/>
      <w:lang w:eastAsia="ar-SA"/>
    </w:rPr>
  </w:style>
  <w:style w:type="paragraph" w:customStyle="1" w:styleId="tekstob">
    <w:name w:val="tekstob"/>
    <w:basedOn w:val="a"/>
    <w:rsid w:val="001F5E08"/>
    <w:pPr>
      <w:suppressAutoHyphens/>
      <w:spacing w:before="280" w:after="280"/>
    </w:pPr>
    <w:rPr>
      <w:lang w:eastAsia="ar-SA"/>
    </w:rPr>
  </w:style>
  <w:style w:type="character" w:styleId="a4">
    <w:name w:val="line number"/>
    <w:basedOn w:val="a0"/>
    <w:uiPriority w:val="99"/>
    <w:semiHidden/>
    <w:unhideWhenUsed/>
    <w:rsid w:val="008D1CF0"/>
  </w:style>
  <w:style w:type="paragraph" w:styleId="a5">
    <w:name w:val="header"/>
    <w:basedOn w:val="a"/>
    <w:link w:val="a6"/>
    <w:uiPriority w:val="99"/>
    <w:unhideWhenUsed/>
    <w:rsid w:val="008D1CF0"/>
    <w:pPr>
      <w:tabs>
        <w:tab w:val="center" w:pos="4677"/>
        <w:tab w:val="right" w:pos="9355"/>
      </w:tabs>
    </w:pPr>
  </w:style>
  <w:style w:type="character" w:customStyle="1" w:styleId="a6">
    <w:name w:val="Верхний колонтитул Знак"/>
    <w:basedOn w:val="a0"/>
    <w:link w:val="a5"/>
    <w:uiPriority w:val="99"/>
    <w:rsid w:val="008D1CF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D1CF0"/>
    <w:pPr>
      <w:tabs>
        <w:tab w:val="center" w:pos="4677"/>
        <w:tab w:val="right" w:pos="9355"/>
      </w:tabs>
    </w:pPr>
  </w:style>
  <w:style w:type="character" w:customStyle="1" w:styleId="a8">
    <w:name w:val="Нижний колонтитул Знак"/>
    <w:basedOn w:val="a0"/>
    <w:link w:val="a7"/>
    <w:uiPriority w:val="99"/>
    <w:rsid w:val="008D1CF0"/>
    <w:rPr>
      <w:rFonts w:ascii="Times New Roman" w:eastAsia="Times New Roman" w:hAnsi="Times New Roman" w:cs="Times New Roman"/>
      <w:sz w:val="24"/>
      <w:szCs w:val="24"/>
      <w:lang w:eastAsia="ru-RU"/>
    </w:rPr>
  </w:style>
  <w:style w:type="paragraph" w:customStyle="1" w:styleId="ConsPlusNormal">
    <w:name w:val="ConsPlusNormal"/>
    <w:uiPriority w:val="99"/>
    <w:rsid w:val="00DF105B"/>
    <w:pPr>
      <w:widowControl w:val="0"/>
      <w:suppressAutoHyphens/>
      <w:autoSpaceDE w:val="0"/>
      <w:ind w:firstLine="720"/>
    </w:pPr>
    <w:rPr>
      <w:rFonts w:ascii="Arial" w:eastAsia="Arial" w:hAnsi="Arial" w:cs="Arial"/>
      <w:sz w:val="20"/>
      <w:szCs w:val="20"/>
      <w:lang w:eastAsia="ar-SA"/>
    </w:rPr>
  </w:style>
  <w:style w:type="paragraph" w:styleId="a9">
    <w:name w:val="List Paragraph"/>
    <w:basedOn w:val="a"/>
    <w:uiPriority w:val="34"/>
    <w:qFormat/>
    <w:rsid w:val="00DF105B"/>
    <w:pPr>
      <w:spacing w:after="200" w:line="276" w:lineRule="auto"/>
      <w:ind w:left="720"/>
      <w:contextualSpacing/>
    </w:pPr>
    <w:rPr>
      <w:rFonts w:ascii="Calibri" w:eastAsia="Calibri" w:hAnsi="Calibri"/>
      <w:sz w:val="22"/>
      <w:szCs w:val="22"/>
      <w:lang w:eastAsia="en-US"/>
    </w:rPr>
  </w:style>
  <w:style w:type="paragraph" w:customStyle="1" w:styleId="formattexttopleveltext">
    <w:name w:val="formattext topleveltext"/>
    <w:basedOn w:val="a"/>
    <w:rsid w:val="00417D95"/>
    <w:pPr>
      <w:spacing w:before="144" w:after="144" w:line="240" w:lineRule="atLeast"/>
    </w:pPr>
  </w:style>
  <w:style w:type="paragraph" w:styleId="aa">
    <w:name w:val="footnote text"/>
    <w:aliases w:val="Текст сноски Знак2,Текст сноски Знак1 Знак1,Текст сноски Знак Знак Знак1, Знак4 Знак Знак Знак1,Текст сноски Знак1 Знак Знак,Текст сноски Знак Знак Знак Знак, Знак4 Знак Знак Знак2 Знак,Текст сноски Знак Знак1 Знак, Знак4 Знак Знак1 Знак,Зн"/>
    <w:basedOn w:val="a"/>
    <w:link w:val="ab"/>
    <w:rsid w:val="008A19A0"/>
    <w:pPr>
      <w:spacing w:after="60"/>
      <w:jc w:val="both"/>
    </w:pPr>
    <w:rPr>
      <w:sz w:val="20"/>
      <w:szCs w:val="20"/>
    </w:rPr>
  </w:style>
  <w:style w:type="character" w:customStyle="1" w:styleId="ab">
    <w:name w:val="Текст сноски Знак"/>
    <w:aliases w:val="Текст сноски Знак2 Знак,Текст сноски Знак1 Знак1 Знак,Текст сноски Знак Знак Знак1 Знак, Знак4 Знак Знак Знак1 Знак,Текст сноски Знак1 Знак Знак Знак,Текст сноски Знак Знак Знак Знак Знак, Знак4 Знак Знак Знак2 Знак Знак,Зн Знак"/>
    <w:basedOn w:val="a0"/>
    <w:link w:val="aa"/>
    <w:rsid w:val="008A19A0"/>
    <w:rPr>
      <w:rFonts w:ascii="Times New Roman" w:eastAsia="Times New Roman" w:hAnsi="Times New Roman" w:cs="Times New Roman"/>
      <w:sz w:val="20"/>
      <w:szCs w:val="20"/>
      <w:lang w:eastAsia="ru-RU"/>
    </w:rPr>
  </w:style>
  <w:style w:type="paragraph" w:customStyle="1" w:styleId="ConsPlusNonformat">
    <w:name w:val="ConsPlusNonformat"/>
    <w:rsid w:val="008A19A0"/>
    <w:pPr>
      <w:autoSpaceDE w:val="0"/>
      <w:autoSpaceDN w:val="0"/>
      <w:adjustRightInd w:val="0"/>
    </w:pPr>
    <w:rPr>
      <w:rFonts w:ascii="Courier New" w:eastAsia="Times New Roman" w:hAnsi="Courier New" w:cs="Courier New"/>
      <w:sz w:val="20"/>
      <w:szCs w:val="20"/>
      <w:lang w:eastAsia="ru-RU"/>
    </w:rPr>
  </w:style>
  <w:style w:type="character" w:styleId="ac">
    <w:name w:val="Strong"/>
    <w:basedOn w:val="a0"/>
    <w:uiPriority w:val="22"/>
    <w:qFormat/>
    <w:rsid w:val="00894821"/>
    <w:rPr>
      <w:b/>
      <w:bCs/>
    </w:rPr>
  </w:style>
  <w:style w:type="paragraph" w:styleId="ad">
    <w:name w:val="Balloon Text"/>
    <w:basedOn w:val="a"/>
    <w:link w:val="ae"/>
    <w:uiPriority w:val="99"/>
    <w:semiHidden/>
    <w:unhideWhenUsed/>
    <w:rsid w:val="00A80D9A"/>
    <w:rPr>
      <w:rFonts w:ascii="Tahoma" w:hAnsi="Tahoma" w:cs="Tahoma"/>
      <w:sz w:val="16"/>
      <w:szCs w:val="16"/>
    </w:rPr>
  </w:style>
  <w:style w:type="character" w:customStyle="1" w:styleId="ae">
    <w:name w:val="Текст выноски Знак"/>
    <w:basedOn w:val="a0"/>
    <w:link w:val="ad"/>
    <w:uiPriority w:val="99"/>
    <w:semiHidden/>
    <w:rsid w:val="00A80D9A"/>
    <w:rPr>
      <w:rFonts w:ascii="Tahoma" w:eastAsia="Times New Roman" w:hAnsi="Tahoma" w:cs="Tahoma"/>
      <w:sz w:val="16"/>
      <w:szCs w:val="16"/>
      <w:lang w:eastAsia="ru-RU"/>
    </w:rPr>
  </w:style>
  <w:style w:type="paragraph" w:styleId="af">
    <w:name w:val="Normal (Web)"/>
    <w:basedOn w:val="a"/>
    <w:uiPriority w:val="99"/>
    <w:semiHidden/>
    <w:unhideWhenUsed/>
    <w:rsid w:val="005C10E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4B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4EA7"/>
    <w:rPr>
      <w:color w:val="0000FF"/>
      <w:u w:val="single"/>
    </w:rPr>
  </w:style>
  <w:style w:type="paragraph" w:customStyle="1" w:styleId="Iauiue">
    <w:name w:val="Iau?iue"/>
    <w:rsid w:val="00B14EA7"/>
    <w:pPr>
      <w:widowControl w:val="0"/>
      <w:overflowPunct w:val="0"/>
      <w:autoSpaceDE w:val="0"/>
      <w:autoSpaceDN w:val="0"/>
      <w:adjustRightInd w:val="0"/>
      <w:jc w:val="center"/>
    </w:pPr>
    <w:rPr>
      <w:rFonts w:ascii="Times New Roman" w:eastAsia="Calibri" w:hAnsi="Times New Roman" w:cs="Times New Roman"/>
      <w:sz w:val="24"/>
      <w:szCs w:val="24"/>
      <w:lang w:eastAsia="ru-RU"/>
    </w:rPr>
  </w:style>
  <w:style w:type="paragraph" w:customStyle="1" w:styleId="1">
    <w:name w:val="Без интервала1"/>
    <w:rsid w:val="00B14EA7"/>
    <w:rPr>
      <w:rFonts w:ascii="Times New Roman" w:eastAsia="Calibri" w:hAnsi="Times New Roman" w:cs="Times New Roman"/>
      <w:kern w:val="32"/>
      <w:sz w:val="28"/>
      <w:szCs w:val="28"/>
      <w:lang w:eastAsia="ru-RU"/>
    </w:rPr>
  </w:style>
  <w:style w:type="paragraph" w:customStyle="1" w:styleId="Style6">
    <w:name w:val="Style6"/>
    <w:basedOn w:val="a"/>
    <w:rsid w:val="00152AA7"/>
    <w:pPr>
      <w:widowControl w:val="0"/>
      <w:autoSpaceDE w:val="0"/>
      <w:autoSpaceDN w:val="0"/>
      <w:adjustRightInd w:val="0"/>
      <w:spacing w:line="318" w:lineRule="exact"/>
      <w:ind w:firstLine="706"/>
      <w:jc w:val="both"/>
    </w:pPr>
  </w:style>
  <w:style w:type="paragraph" w:customStyle="1" w:styleId="ConsPlusCell">
    <w:name w:val="ConsPlusCell"/>
    <w:rsid w:val="001F5E08"/>
    <w:pPr>
      <w:widowControl w:val="0"/>
      <w:suppressAutoHyphens/>
      <w:autoSpaceDE w:val="0"/>
    </w:pPr>
    <w:rPr>
      <w:rFonts w:ascii="Arial" w:eastAsia="Arial" w:hAnsi="Arial" w:cs="Arial"/>
      <w:sz w:val="20"/>
      <w:szCs w:val="20"/>
      <w:lang w:eastAsia="ar-SA"/>
    </w:rPr>
  </w:style>
  <w:style w:type="paragraph" w:customStyle="1" w:styleId="tekstob">
    <w:name w:val="tekstob"/>
    <w:basedOn w:val="a"/>
    <w:rsid w:val="001F5E08"/>
    <w:pPr>
      <w:suppressAutoHyphens/>
      <w:spacing w:before="280" w:after="280"/>
    </w:pPr>
    <w:rPr>
      <w:lang w:eastAsia="ar-SA"/>
    </w:rPr>
  </w:style>
  <w:style w:type="character" w:styleId="a4">
    <w:name w:val="line number"/>
    <w:basedOn w:val="a0"/>
    <w:uiPriority w:val="99"/>
    <w:semiHidden/>
    <w:unhideWhenUsed/>
    <w:rsid w:val="008D1CF0"/>
  </w:style>
  <w:style w:type="paragraph" w:styleId="a5">
    <w:name w:val="header"/>
    <w:basedOn w:val="a"/>
    <w:link w:val="a6"/>
    <w:uiPriority w:val="99"/>
    <w:unhideWhenUsed/>
    <w:rsid w:val="008D1CF0"/>
    <w:pPr>
      <w:tabs>
        <w:tab w:val="center" w:pos="4677"/>
        <w:tab w:val="right" w:pos="9355"/>
      </w:tabs>
    </w:pPr>
  </w:style>
  <w:style w:type="character" w:customStyle="1" w:styleId="a6">
    <w:name w:val="Верхний колонтитул Знак"/>
    <w:basedOn w:val="a0"/>
    <w:link w:val="a5"/>
    <w:uiPriority w:val="99"/>
    <w:rsid w:val="008D1CF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D1CF0"/>
    <w:pPr>
      <w:tabs>
        <w:tab w:val="center" w:pos="4677"/>
        <w:tab w:val="right" w:pos="9355"/>
      </w:tabs>
    </w:pPr>
  </w:style>
  <w:style w:type="character" w:customStyle="1" w:styleId="a8">
    <w:name w:val="Нижний колонтитул Знак"/>
    <w:basedOn w:val="a0"/>
    <w:link w:val="a7"/>
    <w:uiPriority w:val="99"/>
    <w:rsid w:val="008D1CF0"/>
    <w:rPr>
      <w:rFonts w:ascii="Times New Roman" w:eastAsia="Times New Roman" w:hAnsi="Times New Roman" w:cs="Times New Roman"/>
      <w:sz w:val="24"/>
      <w:szCs w:val="24"/>
      <w:lang w:eastAsia="ru-RU"/>
    </w:rPr>
  </w:style>
  <w:style w:type="paragraph" w:customStyle="1" w:styleId="ConsPlusNormal">
    <w:name w:val="ConsPlusNormal"/>
    <w:uiPriority w:val="99"/>
    <w:rsid w:val="00DF105B"/>
    <w:pPr>
      <w:widowControl w:val="0"/>
      <w:suppressAutoHyphens/>
      <w:autoSpaceDE w:val="0"/>
      <w:ind w:firstLine="720"/>
    </w:pPr>
    <w:rPr>
      <w:rFonts w:ascii="Arial" w:eastAsia="Arial" w:hAnsi="Arial" w:cs="Arial"/>
      <w:sz w:val="20"/>
      <w:szCs w:val="20"/>
      <w:lang w:eastAsia="ar-SA"/>
    </w:rPr>
  </w:style>
  <w:style w:type="paragraph" w:styleId="a9">
    <w:name w:val="List Paragraph"/>
    <w:basedOn w:val="a"/>
    <w:uiPriority w:val="34"/>
    <w:qFormat/>
    <w:rsid w:val="00DF105B"/>
    <w:pPr>
      <w:spacing w:after="200" w:line="276" w:lineRule="auto"/>
      <w:ind w:left="720"/>
      <w:contextualSpacing/>
    </w:pPr>
    <w:rPr>
      <w:rFonts w:ascii="Calibri" w:eastAsia="Calibri" w:hAnsi="Calibri"/>
      <w:sz w:val="22"/>
      <w:szCs w:val="22"/>
      <w:lang w:eastAsia="en-US"/>
    </w:rPr>
  </w:style>
  <w:style w:type="paragraph" w:customStyle="1" w:styleId="formattexttopleveltext">
    <w:name w:val="formattext topleveltext"/>
    <w:basedOn w:val="a"/>
    <w:rsid w:val="00417D95"/>
    <w:pPr>
      <w:spacing w:before="144" w:after="144" w:line="240" w:lineRule="atLeast"/>
    </w:pPr>
  </w:style>
  <w:style w:type="paragraph" w:styleId="aa">
    <w:name w:val="footnote text"/>
    <w:aliases w:val="Текст сноски Знак2,Текст сноски Знак1 Знак1,Текст сноски Знак Знак Знак1, Знак4 Знак Знак Знак1,Текст сноски Знак1 Знак Знак,Текст сноски Знак Знак Знак Знак, Знак4 Знак Знак Знак2 Знак,Текст сноски Знак Знак1 Знак, Знак4 Знак Знак1 Знак,Зн"/>
    <w:basedOn w:val="a"/>
    <w:link w:val="ab"/>
    <w:rsid w:val="008A19A0"/>
    <w:pPr>
      <w:spacing w:after="60"/>
      <w:jc w:val="both"/>
    </w:pPr>
    <w:rPr>
      <w:sz w:val="20"/>
      <w:szCs w:val="20"/>
    </w:rPr>
  </w:style>
  <w:style w:type="character" w:customStyle="1" w:styleId="ab">
    <w:name w:val="Текст сноски Знак"/>
    <w:aliases w:val="Текст сноски Знак2 Знак,Текст сноски Знак1 Знак1 Знак,Текст сноски Знак Знак Знак1 Знак, Знак4 Знак Знак Знак1 Знак,Текст сноски Знак1 Знак Знак Знак,Текст сноски Знак Знак Знак Знак Знак, Знак4 Знак Знак Знак2 Знак Знак,Зн Знак"/>
    <w:basedOn w:val="a0"/>
    <w:link w:val="aa"/>
    <w:rsid w:val="008A19A0"/>
    <w:rPr>
      <w:rFonts w:ascii="Times New Roman" w:eastAsia="Times New Roman" w:hAnsi="Times New Roman" w:cs="Times New Roman"/>
      <w:sz w:val="20"/>
      <w:szCs w:val="20"/>
      <w:lang w:eastAsia="ru-RU"/>
    </w:rPr>
  </w:style>
  <w:style w:type="paragraph" w:customStyle="1" w:styleId="ConsPlusNonformat">
    <w:name w:val="ConsPlusNonformat"/>
    <w:rsid w:val="008A19A0"/>
    <w:pPr>
      <w:autoSpaceDE w:val="0"/>
      <w:autoSpaceDN w:val="0"/>
      <w:adjustRightInd w:val="0"/>
    </w:pPr>
    <w:rPr>
      <w:rFonts w:ascii="Courier New" w:eastAsia="Times New Roman" w:hAnsi="Courier New" w:cs="Courier New"/>
      <w:sz w:val="20"/>
      <w:szCs w:val="20"/>
      <w:lang w:eastAsia="ru-RU"/>
    </w:rPr>
  </w:style>
  <w:style w:type="character" w:styleId="ac">
    <w:name w:val="Strong"/>
    <w:basedOn w:val="a0"/>
    <w:uiPriority w:val="22"/>
    <w:qFormat/>
    <w:rsid w:val="00894821"/>
    <w:rPr>
      <w:b/>
      <w:bCs/>
    </w:rPr>
  </w:style>
  <w:style w:type="paragraph" w:styleId="ad">
    <w:name w:val="Balloon Text"/>
    <w:basedOn w:val="a"/>
    <w:link w:val="ae"/>
    <w:uiPriority w:val="99"/>
    <w:semiHidden/>
    <w:unhideWhenUsed/>
    <w:rsid w:val="00A80D9A"/>
    <w:rPr>
      <w:rFonts w:ascii="Tahoma" w:hAnsi="Tahoma" w:cs="Tahoma"/>
      <w:sz w:val="16"/>
      <w:szCs w:val="16"/>
    </w:rPr>
  </w:style>
  <w:style w:type="character" w:customStyle="1" w:styleId="ae">
    <w:name w:val="Текст выноски Знак"/>
    <w:basedOn w:val="a0"/>
    <w:link w:val="ad"/>
    <w:uiPriority w:val="99"/>
    <w:semiHidden/>
    <w:rsid w:val="00A80D9A"/>
    <w:rPr>
      <w:rFonts w:ascii="Tahoma" w:eastAsia="Times New Roman" w:hAnsi="Tahoma" w:cs="Tahoma"/>
      <w:sz w:val="16"/>
      <w:szCs w:val="16"/>
      <w:lang w:eastAsia="ru-RU"/>
    </w:rPr>
  </w:style>
  <w:style w:type="paragraph" w:styleId="af">
    <w:name w:val="Normal (Web)"/>
    <w:basedOn w:val="a"/>
    <w:uiPriority w:val="99"/>
    <w:semiHidden/>
    <w:unhideWhenUsed/>
    <w:rsid w:val="005C10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856">
      <w:bodyDiv w:val="1"/>
      <w:marLeft w:val="0"/>
      <w:marRight w:val="0"/>
      <w:marTop w:val="0"/>
      <w:marBottom w:val="0"/>
      <w:divBdr>
        <w:top w:val="none" w:sz="0" w:space="0" w:color="auto"/>
        <w:left w:val="none" w:sz="0" w:space="0" w:color="auto"/>
        <w:bottom w:val="none" w:sz="0" w:space="0" w:color="auto"/>
        <w:right w:val="none" w:sz="0" w:space="0" w:color="auto"/>
      </w:divBdr>
    </w:div>
    <w:div w:id="134297469">
      <w:bodyDiv w:val="1"/>
      <w:marLeft w:val="0"/>
      <w:marRight w:val="0"/>
      <w:marTop w:val="0"/>
      <w:marBottom w:val="0"/>
      <w:divBdr>
        <w:top w:val="none" w:sz="0" w:space="0" w:color="auto"/>
        <w:left w:val="none" w:sz="0" w:space="0" w:color="auto"/>
        <w:bottom w:val="none" w:sz="0" w:space="0" w:color="auto"/>
        <w:right w:val="none" w:sz="0" w:space="0" w:color="auto"/>
      </w:divBdr>
    </w:div>
    <w:div w:id="206529530">
      <w:bodyDiv w:val="1"/>
      <w:marLeft w:val="0"/>
      <w:marRight w:val="0"/>
      <w:marTop w:val="0"/>
      <w:marBottom w:val="0"/>
      <w:divBdr>
        <w:top w:val="none" w:sz="0" w:space="0" w:color="auto"/>
        <w:left w:val="none" w:sz="0" w:space="0" w:color="auto"/>
        <w:bottom w:val="none" w:sz="0" w:space="0" w:color="auto"/>
        <w:right w:val="none" w:sz="0" w:space="0" w:color="auto"/>
      </w:divBdr>
    </w:div>
    <w:div w:id="297227240">
      <w:bodyDiv w:val="1"/>
      <w:marLeft w:val="0"/>
      <w:marRight w:val="0"/>
      <w:marTop w:val="0"/>
      <w:marBottom w:val="0"/>
      <w:divBdr>
        <w:top w:val="none" w:sz="0" w:space="0" w:color="auto"/>
        <w:left w:val="none" w:sz="0" w:space="0" w:color="auto"/>
        <w:bottom w:val="none" w:sz="0" w:space="0" w:color="auto"/>
        <w:right w:val="none" w:sz="0" w:space="0" w:color="auto"/>
      </w:divBdr>
    </w:div>
    <w:div w:id="517542589">
      <w:bodyDiv w:val="1"/>
      <w:marLeft w:val="0"/>
      <w:marRight w:val="0"/>
      <w:marTop w:val="0"/>
      <w:marBottom w:val="0"/>
      <w:divBdr>
        <w:top w:val="none" w:sz="0" w:space="0" w:color="auto"/>
        <w:left w:val="none" w:sz="0" w:space="0" w:color="auto"/>
        <w:bottom w:val="none" w:sz="0" w:space="0" w:color="auto"/>
        <w:right w:val="none" w:sz="0" w:space="0" w:color="auto"/>
      </w:divBdr>
    </w:div>
    <w:div w:id="884758442">
      <w:bodyDiv w:val="1"/>
      <w:marLeft w:val="0"/>
      <w:marRight w:val="0"/>
      <w:marTop w:val="0"/>
      <w:marBottom w:val="0"/>
      <w:divBdr>
        <w:top w:val="none" w:sz="0" w:space="0" w:color="auto"/>
        <w:left w:val="none" w:sz="0" w:space="0" w:color="auto"/>
        <w:bottom w:val="none" w:sz="0" w:space="0" w:color="auto"/>
        <w:right w:val="none" w:sz="0" w:space="0" w:color="auto"/>
      </w:divBdr>
    </w:div>
    <w:div w:id="1357652644">
      <w:bodyDiv w:val="1"/>
      <w:marLeft w:val="0"/>
      <w:marRight w:val="0"/>
      <w:marTop w:val="0"/>
      <w:marBottom w:val="0"/>
      <w:divBdr>
        <w:top w:val="none" w:sz="0" w:space="0" w:color="auto"/>
        <w:left w:val="none" w:sz="0" w:space="0" w:color="auto"/>
        <w:bottom w:val="none" w:sz="0" w:space="0" w:color="auto"/>
        <w:right w:val="none" w:sz="0" w:space="0" w:color="auto"/>
      </w:divBdr>
    </w:div>
    <w:div w:id="19521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3E10C-B7D3-4944-83EC-356A382F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2018-02-13T12:05:00Z</cp:lastPrinted>
  <dcterms:created xsi:type="dcterms:W3CDTF">2020-12-14T15:37:00Z</dcterms:created>
  <dcterms:modified xsi:type="dcterms:W3CDTF">2020-12-14T15:37:00Z</dcterms:modified>
</cp:coreProperties>
</file>