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9FB5D" w14:textId="6A57C69A" w:rsidR="00847DFA" w:rsidRPr="00C62B32" w:rsidRDefault="008A238A" w:rsidP="008A238A">
      <w:pPr>
        <w:jc w:val="center"/>
        <w:rPr>
          <w:rFonts w:ascii="Times New Roman" w:hAnsi="Times New Roman" w:cs="Times New Roman"/>
          <w:b/>
        </w:rPr>
      </w:pPr>
      <w:r w:rsidRPr="00C62B32">
        <w:rPr>
          <w:rFonts w:ascii="Times New Roman" w:hAnsi="Times New Roman" w:cs="Times New Roman"/>
          <w:b/>
        </w:rPr>
        <w:t>Техническое задание на обслуж</w:t>
      </w:r>
      <w:r w:rsidR="00C30BBE">
        <w:rPr>
          <w:rFonts w:ascii="Times New Roman" w:hAnsi="Times New Roman" w:cs="Times New Roman"/>
          <w:b/>
        </w:rPr>
        <w:t xml:space="preserve">ивание противопожарных систем  </w:t>
      </w:r>
      <w:r w:rsidRPr="00C62B32">
        <w:rPr>
          <w:rFonts w:ascii="Times New Roman" w:hAnsi="Times New Roman" w:cs="Times New Roman"/>
          <w:b/>
        </w:rPr>
        <w:t>автоматической пожарной сигнализации (АПС), системы оповещения и управления эвакуацией (</w:t>
      </w:r>
      <w:proofErr w:type="spellStart"/>
      <w:r w:rsidRPr="00C62B32">
        <w:rPr>
          <w:rFonts w:ascii="Times New Roman" w:hAnsi="Times New Roman" w:cs="Times New Roman"/>
          <w:b/>
        </w:rPr>
        <w:t>СОУэ</w:t>
      </w:r>
      <w:proofErr w:type="spellEnd"/>
      <w:r w:rsidRPr="00C62B32">
        <w:rPr>
          <w:rFonts w:ascii="Times New Roman" w:hAnsi="Times New Roman" w:cs="Times New Roman"/>
          <w:b/>
        </w:rPr>
        <w:t>).</w:t>
      </w:r>
    </w:p>
    <w:p w14:paraId="2C9F458A" w14:textId="1583BD70" w:rsidR="008A238A" w:rsidRPr="00C62B32" w:rsidRDefault="008A238A" w:rsidP="008A238A">
      <w:pPr>
        <w:rPr>
          <w:rFonts w:ascii="Times New Roman" w:hAnsi="Times New Roman" w:cs="Times New Roman"/>
        </w:rPr>
      </w:pPr>
      <w:r w:rsidRPr="00C62B32">
        <w:rPr>
          <w:rFonts w:ascii="Times New Roman" w:hAnsi="Times New Roman" w:cs="Times New Roman"/>
        </w:rPr>
        <w:t>Обслуживание систем должно выполняться строго по регламенту обслуживания АПС/</w:t>
      </w:r>
      <w:proofErr w:type="spellStart"/>
      <w:r w:rsidRPr="00C62B32">
        <w:rPr>
          <w:rFonts w:ascii="Times New Roman" w:hAnsi="Times New Roman" w:cs="Times New Roman"/>
        </w:rPr>
        <w:t>СОУэ</w:t>
      </w:r>
      <w:proofErr w:type="spellEnd"/>
      <w:r w:rsidRPr="00C62B32">
        <w:rPr>
          <w:rFonts w:ascii="Times New Roman" w:hAnsi="Times New Roman" w:cs="Times New Roman"/>
        </w:rPr>
        <w:t xml:space="preserve"> указанному ниже. </w:t>
      </w:r>
    </w:p>
    <w:p w14:paraId="5B3BCC39" w14:textId="013362FC" w:rsidR="008A238A" w:rsidRPr="00C62B32" w:rsidRDefault="008A238A" w:rsidP="008A238A">
      <w:pPr>
        <w:rPr>
          <w:rFonts w:ascii="Times New Roman" w:hAnsi="Times New Roman" w:cs="Times New Roman"/>
        </w:rPr>
      </w:pPr>
      <w:r w:rsidRPr="00C62B32">
        <w:rPr>
          <w:rFonts w:ascii="Times New Roman" w:hAnsi="Times New Roman" w:cs="Times New Roman"/>
        </w:rPr>
        <w:t>Техническое обслуживание систем должно осуществляться на основании п.61 Правил противопожарного режима в РФ. Текст требования:</w:t>
      </w:r>
    </w:p>
    <w:p w14:paraId="20169514" w14:textId="77777777" w:rsidR="008A238A" w:rsidRPr="00C62B32" w:rsidRDefault="008A238A" w:rsidP="008A238A">
      <w:pPr>
        <w:rPr>
          <w:rFonts w:ascii="Times New Roman" w:hAnsi="Times New Roman" w:cs="Times New Roman"/>
        </w:rPr>
      </w:pPr>
      <w:r w:rsidRPr="00C62B32">
        <w:rPr>
          <w:rFonts w:ascii="Times New Roman" w:hAnsi="Times New Roman" w:cs="Times New Roman"/>
        </w:rPr>
        <w:t>"Руководитель организации обеспечивает исправное состояние систем и средств противопожарной защиты объекта (автоматических (автономных) установок пожаротушения, автоматических установок пожарной сигнализации, установок систем противодымной защиты, системы оповещения людей о пожаре, средств пожарной сигнализации, противопожарных дверей, противопожарных и дымовых клапанов, защитных устройств в противопожарных преградах) и организует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проверки.</w:t>
      </w:r>
    </w:p>
    <w:p w14:paraId="7A0725AF" w14:textId="5441342C" w:rsidR="008A238A" w:rsidRDefault="008A238A" w:rsidP="008A238A">
      <w:pPr>
        <w:rPr>
          <w:rFonts w:ascii="Times New Roman" w:hAnsi="Times New Roman" w:cs="Times New Roman"/>
        </w:rPr>
      </w:pPr>
      <w:r w:rsidRPr="00C62B32">
        <w:rPr>
          <w:rFonts w:ascii="Times New Roman" w:hAnsi="Times New Roman" w:cs="Times New Roman"/>
        </w:rPr>
        <w:t>При монтаже, ремонте и обслуживании средств обеспечения пожарной безопасности зданий и сооружений должны соблюдаться проектные решения, требования нормативных документов по пожарной безопасности и (или) специальных технических условий. "</w:t>
      </w:r>
    </w:p>
    <w:p w14:paraId="647B67BB" w14:textId="14CF8123" w:rsidR="00603580" w:rsidRDefault="00603580" w:rsidP="006035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объекта: с. </w:t>
      </w:r>
      <w:proofErr w:type="spellStart"/>
      <w:r>
        <w:rPr>
          <w:rFonts w:ascii="Times New Roman" w:hAnsi="Times New Roman" w:cs="Times New Roman"/>
        </w:rPr>
        <w:t>Кудиново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603580">
        <w:rPr>
          <w:rFonts w:ascii="Times New Roman" w:hAnsi="Times New Roman" w:cs="Times New Roman"/>
        </w:rPr>
        <w:t xml:space="preserve">ул. </w:t>
      </w:r>
      <w:proofErr w:type="gramStart"/>
      <w:r w:rsidRPr="00603580">
        <w:rPr>
          <w:rFonts w:ascii="Times New Roman" w:hAnsi="Times New Roman" w:cs="Times New Roman"/>
        </w:rPr>
        <w:t>Центральная ,</w:t>
      </w:r>
      <w:proofErr w:type="gramEnd"/>
      <w:r w:rsidRPr="00603580">
        <w:rPr>
          <w:rFonts w:ascii="Times New Roman" w:hAnsi="Times New Roman" w:cs="Times New Roman"/>
        </w:rPr>
        <w:t xml:space="preserve"> д. 1А</w:t>
      </w:r>
      <w:r>
        <w:rPr>
          <w:rFonts w:ascii="Times New Roman" w:hAnsi="Times New Roman" w:cs="Times New Roman"/>
        </w:rPr>
        <w:t xml:space="preserve">,  г. Электроугли, </w:t>
      </w:r>
      <w:r w:rsidRPr="00603580">
        <w:rPr>
          <w:rFonts w:ascii="Times New Roman" w:hAnsi="Times New Roman" w:cs="Times New Roman"/>
        </w:rPr>
        <w:t>ул. Маяковского, 25</w:t>
      </w:r>
      <w:r>
        <w:rPr>
          <w:rFonts w:ascii="Times New Roman" w:hAnsi="Times New Roman" w:cs="Times New Roman"/>
        </w:rPr>
        <w:t>.</w:t>
      </w:r>
    </w:p>
    <w:p w14:paraId="7799E2AB" w14:textId="2DC1DF4A" w:rsidR="00603580" w:rsidRPr="00C62B32" w:rsidRDefault="00603580" w:rsidP="006035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выполнения работ: 12 месяцев со дня подписания договора.</w:t>
      </w:r>
      <w:bookmarkStart w:id="0" w:name="_GoBack"/>
      <w:bookmarkEnd w:id="0"/>
    </w:p>
    <w:p w14:paraId="44695005" w14:textId="77777777" w:rsidR="008A238A" w:rsidRPr="00C62B32" w:rsidRDefault="008A238A" w:rsidP="008A238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C62B32">
        <w:rPr>
          <w:rFonts w:ascii="Times New Roman" w:hAnsi="Times New Roman" w:cs="Times New Roman"/>
          <w:b/>
          <w:color w:val="000000" w:themeColor="text1"/>
        </w:rPr>
        <w:t>АВТОМАТИЧЕСКАЯ УСТАНОВКА ПОЖАРНОЙ СИГНАЛИЗАЦИИ (АПС)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3"/>
        <w:gridCol w:w="3886"/>
      </w:tblGrid>
      <w:tr w:rsidR="008A238A" w:rsidRPr="00C62B32" w14:paraId="018C98CF" w14:textId="77777777" w:rsidTr="008A238A">
        <w:trPr>
          <w:trHeight w:val="654"/>
        </w:trPr>
        <w:tc>
          <w:tcPr>
            <w:tcW w:w="4983" w:type="dxa"/>
          </w:tcPr>
          <w:p w14:paraId="172F9CB2" w14:textId="77777777" w:rsidR="008A238A" w:rsidRPr="00C62B32" w:rsidRDefault="008A238A" w:rsidP="008A238A">
            <w:pPr>
              <w:tabs>
                <w:tab w:val="left" w:pos="7230"/>
              </w:tabs>
              <w:ind w:right="-7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b/>
                <w:color w:val="000000" w:themeColor="text1"/>
              </w:rPr>
              <w:t>Работы</w:t>
            </w:r>
          </w:p>
        </w:tc>
        <w:tc>
          <w:tcPr>
            <w:tcW w:w="3886" w:type="dxa"/>
          </w:tcPr>
          <w:p w14:paraId="189B1A14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b/>
                <w:color w:val="000000" w:themeColor="text1"/>
              </w:rPr>
              <w:t>Периодичность</w:t>
            </w:r>
          </w:p>
          <w:p w14:paraId="11443AB3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b/>
                <w:color w:val="000000" w:themeColor="text1"/>
              </w:rPr>
              <w:t>не реже</w:t>
            </w:r>
          </w:p>
        </w:tc>
      </w:tr>
      <w:tr w:rsidR="008A238A" w:rsidRPr="00C62B32" w14:paraId="60282EB9" w14:textId="77777777" w:rsidTr="008A238A">
        <w:trPr>
          <w:trHeight w:val="423"/>
        </w:trPr>
        <w:tc>
          <w:tcPr>
            <w:tcW w:w="8869" w:type="dxa"/>
            <w:gridSpan w:val="2"/>
          </w:tcPr>
          <w:p w14:paraId="09CEDE05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b/>
                <w:color w:val="000000" w:themeColor="text1"/>
              </w:rPr>
              <w:t>Пожарные извещатели</w:t>
            </w:r>
          </w:p>
        </w:tc>
      </w:tr>
      <w:tr w:rsidR="008A238A" w:rsidRPr="00C62B32" w14:paraId="3601FA57" w14:textId="77777777" w:rsidTr="008A238A">
        <w:trPr>
          <w:trHeight w:val="423"/>
        </w:trPr>
        <w:tc>
          <w:tcPr>
            <w:tcW w:w="4983" w:type="dxa"/>
          </w:tcPr>
          <w:p w14:paraId="00954A70" w14:textId="77777777" w:rsidR="008A238A" w:rsidRPr="00C62B32" w:rsidRDefault="008A238A" w:rsidP="008A238A">
            <w:pPr>
              <w:tabs>
                <w:tab w:val="left" w:pos="7230"/>
              </w:tabs>
              <w:ind w:right="-7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Контроль разъемных и кабельных соединений</w:t>
            </w:r>
          </w:p>
        </w:tc>
        <w:tc>
          <w:tcPr>
            <w:tcW w:w="3886" w:type="dxa"/>
          </w:tcPr>
          <w:p w14:paraId="7A555099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месяц</w:t>
            </w:r>
          </w:p>
        </w:tc>
      </w:tr>
      <w:tr w:rsidR="008A238A" w:rsidRPr="00C62B32" w14:paraId="3812EC41" w14:textId="77777777" w:rsidTr="008A238A">
        <w:trPr>
          <w:trHeight w:val="423"/>
        </w:trPr>
        <w:tc>
          <w:tcPr>
            <w:tcW w:w="4983" w:type="dxa"/>
          </w:tcPr>
          <w:p w14:paraId="04EDAB42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Очистка корпуса от загрязнения</w:t>
            </w:r>
          </w:p>
        </w:tc>
        <w:tc>
          <w:tcPr>
            <w:tcW w:w="3886" w:type="dxa"/>
          </w:tcPr>
          <w:p w14:paraId="2CCFB9AD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8A238A" w:rsidRPr="00C62B32" w14:paraId="4DD51C44" w14:textId="77777777" w:rsidTr="008A238A">
        <w:trPr>
          <w:trHeight w:val="423"/>
        </w:trPr>
        <w:tc>
          <w:tcPr>
            <w:tcW w:w="4983" w:type="dxa"/>
          </w:tcPr>
          <w:p w14:paraId="48FE3B40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Контроль сопротивления шлейфа</w:t>
            </w:r>
          </w:p>
        </w:tc>
        <w:tc>
          <w:tcPr>
            <w:tcW w:w="3886" w:type="dxa"/>
          </w:tcPr>
          <w:p w14:paraId="5C33E495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месяц</w:t>
            </w:r>
          </w:p>
        </w:tc>
      </w:tr>
      <w:tr w:rsidR="008A238A" w:rsidRPr="00C62B32" w14:paraId="09E9FC9E" w14:textId="77777777" w:rsidTr="008A238A">
        <w:trPr>
          <w:trHeight w:val="681"/>
        </w:trPr>
        <w:tc>
          <w:tcPr>
            <w:tcW w:w="4983" w:type="dxa"/>
          </w:tcPr>
          <w:p w14:paraId="03AA4B60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Продувка датчиков сжатым воздухом (только для пожарных)</w:t>
            </w:r>
          </w:p>
        </w:tc>
        <w:tc>
          <w:tcPr>
            <w:tcW w:w="3886" w:type="dxa"/>
          </w:tcPr>
          <w:p w14:paraId="371A6037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По мере запыления по данным АЦП</w:t>
            </w:r>
          </w:p>
        </w:tc>
      </w:tr>
      <w:tr w:rsidR="008A238A" w:rsidRPr="00C62B32" w14:paraId="3E852FC1" w14:textId="77777777" w:rsidTr="008A238A">
        <w:trPr>
          <w:trHeight w:val="423"/>
        </w:trPr>
        <w:tc>
          <w:tcPr>
            <w:tcW w:w="4983" w:type="dxa"/>
          </w:tcPr>
          <w:p w14:paraId="708CFCAE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Контроль питающих напряжений</w:t>
            </w:r>
          </w:p>
        </w:tc>
        <w:tc>
          <w:tcPr>
            <w:tcW w:w="3886" w:type="dxa"/>
          </w:tcPr>
          <w:p w14:paraId="6BC6A3C2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8A238A" w:rsidRPr="00C62B32" w14:paraId="278A9E32" w14:textId="77777777" w:rsidTr="008A238A">
        <w:trPr>
          <w:trHeight w:val="423"/>
        </w:trPr>
        <w:tc>
          <w:tcPr>
            <w:tcW w:w="8869" w:type="dxa"/>
            <w:gridSpan w:val="2"/>
          </w:tcPr>
          <w:p w14:paraId="1685D6B5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b/>
                <w:color w:val="000000" w:themeColor="text1"/>
              </w:rPr>
              <w:t>Контрольные центры (пульты, АРМы – автоматизированные рабочие места)</w:t>
            </w:r>
          </w:p>
        </w:tc>
      </w:tr>
      <w:tr w:rsidR="008A238A" w:rsidRPr="00C62B32" w14:paraId="0F8B5CD6" w14:textId="77777777" w:rsidTr="008A238A">
        <w:trPr>
          <w:trHeight w:val="423"/>
        </w:trPr>
        <w:tc>
          <w:tcPr>
            <w:tcW w:w="4983" w:type="dxa"/>
          </w:tcPr>
          <w:p w14:paraId="0BE39FBC" w14:textId="77777777" w:rsidR="008A238A" w:rsidRPr="00C62B32" w:rsidRDefault="008A238A" w:rsidP="008A238A">
            <w:pPr>
              <w:tabs>
                <w:tab w:val="left" w:pos="7230"/>
              </w:tabs>
              <w:ind w:right="-7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Контроль разъемных и кабельных соединений</w:t>
            </w:r>
          </w:p>
        </w:tc>
        <w:tc>
          <w:tcPr>
            <w:tcW w:w="3886" w:type="dxa"/>
          </w:tcPr>
          <w:p w14:paraId="3673B249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месяц</w:t>
            </w:r>
          </w:p>
        </w:tc>
      </w:tr>
      <w:tr w:rsidR="008A238A" w:rsidRPr="00C62B32" w14:paraId="430801CE" w14:textId="77777777" w:rsidTr="008A238A">
        <w:trPr>
          <w:trHeight w:val="423"/>
        </w:trPr>
        <w:tc>
          <w:tcPr>
            <w:tcW w:w="4983" w:type="dxa"/>
          </w:tcPr>
          <w:p w14:paraId="707527B3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Контроль работоспособности</w:t>
            </w:r>
          </w:p>
        </w:tc>
        <w:tc>
          <w:tcPr>
            <w:tcW w:w="3886" w:type="dxa"/>
          </w:tcPr>
          <w:p w14:paraId="5980F370" w14:textId="1084DB9D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месяц</w:t>
            </w:r>
          </w:p>
        </w:tc>
      </w:tr>
      <w:tr w:rsidR="008A238A" w:rsidRPr="00C62B32" w14:paraId="4EA0C4EF" w14:textId="77777777" w:rsidTr="008A238A">
        <w:trPr>
          <w:trHeight w:val="423"/>
        </w:trPr>
        <w:tc>
          <w:tcPr>
            <w:tcW w:w="4983" w:type="dxa"/>
          </w:tcPr>
          <w:p w14:paraId="253A07D1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Очистка корпуса от загрязнения</w:t>
            </w:r>
          </w:p>
        </w:tc>
        <w:tc>
          <w:tcPr>
            <w:tcW w:w="3886" w:type="dxa"/>
          </w:tcPr>
          <w:p w14:paraId="3E4A9772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8A238A" w:rsidRPr="00C62B32" w14:paraId="5D5CF8AC" w14:textId="77777777" w:rsidTr="008A238A">
        <w:trPr>
          <w:trHeight w:val="423"/>
        </w:trPr>
        <w:tc>
          <w:tcPr>
            <w:tcW w:w="8869" w:type="dxa"/>
            <w:gridSpan w:val="2"/>
          </w:tcPr>
          <w:p w14:paraId="08AFDA79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b/>
                <w:color w:val="000000" w:themeColor="text1"/>
              </w:rPr>
              <w:t>Устройства оповещения (световые и звуковые)</w:t>
            </w:r>
          </w:p>
        </w:tc>
      </w:tr>
      <w:tr w:rsidR="008A238A" w:rsidRPr="00C62B32" w14:paraId="219060D3" w14:textId="77777777" w:rsidTr="008A238A">
        <w:trPr>
          <w:trHeight w:val="423"/>
        </w:trPr>
        <w:tc>
          <w:tcPr>
            <w:tcW w:w="4983" w:type="dxa"/>
          </w:tcPr>
          <w:p w14:paraId="52BCB879" w14:textId="77777777" w:rsidR="008A238A" w:rsidRPr="00C62B32" w:rsidRDefault="008A238A" w:rsidP="008A238A">
            <w:pPr>
              <w:tabs>
                <w:tab w:val="left" w:pos="7230"/>
              </w:tabs>
              <w:ind w:right="-7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Контроль разъемных и кабельных соединений</w:t>
            </w:r>
          </w:p>
        </w:tc>
        <w:tc>
          <w:tcPr>
            <w:tcW w:w="3886" w:type="dxa"/>
          </w:tcPr>
          <w:p w14:paraId="2CFDD991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8A238A" w:rsidRPr="00C62B32" w14:paraId="79A613A7" w14:textId="77777777" w:rsidTr="008A238A">
        <w:trPr>
          <w:trHeight w:val="423"/>
        </w:trPr>
        <w:tc>
          <w:tcPr>
            <w:tcW w:w="4983" w:type="dxa"/>
          </w:tcPr>
          <w:p w14:paraId="3ADF4DA1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Очистка корпуса от загрязнения</w:t>
            </w:r>
          </w:p>
        </w:tc>
        <w:tc>
          <w:tcPr>
            <w:tcW w:w="3886" w:type="dxa"/>
          </w:tcPr>
          <w:p w14:paraId="23B1DE33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8A238A" w:rsidRPr="00C62B32" w14:paraId="04D8642B" w14:textId="77777777" w:rsidTr="008A238A">
        <w:trPr>
          <w:trHeight w:val="243"/>
        </w:trPr>
        <w:tc>
          <w:tcPr>
            <w:tcW w:w="4983" w:type="dxa"/>
          </w:tcPr>
          <w:p w14:paraId="734CF8A8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Контроль работоспособности</w:t>
            </w:r>
          </w:p>
        </w:tc>
        <w:tc>
          <w:tcPr>
            <w:tcW w:w="3886" w:type="dxa"/>
          </w:tcPr>
          <w:p w14:paraId="6AEC4322" w14:textId="77777777" w:rsidR="008A238A" w:rsidRPr="00C62B32" w:rsidRDefault="008A238A" w:rsidP="008A23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месяц</w:t>
            </w:r>
          </w:p>
        </w:tc>
      </w:tr>
    </w:tbl>
    <w:p w14:paraId="7C877FFD" w14:textId="77777777" w:rsidR="008A238A" w:rsidRPr="00C62B32" w:rsidRDefault="008A238A" w:rsidP="008A238A">
      <w:pPr>
        <w:jc w:val="center"/>
        <w:rPr>
          <w:rFonts w:ascii="Times New Roman" w:hAnsi="Times New Roman" w:cs="Times New Roman"/>
        </w:rPr>
      </w:pPr>
    </w:p>
    <w:p w14:paraId="7545F9DA" w14:textId="77777777" w:rsidR="008A238A" w:rsidRPr="00C62B32" w:rsidRDefault="008A238A" w:rsidP="008A238A">
      <w:pPr>
        <w:ind w:left="708" w:firstLine="708"/>
        <w:jc w:val="center"/>
        <w:rPr>
          <w:rFonts w:ascii="Times New Roman" w:hAnsi="Times New Roman" w:cs="Times New Roman"/>
          <w:b/>
          <w:caps/>
          <w:color w:val="000000" w:themeColor="text1"/>
        </w:rPr>
      </w:pPr>
      <w:r w:rsidRPr="00C62B32">
        <w:rPr>
          <w:rFonts w:ascii="Times New Roman" w:hAnsi="Times New Roman" w:cs="Times New Roman"/>
          <w:b/>
          <w:caps/>
          <w:color w:val="000000" w:themeColor="text1"/>
        </w:rPr>
        <w:t>система оповещения и управления эвакуацией (СОУэ)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3866"/>
      </w:tblGrid>
      <w:tr w:rsidR="008A238A" w:rsidRPr="00C62B32" w14:paraId="455282D7" w14:textId="77777777" w:rsidTr="008A238A">
        <w:trPr>
          <w:trHeight w:val="373"/>
        </w:trPr>
        <w:tc>
          <w:tcPr>
            <w:tcW w:w="4925" w:type="dxa"/>
          </w:tcPr>
          <w:p w14:paraId="188F2499" w14:textId="77777777" w:rsidR="008A238A" w:rsidRPr="00C62B32" w:rsidRDefault="008A238A" w:rsidP="008A238A">
            <w:pPr>
              <w:tabs>
                <w:tab w:val="left" w:pos="7230"/>
              </w:tabs>
              <w:ind w:right="-7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Наименование работ</w:t>
            </w:r>
          </w:p>
        </w:tc>
        <w:tc>
          <w:tcPr>
            <w:tcW w:w="3865" w:type="dxa"/>
          </w:tcPr>
          <w:p w14:paraId="467BB38F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b/>
                <w:color w:val="000000" w:themeColor="text1"/>
              </w:rPr>
              <w:t>Периодичность не реже</w:t>
            </w:r>
          </w:p>
          <w:p w14:paraId="12A454B6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238A" w:rsidRPr="00C62B32" w14:paraId="7DFB558F" w14:textId="77777777" w:rsidTr="008A238A">
        <w:trPr>
          <w:trHeight w:val="407"/>
        </w:trPr>
        <w:tc>
          <w:tcPr>
            <w:tcW w:w="8791" w:type="dxa"/>
            <w:gridSpan w:val="2"/>
          </w:tcPr>
          <w:p w14:paraId="097238D7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b/>
                <w:color w:val="000000" w:themeColor="text1"/>
              </w:rPr>
              <w:t>Динамики</w:t>
            </w:r>
          </w:p>
        </w:tc>
      </w:tr>
      <w:tr w:rsidR="008A238A" w:rsidRPr="00C62B32" w14:paraId="6041E5EA" w14:textId="77777777" w:rsidTr="008A238A">
        <w:trPr>
          <w:trHeight w:val="407"/>
        </w:trPr>
        <w:tc>
          <w:tcPr>
            <w:tcW w:w="4925" w:type="dxa"/>
          </w:tcPr>
          <w:p w14:paraId="2E0E5DC4" w14:textId="77777777" w:rsidR="008A238A" w:rsidRPr="00C62B32" w:rsidRDefault="008A238A" w:rsidP="008A238A">
            <w:pPr>
              <w:tabs>
                <w:tab w:val="left" w:pos="7230"/>
              </w:tabs>
              <w:ind w:right="-7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Контроль разъемных соединений и кабельных линий</w:t>
            </w:r>
          </w:p>
        </w:tc>
        <w:tc>
          <w:tcPr>
            <w:tcW w:w="3865" w:type="dxa"/>
          </w:tcPr>
          <w:p w14:paraId="782FE3C5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8A238A" w:rsidRPr="00C62B32" w14:paraId="45F15963" w14:textId="77777777" w:rsidTr="008A238A">
        <w:trPr>
          <w:trHeight w:val="391"/>
        </w:trPr>
        <w:tc>
          <w:tcPr>
            <w:tcW w:w="4925" w:type="dxa"/>
          </w:tcPr>
          <w:p w14:paraId="5B1E2AD5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Очистка корпуса от загрязнения</w:t>
            </w:r>
          </w:p>
        </w:tc>
        <w:tc>
          <w:tcPr>
            <w:tcW w:w="3865" w:type="dxa"/>
          </w:tcPr>
          <w:p w14:paraId="2F5E0BA4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8A238A" w:rsidRPr="00C62B32" w14:paraId="6B115E2F" w14:textId="77777777" w:rsidTr="008A238A">
        <w:trPr>
          <w:trHeight w:val="407"/>
        </w:trPr>
        <w:tc>
          <w:tcPr>
            <w:tcW w:w="4925" w:type="dxa"/>
          </w:tcPr>
          <w:p w14:paraId="56FEF764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Контроль питающих напряжений</w:t>
            </w:r>
          </w:p>
        </w:tc>
        <w:tc>
          <w:tcPr>
            <w:tcW w:w="3865" w:type="dxa"/>
          </w:tcPr>
          <w:p w14:paraId="0E659BA9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8A238A" w:rsidRPr="00C62B32" w14:paraId="6FBF85E6" w14:textId="77777777" w:rsidTr="008A238A">
        <w:trPr>
          <w:trHeight w:val="407"/>
        </w:trPr>
        <w:tc>
          <w:tcPr>
            <w:tcW w:w="8791" w:type="dxa"/>
            <w:gridSpan w:val="2"/>
          </w:tcPr>
          <w:p w14:paraId="14572F55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b/>
                <w:color w:val="000000" w:themeColor="text1"/>
              </w:rPr>
              <w:t>Аппаратная стойка</w:t>
            </w:r>
          </w:p>
        </w:tc>
      </w:tr>
      <w:tr w:rsidR="008A238A" w:rsidRPr="00C62B32" w14:paraId="1BAD8B46" w14:textId="77777777" w:rsidTr="008A238A">
        <w:trPr>
          <w:trHeight w:val="407"/>
        </w:trPr>
        <w:tc>
          <w:tcPr>
            <w:tcW w:w="4925" w:type="dxa"/>
          </w:tcPr>
          <w:p w14:paraId="2180C756" w14:textId="77777777" w:rsidR="008A238A" w:rsidRPr="00C62B32" w:rsidRDefault="008A238A" w:rsidP="008A238A">
            <w:pPr>
              <w:tabs>
                <w:tab w:val="left" w:pos="7230"/>
              </w:tabs>
              <w:ind w:right="-7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Контроль разъемных соединений</w:t>
            </w:r>
          </w:p>
        </w:tc>
        <w:tc>
          <w:tcPr>
            <w:tcW w:w="3865" w:type="dxa"/>
          </w:tcPr>
          <w:p w14:paraId="646BEE9B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месяц</w:t>
            </w:r>
          </w:p>
        </w:tc>
      </w:tr>
      <w:tr w:rsidR="008A238A" w:rsidRPr="00C62B32" w14:paraId="4B495162" w14:textId="77777777" w:rsidTr="008A238A">
        <w:trPr>
          <w:trHeight w:val="407"/>
        </w:trPr>
        <w:tc>
          <w:tcPr>
            <w:tcW w:w="4925" w:type="dxa"/>
          </w:tcPr>
          <w:p w14:paraId="6BC4C389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Контроль бесперебойного питания</w:t>
            </w:r>
          </w:p>
        </w:tc>
        <w:tc>
          <w:tcPr>
            <w:tcW w:w="3865" w:type="dxa"/>
          </w:tcPr>
          <w:p w14:paraId="768E4711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8A238A" w:rsidRPr="00C62B32" w14:paraId="1240122B" w14:textId="77777777" w:rsidTr="008A238A">
        <w:trPr>
          <w:trHeight w:val="407"/>
        </w:trPr>
        <w:tc>
          <w:tcPr>
            <w:tcW w:w="4925" w:type="dxa"/>
          </w:tcPr>
          <w:p w14:paraId="56C40054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Контроль и настройки системы</w:t>
            </w:r>
          </w:p>
        </w:tc>
        <w:tc>
          <w:tcPr>
            <w:tcW w:w="3865" w:type="dxa"/>
          </w:tcPr>
          <w:p w14:paraId="384D8DA7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месяц</w:t>
            </w:r>
          </w:p>
        </w:tc>
      </w:tr>
      <w:tr w:rsidR="008A238A" w:rsidRPr="00C62B32" w14:paraId="204A9745" w14:textId="77777777" w:rsidTr="008A238A">
        <w:trPr>
          <w:trHeight w:val="407"/>
        </w:trPr>
        <w:tc>
          <w:tcPr>
            <w:tcW w:w="4925" w:type="dxa"/>
          </w:tcPr>
          <w:p w14:paraId="3F05AE93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Проверка регулирующих элементов и переключателей</w:t>
            </w:r>
          </w:p>
        </w:tc>
        <w:tc>
          <w:tcPr>
            <w:tcW w:w="3865" w:type="dxa"/>
          </w:tcPr>
          <w:p w14:paraId="580704A8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месяц</w:t>
            </w:r>
          </w:p>
        </w:tc>
      </w:tr>
      <w:tr w:rsidR="008A238A" w:rsidRPr="00C62B32" w14:paraId="436796CE" w14:textId="77777777" w:rsidTr="008A238A">
        <w:trPr>
          <w:trHeight w:val="407"/>
        </w:trPr>
        <w:tc>
          <w:tcPr>
            <w:tcW w:w="4925" w:type="dxa"/>
          </w:tcPr>
          <w:p w14:paraId="6899FDAB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Контроль работы органов управления</w:t>
            </w:r>
          </w:p>
        </w:tc>
        <w:tc>
          <w:tcPr>
            <w:tcW w:w="3865" w:type="dxa"/>
          </w:tcPr>
          <w:p w14:paraId="76A56D86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месяц</w:t>
            </w:r>
          </w:p>
        </w:tc>
      </w:tr>
      <w:tr w:rsidR="008A238A" w:rsidRPr="00C62B32" w14:paraId="06C81C9B" w14:textId="77777777" w:rsidTr="008A238A">
        <w:trPr>
          <w:trHeight w:val="407"/>
        </w:trPr>
        <w:tc>
          <w:tcPr>
            <w:tcW w:w="4925" w:type="dxa"/>
          </w:tcPr>
          <w:p w14:paraId="781130AD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Очистка внутренней и внешней поверхности корпуса от загрязнения</w:t>
            </w:r>
          </w:p>
        </w:tc>
        <w:tc>
          <w:tcPr>
            <w:tcW w:w="3865" w:type="dxa"/>
          </w:tcPr>
          <w:p w14:paraId="468566DE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два месяца</w:t>
            </w:r>
          </w:p>
        </w:tc>
      </w:tr>
      <w:tr w:rsidR="008A238A" w:rsidRPr="00C62B32" w14:paraId="26AC570F" w14:textId="77777777" w:rsidTr="008A238A">
        <w:trPr>
          <w:trHeight w:val="391"/>
        </w:trPr>
        <w:tc>
          <w:tcPr>
            <w:tcW w:w="4925" w:type="dxa"/>
          </w:tcPr>
          <w:p w14:paraId="45FE2480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Проверка работоспособности системы</w:t>
            </w:r>
          </w:p>
        </w:tc>
        <w:tc>
          <w:tcPr>
            <w:tcW w:w="3865" w:type="dxa"/>
          </w:tcPr>
          <w:p w14:paraId="41CB1333" w14:textId="77777777" w:rsidR="008A238A" w:rsidRPr="00C62B32" w:rsidRDefault="008A238A" w:rsidP="008A238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2B32">
              <w:rPr>
                <w:rFonts w:ascii="Times New Roman" w:hAnsi="Times New Roman" w:cs="Times New Roman"/>
                <w:color w:val="000000" w:themeColor="text1"/>
              </w:rPr>
              <w:t>раз в месяц</w:t>
            </w:r>
          </w:p>
        </w:tc>
      </w:tr>
    </w:tbl>
    <w:p w14:paraId="2D22DCE4" w14:textId="77777777" w:rsidR="008A238A" w:rsidRPr="00C62B32" w:rsidRDefault="008A238A" w:rsidP="008A238A">
      <w:pPr>
        <w:jc w:val="center"/>
        <w:rPr>
          <w:rFonts w:ascii="Times New Roman" w:hAnsi="Times New Roman" w:cs="Times New Roman"/>
        </w:rPr>
      </w:pPr>
    </w:p>
    <w:sectPr w:rsidR="008A238A" w:rsidRPr="00C62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C4"/>
    <w:rsid w:val="00603580"/>
    <w:rsid w:val="00847DFA"/>
    <w:rsid w:val="008A238A"/>
    <w:rsid w:val="00AC2DC4"/>
    <w:rsid w:val="00C30BBE"/>
    <w:rsid w:val="00C6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1ABF"/>
  <w15:chartTrackingRefBased/>
  <w15:docId w15:val="{F43D2635-7AD7-4BD5-8D65-83764C5F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Круглов</dc:creator>
  <cp:keywords/>
  <dc:description/>
  <cp:lastModifiedBy>RePack by Diakov</cp:lastModifiedBy>
  <cp:revision>7</cp:revision>
  <dcterms:created xsi:type="dcterms:W3CDTF">2021-07-07T07:25:00Z</dcterms:created>
  <dcterms:modified xsi:type="dcterms:W3CDTF">2021-07-14T07:25:00Z</dcterms:modified>
</cp:coreProperties>
</file>