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41DC"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41DC"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01.21.03.1065</w:t>
            </w:r>
            <w:r w:rsidR="00B924CB">
              <w:rPr>
                <w:b/>
              </w:rPr>
              <w:t xml:space="preserve"> / </w:t>
            </w:r>
            <w:r w:rsidR="00B924CB">
              <w:t>20.59.52.199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Дезинфектант Citrosteril</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01.21.01.16.14.306</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Магистраль для перитонеального диализа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Комплект</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01.21.01.16.14.317</w:t>
            </w:r>
            <w:r w:rsidR="00B924CB">
              <w:rPr>
                <w:b/>
              </w:rPr>
              <w:t xml:space="preserve"> / </w:t>
            </w:r>
            <w:r w:rsidR="00B924CB">
              <w:t>32.50.50.190</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Фильтр диализата для перитонеального диализа</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bl>
    <w:p w:rsidR="00577512" w:rsidP="001D424F" w:rsidRDefault="00FE41DC"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41DC"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41DC"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41DC" w14:paraId="7228F854" w14:textId="39919802">
      <w:pPr>
        <w:pStyle w:val="aff2"/>
        <w:ind w:firstLine="567"/>
      </w:pPr>
    </w:p>
    <w:p w:rsidR="00FE162B" w:rsidP="00D2329E" w:rsidRDefault="00FE41DC" w14:paraId="7865E5D6" w14:textId="4C5243DC">
      <w:pPr>
        <w:pStyle w:val="aff2"/>
        <w:ind w:firstLine="567"/>
      </w:pPr>
    </w:p>
    <w:p w:rsidR="00B94160" w:rsidRDefault="00FE41DC" w14:paraId="7172E543" w14:textId="77777777">
      <w:pPr>
        <w:pStyle w:val="2"/>
        <w:keepLines/>
        <w:widowControl/>
        <w:ind w:left="1080"/>
        <w:textAlignment w:val="auto"/>
        <w:rPr>
          <w:color w:val="000000"/>
          <w:lang w:eastAsia="ru-RU"/>
        </w:rPr>
      </w:pPr>
    </w:p>
    <w:p w:rsidR="00B94160" w:rsidRDefault="00FE41DC"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41DC"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41DC"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41DC"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41DC"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41DC"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FE41DC" w14:paraId="63EF041C" w14:textId="04495F71">
            <w:pPr>
              <w:ind w:firstLine="52"/>
            </w:pPr>
            <w:r w:rsidRPr="001F216B" w:rsidR="00C40026">
              <w:t>Поставка расходных материалов для аппаратов "Искусственная почка" FRESENIUS 5008</w:t>
            </w:r>
          </w:p>
        </w:tc>
        <w:tc>
          <w:tcPr>
            <w:tcW w:w="662" w:type="pct"/>
            <w:tcBorders>
              <w:bottom w:val="single" w:color="auto" w:sz="4" w:space="0"/>
            </w:tcBorders>
          </w:tcPr>
          <w:p w:rsidR="00B94160" w:rsidRDefault="00FE41DC"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41DC"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41DC"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34747E" w:rsidR="00E32011" w:rsidP="0034747E" w:rsidRDefault="00FE41DC" w14:paraId="1575AC1F" w14:textId="5C7D28D4">
            <w:pPr>
              <w:ind w:firstLine="0"/>
            </w:pPr>
            <w:r w:rsidRPr="0034747E" w:rsidR="00E870E6">
              <w:t>Дезинфектант Citrosteril</w:t>
            </w:r>
            <w:r w:rsidRPr="0034747E" w:rsidR="00E870E6">
              <w:t xml:space="preserve">; </w:t>
            </w:r>
            <w:r w:rsidRPr="0034747E" w:rsidR="00E870E6">
              <w:t>10,00</w:t>
            </w:r>
            <w:r w:rsidRPr="0034747E" w:rsidR="00E870E6">
              <w:t xml:space="preserve">; </w:t>
            </w:r>
            <w:r w:rsidRPr="0034747E" w:rsidR="00E870E6">
              <w:t>Штука</w:t>
            </w:r>
            <w:r w:rsidRPr="0034747E" w:rsidR="00E870E6">
              <w:t>;</w:t>
            </w:r>
            <w:r w:rsidRPr="0034747E" w:rsidR="00D55812">
              <w:t xml:space="preserve"> </w:t>
            </w:r>
            <w:r w:rsidRPr="0034747E" w:rsidR="00D55812">
              <w:t>33 404,80 руб.</w:t>
            </w:r>
            <w:bookmarkStart w:name="_GoBack" w:id="0"/>
            <w:bookmarkEnd w:id="0"/>
            <w:r w:rsidR="0034747E">
              <w:t>*</w:t>
            </w:r>
          </w:p>
          <w:p w:rsidRPr="0034747E" w:rsidR="00E32011" w:rsidP="0034747E" w:rsidRDefault="00FE41DC" w14:paraId="1575AC1F" w14:textId="5C7D28D4">
            <w:pPr>
              <w:ind w:firstLine="0"/>
            </w:pPr>
            <w:r w:rsidRPr="0034747E" w:rsidR="00E870E6">
              <w:t>Магистраль для перитонеального диализа</w:t>
            </w:r>
            <w:r w:rsidRPr="0034747E" w:rsidR="00E870E6">
              <w:t xml:space="preserve">; </w:t>
            </w:r>
            <w:r w:rsidRPr="0034747E" w:rsidR="00E870E6">
              <w:t>1 000,00</w:t>
            </w:r>
            <w:r w:rsidRPr="0034747E" w:rsidR="00E870E6">
              <w:t xml:space="preserve">; </w:t>
            </w:r>
            <w:r w:rsidRPr="0034747E" w:rsidR="00E870E6">
              <w:t>Комплект</w:t>
            </w:r>
            <w:r w:rsidRPr="0034747E" w:rsidR="00E870E6">
              <w:t>;</w:t>
            </w:r>
            <w:r w:rsidRPr="0034747E" w:rsidR="00D55812">
              <w:t xml:space="preserve"> </w:t>
            </w:r>
            <w:r w:rsidRPr="0034747E" w:rsidR="00D55812">
              <w:t>960 270,00 руб.</w:t>
            </w:r>
            <w:bookmarkStart w:name="_GoBack" w:id="0"/>
            <w:bookmarkEnd w:id="0"/>
            <w:r w:rsidR="0034747E">
              <w:t>*</w:t>
            </w:r>
          </w:p>
          <w:p w:rsidRPr="0034747E" w:rsidR="00E32011" w:rsidP="0034747E" w:rsidRDefault="00FE41DC" w14:paraId="1575AC1F" w14:textId="5C7D28D4">
            <w:pPr>
              <w:ind w:firstLine="0"/>
            </w:pPr>
            <w:r w:rsidRPr="0034747E" w:rsidR="00E870E6">
              <w:t>Фильтр диализата для перитонеального диализа</w:t>
            </w:r>
            <w:r w:rsidRPr="0034747E" w:rsidR="00E870E6">
              <w:t xml:space="preserve">; </w:t>
            </w:r>
            <w:r w:rsidRPr="0034747E" w:rsidR="00E870E6">
              <w:t>8,00</w:t>
            </w:r>
            <w:r w:rsidRPr="0034747E" w:rsidR="00E870E6">
              <w:t xml:space="preserve">; </w:t>
            </w:r>
            <w:r w:rsidRPr="0034747E" w:rsidR="00E870E6">
              <w:t>Штука</w:t>
            </w:r>
            <w:r w:rsidRPr="0034747E" w:rsidR="00E870E6">
              <w:t>;</w:t>
            </w:r>
            <w:r w:rsidRPr="0034747E" w:rsidR="00D55812">
              <w:t xml:space="preserve"> </w:t>
            </w:r>
            <w:r w:rsidRPr="0034747E" w:rsidR="00D55812">
              <w:t>83 306,16 руб.</w:t>
            </w:r>
            <w:bookmarkStart w:name="_GoBack" w:id="0"/>
            <w:bookmarkEnd w:id="0"/>
            <w:r w:rsidR="0034747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41DC"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01.06.2022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FE41DC"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41DC"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41DC"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41DC" w14:paraId="44C8936E" w14:textId="77777777">
            <w:pPr>
              <w:pStyle w:val="aff2"/>
              <w:rPr>
                <w:lang w:val="en-US"/>
              </w:rPr>
            </w:pPr>
            <w:r w:rsidRPr="006C3750" w:rsidR="00C40026">
              <w:t>Оплата по обязательству: поставка расходных материалов для аппаратов "Искусственная почка" FRESENIUS 5008</w:t>
            </w:r>
          </w:p>
        </w:tc>
        <w:tc>
          <w:tcPr>
            <w:tcW w:w="2070" w:type="dxa"/>
            <w:tcBorders>
              <w:bottom w:val="single" w:color="auto" w:sz="4" w:space="0"/>
            </w:tcBorders>
          </w:tcPr>
          <w:p w:rsidR="00B94160" w:rsidRDefault="00FE41DC" w14:paraId="5DCCBA67" w14:textId="64894B6D">
            <w:pPr>
              <w:pStyle w:val="aff2"/>
              <w:rPr>
                <w:lang w:val="en-US"/>
              </w:rPr>
            </w:pPr>
            <w:r w:rsidR="00C40026">
              <w:t>Оплата</w:t>
            </w:r>
          </w:p>
        </w:tc>
        <w:tc>
          <w:tcPr>
            <w:tcW w:w="2160" w:type="dxa"/>
            <w:tcBorders>
              <w:bottom w:val="single" w:color="auto" w:sz="4" w:space="0"/>
            </w:tcBorders>
          </w:tcPr>
          <w:p w:rsidR="00B94160" w:rsidRDefault="00FE41DC"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41DC"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41DC"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аппаратов "Искусственная почка" FRESENIUS 5008)</w:t>
            </w:r>
            <w:r w:rsidR="00C40026">
              <w:rPr>
                <w:rFonts w:eastAsiaTheme="minorHAnsi"/>
                <w:iCs/>
                <w:lang w:val="en-US"/>
              </w:rPr>
              <w:t/>
            </w:r>
            <w:r w:rsidRPr="000D685C" w:rsidR="00C40026">
              <w:rPr>
                <w:lang w:val="en-US"/>
              </w:rPr>
              <w:t>;</w:t>
            </w:r>
          </w:p>
        </w:tc>
      </w:tr>
    </w:tbl>
    <w:p w:rsidRPr="000D685C" w:rsidR="00B94160" w:rsidRDefault="00FE41DC"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41DC"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41DC" w14:paraId="7532D522" w14:textId="558E9A56">
      <w:pPr>
        <w:pStyle w:val="Standard"/>
        <w:jc w:val="both"/>
        <w:rPr>
          <w:sz w:val="24"/>
          <w:szCs w:val="24"/>
        </w:rPr>
      </w:pPr>
    </w:p>
    <w:p w:rsidR="00B94160" w:rsidRDefault="00FE41DC"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41DC"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41DC"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41DC"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41DC"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E41DC"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41DC"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Оплата по обязательству: поставка расходных материалов для аппаратов "Искусственная почка" FRESENIUS 5008</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Поставка расходных материалов для аппаратов "Искусственная почка" FRESENIUS 5008</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bl>
    <w:p w:rsidR="00B94160" w:rsidRDefault="00FE41DC"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r w:rsidR="00C40026">
              <w:t>Поставка расходных материалов для аппаратов "Искусственная почка" FRESENIUS 5008</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Заказчик</w:t>
            </w:r>
          </w:p>
        </w:tc>
      </w:tr>
    </w:tbl>
    <w:p w:rsidR="00B94160" w:rsidRDefault="00FE41DC"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41DC" w14:paraId="0AA822E4" w14:textId="77777777">
            <w:pPr>
              <w:pStyle w:val="aff2"/>
            </w:pPr>
            <w:r w:rsidR="00C40026">
              <w:t>Поставка расходных материалов для аппаратов "Искусственная почка" FRESENIUS 5008</w:t>
            </w:r>
          </w:p>
        </w:tc>
        <w:tc>
          <w:tcPr>
            <w:tcW w:w="1035" w:type="pct"/>
            <w:tcBorders>
              <w:top w:val="single" w:color="auto" w:sz="4" w:space="0"/>
              <w:left w:val="single" w:color="auto" w:sz="4" w:space="0"/>
              <w:bottom w:val="single" w:color="auto" w:sz="4" w:space="0"/>
              <w:right w:val="single" w:color="auto" w:sz="4" w:space="0"/>
            </w:tcBorders>
          </w:tcPr>
          <w:p w:rsidR="00B94160" w:rsidRDefault="00FE41DC"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41DC"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41DC"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41DC"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41DC" w14:paraId="4EF5E733" w14:textId="77777777">
            <w:pPr>
              <w:pStyle w:val="aff2"/>
            </w:pPr>
            <w:r w:rsidR="00C40026">
              <w:t>Поставка расходных материалов для аппаратов "Искусственная почка" FRESENIUS 5008</w:t>
            </w:r>
          </w:p>
        </w:tc>
        <w:tc>
          <w:tcPr>
            <w:tcW w:w="2615" w:type="pct"/>
            <w:tcBorders>
              <w:top w:val="single" w:color="auto" w:sz="4" w:space="0"/>
              <w:left w:val="single" w:color="auto" w:sz="4" w:space="0"/>
              <w:bottom w:val="single" w:color="auto" w:sz="4" w:space="0"/>
              <w:right w:val="single" w:color="auto" w:sz="4" w:space="0"/>
            </w:tcBorders>
          </w:tcPr>
          <w:p w:rsidR="00B94160" w:rsidRDefault="00FE41DC"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41DC"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41DC"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41DC">
        <w:fldChar w:fldCharType="begin"/>
      </w:r>
      <w:r w:rsidR="00FE41DC">
        <w:instrText xml:space="preserve"> SEQ Таблица \* ARABIC </w:instrText>
      </w:r>
      <w:r w:rsidR="00FE41DC">
        <w:fldChar w:fldCharType="separate"/>
      </w:r>
      <w:r>
        <w:t>4</w:t>
      </w:r>
      <w:r w:rsidR="00FE41D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41DC"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41DC"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41DC"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67DE3" w14:textId="77777777" w:rsidR="00FE41DC" w:rsidRDefault="00FE41DC">
      <w:r>
        <w:separator/>
      </w:r>
    </w:p>
  </w:endnote>
  <w:endnote w:type="continuationSeparator" w:id="0">
    <w:p w14:paraId="43181B3C" w14:textId="77777777" w:rsidR="00FE41DC" w:rsidRDefault="00F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34747E">
      <w:rPr>
        <w:noProof/>
      </w:rPr>
      <w:t>34</w:t>
    </w:r>
    <w:r>
      <w:fldChar w:fldCharType="end"/>
    </w:r>
    <w:r>
      <w:tab/>
    </w:r>
    <w:r>
      <w:tab/>
    </w:r>
    <w:r>
      <w:rPr>
        <w:shd w:val="clear" w:color="auto" w:fill="FFFFFF"/>
      </w:rPr>
      <w:t xml:space="preserve">Номер позиции плана закупок в </w:t>
    </w:r>
    <w:r>
      <w:t>ЕАСУЗ:</w:t>
    </w:r>
    <w:r>
      <w:t>049262-22</w:t>
    </w:r>
  </w:p>
  <w:p w:rsidR="00E870E6" w:rsidRDefault="00E870E6"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3494" w14:textId="77777777" w:rsidR="00FE41DC" w:rsidRDefault="00FE41DC">
      <w:r>
        <w:separator/>
      </w:r>
    </w:p>
  </w:footnote>
  <w:footnote w:type="continuationSeparator" w:id="0">
    <w:p w14:paraId="10778C34" w14:textId="77777777" w:rsidR="00FE41DC" w:rsidRDefault="00FE4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F55DD">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F55DD">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F55DD">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F55DD">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F55DD">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F55DD">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F55DD">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F55DD">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F55DD">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F55DD">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F55DD">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F55DD">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F55DD">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F55DD">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F55DD">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F55DD">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F55DD">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F55DD">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F55DD">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F55DD">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F55DD">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F55DD">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F55DD">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F55DD">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F55DD">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F55DD">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F55DD">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F55DD">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F55DD">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F55DD">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F55DD">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F55DD">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F55DD">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F55DD">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F55DD">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F55DD">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F55DD">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F55DD">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F55DD">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F55DD">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F55DD">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F55DD">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F55DD">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F55DD">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F55DD">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F55DD">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F55DD">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F55DD">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F55DD">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F55DD">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F55DD">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F55DD">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F55DD">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F55DD">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F55DD">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F55DD">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F55DD">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F55DD">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F55DD">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F55DD">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F55DD">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F55DD">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F55DD">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F55DD">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F55DD">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F55DD">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F55DD">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F55DD">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F55DD">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F55DD">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F55DD">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F55DD">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F55DD">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F55DD">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F55DD"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F55DD"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F55DD"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F55DD">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F55DD">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F55DD">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F55DD">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F55DD">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F55DD">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F55DD"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F55DD"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F55DD">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F55DD">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F55DD"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F55DD"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F55DD"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F55DD"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F55DD"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F55DD">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F55DD">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F55DD"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F55DD"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F55DD"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F55DD"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F55DD"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F55DD"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F55DD"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F55DD"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F55DD"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F55DD">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F55DD">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F55DD"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F55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F55DD"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F55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F55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F55DD"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F55DD"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F55DD"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F55DD"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F55DD"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F55DD"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F55DD"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F55DD"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F55DD"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F55DD"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F55DD"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F55DD"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F55DD"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F55DD"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F55DD"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F55DD"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F55DD">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F55DD">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F55DD">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F55DD">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F55DD">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F55DD">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F55DD">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F55DD">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F55DD">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F55DD">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F55DD">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F55DD">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F55DD">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F55DD">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F55DD">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F55DD">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F55DD">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F55DD">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F55DD">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F55DD">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F55DD">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F55DD">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F55DD">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F55DD">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F55DD">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F55DD">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F55DD">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F55DD">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F55DD">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F55DD">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F55DD">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F55DD">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F55DD">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F55DD">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F55DD">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F55DD">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F55DD">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F55DD">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F55DD">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F55DD">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F55DD">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F55DD">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F55DD">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F55DD">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F55DD">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F55DD">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F55DD">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F55DD">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F55DD">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F55DD">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F55DD">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F55DD">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F55DD">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F55DD">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F55DD">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F55DD">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F55DD">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F55DD">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F55DD">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F55DD">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F55DD">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F55DD">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F55DD">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F55DD">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F55DD">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F55DD">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F55DD">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F55DD">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F55DD">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F55DD">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F55DD">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F55DD">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F55DD">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F55DD">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F55DD">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F55DD">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F55DD">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F55DD">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F55DD">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F55DD">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F55DD">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F55DD">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F55DD">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F55DD">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F55DD">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F55DD">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F55DD">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F55DD">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F55DD">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F55DD">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F55DD">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F55DD">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F55DD">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F55DD">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F55DD">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F55DD">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F55DD">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F55DD">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F55DD">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F55DD">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F55DD">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F55DD">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F55DD">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F55DD">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000000" w:rsidRDefault="00DF55DD">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000000" w:rsidRDefault="00DF55DD">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BA" w:rsidRDefault="00D94DBA">
      <w:pPr>
        <w:spacing w:line="240" w:lineRule="auto"/>
      </w:pPr>
      <w:r>
        <w:separator/>
      </w:r>
    </w:p>
  </w:endnote>
  <w:endnote w:type="continuationSeparator" w:id="0">
    <w:p w:rsidR="00D94DBA" w:rsidRDefault="00D94DB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BA" w:rsidRDefault="00D94DBA">
      <w:pPr>
        <w:spacing w:after="0" w:line="240" w:lineRule="auto"/>
      </w:pPr>
      <w:r>
        <w:separator/>
      </w:r>
    </w:p>
  </w:footnote>
  <w:footnote w:type="continuationSeparator" w:id="0">
    <w:p w:rsidR="00D94DBA" w:rsidRDefault="00D94DB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4DBA"/>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5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DF55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F55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1E27-F948-44C1-BDCB-77496331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7619</TotalTime>
  <Pages>49</Pages>
  <Words>5509</Words>
  <Characters>31404</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722</cp:revision>
  <cp:lastPrinted>2016-02-16T07:09:00Z</cp:lastPrinted>
  <dcterms:created xsi:type="dcterms:W3CDTF">2019-04-04T14:06:00Z</dcterms:created>
  <dcterms:modified xsi:type="dcterms:W3CDTF">2022-02-01T14:42:00Z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