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E6" w:rsidRPr="00720A84" w:rsidRDefault="00C725E6" w:rsidP="00C725E6">
      <w:pPr>
        <w:widowControl w:val="0"/>
        <w:suppressAutoHyphens/>
        <w:autoSpaceDN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zh-CN"/>
        </w:rPr>
      </w:pPr>
      <w:r w:rsidRPr="00720A84">
        <w:rPr>
          <w:rFonts w:ascii="Times New Roman" w:eastAsia="Times New Roman" w:hAnsi="Times New Roman"/>
          <w:b/>
          <w:color w:val="000000"/>
          <w:lang w:eastAsia="ru-RU"/>
        </w:rPr>
        <w:t xml:space="preserve">                                                        ТЕХНИЧЕСКОЕ ЗАДАНИЕ</w:t>
      </w:r>
      <w:r w:rsidRPr="00720A84">
        <w:rPr>
          <w:rFonts w:ascii="Times New Roman" w:eastAsia="Times New Roman" w:hAnsi="Times New Roman"/>
          <w:b/>
          <w:bCs/>
          <w:lang w:eastAsia="zh-CN"/>
        </w:rPr>
        <w:t xml:space="preserve"> </w:t>
      </w:r>
    </w:p>
    <w:p w:rsidR="00C725E6" w:rsidRPr="00C86C77" w:rsidRDefault="00C725E6" w:rsidP="00C725E6">
      <w:pPr>
        <w:widowControl w:val="0"/>
        <w:suppressAutoHyphens/>
        <w:autoSpaceDN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bCs/>
          <w:lang w:eastAsia="zh-CN"/>
        </w:rPr>
      </w:pPr>
      <w:r w:rsidRPr="00720A84">
        <w:rPr>
          <w:rFonts w:ascii="Times New Roman" w:eastAsia="Times New Roman" w:hAnsi="Times New Roman"/>
          <w:b/>
          <w:bCs/>
          <w:color w:val="00000A"/>
        </w:rPr>
        <w:t xml:space="preserve">На выполнение работ по </w:t>
      </w:r>
      <w:r w:rsidRPr="00720A84">
        <w:rPr>
          <w:rFonts w:ascii="Times New Roman" w:hAnsi="Times New Roman"/>
          <w:b/>
        </w:rPr>
        <w:t xml:space="preserve">уборке </w:t>
      </w:r>
      <w:r w:rsidRPr="00C86C77">
        <w:rPr>
          <w:rFonts w:ascii="Times New Roman" w:hAnsi="Times New Roman"/>
          <w:b/>
          <w:kern w:val="1"/>
        </w:rPr>
        <w:t>служебных помещений</w:t>
      </w:r>
    </w:p>
    <w:p w:rsidR="00C725E6" w:rsidRPr="0019501F" w:rsidRDefault="00C725E6" w:rsidP="00C725E6">
      <w:pPr>
        <w:rPr>
          <w:rFonts w:ascii="Times New Roman" w:hAnsi="Times New Roman"/>
        </w:rPr>
      </w:pPr>
    </w:p>
    <w:p w:rsidR="00C725E6" w:rsidRPr="0019501F" w:rsidRDefault="00C725E6" w:rsidP="00C725E6">
      <w:pPr>
        <w:rPr>
          <w:rFonts w:ascii="Times New Roman" w:hAnsi="Times New Roman"/>
        </w:rPr>
      </w:pPr>
    </w:p>
    <w:p w:rsidR="00C725E6" w:rsidRPr="00C86C77" w:rsidRDefault="00C725E6" w:rsidP="00C725E6">
      <w:pPr>
        <w:widowControl w:val="0"/>
        <w:shd w:val="clear" w:color="auto" w:fill="FFFFFF"/>
        <w:tabs>
          <w:tab w:val="left" w:pos="226"/>
        </w:tabs>
        <w:suppressAutoHyphens/>
        <w:spacing w:before="235" w:after="0" w:line="240" w:lineRule="auto"/>
        <w:ind w:left="5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20"/>
          <w:kern w:val="1"/>
          <w:sz w:val="24"/>
          <w:szCs w:val="24"/>
          <w:lang w:eastAsia="ru-RU"/>
        </w:rPr>
        <w:t>1.</w:t>
      </w:r>
      <w:r w:rsidRPr="00C86C77">
        <w:rPr>
          <w:rFonts w:ascii="Times New Roman" w:eastAsia="Arial Unicode MS" w:hAnsi="Times New Roman"/>
          <w:b/>
          <w:bCs/>
          <w:kern w:val="1"/>
          <w:sz w:val="24"/>
          <w:szCs w:val="24"/>
          <w:lang w:eastAsia="ru-RU"/>
        </w:rPr>
        <w:tab/>
      </w:r>
      <w:r w:rsidRPr="00C86C77">
        <w:rPr>
          <w:rFonts w:ascii="Times New Roman" w:eastAsia="Arial Unicode MS" w:hAnsi="Times New Roman"/>
          <w:b/>
          <w:bCs/>
          <w:spacing w:val="-15"/>
          <w:kern w:val="1"/>
          <w:sz w:val="24"/>
          <w:szCs w:val="24"/>
          <w:lang w:eastAsia="ru-RU"/>
        </w:rPr>
        <w:t>ОБЩИЕ ТРЕБОВАНИЯ</w:t>
      </w:r>
    </w:p>
    <w:p w:rsidR="00C725E6" w:rsidRDefault="00C725E6" w:rsidP="00C725E6">
      <w:pPr>
        <w:tabs>
          <w:tab w:val="left" w:pos="709"/>
        </w:tabs>
        <w:rPr>
          <w:rFonts w:ascii="Times New Roman" w:eastAsia="Times New Roman" w:hAnsi="Times New Roman"/>
          <w:lang w:val="en-US"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Настоящее ТЗ определяет технические и организационные требования на оказание услуг по внутренней уборке помещений в МАОУ ДО «ДЮЦ «Радость» по адресу: </w:t>
      </w:r>
      <w:r w:rsidRPr="00C86C77">
        <w:rPr>
          <w:rFonts w:ascii="Times New Roman" w:eastAsia="Times New Roman" w:hAnsi="Times New Roman"/>
          <w:lang w:eastAsia="ru-RU"/>
        </w:rPr>
        <w:t>141290, Московская область, г. Красноармейск, ул. Горького, дом 4.</w:t>
      </w:r>
    </w:p>
    <w:p w:rsidR="00C725E6" w:rsidRPr="00C86C77" w:rsidRDefault="00C725E6" w:rsidP="00C725E6">
      <w:pPr>
        <w:tabs>
          <w:tab w:val="left" w:pos="709"/>
        </w:tabs>
        <w:rPr>
          <w:rFonts w:ascii="Times New Roman" w:eastAsia="Times New Roman" w:hAnsi="Times New Roman"/>
          <w:lang w:eastAsia="ru-RU"/>
        </w:rPr>
      </w:pPr>
      <w:r w:rsidRPr="00C86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ЦЕЛИ ИСПОЛЬЗОВАНИЯ РЕЗУЛЬТАТОВ </w:t>
      </w:r>
      <w:proofErr w:type="spellStart"/>
      <w:r w:rsidRPr="00C86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УСЛУГ</w:t>
      </w:r>
      <w:proofErr w:type="gramStart"/>
      <w:r w:rsidRPr="00C86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С</w:t>
      </w:r>
      <w:proofErr w:type="gramEnd"/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облюдение</w:t>
      </w:r>
      <w:proofErr w:type="spellEnd"/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санитарно-гигиенического требований, содержание в чистоте и порядке служебных помещений. Сохранение эксплуатационных свойств и внешнего вида поверхностей, предметов, оборудования.</w:t>
      </w:r>
    </w:p>
    <w:p w:rsidR="00C725E6" w:rsidRPr="00C86C77" w:rsidRDefault="00C725E6" w:rsidP="00C725E6">
      <w:pPr>
        <w:tabs>
          <w:tab w:val="left" w:pos="709"/>
        </w:tabs>
        <w:rPr>
          <w:rFonts w:ascii="Times New Roman" w:eastAsia="Times New Roman" w:hAnsi="Times New Roman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6"/>
          <w:kern w:val="1"/>
          <w:sz w:val="24"/>
          <w:szCs w:val="24"/>
          <w:lang w:eastAsia="ru-RU"/>
        </w:rPr>
        <w:t>3.</w:t>
      </w:r>
      <w:r w:rsidRPr="00C86C77">
        <w:rPr>
          <w:rFonts w:ascii="Times New Roman" w:eastAsia="Arial Unicode MS" w:hAnsi="Times New Roman"/>
          <w:b/>
          <w:bCs/>
          <w:spacing w:val="-13"/>
          <w:kern w:val="1"/>
          <w:sz w:val="24"/>
          <w:szCs w:val="24"/>
          <w:lang w:eastAsia="ru-RU"/>
        </w:rPr>
        <w:t>ХАРАКТЕРИСТИКА ПОМЕЩЕНИЙ И УСЛОВИЯ ОКАЗАНИЯ УСЛУГ.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i/>
          <w:kern w:val="1"/>
          <w:sz w:val="24"/>
          <w:szCs w:val="24"/>
          <w:u w:val="single"/>
          <w:lang w:eastAsia="ru-RU"/>
        </w:rPr>
      </w:pPr>
      <w:r w:rsidRPr="00C86C77">
        <w:rPr>
          <w:rFonts w:ascii="Times New Roman" w:eastAsia="Arial Unicode MS" w:hAnsi="Times New Roman"/>
          <w:b/>
          <w:i/>
          <w:kern w:val="1"/>
          <w:sz w:val="24"/>
          <w:szCs w:val="24"/>
          <w:u w:val="single"/>
          <w:lang w:eastAsia="ru-RU"/>
        </w:rPr>
        <w:t>Здание МАОУ ДО «ДЮЦ «Радость» по ул. Горького дом 4 (2-х этажное здание)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5382"/>
        <w:gridCol w:w="1701"/>
      </w:tblGrid>
      <w:tr w:rsidR="00C725E6" w:rsidRPr="00C86C77" w:rsidTr="00246003">
        <w:tc>
          <w:tcPr>
            <w:tcW w:w="588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№</w:t>
            </w:r>
          </w:p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382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ru-RU"/>
              </w:rPr>
              <w:t>Наименование товара, работ, услуг</w:t>
            </w:r>
          </w:p>
        </w:tc>
        <w:tc>
          <w:tcPr>
            <w:tcW w:w="1701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ru-RU"/>
              </w:rPr>
              <w:t>Количество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ru-RU"/>
              </w:rPr>
            </w:pPr>
            <w:proofErr w:type="spellStart"/>
            <w:r w:rsidRPr="00C86C7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ru-RU"/>
              </w:rPr>
              <w:t>кв.м</w:t>
            </w:r>
            <w:proofErr w:type="spellEnd"/>
            <w:r w:rsidRPr="00C86C7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ru-RU"/>
              </w:rPr>
              <w:t>.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</w:tr>
      <w:tr w:rsidR="00C725E6" w:rsidRPr="00C86C77" w:rsidTr="00246003">
        <w:tc>
          <w:tcPr>
            <w:tcW w:w="588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Уборка помещений первого этажа с учетом лестничных маршей</w:t>
            </w:r>
          </w:p>
        </w:tc>
        <w:tc>
          <w:tcPr>
            <w:tcW w:w="1701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560,0</w:t>
            </w:r>
          </w:p>
        </w:tc>
      </w:tr>
      <w:tr w:rsidR="00C725E6" w:rsidRPr="00C86C77" w:rsidTr="00246003">
        <w:tc>
          <w:tcPr>
            <w:tcW w:w="588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2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 xml:space="preserve">Уборка помещений второго этажа </w:t>
            </w:r>
          </w:p>
        </w:tc>
        <w:tc>
          <w:tcPr>
            <w:tcW w:w="1701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334,7</w:t>
            </w:r>
          </w:p>
        </w:tc>
      </w:tr>
      <w:tr w:rsidR="00C725E6" w:rsidRPr="00C86C77" w:rsidTr="00246003">
        <w:tc>
          <w:tcPr>
            <w:tcW w:w="5970" w:type="dxa"/>
            <w:gridSpan w:val="2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C725E6" w:rsidRPr="00C86C77" w:rsidRDefault="00C725E6" w:rsidP="00246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/>
              </w:rPr>
              <w:t>894,7</w:t>
            </w:r>
          </w:p>
        </w:tc>
      </w:tr>
    </w:tbl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</w:pPr>
      <w:bookmarkStart w:id="0" w:name="_GoBack"/>
      <w:bookmarkEnd w:id="0"/>
      <w:r w:rsidRPr="00C86C77"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  <w:t>4.СРОК ВЫПОЛНЕНИЯ РАБОТ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4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24"/>
          <w:sz w:val="24"/>
          <w:szCs w:val="24"/>
          <w:lang w:eastAsia="ru-RU"/>
        </w:rPr>
        <w:t>ежедневно (кроме выходных и праздничных дней)</w:t>
      </w:r>
    </w:p>
    <w:p w:rsidR="00C725E6" w:rsidRPr="00C86C77" w:rsidRDefault="00C725E6" w:rsidP="00C725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C77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 xml:space="preserve">5. </w:t>
      </w:r>
      <w:r w:rsidRPr="00C86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(ПОСЛЕДОВАТЕЛЬНОСТЬ, ЭТАПЫ) ОКАЗАНИЯ УСЛУГ, ТРЕБОВАНИЯ</w:t>
      </w:r>
      <w:r w:rsidRPr="00C86C7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kern w:val="1"/>
          <w:sz w:val="24"/>
          <w:szCs w:val="24"/>
          <w:lang w:eastAsia="ru-RU"/>
        </w:rPr>
        <w:t xml:space="preserve">1. Уборка помещений </w:t>
      </w:r>
    </w:p>
    <w:p w:rsidR="00C725E6" w:rsidRPr="00C86C77" w:rsidRDefault="00C725E6" w:rsidP="00C725E6">
      <w:pPr>
        <w:keepNext/>
        <w:widowControl w:val="0"/>
        <w:suppressAutoHyphens/>
        <w:spacing w:after="0" w:line="240" w:lineRule="auto"/>
        <w:outlineLvl w:val="2"/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</w:pPr>
      <w:r w:rsidRPr="00C86C77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1.1.Общие положения: 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Период работы – 5 дней в неделю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  <w:t>1.2.Состав и график оказания услуг: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1.2.1.Состав услуг, проводимых ежедневно;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 очистка мусорных корзин, замена мусорных пакетов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-вынос мусора в мусорные контейнеры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-протирка мебели и элементов отделки с применением моющих и чистящих средств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-протирка подоконников, радиаторов отопления и подводящих труб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-протирка стеклянных и зеркальных поверхностей, удаление локальных загрязнений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-мойка лестниц и протирка перил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-влажная уборка пола вручную с применением моющих средств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-удаление пыли и грязи с плинтусов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-очистка поверхностей грязезащитных ковров, по мере загрязнения, входной зоны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-санитарная уборка санузлов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-мойка раковин, полок, зеркал, унитазов - 1 раз в день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-контроль по устранению локальных загрязнений в санузлах - каждый час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5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spacing w:val="-1"/>
          <w:kern w:val="1"/>
          <w:sz w:val="24"/>
          <w:szCs w:val="24"/>
          <w:lang w:eastAsia="ru-RU"/>
        </w:rPr>
        <w:t>Моющие и дезинфицирующие препараты должны иметь сертификаты.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1.2.2.Состав услуг, проводимых раз в неделю;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-протирка дверных блоков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-протирка стен, удаление локальных загрязнений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lastRenderedPageBreak/>
        <w:t>-основательная уборка санузлов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1.2.3.Состав услуг, проводимых раз в месяц;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-генеральная уборка помещений (в т. ч. мытье оконных стекол с двух сторон по мере загрязнения, но не реже 2-х раз в год)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-генеральная уборка санузлов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1.2.4.Уборочные мероприятия должны проводиться в соответствии с техническим заданием.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1.2.5.Уборочные мероприятия должны проводиться с использованием уборочной техники и профессионального инвентаря.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t>6. УСЛОВИЯ ОКАЗАНИЯ УСЛУГ:</w:t>
      </w:r>
    </w:p>
    <w:p w:rsidR="00C725E6" w:rsidRPr="00C86C77" w:rsidRDefault="00C725E6" w:rsidP="00C725E6">
      <w:pPr>
        <w:widowControl w:val="0"/>
        <w:shd w:val="clear" w:color="auto" w:fill="FFFFFF"/>
        <w:tabs>
          <w:tab w:val="left" w:pos="5529"/>
        </w:tabs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color w:val="000000"/>
          <w:kern w:val="1"/>
          <w:sz w:val="24"/>
          <w:szCs w:val="24"/>
          <w:lang w:eastAsia="ru-RU" w:bidi="ru-RU"/>
        </w:rPr>
        <w:t>- Исполнитель обеспечивает полную комплектацию персонала и непрерывность работы в случаях невыхода персонала на работу (отпуск, болезнь увольнение и др.);</w:t>
      </w:r>
    </w:p>
    <w:p w:rsidR="00C725E6" w:rsidRPr="00C86C77" w:rsidRDefault="00C725E6" w:rsidP="00C725E6">
      <w:pPr>
        <w:widowControl w:val="0"/>
        <w:shd w:val="clear" w:color="auto" w:fill="FFFFFF"/>
        <w:tabs>
          <w:tab w:val="left" w:pos="5529"/>
        </w:tabs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наличие постоянного достаточного количества уборочного состава на объекте;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обеспечение оказания услуг необходимым количеством расходных материалов, химических моющих средств, а также других предметов, потребность в которых возникает в процессе уборки. Используемые на объектах Заказчика химические средства, должны быть предназначены для профессиональной уборки и иметь сертификаты соответствия, санитарно-</w:t>
      </w: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softHyphen/>
        <w:t xml:space="preserve">эпидемиологические заключения, копии которых должны быть предоставлены Заказчику, быть качественными и максимально безопасными для людей. 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 xml:space="preserve">- </w:t>
      </w:r>
      <w:proofErr w:type="gramStart"/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о</w:t>
      </w:r>
      <w:proofErr w:type="gramEnd"/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беспечение оказания услуг собственными инструментами, уборочным оборудованием, инвентарем, специальной одеждой. Поставляемое оборудование и материалы должны соответствовать требованиям Заказчика и гигиеническим нормативам, иметь инструкции по применению.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исполнитель должен строжайше соблюдать правила санитарно-гигиенических норм и других мер, обеспечивающих сохранность документов, мебели и оборудования.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t>7. ТРЕБОВАНИЯ ПО ОКАЗАНИЮ СОПУТСТВУЮЩИХ УСЛУГ, ПОСТАВКАМ НЕОБХОДИМЫХ ТОВАРОВ, В Т.Ч. ОБОРУДОВАНИЯ: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Оперативное выполнение работ по уборке помещений в случае чрезвычайных обстоятельств: уборка, удаление воды и др., различных загрязнений при прорывах, срабатывании различных систем и других непредвиденных обстоятельствах локального характера. Указанные услуги должны оказываться (при необходимости) в рамках исполнения Договора, без дополнительной платы.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Для исполнения условий контракта Заказчик передает Исполнителю оборудование для уборки помещений в безвозмездное пользование на срок действия контракта.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Исполнитель заказа должен обеспечивать надлежащую сохранность имущества Заказчика и безопасную эксплуатацию, капитальный и текущий ремонт используемого оборудования.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Указанные услуги должны оказываться (при необходимости) в рамках исполнения Контракта, без дополнительной платы.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t>8. ОБЩИЕ ТРЕБОВАНИЯ К ОКАЗАНИЮ УСЛУГ:</w:t>
      </w:r>
    </w:p>
    <w:tbl>
      <w:tblPr>
        <w:tblW w:w="987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49"/>
        <w:gridCol w:w="1591"/>
        <w:gridCol w:w="2944"/>
        <w:gridCol w:w="2439"/>
      </w:tblGrid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Вид услуг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Содержание услуг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Периодичность оказания услуг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984" w:type="dxa"/>
            <w:gridSpan w:val="3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Ежедневная влажная уборка МАОУ ДО «ДЮЦ «Радость  по </w:t>
            </w:r>
            <w:proofErr w:type="spellStart"/>
            <w:r w:rsidRPr="00C86C77">
              <w:rPr>
                <w:rFonts w:ascii="Times New Roman" w:eastAsia="Arial Unicode MS" w:hAnsi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>ул</w:t>
            </w:r>
            <w:proofErr w:type="gramStart"/>
            <w:r w:rsidRPr="00C86C77">
              <w:rPr>
                <w:rFonts w:ascii="Times New Roman" w:eastAsia="Arial Unicode MS" w:hAnsi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>.Г</w:t>
            </w:r>
            <w:proofErr w:type="gramEnd"/>
            <w:r w:rsidRPr="00C86C77">
              <w:rPr>
                <w:rFonts w:ascii="Times New Roman" w:eastAsia="Arial Unicode MS" w:hAnsi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>орького</w:t>
            </w:r>
            <w:proofErr w:type="spellEnd"/>
            <w:r w:rsidRPr="00C86C77">
              <w:rPr>
                <w:rFonts w:ascii="Times New Roman" w:eastAsia="Arial Unicode MS" w:hAnsi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 дом 4 </w:t>
            </w: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т.ч</w:t>
            </w:r>
            <w:proofErr w:type="spellEnd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Ежедневно, в соответствии с продолжительностью рабочей недели в учреждении, за исключением выходных и праздничных дней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влажная уборка коридоров, лестниц, тамбуров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сбор крупного мусора, удаление спонтанных загрязнений с подоконников, лестничных перил, со стен на уровне 1,7 от пола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 xml:space="preserve">2 раза в день и по мере загрязнения 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(СанПиН 2.4.1.3049-13 п.17.1)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обработка и полив </w:t>
            </w: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lastRenderedPageBreak/>
              <w:t>цветов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влажная уборка музыкального зала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сбор крупного мусора, удаление спонтанных загрязнений с подоконников, протирание пыли, влажная уборка полов, плинтусов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ежедневно, по графику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чистка ковра пылесосом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 xml:space="preserve">ежедневно 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(СанПиН 2.4.1.3049-13 п.17.4)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влажная уборка кабинетов 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сбор крупного мусора, удаление мусора из мусорных корзин, удаление спонтанных загрязнений с подоконников, протирание пыли, чистка ковра пылесосом, влажная уборка полов, плинтусов, вынос собранного мусора к месту сбора мусора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1 раз в день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влажная уборка медицинского кабинета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сбор крупного мусора, удаление мусора из мусорных корзин, вынос мусора к месту сбора мусора, удаление спонтанных загрязнений с подоконников, со стен на уровне 1,7 м от пола с использованием обеззараживающих средств, протирание пыли, влажная уборка полов, плинтусов, вынос собранного мусора к месту сбора мусора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1 раз в день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влажная уборка санузлов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 xml:space="preserve">сбор крупного мусора, удаление мусора из мусорных корзин, протирание мест скопления пыли, мытье унитазов и сливных бачков, сидений на унитазах, ручек сливных бачков и дверей теплой водой с мылом, прочистка раковин и унитазов </w:t>
            </w:r>
            <w:proofErr w:type="spellStart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квачами</w:t>
            </w:r>
            <w:proofErr w:type="spellEnd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 xml:space="preserve"> или щетками с </w:t>
            </w:r>
            <w:proofErr w:type="spellStart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чистяще</w:t>
            </w:r>
            <w:proofErr w:type="spellEnd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-дезинфицирующими средствами, разрешенными СанПиН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1 раз в день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(СанПиН 2.4.1.3049-13 п.17.5)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Влажная уборка </w:t>
            </w:r>
            <w:proofErr w:type="spellStart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электрощитовой</w:t>
            </w:r>
            <w:proofErr w:type="spellEnd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 и вентиляции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влажная уборка, удаление мусора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по мере загрязнения</w:t>
            </w:r>
          </w:p>
        </w:tc>
      </w:tr>
      <w:tr w:rsidR="00C725E6" w:rsidRPr="00C86C77" w:rsidTr="00246003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Генеральная уборка дошкольного учреждения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Все виды и содержание ежедневной уборки в полном объеме с учетом дополнительных требований, удаление всех загрязнений с подоконников, со стен на уровне 1,7 м от пола, мытье дверей, радиаторов отопления, удаление пыли со светильников. Генеральная уборка проводится с применением дезинфицирующих средств, разрешенных в установленном порядке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/>
                <w:kern w:val="1"/>
                <w:sz w:val="20"/>
                <w:szCs w:val="20"/>
                <w:lang w:eastAsia="ru-RU"/>
              </w:rPr>
              <w:t>По отдельному графику во второй половине дня: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  <w:t>- понедельник (коридор правое крыло: стены, окна),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  <w:t>- вторник (методический кабинет, музыкальный зал),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  <w:t>- среда (коридор левое крыло: стены, окна),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  <w:t>- четверг (кабинет заведующего, бухгалтерия),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  <w:t xml:space="preserve">- пятница (медицинский кабинет, процедурный кабинет, изолятор: стены, окна, оборудование с </w:t>
            </w:r>
            <w:r w:rsidRPr="00C86C77"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  <w:lastRenderedPageBreak/>
              <w:t>применением дезинфицирующих средств).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(СанПиН 2.4.1.3049-13 п.17.6)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</w:p>
        </w:tc>
      </w:tr>
      <w:tr w:rsidR="00C725E6" w:rsidRPr="00C86C77" w:rsidTr="00246003">
        <w:trPr>
          <w:trHeight w:val="1432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мытье окон и оконных проемов снаружи и внутри с применением моющих средств, очистка от загрязнений оконных рам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по мере необходимости, 2 раза в год (весна и осень)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(СанПиН 2.4.1.3049-13 п.17.6)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84" w:type="dxa"/>
            <w:gridSpan w:val="3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Ежедневная влажная уборка МАОУ </w:t>
            </w:r>
            <w:proofErr w:type="gramStart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ДО</w:t>
            </w:r>
            <w:proofErr w:type="gramEnd"/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 «ДЮЦ «Радость»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 по </w:t>
            </w:r>
            <w:r w:rsidRPr="00C86C77">
              <w:rPr>
                <w:rFonts w:ascii="Times New Roman" w:eastAsia="Arial Unicode MS" w:hAnsi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ул. </w:t>
            </w: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 xml:space="preserve">Горького дом 4, в </w:t>
            </w:r>
            <w:proofErr w:type="spellStart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т.ч</w:t>
            </w:r>
            <w:proofErr w:type="spellEnd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Ежедневно, в соответствии с продолжительностью рабочей недели в учреждении, за исключением выходных и праздничных дней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влажная уборка кабинетов, коридоров, лестниц, тамбуров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сбор крупного мусора, влажная уборка полов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1 раза в день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влажная уборка музыкального зала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сбор крупного мусора, удаление мусора из мусорной корзины, удаление спонтанных загрязнений с подоконников, протирание пыли, чистка ковра пылесосом, влажная уборка полов, плинтусов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ежедневно, по графику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влажная уборка санузлов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 xml:space="preserve">сбор крупного мусора, удаление мусора из мусорных корзин, протирание мест скопления пыли, мытье унитазов и сливных бачков, сидений на унитазах, ручек сливных бачков и дверей теплой водой с мылом, прочистка раковин и унитазов </w:t>
            </w:r>
            <w:proofErr w:type="spellStart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квачами</w:t>
            </w:r>
            <w:proofErr w:type="spellEnd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 xml:space="preserve"> или щетками с </w:t>
            </w:r>
            <w:proofErr w:type="spellStart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чистяще</w:t>
            </w:r>
            <w:proofErr w:type="spellEnd"/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-дезинфицирующими средствами, разрешенными СанПиН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1 раз в день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(СанПиН 2.4.1.3049-13 п.17.5)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0" w:type="dxa"/>
            <w:gridSpan w:val="2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Генеральная уборка дошкольного учреждения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Все виды и содержание ежедневной уборки в полном объеме с учетом дополнительных требований, удаление всех загрязнений с подоконников, со стен на уровне 1,7 м от пола, мытье дверей, радиаторов отопления, удаление пыли со светильников. Генеральная уборка проводится с применением дезинфицирующих средств, разрешенных в установленном порядке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kern w:val="1"/>
                <w:sz w:val="20"/>
                <w:szCs w:val="20"/>
                <w:lang w:eastAsia="ru-RU"/>
              </w:rPr>
              <w:t>1 раз в месяц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(СанПиН 2.4.1.3049-13 п.17.6)</w:t>
            </w:r>
          </w:p>
        </w:tc>
      </w:tr>
      <w:tr w:rsidR="00C725E6" w:rsidRPr="00C86C77" w:rsidTr="00246003">
        <w:tc>
          <w:tcPr>
            <w:tcW w:w="456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1591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944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 xml:space="preserve">мытье окон и оконных проемов снаружи и внутри с применением моющих средств, очистка от загрязнений </w:t>
            </w: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lastRenderedPageBreak/>
              <w:t>оконных рам</w:t>
            </w:r>
          </w:p>
        </w:tc>
        <w:tc>
          <w:tcPr>
            <w:tcW w:w="2439" w:type="dxa"/>
            <w:shd w:val="clear" w:color="auto" w:fill="auto"/>
          </w:tcPr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lastRenderedPageBreak/>
              <w:t>2 раза в год (весна, осень)</w:t>
            </w:r>
          </w:p>
          <w:p w:rsidR="00C725E6" w:rsidRPr="00C86C77" w:rsidRDefault="00C725E6" w:rsidP="00246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</w:pPr>
            <w:r w:rsidRPr="00C86C77">
              <w:rPr>
                <w:rFonts w:ascii="Times New Roman" w:eastAsia="Arial Unicode MS" w:hAnsi="Times New Roman"/>
                <w:bCs/>
                <w:spacing w:val="-1"/>
                <w:kern w:val="1"/>
                <w:sz w:val="20"/>
                <w:szCs w:val="20"/>
                <w:lang w:eastAsia="ru-RU"/>
              </w:rPr>
              <w:t>(СанПиН 2.4.1.3049-13 п.17.6)</w:t>
            </w:r>
          </w:p>
        </w:tc>
      </w:tr>
    </w:tbl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jc w:val="both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lastRenderedPageBreak/>
        <w:t>Исполнитель обязан: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осуществление комплексной и поддерживающей уборки помещений согласно СанПиН 2.4.1.3049-13;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оперативное выполнение дополнительных заданий Заказчика по устранению загрязнений, возникших при чрезвычайных обстоятельствах;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нести ответственность за неразглашение сотрудниками служебной информации, принадлежащей Заказчику;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 xml:space="preserve">- осуществление </w:t>
      </w:r>
      <w:proofErr w:type="gramStart"/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контроля за</w:t>
      </w:r>
      <w:proofErr w:type="gramEnd"/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 xml:space="preserve"> дисциплиной труда своих работников в процессе оказания услуг;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 xml:space="preserve">- обеспечение при оказании услуг сохранности имущества Заказчика; 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немедленно предупреждать Заказчика об обнаружении дефектов или повреждений его имущества, а также в случае обнаружения каких-либо неисправностей.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t>9. ТРЕБОВАНИЯ К КАЧЕСТВУ УСЛУГ: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Заказчик оставляет за собой право осуществлять плановые проверки качества, выполняемых на объектах с привлечением руководящих сотрудников поставщика услуг. Заказчик имеет право требовать устранения своих замечаний по услугам, оказанным Исполнителем ненадлежащим образом, а также требовать замены персонала Исполнителя при нарушении ими дисциплины труда, режима работы Объекта, халатного отношения к своим обязанностям.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Если в результате проведения Исполнителем работ, было повреждено оборудование или имущество Заказчика (или имущество третьих лиц, принятое Заказчиком на хранение), а также если имел место подтвержденный факт пропажи чего-либо, то поставщик услуг обязан оплатить ремонтные работы и возместить нанесенный ущерб.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t>10. ТРЕБОВАНИЯ К БЕЗОПАСНОСТИ ОКАЗАНИЯ УСЛУГ И БЕЗОПАСНОСТИ РЕЗУЛЬТАТОВ УСЛУГ: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 xml:space="preserve">Технологическое оборудование и уборочный инвентарь должны храниться </w:t>
      </w:r>
      <w:proofErr w:type="gramStart"/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чистыми</w:t>
      </w:r>
      <w:proofErr w:type="gramEnd"/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 xml:space="preserve"> и исправными в отведенных для этих целей помещениях. 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Отходы, образующиеся при проведении операций по уборке, размещаются в специально отведенных местах.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Специальное технологическое оборудование и уборочный инвентарь, применяемые при оказании услуг по уборке, используются в соответствии с технологией уборки.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Исполнитель предоставляет на утверждение Заказчику списки всех сотрудников, которые будут работать на объекте.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В случае возникновения претензий к Исполнителю, независимо от их характера, со стороны третьих лиц, администрация Заказчика не несет никакой материальной, финансовой и юридической ответственности, если нет очевидной вины Заказчика.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t>11. ПОРЯДОК СДАЧИ И ПРИЕМКИ РЕЗУЛЬТАТОВ УСЛУГ: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Приемка оказанных услуг осуществляется представителями Заказчика и Исполнителя по Акту оказанных услуг;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</w:t>
      </w:r>
      <w:r w:rsidRPr="00C86C77">
        <w:rPr>
          <w:rFonts w:ascii="Times New Roman" w:eastAsia="Arial Unicode MS" w:hAnsi="Times New Roman"/>
          <w:spacing w:val="-10"/>
          <w:kern w:val="1"/>
          <w:sz w:val="24"/>
          <w:szCs w:val="24"/>
          <w:lang w:eastAsia="ru-RU"/>
        </w:rPr>
        <w:t xml:space="preserve"> Оплата производится ежемесячно, после проведения работ и представления актов оказанных услуг.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t>12. ТРЕБОВАНИЯ ПО ОБЪЕМУ ГАРАНТИЙ КАЧЕСТВА УСЛУГ: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Исполнитель должен гарантировать надлежащее качество оказанных услуг.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В случае оказания услуг ненадлежащего качества Исполнитель обязан выполнить услуги в соответствии с требованиями Заказчика (устранить все замечания) за счет собственных средств.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Гарантия качества услуг предоставляется в полном объеме (на все виды оказываемых услуг) в соответствии с техническим заданием.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Гарантия качества услуг предоставляется на весь срок действия Договора.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bCs/>
          <w:spacing w:val="-1"/>
          <w:kern w:val="1"/>
          <w:sz w:val="24"/>
          <w:szCs w:val="24"/>
          <w:lang w:eastAsia="ru-RU"/>
        </w:rPr>
        <w:t>13. Требования к сотрудникам Исполнителя услуги: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  <w:t>обязательные требования</w:t>
      </w: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: </w:t>
      </w:r>
    </w:p>
    <w:p w:rsidR="00C725E6" w:rsidRPr="00C86C77" w:rsidRDefault="00C725E6" w:rsidP="00C725E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- наличие справки об отсутствии судимости;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lastRenderedPageBreak/>
        <w:t>- опрятный и аккуратный внешний вид,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наличие санитарной книжки,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наличие санитарно-гигиенической аттестации по должности,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>- наличие регистрации,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  <w:t xml:space="preserve">- </w:t>
      </w:r>
      <w:r w:rsidRPr="00C86C77">
        <w:rPr>
          <w:rFonts w:ascii="Times New Roman" w:eastAsia="Arial Unicode MS" w:hAnsi="Times New Roman"/>
          <w:color w:val="000000"/>
          <w:kern w:val="1"/>
          <w:sz w:val="24"/>
          <w:szCs w:val="24"/>
          <w:lang w:eastAsia="ru-RU" w:bidi="ru-RU"/>
        </w:rPr>
        <w:t>пользоваться с разумной экономичностью предоставляемыми Заказчиком электроэнергией, водой и другими ресурсами,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jc w:val="both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  <w:r w:rsidRPr="00C86C77">
        <w:rPr>
          <w:rFonts w:ascii="Times New Roman" w:eastAsia="Arial Unicode MS" w:hAnsi="Times New Roman"/>
          <w:color w:val="000000"/>
          <w:kern w:val="1"/>
          <w:sz w:val="24"/>
          <w:szCs w:val="24"/>
          <w:lang w:eastAsia="ru-RU" w:bidi="ru-RU"/>
        </w:rPr>
        <w:t>- обеспечивает полную комплектацию персонала и непрерывность работы в случаях невыхода персонала на работу (отпуск, болезнь увольнение и др.)</w:t>
      </w:r>
    </w:p>
    <w:p w:rsidR="00C725E6" w:rsidRPr="00C86C77" w:rsidRDefault="00C725E6" w:rsidP="00C725E6">
      <w:pPr>
        <w:widowControl w:val="0"/>
        <w:shd w:val="clear" w:color="auto" w:fill="FFFFFF"/>
        <w:suppressAutoHyphens/>
        <w:spacing w:after="0" w:line="274" w:lineRule="exact"/>
        <w:ind w:left="10"/>
        <w:rPr>
          <w:rFonts w:ascii="Times New Roman" w:eastAsia="Arial Unicode MS" w:hAnsi="Times New Roman"/>
          <w:bCs/>
          <w:spacing w:val="-1"/>
          <w:kern w:val="1"/>
          <w:sz w:val="24"/>
          <w:szCs w:val="24"/>
          <w:lang w:eastAsia="ru-RU"/>
        </w:rPr>
      </w:pPr>
    </w:p>
    <w:p w:rsidR="00C725E6" w:rsidRPr="00C86C77" w:rsidRDefault="00C725E6" w:rsidP="00C725E6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zh-CN"/>
        </w:rPr>
      </w:pPr>
    </w:p>
    <w:p w:rsidR="00C725E6" w:rsidRPr="00C86C77" w:rsidRDefault="00C725E6" w:rsidP="00C725E6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zh-CN"/>
        </w:rPr>
      </w:pPr>
    </w:p>
    <w:p w:rsidR="00C725E6" w:rsidRPr="00C86C77" w:rsidRDefault="00C725E6" w:rsidP="00C725E6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zh-CN"/>
        </w:rPr>
      </w:pPr>
    </w:p>
    <w:p w:rsidR="00C725E6" w:rsidRPr="00C86C77" w:rsidRDefault="00C725E6" w:rsidP="00C725E6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zh-CN"/>
        </w:rPr>
      </w:pPr>
      <w:r w:rsidRPr="00C86C77">
        <w:rPr>
          <w:rFonts w:ascii="Times New Roman" w:eastAsia="Times New Roman" w:hAnsi="Times New Roman"/>
          <w:bCs/>
          <w:spacing w:val="-1"/>
          <w:sz w:val="24"/>
          <w:szCs w:val="24"/>
          <w:lang w:eastAsia="zh-CN"/>
        </w:rPr>
        <w:t>ЗАКАЗЧИК</w:t>
      </w:r>
      <w:proofErr w:type="gramStart"/>
      <w:r w:rsidRPr="00C86C77">
        <w:rPr>
          <w:rFonts w:ascii="Times New Roman" w:eastAsia="Times New Roman" w:hAnsi="Times New Roman"/>
          <w:bCs/>
          <w:spacing w:val="-1"/>
          <w:sz w:val="24"/>
          <w:szCs w:val="24"/>
          <w:lang w:eastAsia="zh-CN"/>
        </w:rPr>
        <w:t xml:space="preserve"> :</w:t>
      </w:r>
      <w:proofErr w:type="gramEnd"/>
      <w:r w:rsidRPr="00C86C77">
        <w:rPr>
          <w:rFonts w:ascii="Times New Roman" w:eastAsia="Times New Roman" w:hAnsi="Times New Roman"/>
          <w:bCs/>
          <w:spacing w:val="-1"/>
          <w:sz w:val="24"/>
          <w:szCs w:val="24"/>
          <w:lang w:eastAsia="zh-CN"/>
        </w:rPr>
        <w:t xml:space="preserve">                                                                      ИСПОЛНИТЕЛЬ:</w:t>
      </w:r>
    </w:p>
    <w:p w:rsidR="00C725E6" w:rsidRPr="00C86C77" w:rsidRDefault="00C725E6" w:rsidP="00C72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C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Директор                                                                          Генеральный директор </w:t>
      </w:r>
    </w:p>
    <w:p w:rsidR="00C725E6" w:rsidRPr="00C86C77" w:rsidRDefault="00C725E6" w:rsidP="00C725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C77">
        <w:rPr>
          <w:rFonts w:ascii="Times New Roman" w:eastAsia="Times New Roman" w:hAnsi="Times New Roman"/>
          <w:b/>
          <w:sz w:val="24"/>
          <w:szCs w:val="24"/>
          <w:lang w:eastAsia="ru-RU"/>
        </w:rPr>
        <w:t>МАОУ ДО « ДЮЦ «РАДОСТЬ»</w:t>
      </w:r>
      <w:r w:rsidRPr="00C86C77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</w:t>
      </w:r>
    </w:p>
    <w:p w:rsidR="00C725E6" w:rsidRPr="00C86C77" w:rsidRDefault="00C725E6" w:rsidP="00C725E6">
      <w:pPr>
        <w:rPr>
          <w:rFonts w:ascii="Times New Roman" w:hAnsi="Times New Roman"/>
          <w:lang w:val="en-US"/>
        </w:rPr>
      </w:pPr>
      <w:r w:rsidRPr="00C86C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 </w:t>
      </w:r>
      <w:proofErr w:type="spellStart"/>
      <w:r w:rsidRPr="00C86C77">
        <w:rPr>
          <w:rFonts w:ascii="Times New Roman" w:eastAsia="Times New Roman" w:hAnsi="Times New Roman"/>
          <w:b/>
          <w:sz w:val="24"/>
          <w:szCs w:val="24"/>
          <w:lang w:eastAsia="ru-RU"/>
        </w:rPr>
        <w:t>Н.Г.Артамонова</w:t>
      </w:r>
      <w:proofErr w:type="spellEnd"/>
      <w:r w:rsidRPr="00C86C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</w:p>
    <w:p w:rsidR="00BB3A3C" w:rsidRDefault="00BB3A3C"/>
    <w:sectPr w:rsidR="00BB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E6"/>
    <w:rsid w:val="00BB3A3C"/>
    <w:rsid w:val="00C7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1914</Words>
  <Characters>10914</Characters>
  <Application>Microsoft Office Word</Application>
  <DocSecurity>0</DocSecurity>
  <Lines>90</Lines>
  <Paragraphs>25</Paragraphs>
  <ScaleCrop>false</ScaleCrop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2020-12-11T08:41:00Z</dcterms:created>
  <dcterms:modified xsi:type="dcterms:W3CDTF">2020-12-11T08:42:00Z</dcterms:modified>
</cp:coreProperties>
</file>