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01.10.22.223</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Бидон медный</w:t>
            </w:r>
            <w:r w:rsidR="00DB3537">
              <w:rPr>
                <w:sz w:val="18"/>
                <w:szCs w:val="18"/>
              </w:rPr>
              <w:t xml:space="preserve"> </w:t>
            </w:r>
            <w:r w:rsidRPr="00652325" w:rsidR="00DB3537">
              <w:rPr>
                <w:sz w:val="18"/>
                <w:szCs w:val="18"/>
              </w:rPr>
              <w:t xml:space="preserve">/ </w:t>
            </w:r>
            <w:r w:rsidRPr="002E25F2" w:rsidR="00DB3537">
              <w:rPr>
                <w:sz w:val="18"/>
                <w:szCs w:val="18"/>
              </w:rPr>
              <w:t>Бидон медный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01.10.22.201</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Кастрюля медная</w:t>
            </w:r>
            <w:r w:rsidR="00DB3537">
              <w:rPr>
                <w:sz w:val="18"/>
                <w:szCs w:val="18"/>
              </w:rPr>
              <w:t xml:space="preserve"> </w:t>
            </w:r>
            <w:r w:rsidRPr="00652325" w:rsidR="00DB3537">
              <w:rPr>
                <w:sz w:val="18"/>
                <w:szCs w:val="18"/>
              </w:rPr>
              <w:t xml:space="preserve">/ </w:t>
            </w:r>
            <w:r w:rsidRPr="002E25F2" w:rsidR="00DB3537">
              <w:rPr>
                <w:sz w:val="18"/>
                <w:szCs w:val="18"/>
              </w:rPr>
              <w:t>Кастрюля медная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01.10.22.201</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Кастрюля медная</w:t>
            </w:r>
            <w:r w:rsidR="00DB3537">
              <w:rPr>
                <w:sz w:val="18"/>
                <w:szCs w:val="18"/>
              </w:rPr>
              <w:t xml:space="preserve"> </w:t>
            </w:r>
            <w:r w:rsidRPr="00652325" w:rsidR="00DB3537">
              <w:rPr>
                <w:sz w:val="18"/>
                <w:szCs w:val="18"/>
              </w:rPr>
              <w:t xml:space="preserve">/ </w:t>
            </w:r>
            <w:r w:rsidRPr="002E25F2" w:rsidR="00DB3537">
              <w:rPr>
                <w:sz w:val="18"/>
                <w:szCs w:val="18"/>
              </w:rPr>
              <w:t>Кастрюля медная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01.10.22.201</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Кастрюля медная</w:t>
            </w:r>
            <w:r w:rsidR="00DB3537">
              <w:rPr>
                <w:sz w:val="18"/>
                <w:szCs w:val="18"/>
              </w:rPr>
              <w:t xml:space="preserve"> </w:t>
            </w:r>
            <w:r w:rsidRPr="00652325" w:rsidR="00DB3537">
              <w:rPr>
                <w:sz w:val="18"/>
                <w:szCs w:val="18"/>
              </w:rPr>
              <w:t xml:space="preserve">/ </w:t>
            </w:r>
            <w:r w:rsidRPr="002E25F2" w:rsidR="00DB3537">
              <w:rPr>
                <w:sz w:val="18"/>
                <w:szCs w:val="18"/>
              </w:rPr>
              <w:t>Кастрюля медная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01.10.22.201</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Кастрюля медная</w:t>
            </w:r>
            <w:r w:rsidR="00DB3537">
              <w:rPr>
                <w:sz w:val="18"/>
                <w:szCs w:val="18"/>
              </w:rPr>
              <w:t xml:space="preserve"> </w:t>
            </w:r>
            <w:r w:rsidRPr="00652325" w:rsidR="00DB3537">
              <w:rPr>
                <w:sz w:val="18"/>
                <w:szCs w:val="18"/>
              </w:rPr>
              <w:t xml:space="preserve">/ </w:t>
            </w:r>
            <w:r w:rsidRPr="002E25F2" w:rsidR="00DB3537">
              <w:rPr>
                <w:sz w:val="18"/>
                <w:szCs w:val="18"/>
              </w:rPr>
              <w:t>Кастрюля медная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01.10.22.201</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Кастрюля медная</w:t>
            </w:r>
            <w:r w:rsidR="00DB3537">
              <w:rPr>
                <w:sz w:val="18"/>
                <w:szCs w:val="18"/>
              </w:rPr>
              <w:t xml:space="preserve"> </w:t>
            </w:r>
            <w:r w:rsidRPr="00652325" w:rsidR="00DB3537">
              <w:rPr>
                <w:sz w:val="18"/>
                <w:szCs w:val="18"/>
              </w:rPr>
              <w:t xml:space="preserve">/ </w:t>
            </w:r>
            <w:r w:rsidRPr="002E25F2" w:rsidR="00DB3537">
              <w:rPr>
                <w:sz w:val="18"/>
                <w:szCs w:val="18"/>
              </w:rPr>
              <w:t>Кастрюля медная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01.10.22.50</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Кружка медная</w:t>
            </w:r>
            <w:r w:rsidR="00DB3537">
              <w:rPr>
                <w:sz w:val="18"/>
                <w:szCs w:val="18"/>
              </w:rPr>
              <w:t xml:space="preserve"> </w:t>
            </w:r>
            <w:r w:rsidRPr="00652325" w:rsidR="00DB3537">
              <w:rPr>
                <w:sz w:val="18"/>
                <w:szCs w:val="18"/>
              </w:rPr>
              <w:t xml:space="preserve">/ </w:t>
            </w:r>
            <w:r w:rsidRPr="002E25F2" w:rsidR="00DB3537">
              <w:rPr>
                <w:sz w:val="18"/>
                <w:szCs w:val="18"/>
              </w:rPr>
              <w:t>Кружка медная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30,00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01.10.22.102</w:t>
            </w:r>
            <w:r w:rsidRPr="002E25F2" w:rsidR="008A5607">
              <w:rPr>
                <w:b/>
                <w:sz w:val="18"/>
                <w:szCs w:val="18"/>
                <w:lang w:val="en-US"/>
              </w:rPr>
              <w:t xml:space="preserve"> / </w:t>
            </w:r>
            <w:r w:rsidRPr="002E25F2" w:rsidR="008A5607">
              <w:rPr>
                <w:sz w:val="18"/>
                <w:szCs w:val="18"/>
                <w:lang w:val="en-US"/>
              </w:rPr>
              <w:t>25.71.14.140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Ложка столовая из алюминия</w:t>
            </w:r>
            <w:r w:rsidR="00DB3537">
              <w:rPr>
                <w:sz w:val="18"/>
                <w:szCs w:val="18"/>
              </w:rPr>
              <w:t xml:space="preserve"> </w:t>
            </w:r>
            <w:r w:rsidRPr="00652325" w:rsidR="00DB3537">
              <w:rPr>
                <w:sz w:val="18"/>
                <w:szCs w:val="18"/>
              </w:rPr>
              <w:t xml:space="preserve">/ </w:t>
            </w:r>
            <w:r w:rsidRPr="002E25F2" w:rsidR="00DB3537">
              <w:rPr>
                <w:sz w:val="18"/>
                <w:szCs w:val="18"/>
              </w:rPr>
              <w:t>Ложка столовая из алюминия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01.10.22.174</w:t>
            </w:r>
            <w:r w:rsidRPr="002E25F2" w:rsidR="008A5607">
              <w:rPr>
                <w:b/>
                <w:sz w:val="18"/>
                <w:szCs w:val="18"/>
                <w:lang w:val="en-US"/>
              </w:rPr>
              <w:t xml:space="preserve"> / </w:t>
            </w:r>
            <w:r w:rsidRPr="002E25F2" w:rsidR="008A5607">
              <w:rPr>
                <w:sz w:val="18"/>
                <w:szCs w:val="18"/>
                <w:lang w:val="en-US"/>
              </w:rPr>
              <w:t>25.71.14.140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Половник из алюминия</w:t>
            </w:r>
            <w:r w:rsidR="00DB3537">
              <w:rPr>
                <w:sz w:val="18"/>
                <w:szCs w:val="18"/>
              </w:rPr>
              <w:t xml:space="preserve"> </w:t>
            </w:r>
            <w:r w:rsidRPr="00652325" w:rsidR="00DB3537">
              <w:rPr>
                <w:sz w:val="18"/>
                <w:szCs w:val="18"/>
              </w:rPr>
              <w:t xml:space="preserve">/ </w:t>
            </w:r>
            <w:r w:rsidRPr="002E25F2" w:rsidR="00DB3537">
              <w:rPr>
                <w:sz w:val="18"/>
                <w:szCs w:val="18"/>
              </w:rPr>
              <w:t>Половник из алюминия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01.10.22.174</w:t>
            </w:r>
            <w:r w:rsidRPr="002E25F2" w:rsidR="008A5607">
              <w:rPr>
                <w:b/>
                <w:sz w:val="18"/>
                <w:szCs w:val="18"/>
                <w:lang w:val="en-US"/>
              </w:rPr>
              <w:t xml:space="preserve"> / </w:t>
            </w:r>
            <w:r w:rsidRPr="002E25F2" w:rsidR="008A5607">
              <w:rPr>
                <w:sz w:val="18"/>
                <w:szCs w:val="18"/>
                <w:lang w:val="en-US"/>
              </w:rPr>
              <w:t>25.71.14.140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Половник из алюминия</w:t>
            </w:r>
            <w:r w:rsidR="00DB3537">
              <w:rPr>
                <w:sz w:val="18"/>
                <w:szCs w:val="18"/>
              </w:rPr>
              <w:t xml:space="preserve"> </w:t>
            </w:r>
            <w:r w:rsidRPr="00652325" w:rsidR="00DB3537">
              <w:rPr>
                <w:sz w:val="18"/>
                <w:szCs w:val="18"/>
              </w:rPr>
              <w:t xml:space="preserve">/ </w:t>
            </w:r>
            <w:r w:rsidRPr="002E25F2" w:rsidR="00DB3537">
              <w:rPr>
                <w:sz w:val="18"/>
                <w:szCs w:val="18"/>
              </w:rPr>
              <w:t>Половник из алюминия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6,00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01.10.22.65</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Тарелка медная</w:t>
            </w:r>
            <w:r w:rsidR="00DB3537">
              <w:rPr>
                <w:sz w:val="18"/>
                <w:szCs w:val="18"/>
              </w:rPr>
              <w:t xml:space="preserve"> </w:t>
            </w:r>
            <w:r w:rsidRPr="00652325" w:rsidR="00DB3537">
              <w:rPr>
                <w:sz w:val="18"/>
                <w:szCs w:val="18"/>
              </w:rPr>
              <w:t xml:space="preserve">/ </w:t>
            </w:r>
            <w:r w:rsidRPr="002E25F2" w:rsidR="00DB3537">
              <w:rPr>
                <w:sz w:val="18"/>
                <w:szCs w:val="18"/>
              </w:rPr>
              <w:t>Тарелка медная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700,00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01.10.22.65</w:t>
            </w:r>
            <w:r w:rsidRPr="002E25F2" w:rsidR="008A5607">
              <w:rPr>
                <w:b/>
                <w:sz w:val="18"/>
                <w:szCs w:val="18"/>
                <w:lang w:val="en-US"/>
              </w:rPr>
              <w:t xml:space="preserve"> / </w:t>
            </w:r>
            <w:r w:rsidRPr="002E25F2" w:rsidR="008A5607">
              <w:rPr>
                <w:sz w:val="18"/>
                <w:szCs w:val="18"/>
                <w:lang w:val="en-US"/>
              </w:rPr>
              <w:t>25.99.12.120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Тарелка медная</w:t>
            </w:r>
            <w:r w:rsidR="00DB3537">
              <w:rPr>
                <w:sz w:val="18"/>
                <w:szCs w:val="18"/>
              </w:rPr>
              <w:t xml:space="preserve"> </w:t>
            </w:r>
            <w:r w:rsidRPr="00652325" w:rsidR="00DB3537">
              <w:rPr>
                <w:sz w:val="18"/>
                <w:szCs w:val="18"/>
              </w:rPr>
              <w:t xml:space="preserve">/ </w:t>
            </w:r>
            <w:r w:rsidRPr="002E25F2" w:rsidR="00DB3537">
              <w:rPr>
                <w:sz w:val="18"/>
                <w:szCs w:val="18"/>
              </w:rPr>
              <w:t>Тарелка медная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01.10.22.228</w:t>
            </w:r>
            <w:r w:rsidRPr="002E25F2" w:rsidR="008A5607">
              <w:rPr>
                <w:b/>
                <w:sz w:val="18"/>
                <w:szCs w:val="18"/>
                <w:lang w:val="en-US"/>
              </w:rPr>
              <w:t xml:space="preserve"> / </w:t>
            </w:r>
            <w:r w:rsidRPr="002E25F2" w:rsidR="008A5607">
              <w:rPr>
                <w:sz w:val="18"/>
                <w:szCs w:val="18"/>
                <w:lang w:val="en-US"/>
              </w:rPr>
              <w:t>25.99.12.119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Чайник эмалированный железный</w:t>
            </w:r>
            <w:r w:rsidR="00DB3537">
              <w:rPr>
                <w:sz w:val="18"/>
                <w:szCs w:val="18"/>
              </w:rPr>
              <w:t xml:space="preserve"> </w:t>
            </w:r>
            <w:r w:rsidRPr="00652325" w:rsidR="00DB3537">
              <w:rPr>
                <w:sz w:val="18"/>
                <w:szCs w:val="18"/>
              </w:rPr>
              <w:t xml:space="preserve">/ </w:t>
            </w:r>
            <w:r w:rsidRPr="002E25F2" w:rsidR="00DB3537">
              <w:rPr>
                <w:sz w:val="18"/>
                <w:szCs w:val="18"/>
              </w:rPr>
              <w:t>Чайник эмалированный железный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01.10.22.228</w:t>
            </w:r>
            <w:r w:rsidRPr="002E25F2" w:rsidR="008A5607">
              <w:rPr>
                <w:b/>
                <w:sz w:val="18"/>
                <w:szCs w:val="18"/>
                <w:lang w:val="en-US"/>
              </w:rPr>
              <w:t xml:space="preserve"> / </w:t>
            </w:r>
            <w:r w:rsidRPr="002E25F2" w:rsidR="008A5607">
              <w:rPr>
                <w:sz w:val="18"/>
                <w:szCs w:val="18"/>
                <w:lang w:val="en-US"/>
              </w:rPr>
              <w:t>25.99.12.119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Чайник эмалированный железный</w:t>
            </w:r>
            <w:r w:rsidR="00DB3537">
              <w:rPr>
                <w:sz w:val="18"/>
                <w:szCs w:val="18"/>
              </w:rPr>
              <w:t xml:space="preserve"> </w:t>
            </w:r>
            <w:r w:rsidRPr="00652325" w:rsidR="00DB3537">
              <w:rPr>
                <w:sz w:val="18"/>
                <w:szCs w:val="18"/>
              </w:rPr>
              <w:t xml:space="preserve">/ </w:t>
            </w:r>
            <w:r w:rsidRPr="002E25F2" w:rsidR="00DB3537">
              <w:rPr>
                <w:sz w:val="18"/>
                <w:szCs w:val="18"/>
              </w:rPr>
              <w:t>Чайник эмалированный железный</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посуды</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Бидон медный</w:t>
            </w:r>
            <w:r w:rsidRPr="00B21163" w:rsidR="00E870E6">
              <w:rPr>
                <w:sz w:val="18"/>
                <w:szCs w:val="18"/>
              </w:rPr>
              <w:t xml:space="preserve">; </w:t>
            </w:r>
            <w:r w:rsidRPr="00B21163" w:rsidR="00E870E6">
              <w:rPr>
                <w:sz w:val="18"/>
                <w:szCs w:val="18"/>
              </w:rPr>
              <w:t>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83 333,40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Кастрюля медная</w:t>
            </w:r>
            <w:r w:rsidRPr="00B21163" w:rsidR="00E870E6">
              <w:rPr>
                <w:sz w:val="18"/>
                <w:szCs w:val="18"/>
              </w:rPr>
              <w:t xml:space="preserve">; </w:t>
            </w:r>
            <w:r w:rsidRPr="00B21163" w:rsidR="00E870E6">
              <w:rPr>
                <w:sz w:val="18"/>
                <w:szCs w:val="18"/>
              </w:rPr>
              <w:t>7,00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4 433,31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Кастрюля медная</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13 999,95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Кастрюля медная</w:t>
            </w:r>
            <w:r w:rsidRPr="00B21163" w:rsidR="00E870E6">
              <w:rPr>
                <w:sz w:val="18"/>
                <w:szCs w:val="18"/>
              </w:rPr>
              <w:t xml:space="preserve">; </w:t>
            </w:r>
            <w:r w:rsidRPr="00B21163" w:rsidR="00E870E6">
              <w:rPr>
                <w:sz w:val="18"/>
                <w:szCs w:val="18"/>
              </w:rPr>
              <w:t>15,00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18 000,00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Кастрюля медная</w:t>
            </w:r>
            <w:r w:rsidRPr="00B21163" w:rsidR="00E870E6">
              <w:rPr>
                <w:sz w:val="18"/>
                <w:szCs w:val="18"/>
              </w:rPr>
              <w:t xml:space="preserve">; </w:t>
            </w:r>
            <w:r w:rsidRPr="00B21163" w:rsidR="00E870E6">
              <w:rPr>
                <w:sz w:val="18"/>
                <w:szCs w:val="18"/>
              </w:rPr>
              <w:t>14,00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17 266,62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Кастрюля медная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12 000,00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Кружка медная</w:t>
            </w:r>
            <w:r w:rsidRPr="00B21163" w:rsidR="00E870E6">
              <w:rPr>
                <w:sz w:val="18"/>
                <w:szCs w:val="18"/>
              </w:rPr>
              <w:t xml:space="preserve">; </w:t>
            </w:r>
            <w:r w:rsidRPr="00B21163" w:rsidR="00E870E6">
              <w:rPr>
                <w:sz w:val="18"/>
                <w:szCs w:val="18"/>
              </w:rPr>
              <w:t>30,00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7 800,00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Ложка столовая из алюминия</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5 040,00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Половник из алюминия</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5 599,98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Половник из алюминия</w:t>
            </w:r>
            <w:r w:rsidRPr="00B21163" w:rsidR="00E870E6">
              <w:rPr>
                <w:sz w:val="18"/>
                <w:szCs w:val="18"/>
              </w:rPr>
              <w:t xml:space="preserve">; </w:t>
            </w:r>
            <w:r w:rsidRPr="00B21163" w:rsidR="00E870E6">
              <w:rPr>
                <w:sz w:val="18"/>
                <w:szCs w:val="18"/>
              </w:rPr>
              <w:t>6,00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5 200,02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Тарелка медная</w:t>
            </w:r>
            <w:r w:rsidRPr="00B21163" w:rsidR="00E870E6">
              <w:rPr>
                <w:sz w:val="18"/>
                <w:szCs w:val="18"/>
              </w:rPr>
              <w:t xml:space="preserve">; </w:t>
            </w:r>
            <w:r w:rsidRPr="00B21163" w:rsidR="00E870E6">
              <w:rPr>
                <w:sz w:val="18"/>
                <w:szCs w:val="18"/>
              </w:rPr>
              <w:t>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62 531,00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Тарелка медная</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24 668,00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Чайник эмалированный железный</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9 500,00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Чайник эмалированный железный</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18 000,00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посуды</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посуды)</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посуды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посуды</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посуды</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посуды</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посуды</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101268-22</w:t>
    </w:r>
  </w:p>
  <w:p w:rsidR="008C6522" w:rsidRDefault="008C652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