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6D3D0B"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6D3D0B"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6D3D0B"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01.08.01.03.04.06</w:t>
            </w:r>
            <w:r w:rsidRPr="002E25F2" w:rsidR="008A5607">
              <w:rPr>
                <w:b/>
                <w:sz w:val="18"/>
                <w:szCs w:val="18"/>
                <w:lang w:val="en-US"/>
              </w:rPr>
              <w:t xml:space="preserve"> / </w:t>
            </w:r>
            <w:r w:rsidRPr="002E25F2" w:rsidR="008A5607">
              <w:rPr>
                <w:sz w:val="18"/>
                <w:szCs w:val="18"/>
                <w:lang w:val="en-US"/>
              </w:rPr>
              <w:t>19.20.21.125</w:t>
            </w:r>
          </w:p>
        </w:tc>
        <w:tc>
          <w:tcPr>
            <w:tcW w:w="3118" w:type="dxa"/>
            <w:tcBorders>
              <w:bottom w:val="single" w:color="auto" w:sz="4" w:space="0"/>
            </w:tcBorders>
            <w:shd w:val="clear" w:color="auto" w:fill="auto"/>
            <w:vAlign w:val="center"/>
          </w:tcPr>
          <w:p w:rsidRPr="0045329D" w:rsidR="00B924CB" w:rsidP="00EF6419" w:rsidRDefault="006D3D0B" w14:paraId="36F456A5" w14:textId="41715B02">
            <w:pPr>
              <w:pStyle w:val="aff2"/>
              <w:keepNext/>
              <w:rPr>
                <w:sz w:val="18"/>
                <w:szCs w:val="18"/>
              </w:rPr>
            </w:pPr>
            <w:r w:rsidRPr="002E25F2" w:rsidR="00DB3537">
              <w:rPr>
                <w:sz w:val="18"/>
                <w:szCs w:val="18"/>
              </w:rPr>
              <w:t>Бензин автомобильный АИ-92 экологического класса не ниже К5</w:t>
            </w:r>
            <w:r w:rsidR="00DB3537">
              <w:rPr>
                <w:sz w:val="18"/>
                <w:szCs w:val="18"/>
              </w:rPr>
              <w:t xml:space="preserve"> </w:t>
            </w:r>
            <w:r w:rsidRPr="00652325" w:rsidR="00DB3537">
              <w:rPr>
                <w:sz w:val="18"/>
                <w:szCs w:val="18"/>
              </w:rPr>
              <w:t xml:space="preserve">/ </w:t>
            </w:r>
            <w:r w:rsidRPr="002E25F2" w:rsidR="00DB3537">
              <w:rPr>
                <w:sz w:val="18"/>
                <w:szCs w:val="18"/>
              </w:rPr>
              <w:t>Бензин автомобильный АИ-92 экологического класса не ниже К5</w:t>
            </w:r>
          </w:p>
        </w:tc>
        <w:tc>
          <w:tcPr>
            <w:tcW w:w="1701" w:type="dxa"/>
            <w:tcBorders>
              <w:bottom w:val="single" w:color="auto" w:sz="4" w:space="0"/>
            </w:tcBorders>
            <w:vAlign w:val="center"/>
          </w:tcPr>
          <w:p w:rsidRPr="0045329D" w:rsidR="00B924CB" w:rsidP="00EF6419" w:rsidRDefault="006D3D0B"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6D3D0B" w14:paraId="3E171185" w14:textId="77777777">
            <w:pPr>
              <w:pStyle w:val="aff2"/>
              <w:keepNext/>
              <w:jc w:val="right"/>
              <w:rPr>
                <w:sz w:val="18"/>
                <w:szCs w:val="18"/>
              </w:rPr>
            </w:pPr>
            <w:r w:rsidRPr="0045329D" w:rsidR="00B924CB">
              <w:rPr>
                <w:sz w:val="18"/>
                <w:szCs w:val="18"/>
              </w:rPr>
              <w:t>32 000,00</w:t>
            </w:r>
          </w:p>
        </w:tc>
        <w:tc>
          <w:tcPr>
            <w:tcW w:w="1560" w:type="dxa"/>
            <w:tcBorders>
              <w:bottom w:val="single" w:color="auto" w:sz="4" w:space="0"/>
            </w:tcBorders>
            <w:shd w:val="clear" w:color="auto" w:fill="auto"/>
            <w:vAlign w:val="center"/>
          </w:tcPr>
          <w:p w:rsidRPr="0045329D" w:rsidR="00B924CB" w:rsidP="00EF6419" w:rsidRDefault="006D3D0B" w14:paraId="0227289E" w14:textId="77777777">
            <w:pPr>
              <w:pStyle w:val="aff2"/>
              <w:keepNext/>
              <w:jc w:val="center"/>
              <w:rPr>
                <w:sz w:val="18"/>
                <w:szCs w:val="18"/>
              </w:rPr>
            </w:pPr>
            <w:r w:rsidRPr="0045329D" w:rsidR="00B924CB">
              <w:rPr>
                <w:sz w:val="18"/>
                <w:szCs w:val="18"/>
              </w:rPr>
              <w:t>Литр;^кубический дециметр</w:t>
            </w:r>
          </w:p>
        </w:tc>
        <w:tc>
          <w:tcPr>
            <w:tcW w:w="1417" w:type="dxa"/>
            <w:tcBorders>
              <w:bottom w:val="single" w:color="auto" w:sz="4" w:space="0"/>
            </w:tcBorders>
            <w:shd w:val="clear" w:color="auto" w:fill="auto"/>
            <w:vAlign w:val="center"/>
          </w:tcPr>
          <w:p w:rsidRPr="0045329D" w:rsidR="00B924CB" w:rsidP="00EF6419" w:rsidRDefault="006D3D0B"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6D3D0B"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6D3D0B"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6D3D0B"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01.08.01.10.04.07</w:t>
            </w:r>
            <w:r w:rsidRPr="002E25F2" w:rsidR="008A5607">
              <w:rPr>
                <w:b/>
                <w:sz w:val="18"/>
                <w:szCs w:val="18"/>
                <w:lang w:val="en-US"/>
              </w:rPr>
              <w:t xml:space="preserve"> / </w:t>
            </w:r>
            <w:r w:rsidRPr="002E25F2" w:rsidR="008A5607">
              <w:rPr>
                <w:sz w:val="18"/>
                <w:szCs w:val="18"/>
                <w:lang w:val="en-US"/>
              </w:rPr>
              <w:t>19.20.21.345</w:t>
            </w:r>
          </w:p>
        </w:tc>
        <w:tc>
          <w:tcPr>
            <w:tcW w:w="3118" w:type="dxa"/>
            <w:tcBorders>
              <w:bottom w:val="single" w:color="auto" w:sz="4" w:space="0"/>
            </w:tcBorders>
            <w:shd w:val="clear" w:color="auto" w:fill="auto"/>
            <w:vAlign w:val="center"/>
          </w:tcPr>
          <w:p w:rsidRPr="0045329D" w:rsidR="00B924CB" w:rsidP="00EF6419" w:rsidRDefault="006D3D0B" w14:paraId="36F456A5" w14:textId="41715B02">
            <w:pPr>
              <w:pStyle w:val="aff2"/>
              <w:keepNext/>
              <w:rPr>
                <w:sz w:val="18"/>
                <w:szCs w:val="18"/>
              </w:rPr>
            </w:pPr>
            <w:r w:rsidRPr="002E25F2" w:rsidR="00DB3537">
              <w:rPr>
                <w:sz w:val="18"/>
                <w:szCs w:val="18"/>
              </w:rPr>
              <w:t>Топливо дизельное межсезонное экологического класса не ниже К5 (розничная поставка)</w:t>
            </w:r>
            <w:r w:rsidR="00DB3537">
              <w:rPr>
                <w:sz w:val="18"/>
                <w:szCs w:val="18"/>
              </w:rPr>
              <w:t xml:space="preserve"> </w:t>
            </w:r>
            <w:r w:rsidRPr="00652325" w:rsidR="00DB3537">
              <w:rPr>
                <w:sz w:val="18"/>
                <w:szCs w:val="18"/>
              </w:rPr>
              <w:t xml:space="preserve">/ </w:t>
            </w:r>
            <w:r w:rsidRPr="002E25F2" w:rsidR="00DB3537">
              <w:rPr>
                <w:sz w:val="18"/>
                <w:szCs w:val="18"/>
              </w:rPr>
              <w:t>Топливо дизельное межсезонное экологического класса не ниже К5 (розничная поставка)</w:t>
            </w:r>
          </w:p>
        </w:tc>
        <w:tc>
          <w:tcPr>
            <w:tcW w:w="1701" w:type="dxa"/>
            <w:tcBorders>
              <w:bottom w:val="single" w:color="auto" w:sz="4" w:space="0"/>
            </w:tcBorders>
            <w:vAlign w:val="center"/>
          </w:tcPr>
          <w:p w:rsidRPr="0045329D" w:rsidR="00B924CB" w:rsidP="00EF6419" w:rsidRDefault="006D3D0B"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6D3D0B" w14:paraId="3E171185" w14:textId="77777777">
            <w:pPr>
              <w:pStyle w:val="aff2"/>
              <w:keepNext/>
              <w:jc w:val="right"/>
              <w:rPr>
                <w:sz w:val="18"/>
                <w:szCs w:val="18"/>
              </w:rPr>
            </w:pPr>
            <w:r w:rsidRPr="0045329D" w:rsidR="00B924CB">
              <w:rPr>
                <w:sz w:val="18"/>
                <w:szCs w:val="18"/>
              </w:rPr>
              <w:t>12 000,00</w:t>
            </w:r>
          </w:p>
        </w:tc>
        <w:tc>
          <w:tcPr>
            <w:tcW w:w="1560" w:type="dxa"/>
            <w:tcBorders>
              <w:bottom w:val="single" w:color="auto" w:sz="4" w:space="0"/>
            </w:tcBorders>
            <w:shd w:val="clear" w:color="auto" w:fill="auto"/>
            <w:vAlign w:val="center"/>
          </w:tcPr>
          <w:p w:rsidRPr="0045329D" w:rsidR="00B924CB" w:rsidP="00EF6419" w:rsidRDefault="006D3D0B" w14:paraId="0227289E" w14:textId="77777777">
            <w:pPr>
              <w:pStyle w:val="aff2"/>
              <w:keepNext/>
              <w:jc w:val="center"/>
              <w:rPr>
                <w:sz w:val="18"/>
                <w:szCs w:val="18"/>
              </w:rPr>
            </w:pPr>
            <w:r w:rsidRPr="0045329D" w:rsidR="00B924CB">
              <w:rPr>
                <w:sz w:val="18"/>
                <w:szCs w:val="18"/>
              </w:rPr>
              <w:t>Литр;^кубический дециметр</w:t>
            </w:r>
          </w:p>
        </w:tc>
        <w:tc>
          <w:tcPr>
            <w:tcW w:w="1417" w:type="dxa"/>
            <w:tcBorders>
              <w:bottom w:val="single" w:color="auto" w:sz="4" w:space="0"/>
            </w:tcBorders>
            <w:shd w:val="clear" w:color="auto" w:fill="auto"/>
            <w:vAlign w:val="center"/>
          </w:tcPr>
          <w:p w:rsidRPr="0045329D" w:rsidR="00B924CB" w:rsidP="00EF6419" w:rsidRDefault="006D3D0B"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6D3D0B"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6D3D0B" w14:paraId="30160B6E" w14:textId="77777777">
            <w:pPr>
              <w:pStyle w:val="aff2"/>
              <w:keepNext/>
              <w:jc w:val="center"/>
              <w:rPr>
                <w:sz w:val="18"/>
                <w:szCs w:val="18"/>
              </w:rPr>
            </w:pPr>
            <w:r w:rsidRPr="0045329D" w:rsidR="00B924CB">
              <w:rPr>
                <w:sz w:val="18"/>
                <w:szCs w:val="18"/>
              </w:rPr>
              <w:t/>
            </w:r>
          </w:p>
        </w:tc>
      </w:tr>
    </w:tbl>
    <w:p w:rsidRPr="002E25F2" w:rsidR="00577512" w:rsidP="00EF6419" w:rsidRDefault="006D3D0B"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6D3D0B"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6D3D0B"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6D3D0B"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6D3D0B" w14:paraId="7228F854" w14:textId="39919802">
      <w:pPr>
        <w:pStyle w:val="aff2"/>
        <w:ind w:firstLine="567"/>
      </w:pPr>
    </w:p>
    <w:p w:rsidRPr="002E25F2" w:rsidR="00FE162B" w:rsidP="00D2329E" w:rsidRDefault="006D3D0B"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6D3D0B" w14:paraId="7172E543" w14:textId="241DE59D">
      <w:pPr>
        <w:pStyle w:val="2"/>
        <w:keepLines/>
        <w:widowControl/>
        <w:ind w:left="1077"/>
        <w:textAlignment w:val="auto"/>
        <w:rPr>
          <w:color w:val="000000"/>
          <w:lang w:eastAsia="ru-RU"/>
        </w:rPr>
      </w:pPr>
    </w:p>
    <w:p w:rsidRPr="002E25F2" w:rsidR="00B94160" w:rsidP="00C7315A" w:rsidRDefault="006D3D0B" w14:paraId="7034CCC1" w14:textId="77777777">
      <w:pPr>
        <w:pStyle w:val="2"/>
        <w:keepLines/>
        <w:widowControl/>
        <w:ind w:left="1077"/>
        <w:textAlignment w:val="auto"/>
        <w:rPr>
          <w:color w:val="000000"/>
          <w:shd w:val="clear" w:color="auto" w:fill="FFFFFF"/>
          <w:lang w:eastAsia="ru-RU"/>
        </w:rPr>
      </w:pPr>
    </w:p>
    <w:p w:rsidRPr="002E25F2" w:rsidR="0001547B" w:rsidP="00CC5533" w:rsidRDefault="006D3D0B"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6D3D0B"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6D3D0B"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6D3D0B"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6D3D0B"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6D3D0B"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6D3D0B"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6D3D0B"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6D3D0B"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6D3D0B"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6"/>
        <w:gridCol w:w="1840"/>
        <w:gridCol w:w="1677"/>
        <w:gridCol w:w="1559"/>
      </w:tblGrid>
      <w:tr>
        <w:tc>
          <w:tcPr>
            <w:tcW w:w="330" w:type="pct"/>
            <w:tcBorders>
              <w:bottom w:val="single" w:color="auto" w:sz="4" w:space="0"/>
            </w:tcBorders>
            <w:vAlign w:val="center"/>
          </w:tcPr>
          <w:p w:rsidRPr="00B21163" w:rsidR="00B94160" w:rsidP="001847E9" w:rsidRDefault="006D3D0B" w14:paraId="4721122C" w14:textId="0BE6C3BA">
            <w:pPr>
              <w:pStyle w:val="19"/>
              <w:keepNext/>
              <w:jc w:val="center"/>
              <w:rPr>
                <w:sz w:val="18"/>
                <w:szCs w:val="18"/>
              </w:rPr>
            </w:pPr>
            <w:r w:rsidRPr="005C16B9" w:rsidR="00492BD3">
              <w:rPr>
                <w:sz w:val="18"/>
                <w:szCs w:val="18"/>
              </w:rPr>
              <w:t>№</w:t>
            </w:r>
          </w:p>
        </w:tc>
        <w:tc>
          <w:tcPr>
            <w:tcW w:w="283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FB2F82" w:rsidR="00B94160" w:rsidP="00FB2F82" w:rsidRDefault="00B94160" w14:paraId="52DC2E74" w14:textId="77777777">
            <w:pPr>
              <w:jc w:val="center"/>
              <w:rPr>
                <w:sz w:val="18"/>
                <w:szCs w:val="18"/>
              </w:rPr>
            </w:pPr>
          </w:p>
        </w:tc>
        <w:tc>
          <w:tcPr>
            <w:tcW w:w="2834" w:type="pct"/>
            <w:tcBorders>
              <w:bottom w:val="single" w:color="auto" w:sz="4" w:space="0"/>
            </w:tcBorders>
            <w:vAlign w:val="center"/>
          </w:tcPr>
          <w:p w:rsidRPr="00B21163" w:rsidR="00B94160" w:rsidP="001847E9" w:rsidRDefault="006D3D0B" w14:paraId="63EF041C" w14:textId="04495F71">
            <w:pPr>
              <w:ind w:firstLine="52"/>
              <w:rPr>
                <w:sz w:val="18"/>
                <w:szCs w:val="18"/>
              </w:rPr>
            </w:pPr>
            <w:r w:rsidRPr="00B21163" w:rsidR="00C40026">
              <w:rPr>
                <w:sz w:val="18"/>
                <w:szCs w:val="18"/>
              </w:rPr>
              <w:t>Поставка горюче-смазочных материалов</w:t>
            </w:r>
          </w:p>
        </w:tc>
        <w:tc>
          <w:tcPr>
            <w:tcW w:w="662" w:type="pct"/>
            <w:tcBorders>
              <w:bottom w:val="single" w:color="auto" w:sz="4" w:space="0"/>
            </w:tcBorders>
            <w:vAlign w:val="center"/>
          </w:tcPr>
          <w:p w:rsidRPr="00B21163" w:rsidR="00B94160" w:rsidP="001847E9" w:rsidRDefault="006D3D0B" w14:paraId="637D9C8F" w14:textId="77777777">
            <w:pPr>
              <w:ind w:firstLine="52"/>
              <w:rPr>
                <w:sz w:val="18"/>
                <w:szCs w:val="18"/>
                <w:lang w:val="en-US"/>
              </w:rPr>
            </w:pPr>
            <w:r w:rsidRPr="00B21163" w:rsidR="00C40026">
              <w:rPr>
                <w:sz w:val="18"/>
                <w:szCs w:val="18"/>
                <w:lang w:val="en-US"/>
              </w:rPr>
              <w:t>каждый календ.мес.</w:t>
            </w:r>
          </w:p>
        </w:tc>
        <w:tc>
          <w:tcPr>
            <w:tcW w:w="607" w:type="pct"/>
            <w:tcBorders>
              <w:bottom w:val="single" w:color="auto" w:sz="4" w:space="0"/>
            </w:tcBorders>
            <w:vAlign w:val="center"/>
          </w:tcPr>
          <w:p w:rsidRPr="00B21163" w:rsidR="00B94160" w:rsidP="001847E9" w:rsidRDefault="006D3D0B"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6D3D0B"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aff1"/>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6D3D0B" w14:paraId="1575AC1F" w14:textId="7D57870B">
            <w:pPr>
              <w:ind w:firstLine="0"/>
              <w:rPr>
                <w:sz w:val="18"/>
                <w:szCs w:val="18"/>
              </w:rPr>
            </w:pPr>
            <w:r w:rsidRPr="00B21163" w:rsidR="00E870E6">
              <w:rPr>
                <w:sz w:val="18"/>
                <w:szCs w:val="18"/>
              </w:rPr>
              <w:t>Бензин автомобильный АИ-92 экологического класса не ниже К5</w:t>
            </w:r>
            <w:r w:rsidRPr="00B21163" w:rsidR="00E870E6">
              <w:rPr>
                <w:sz w:val="18"/>
                <w:szCs w:val="18"/>
              </w:rPr>
              <w:t xml:space="preserve">; </w:t>
            </w:r>
            <w:r w:rsidRPr="00B21163" w:rsidR="00E870E6">
              <w:rPr>
                <w:sz w:val="18"/>
                <w:szCs w:val="18"/>
              </w:rPr>
              <w:t>32 000,00</w:t>
            </w:r>
            <w:r w:rsidRPr="00B21163" w:rsidR="00E870E6">
              <w:rPr>
                <w:sz w:val="18"/>
                <w:szCs w:val="18"/>
              </w:rPr>
              <w:t>;</w:t>
            </w:r>
            <w:r w:rsidRPr="00B21163" w:rsidR="00980E32">
              <w:rPr>
                <w:sz w:val="18"/>
                <w:szCs w:val="18"/>
                <w:lang w:val="en-US"/>
              </w:rPr>
              <w:t xml:space="preserve"> </w:t>
            </w:r>
            <w:r w:rsidRPr="00B21163" w:rsidR="00445533">
              <w:rPr>
                <w:sz w:val="18"/>
                <w:szCs w:val="18"/>
              </w:rPr>
              <w:t>Литр;^кубический дециметр</w:t>
            </w:r>
            <w:r w:rsidRPr="00B21163" w:rsidR="00445533">
              <w:rPr>
                <w:sz w:val="18"/>
                <w:szCs w:val="18"/>
              </w:rPr>
              <w:t>;</w:t>
            </w:r>
            <w:r w:rsidRPr="00B21163" w:rsidR="00980E32">
              <w:rPr>
                <w:sz w:val="18"/>
                <w:szCs w:val="18"/>
                <w:lang w:val="en-US"/>
              </w:rPr>
              <w:t xml:space="preserve"> </w:t>
            </w:r>
            <w:r w:rsidRPr="00B21163" w:rsidR="00D55812">
              <w:rPr>
                <w:sz w:val="18"/>
                <w:szCs w:val="18"/>
              </w:rPr>
              <w:t>1 681 280,00 руб.</w:t>
            </w:r>
            <w:r w:rsidRPr="00B21163" w:rsidR="0066751E">
              <w:rPr>
                <w:sz w:val="18"/>
                <w:szCs w:val="18"/>
              </w:rPr>
              <w:t>*</w:t>
            </w:r>
          </w:p>
          <w:p w:rsidRPr="00B21163" w:rsidR="00E32011" w:rsidP="001847E9" w:rsidRDefault="006D3D0B" w14:paraId="1575AC1F" w14:textId="7D57870B">
            <w:pPr>
              <w:ind w:firstLine="0"/>
              <w:rPr>
                <w:sz w:val="18"/>
                <w:szCs w:val="18"/>
              </w:rPr>
            </w:pPr>
            <w:r w:rsidRPr="00B21163" w:rsidR="00E870E6">
              <w:rPr>
                <w:sz w:val="18"/>
                <w:szCs w:val="18"/>
              </w:rPr>
              <w:t>Топливо дизельное межсезонное экологического класса не ниже К5 (розничная поставка)</w:t>
            </w:r>
            <w:r w:rsidRPr="00B21163" w:rsidR="00E870E6">
              <w:rPr>
                <w:sz w:val="18"/>
                <w:szCs w:val="18"/>
              </w:rPr>
              <w:t xml:space="preserve">; </w:t>
            </w:r>
            <w:r w:rsidRPr="00B21163" w:rsidR="00E870E6">
              <w:rPr>
                <w:sz w:val="18"/>
                <w:szCs w:val="18"/>
              </w:rPr>
              <w:t>12 000,00</w:t>
            </w:r>
            <w:r w:rsidRPr="00B21163" w:rsidR="00E870E6">
              <w:rPr>
                <w:sz w:val="18"/>
                <w:szCs w:val="18"/>
              </w:rPr>
              <w:t>;</w:t>
            </w:r>
            <w:r w:rsidRPr="00B21163" w:rsidR="00980E32">
              <w:rPr>
                <w:sz w:val="18"/>
                <w:szCs w:val="18"/>
                <w:lang w:val="en-US"/>
              </w:rPr>
              <w:t xml:space="preserve"> </w:t>
            </w:r>
            <w:r w:rsidRPr="00B21163" w:rsidR="00445533">
              <w:rPr>
                <w:sz w:val="18"/>
                <w:szCs w:val="18"/>
              </w:rPr>
              <w:t>Литр;^кубический дециметр</w:t>
            </w:r>
            <w:r w:rsidRPr="00B21163" w:rsidR="00445533">
              <w:rPr>
                <w:sz w:val="18"/>
                <w:szCs w:val="18"/>
              </w:rPr>
              <w:t>;</w:t>
            </w:r>
            <w:r w:rsidRPr="00B21163" w:rsidR="00980E32">
              <w:rPr>
                <w:sz w:val="18"/>
                <w:szCs w:val="18"/>
                <w:lang w:val="en-US"/>
              </w:rPr>
              <w:t xml:space="preserve"> </w:t>
            </w:r>
            <w:r w:rsidRPr="00B21163" w:rsidR="00D55812">
              <w:rPr>
                <w:sz w:val="18"/>
                <w:szCs w:val="18"/>
              </w:rPr>
              <w:t>706 200,00 руб.</w:t>
            </w:r>
            <w:r w:rsidRPr="00B21163" w:rsidR="0066751E">
              <w:rPr>
                <w:sz w:val="18"/>
                <w:szCs w:val="18"/>
              </w:rPr>
              <w:t>*</w:t>
            </w:r>
          </w:p>
        </w:tc>
      </w:tr>
      <w:tr>
        <w:tc>
          <w:tcPr>
            <w:tcW w:w="330" w:type="pct"/>
            <w:vMerge/>
            <w:vAlign w:val="center"/>
          </w:tcPr>
          <w:p w:rsidRPr="00B21163" w:rsidR="00FB2F82" w:rsidP="001847E9" w:rsidRDefault="00FB2F82" w14:paraId="03101B20"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
              <w:t/>
            </w:r>
          </w:p>
        </w:tc>
      </w:tr>
      <w:tr>
        <w:tc>
          <w:tcPr>
            <w:tcW w:w="33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003B1EC1" w:rsidP="00FB2F82" w:rsidRDefault="006D3D0B" w14:paraId="03132ED9" w14:textId="0BE2E1F9">
            <w:pPr>
              <w:ind w:firstLine="0"/>
              <w:rPr>
                <w:sz w:val="18"/>
                <w:szCs w:val="18"/>
                <w:lang w:val="en-US"/>
              </w:rPr>
            </w:pPr>
          </w:p>
          <w:p w:rsidRPr="00B21163" w:rsidR="00473384" w:rsidP="00FB2F82" w:rsidRDefault="006D3D0B"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01.01.2023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6D3D0B"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30.06.2023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6D3D0B" w14:paraId="0636A29C" w14:textId="6F133830">
      <w:pPr>
        <w:ind w:firstLine="0"/>
        <w:rPr>
          <w:lang w:val="en-US"/>
        </w:rPr>
      </w:pPr>
    </w:p>
    <w:bookmarkStart w:name="_GoBack" w:displacedByCustomXml="next" w:id="1"/>
    <w:bookmarkEnd w:displacedByCustomXml="next" w:id="1"/>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6D3D0B" w14:paraId="44C8936E" w14:textId="77777777">
            <w:pPr>
              <w:pStyle w:val="aff2"/>
              <w:rPr>
                <w:sz w:val="18"/>
                <w:szCs w:val="18"/>
                <w:lang w:val="en-US"/>
              </w:rPr>
            </w:pPr>
            <w:r w:rsidRPr="00B21163" w:rsidR="00C40026">
              <w:rPr>
                <w:sz w:val="18"/>
                <w:szCs w:val="18"/>
              </w:rPr>
              <w:t>Оплата по обязательству: поставка горюче-смазочных материалов</w:t>
            </w:r>
          </w:p>
        </w:tc>
        <w:tc>
          <w:tcPr>
            <w:tcW w:w="2070" w:type="dxa"/>
            <w:tcBorders>
              <w:bottom w:val="single" w:color="auto" w:sz="4" w:space="0"/>
            </w:tcBorders>
            <w:vAlign w:val="center"/>
          </w:tcPr>
          <w:p w:rsidRPr="00B21163" w:rsidR="00B94160" w:rsidP="00061E00" w:rsidRDefault="006D3D0B"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6D3D0B"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6D3D0B"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6D3D0B"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горюче-смазочных материалов)</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6D3D0B"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6D3D0B"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6D3D0B"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6D3D0B"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6D3D0B"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6D3D0B"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6D3D0B" w14:paraId="121DAAC9" w14:textId="77777777">
            <w:pPr>
              <w:keepNext/>
              <w:ind w:firstLine="0"/>
              <w:rPr>
                <w:sz w:val="18"/>
                <w:szCs w:val="18"/>
                <w:lang w:val="en-US"/>
              </w:rPr>
            </w:pPr>
            <w:r w:rsidRPr="00B21163" w:rsidR="00C40026">
              <w:rPr>
                <w:sz w:val="18"/>
                <w:szCs w:val="18"/>
                <w:lang w:val="en-US"/>
              </w:rPr>
              <w:t>в пределах города Дубны Московской области</w:t>
            </w:r>
          </w:p>
        </w:tc>
      </w:tr>
    </w:tbl>
    <w:p w:rsidR="00CB4470" w:rsidP="00F669E7" w:rsidRDefault="006D3D0B"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6D3D0B"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6D3D0B"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6D3D0B"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6D3D0B"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6D3D0B"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6D3D0B"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r w:rsidRPr="00B21163" w:rsidR="00C40026">
              <w:rPr>
                <w:sz w:val="18"/>
                <w:szCs w:val="18"/>
              </w:rPr>
              <w:t>Оплата по обязательству: поставка горюче-смазочных материалов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r w:rsidRPr="00B21163" w:rsidR="00C40026">
              <w:rPr>
                <w:sz w:val="18"/>
                <w:szCs w:val="18"/>
              </w:rPr>
              <w:t>Поставка горюче-смазочных материалов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Поставщик</w:t>
            </w:r>
          </w:p>
        </w:tc>
      </w:tr>
    </w:tbl>
    <w:p w:rsidRPr="002E25F2" w:rsidR="00A7518B" w:rsidRDefault="006D3D0B" w14:paraId="1A70695D" w14:textId="77777777"/>
    <w:p w:rsidRPr="002E25F2" w:rsidR="00B94160" w:rsidRDefault="006D3D0B"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6D3D0B"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3D928AB" w14:textId="77777777">
            <w:pPr>
              <w:pStyle w:val="aff2"/>
              <w:rPr>
                <w:sz w:val="18"/>
                <w:szCs w:val="18"/>
              </w:rPr>
            </w:pPr>
            <w:r w:rsidRPr="00B21163" w:rsidR="00C40026">
              <w:rPr>
                <w:sz w:val="18"/>
                <w:szCs w:val="18"/>
              </w:rPr>
              <w:t>Поставка горюче-смазочных материалов</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254AA5F6" w14:textId="77777777">
            <w:pPr>
              <w:pStyle w:val="aff2"/>
              <w:rPr>
                <w:sz w:val="18"/>
                <w:szCs w:val="18"/>
              </w:rPr>
            </w:pPr>
            <w:r w:rsidRPr="00B21163" w:rsidR="00C40026">
              <w:rPr>
                <w:sz w:val="18"/>
                <w:szCs w:val="18"/>
              </w:rPr>
              <w:t>Заказчик</w:t>
            </w:r>
          </w:p>
        </w:tc>
      </w:tr>
    </w:tbl>
    <w:p w:rsidRPr="002E25F2" w:rsidR="00A7518B" w:rsidP="00A7518B" w:rsidRDefault="006D3D0B"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6D3D0B"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0AA822E4" w14:textId="77777777">
            <w:pPr>
              <w:pStyle w:val="aff2"/>
              <w:rPr>
                <w:sz w:val="18"/>
                <w:szCs w:val="18"/>
              </w:rPr>
            </w:pPr>
            <w:r w:rsidRPr="000776B0" w:rsidR="00C40026">
              <w:rPr>
                <w:sz w:val="18"/>
                <w:szCs w:val="18"/>
              </w:rPr>
              <w:t>Поставка горюче-смазочных материалов</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6D3D0B"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4EF5E733" w14:textId="77777777">
            <w:pPr>
              <w:pStyle w:val="aff2"/>
              <w:rPr>
                <w:sz w:val="18"/>
                <w:szCs w:val="18"/>
              </w:rPr>
            </w:pPr>
            <w:r w:rsidRPr="000776B0" w:rsidR="00C40026">
              <w:rPr>
                <w:sz w:val="18"/>
                <w:szCs w:val="18"/>
              </w:rPr>
              <w:t>Поставка горюче-смазочных материалов</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6D3D0B"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6D3D0B"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6D3D0B"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6D3D0B"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6D3D0B"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6D3D0B"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6D3D0B"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6D3D0B"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6D3D0B"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6D3D0B"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6D3D0B"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6D3D0B"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6D3D0B"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6D3D0B"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38BAC" w14:textId="77777777" w:rsidR="006D3D0B" w:rsidRDefault="006D3D0B">
      <w:r>
        <w:separator/>
      </w:r>
    </w:p>
  </w:endnote>
  <w:endnote w:type="continuationSeparator" w:id="0">
    <w:p w14:paraId="105C4280" w14:textId="77777777" w:rsidR="006D3D0B" w:rsidRDefault="006D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69071E">
      <w:rPr>
        <w:noProof/>
      </w:rPr>
      <w:t>62</w:t>
    </w:r>
    <w:r>
      <w:fldChar w:fldCharType="end"/>
    </w:r>
    <w:r>
      <w:tab/>
    </w:r>
    <w:r>
      <w:tab/>
    </w:r>
    <w:r>
      <w:rPr>
        <w:shd w:val="clear" w:color="auto" w:fill="FFFFFF"/>
      </w:rPr>
      <w:t xml:space="preserve">Номер позиции плана закупок в </w:t>
    </w:r>
    <w:r>
      <w:t>ЕАСУЗ:</w:t>
    </w:r>
    <w:r>
      <w:t>097693-22</w:t>
    </w:r>
  </w:p>
  <w:p w:rsidR="008C6522" w:rsidRDefault="008C6522"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7455A" w14:textId="77777777" w:rsidR="006D3D0B" w:rsidRDefault="006D3D0B">
      <w:r>
        <w:separator/>
      </w:r>
    </w:p>
  </w:footnote>
  <w:footnote w:type="continuationSeparator" w:id="0">
    <w:p w14:paraId="63F91752" w14:textId="77777777" w:rsidR="006D3D0B" w:rsidRDefault="006D3D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31192">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31192">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31192">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31192">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31192">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31192">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31192">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31192">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31192">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31192">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31192">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31192">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31192">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31192">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31192">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31192">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31192">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31192">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31192">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31192">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31192"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31192">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31192">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31192">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31192">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31192">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31192">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31192">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31192">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31192">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31192">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31192">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31192">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31192">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31192">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31192">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31192">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31192">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31192">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31192">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31192">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31192">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31192">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31192">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31192">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31192">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31192">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31192">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31192">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31192">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31192">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31192">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31192">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31192">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31192">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31192">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31192">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31192">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31192">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31192">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31192">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31192">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31192">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31192">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31192">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31192">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31192">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31192">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31192">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31192">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31192"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31192"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31192"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31192"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31192"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31192"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31192"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31192"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31192"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31192"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31192"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31192"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31192"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31192"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31192"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31192"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31192"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31192"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31192"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31192"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31192"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31192">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31192">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31192"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31192"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31192"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31192"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31192"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31192"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31192"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31192"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31192"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31192">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31192">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31192"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3119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31192"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3119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3119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31192"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31192"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31192"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31192"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31192"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31192"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31192"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31192"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31192"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31192"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31192"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31192"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31192"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31192"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31192"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31192"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31192"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31192"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31192"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31192"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31192">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31192">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31192">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31192">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31192">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31192">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31192"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31192"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31192"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31192"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31192">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31192">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31192">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31192">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31192"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31192"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31192"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31192"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31192"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31192"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31192"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31192"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31192"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31192"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31192"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31192">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31192">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31192"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31192"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31192"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31192"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31192"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31192"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31192"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31192"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31192"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31192"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31192"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31192"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31192"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31192"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31192"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31192"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31192"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31192"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31192"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31192"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31192"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31192"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31192"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31192"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31192"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31192"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31192"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31192"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31192"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31192"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31192"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31192"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31192"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31192"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31192"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31192"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31192"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31192"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31192"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31192"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31192"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31192"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31192"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31192"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31192"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31192"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31192"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31192"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31192"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31192"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31192">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31192">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31192"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31192"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31192">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31192">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31192"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31192"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31192"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31192"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31192"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31192"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31192"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31192"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31192"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31192"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31192"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31192"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31192"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31192"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31192"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31192"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31192">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31192">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31192"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31192"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31192"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31192"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31192"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31192"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31192"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31192"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31192"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31192"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31192"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31192"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31192"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31192"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31192"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A31192"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31192"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31192">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31192">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31192">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31192">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31192">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31192">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31192">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31192">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31192">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31192">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31192">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31192">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31192">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A31192">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A31192">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A31192">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31192">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31192">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31192">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FDAB0B0A598644698C7039AD1CB3A275"/>
        <w:category>
          <w:name w:val="Общие"/>
          <w:gallery w:val="placeholder"/>
        </w:category>
        <w:types>
          <w:type w:val="bbPlcHdr"/>
        </w:types>
        <w:behaviors>
          <w:behavior w:val="content"/>
        </w:behaviors>
        <w:guid w:val="{3B27049E-8461-43FC-B3E6-1A100D0AB580}"/>
      </w:docPartPr>
      <w:docPartBody>
        <w:p w:rsidR="00AD5E4C" w:rsidRDefault="00592FD3">
          <w:r w:rsidRPr="00FF50A7">
            <w:rPr>
              <w:rStyle w:val="a3"/>
            </w:rPr>
            <w:t>Место для ввода текста.</w:t>
          </w:r>
        </w:p>
      </w:docPartBody>
    </w:docPart>
    <w:docPart>
      <w:docPartPr>
        <w:name w:val="0AFB064F133E447DBA5BC5B37127A2B5"/>
        <w:category>
          <w:name w:val="Общие"/>
          <w:gallery w:val="placeholder"/>
        </w:category>
        <w:types>
          <w:type w:val="bbPlcHdr"/>
        </w:types>
        <w:behaviors>
          <w:behavior w:val="content"/>
        </w:behaviors>
        <w:guid w:val="{1BE065E7-EAFF-48D8-AAB9-4FD152F71960}"/>
      </w:docPartPr>
      <w:docPartBody>
        <w:p w:rsidR="00AD5E4C" w:rsidRDefault="00592FD3">
          <w:r w:rsidRPr="00B21163">
            <w:rPr>
              <w:sz w:val="18"/>
              <w:szCs w:val="18"/>
            </w:rPr>
            <w:t>.</w:t>
          </w:r>
          <w:r w:rsidRPr="00FE1D5D">
            <w:rPr>
              <w:sz w:val="18"/>
              <w:szCs w:val="18"/>
            </w:rPr>
            <w:t xml:space="preserve"> number</w:t>
          </w:r>
        </w:p>
      </w:docPartBody>
    </w:docPart>
    <w:docPart>
      <w:docPartPr>
        <w:name w:val="429C410C7E5F4C82A3A9384485E7B077"/>
        <w:category>
          <w:name w:val="Общие"/>
          <w:gallery w:val="placeholder"/>
        </w:category>
        <w:types>
          <w:type w:val="bbPlcHdr"/>
        </w:types>
        <w:behaviors>
          <w:behavior w:val="content"/>
        </w:behaviors>
        <w:guid w:val="{D435D874-794F-4965-9660-8A46BF7B3DDA}"/>
      </w:docPartPr>
      <w:docPartBody>
        <w:p w:rsidR="00AD5E4C" w:rsidRDefault="00A31192">
          <w:r w:rsidRPr="00FB2F82">
            <w:rPr>
              <w:sz w:val="18"/>
              <w:szCs w:val="18"/>
            </w:rPr>
            <w:t>.</w:t>
          </w:r>
          <w:r>
            <w:rPr>
              <w:sz w:val="18"/>
              <w:szCs w:val="18"/>
            </w:rPr>
            <w:t>datesInfo</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31192">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4A6" w:rsidRDefault="006F64A6">
      <w:pPr>
        <w:spacing w:line="240" w:lineRule="auto"/>
      </w:pPr>
      <w:r>
        <w:separator/>
      </w:r>
    </w:p>
  </w:endnote>
  <w:endnote w:type="continuationSeparator" w:id="0">
    <w:p w:rsidR="006F64A6" w:rsidRDefault="006F64A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4A6" w:rsidRDefault="006F64A6">
      <w:pPr>
        <w:spacing w:after="0" w:line="240" w:lineRule="auto"/>
      </w:pPr>
      <w:r>
        <w:separator/>
      </w:r>
    </w:p>
  </w:footnote>
  <w:footnote w:type="continuationSeparator" w:id="0">
    <w:p w:rsidR="006F64A6" w:rsidRDefault="006F64A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3119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31192"/>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6FB4B-786C-42E4-98D8-F83FDE41E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1</Pages>
  <Words>8868</Words>
  <Characters>50553</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105</cp:revision>
  <cp:lastPrinted>2016-02-16T07:09:00Z</cp:lastPrinted>
  <dcterms:created xsi:type="dcterms:W3CDTF">2022-07-25T15:10:00Z</dcterms:created>
  <dcterms:modified xsi:type="dcterms:W3CDTF">2022-09-29T14:30:00Z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