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5E3533" w14:paraId="537191F4" w14:textId="1B7E7D44">
                                <w:pPr>
                                  <w:pStyle w:val="aff1"/>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9"/>
                                  <w:rPr>
                                    <w:lang w:val="en-US"/>
                                  </w:rPr>
                                </w:pPr>
                                <w:r>
                                  <w:t>Наименование</w:t>
                                </w:r>
                              </w:p>
                            </w:tc>
                            <w:tc>
                              <w:tcPr>
                                <w:tcW w:w="3828" w:type="dxa"/>
                                <w:shd w:val="clear" w:color="auto" w:fill="auto"/>
                              </w:tcPr>
                              <w:p w:rsidRPr="002936B1" w:rsidR="005444B0" w:rsidP="00104D9A" w:rsidRDefault="005444B0" w14:paraId="60E65D1F" w14:textId="77777777">
                                <w:pPr>
                                  <w:pStyle w:val="19"/>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02.11.01.03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86.90.19.190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16 человек</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5D9DFE56" w14:textId="77777777">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АКСИНЬИНСКИЙ Д/С ОБЩЕРАЗВИВАЮЩЕГО ВИДА "ВАСИЛЁК"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В. Никулина</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проведению медицинского осмотра сотрудников.</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16 человек</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проведению медицинского осмотра сотрудников.)</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5E3533" w14:paraId="45A4CD2F"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5E3533" w14:paraId="1E9A55D1" w14:textId="743C5BC4">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"АКСИНЬИНСКИЙ ДЕТСКИЙ САД ОБЩЕРАЗВИВАЮЩЕГО ВИДА "ВАСИЛЁК"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142854, Московская обл, Ступинский р-н, Аксиньино с, УЛ МОЛОДЕЖНАЯ, 7</w:t>
                        </w:r>
                      </w:sdtContent>
                    </w:sdt>
                  </w:p>
                </w:tc>
              </w:tr>
            </w:tbl>
            <w:p w:rsidR="00094D6D" w:rsidP="00094D6D" w:rsidRDefault="005E3533"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АКСИНЬИНСКИЙ Д/С ОБЩЕРАЗВИВАЮЩЕГО ВИДА "ВАСИЛЁК"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В. Никулина</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Оказание услуг по проведению медицинского осмотра сотрудников.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Оказание услуг по проведению медицинского осмотра сотрудников.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Оказание услуг по проведению медицинского осмотра сотрудников.</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Акт о выполнении работ (оказании услуг), унифицированный формат, приказ ФНС России от 30.11.2015 г. № ММВ-7-10/552@</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АКСИНЬИНСКИЙ Д/С ОБЩЕРАЗВИВАЮЩЕГО ВИДА "ВАСИЛЁК"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В. Никулина</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АКСИНЬИНСКИЙ Д/С ОБЩЕРАЗВИВАЮЩЕГО ВИДА "ВАСИЛЁК"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В. Никулина</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007144-20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