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D5F5C" w14:textId="77777777" w:rsidR="005719FA" w:rsidRPr="00CC015C" w:rsidRDefault="005719FA" w:rsidP="005719FA">
      <w:pPr>
        <w:tabs>
          <w:tab w:val="left" w:pos="-3402"/>
          <w:tab w:val="left" w:pos="0"/>
        </w:tabs>
        <w:ind w:firstLine="284"/>
        <w:jc w:val="center"/>
        <w:rPr>
          <w:b/>
          <w:caps/>
          <w:sz w:val="28"/>
          <w:szCs w:val="28"/>
        </w:rPr>
      </w:pPr>
      <w:r w:rsidRPr="00CC015C">
        <w:rPr>
          <w:b/>
          <w:caps/>
          <w:sz w:val="28"/>
          <w:szCs w:val="28"/>
        </w:rPr>
        <w:t>Техническое задание</w:t>
      </w:r>
    </w:p>
    <w:p w14:paraId="6ED05384" w14:textId="642D21CC" w:rsidR="005719FA" w:rsidRPr="00CC015C" w:rsidRDefault="00072C64" w:rsidP="005719F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 изготовление </w:t>
      </w:r>
      <w:r w:rsidR="005719FA" w:rsidRPr="00CC015C">
        <w:rPr>
          <w:rFonts w:eastAsia="Calibri"/>
          <w:b/>
          <w:bCs/>
          <w:color w:val="000000"/>
          <w:sz w:val="28"/>
          <w:szCs w:val="28"/>
        </w:rPr>
        <w:t>и монтаж печатной продукции для нужд</w:t>
      </w:r>
    </w:p>
    <w:p w14:paraId="4920DBF9" w14:textId="302E1A18" w:rsidR="005719FA" w:rsidRPr="00CC015C" w:rsidRDefault="005719FA" w:rsidP="005719F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C015C"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14:paraId="4D34D849" w14:textId="51D93FB4" w:rsidR="005719FA" w:rsidRPr="00AC3268" w:rsidRDefault="005719FA" w:rsidP="005719FA">
      <w:pPr>
        <w:rPr>
          <w:sz w:val="20"/>
          <w:szCs w:val="20"/>
        </w:rPr>
      </w:pP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  <w:r w:rsidRPr="00D45A3B">
        <w:rPr>
          <w:sz w:val="20"/>
          <w:szCs w:val="20"/>
        </w:rPr>
        <w:tab/>
      </w:r>
    </w:p>
    <w:p w14:paraId="0CA3C464" w14:textId="77777777" w:rsidR="005719FA" w:rsidRPr="00B83227" w:rsidRDefault="005719FA" w:rsidP="005719FA">
      <w:pPr>
        <w:tabs>
          <w:tab w:val="left" w:pos="-3402"/>
          <w:tab w:val="left" w:pos="0"/>
        </w:tabs>
        <w:ind w:firstLine="284"/>
        <w:jc w:val="center"/>
        <w:rPr>
          <w:b/>
          <w:caps/>
          <w:szCs w:val="28"/>
        </w:rPr>
      </w:pPr>
    </w:p>
    <w:p w14:paraId="01B1D725" w14:textId="3A3D9F37" w:rsidR="005719FA" w:rsidRDefault="005719FA" w:rsidP="00CC015C">
      <w:pPr>
        <w:pStyle w:val="ac"/>
        <w:numPr>
          <w:ilvl w:val="0"/>
          <w:numId w:val="3"/>
        </w:numPr>
        <w:tabs>
          <w:tab w:val="num" w:pos="786"/>
        </w:tabs>
        <w:spacing w:line="276" w:lineRule="auto"/>
        <w:ind w:left="284"/>
        <w:jc w:val="both"/>
        <w:rPr>
          <w:rFonts w:eastAsia="Calibri"/>
          <w:b/>
          <w:bCs/>
        </w:rPr>
      </w:pPr>
      <w:r w:rsidRPr="00C867D3">
        <w:rPr>
          <w:rFonts w:eastAsia="Calibri"/>
          <w:b/>
        </w:rPr>
        <w:t>Характеристики</w:t>
      </w:r>
      <w:r w:rsidRPr="00C867D3">
        <w:rPr>
          <w:rFonts w:eastAsia="Calibri"/>
          <w:b/>
          <w:bCs/>
        </w:rPr>
        <w:t xml:space="preserve"> </w:t>
      </w:r>
      <w:r w:rsidRPr="00C867D3">
        <w:rPr>
          <w:rFonts w:eastAsia="Calibri"/>
          <w:b/>
        </w:rPr>
        <w:t>и количество предмета закупки</w:t>
      </w:r>
      <w:r w:rsidRPr="00C867D3">
        <w:rPr>
          <w:rFonts w:eastAsia="Calibri"/>
          <w:b/>
          <w:bCs/>
        </w:rPr>
        <w:t xml:space="preserve">: </w:t>
      </w: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704"/>
        <w:gridCol w:w="6804"/>
        <w:gridCol w:w="851"/>
        <w:gridCol w:w="986"/>
      </w:tblGrid>
      <w:tr w:rsidR="005719FA" w14:paraId="0A2142C4" w14:textId="77777777" w:rsidTr="00530834">
        <w:tc>
          <w:tcPr>
            <w:tcW w:w="704" w:type="dxa"/>
          </w:tcPr>
          <w:p w14:paraId="18070C25" w14:textId="320B578B" w:rsidR="005719FA" w:rsidRDefault="005719FA" w:rsidP="005719FA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6804" w:type="dxa"/>
          </w:tcPr>
          <w:p w14:paraId="6169AFD2" w14:textId="4E06F4B9" w:rsidR="005719FA" w:rsidRDefault="005719FA" w:rsidP="005719FA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Наименование и характеристики</w:t>
            </w:r>
          </w:p>
        </w:tc>
        <w:tc>
          <w:tcPr>
            <w:tcW w:w="851" w:type="dxa"/>
          </w:tcPr>
          <w:p w14:paraId="2E8AF6F6" w14:textId="69535BF0" w:rsidR="005719FA" w:rsidRDefault="005719FA" w:rsidP="005719FA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986" w:type="dxa"/>
          </w:tcPr>
          <w:p w14:paraId="243115E2" w14:textId="40B1E456" w:rsidR="005719FA" w:rsidRDefault="005719FA" w:rsidP="005719FA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Кол-во</w:t>
            </w:r>
          </w:p>
        </w:tc>
      </w:tr>
      <w:tr w:rsidR="005719FA" w14:paraId="2A1CEBD0" w14:textId="77777777" w:rsidTr="00530834">
        <w:tc>
          <w:tcPr>
            <w:tcW w:w="704" w:type="dxa"/>
          </w:tcPr>
          <w:p w14:paraId="390B0D81" w14:textId="0391914F" w:rsidR="005719FA" w:rsidRDefault="005719FA" w:rsidP="005719FA">
            <w:pPr>
              <w:pStyle w:val="ac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6804" w:type="dxa"/>
          </w:tcPr>
          <w:p w14:paraId="20AAC7C1" w14:textId="7DDD9F9D" w:rsidR="005719FA" w:rsidRPr="00F56FE3" w:rsidRDefault="005719FA" w:rsidP="005719FA">
            <w:pPr>
              <w:widowControl w:val="0"/>
              <w:suppressAutoHyphens/>
              <w:contextualSpacing/>
              <w:jc w:val="both"/>
              <w:rPr>
                <w:b/>
                <w:color w:val="000000"/>
                <w:kern w:val="2"/>
                <w:lang w:eastAsia="ar-SA"/>
              </w:rPr>
            </w:pPr>
            <w:r w:rsidRPr="00F56FE3">
              <w:rPr>
                <w:b/>
                <w:color w:val="000000"/>
                <w:kern w:val="2"/>
                <w:lang w:eastAsia="ar-SA"/>
              </w:rPr>
              <w:t>П</w:t>
            </w:r>
            <w:r w:rsidR="00F56FE3" w:rsidRPr="00F56FE3">
              <w:rPr>
                <w:b/>
                <w:color w:val="000000"/>
                <w:kern w:val="2"/>
                <w:lang w:eastAsia="ar-SA"/>
              </w:rPr>
              <w:t>рессвол</w:t>
            </w:r>
          </w:p>
          <w:p w14:paraId="52BE0C15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bookmarkStart w:id="0" w:name="_Hlk61877442"/>
            <w:r w:rsidRPr="004427B4">
              <w:rPr>
                <w:color w:val="000000"/>
                <w:kern w:val="2"/>
                <w:lang w:eastAsia="ar-SA"/>
              </w:rPr>
              <w:t>Разработка макета</w:t>
            </w:r>
            <w:r>
              <w:rPr>
                <w:color w:val="000000"/>
                <w:kern w:val="2"/>
                <w:lang w:eastAsia="ar-SA"/>
              </w:rPr>
              <w:t xml:space="preserve"> силами Исполнителя.</w:t>
            </w:r>
          </w:p>
          <w:p w14:paraId="5FE25AB8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Полноцветная печать. </w:t>
            </w:r>
          </w:p>
          <w:p w14:paraId="09BF1D90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Размеры печатного полотна:</w:t>
            </w:r>
            <w:bookmarkEnd w:id="0"/>
            <w:r>
              <w:rPr>
                <w:color w:val="000000"/>
                <w:kern w:val="2"/>
                <w:lang w:eastAsia="ar-SA"/>
              </w:rPr>
              <w:t xml:space="preserve"> 2500мм. х 3000 мм.</w:t>
            </w:r>
          </w:p>
          <w:p w14:paraId="03DDD331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4427B4">
              <w:rPr>
                <w:rFonts w:eastAsia="Calibri"/>
                <w:color w:val="000000"/>
                <w:lang w:eastAsia="en-US"/>
              </w:rPr>
              <w:t>Материал</w:t>
            </w:r>
            <w:r>
              <w:rPr>
                <w:rFonts w:eastAsia="Calibri"/>
                <w:color w:val="000000"/>
                <w:lang w:eastAsia="en-US"/>
              </w:rPr>
              <w:t xml:space="preserve"> основания: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 баннерн</w:t>
            </w:r>
            <w:r>
              <w:rPr>
                <w:rFonts w:eastAsia="Calibri"/>
                <w:color w:val="000000"/>
                <w:lang w:eastAsia="en-US"/>
              </w:rPr>
              <w:t>ая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 ткан</w:t>
            </w:r>
            <w:r>
              <w:rPr>
                <w:rFonts w:eastAsia="Calibri"/>
                <w:color w:val="000000"/>
                <w:lang w:eastAsia="en-US"/>
              </w:rPr>
              <w:t>ь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 Frontlit либо аналог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6FFBA2EA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Плотностью не менее 51</w:t>
            </w:r>
            <w:r w:rsidRPr="004427B4">
              <w:rPr>
                <w:rFonts w:eastAsia="Calibri"/>
                <w:color w:val="000000"/>
                <w:lang w:eastAsia="en-US"/>
              </w:rPr>
              <w:t>0г/м2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23A5D9FB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4427B4">
              <w:rPr>
                <w:rFonts w:eastAsia="Calibri"/>
                <w:color w:val="000000"/>
                <w:lang w:eastAsia="en-US"/>
              </w:rPr>
              <w:t>сновная структура полиэстеровая ткань (полиэфир)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2CA8261C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</w:t>
            </w:r>
            <w:r w:rsidRPr="004427B4">
              <w:rPr>
                <w:rFonts w:eastAsia="Calibri"/>
                <w:color w:val="000000"/>
                <w:lang w:eastAsia="en-US"/>
              </w:rPr>
              <w:t>олокна 1100/1100 dtex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49CAD54A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Ц</w:t>
            </w:r>
            <w:r w:rsidRPr="004427B4">
              <w:rPr>
                <w:rFonts w:eastAsia="Calibri"/>
                <w:color w:val="000000"/>
                <w:lang w:eastAsia="en-US"/>
              </w:rPr>
              <w:t>вет белый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05655EEA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</w:t>
            </w:r>
            <w:r w:rsidRPr="004427B4">
              <w:rPr>
                <w:rFonts w:eastAsia="Calibri"/>
                <w:color w:val="000000"/>
                <w:lang w:eastAsia="en-US"/>
              </w:rPr>
              <w:t>астяжимость ткани 1800/1600 N/5 cm.</w:t>
            </w:r>
          </w:p>
          <w:p w14:paraId="1CF6E11F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rFonts w:eastAsia="Calibri"/>
                <w:color w:val="000000"/>
                <w:lang w:eastAsia="en-US"/>
              </w:rPr>
              <w:t>С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опротивление разрыву 220/200 </w:t>
            </w:r>
            <w:r w:rsidRPr="004427B4">
              <w:rPr>
                <w:rFonts w:eastAsia="Calibri"/>
                <w:color w:val="000000"/>
                <w:lang w:val="en-US" w:eastAsia="en-US"/>
              </w:rPr>
              <w:t>N</w:t>
            </w:r>
            <w:r>
              <w:rPr>
                <w:color w:val="000000"/>
                <w:kern w:val="2"/>
                <w:lang w:eastAsia="ar-SA"/>
              </w:rPr>
              <w:t>.</w:t>
            </w:r>
          </w:p>
          <w:p w14:paraId="462718E2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У</w:t>
            </w:r>
            <w:r w:rsidRPr="004427B4">
              <w:rPr>
                <w:color w:val="000000"/>
                <w:kern w:val="2"/>
                <w:lang w:eastAsia="ar-SA"/>
              </w:rPr>
              <w:t>силение полей в 2 слоя</w:t>
            </w:r>
            <w:r>
              <w:rPr>
                <w:color w:val="000000"/>
                <w:kern w:val="2"/>
                <w:lang w:eastAsia="ar-SA"/>
              </w:rPr>
              <w:t>.</w:t>
            </w:r>
          </w:p>
          <w:p w14:paraId="462186AD" w14:textId="4C18CC26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Л</w:t>
            </w:r>
            <w:r w:rsidRPr="004427B4">
              <w:rPr>
                <w:color w:val="000000"/>
                <w:kern w:val="2"/>
                <w:lang w:eastAsia="ar-SA"/>
              </w:rPr>
              <w:t xml:space="preserve">юверсы по периметру Ф-12мм за картинкой (на полях) через 300 мм. </w:t>
            </w:r>
          </w:p>
          <w:p w14:paraId="7811DF75" w14:textId="56DD5145" w:rsidR="005719FA" w:rsidRPr="0045082B" w:rsidRDefault="005719FA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Доставка и монтаж баннера силами Исполнителя. </w:t>
            </w:r>
          </w:p>
        </w:tc>
        <w:tc>
          <w:tcPr>
            <w:tcW w:w="851" w:type="dxa"/>
          </w:tcPr>
          <w:p w14:paraId="60B68449" w14:textId="5FE63E30" w:rsidR="005719FA" w:rsidRDefault="005719FA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шт</w:t>
            </w:r>
          </w:p>
        </w:tc>
        <w:tc>
          <w:tcPr>
            <w:tcW w:w="986" w:type="dxa"/>
          </w:tcPr>
          <w:p w14:paraId="54FDDD3A" w14:textId="77E99BCB" w:rsidR="005719FA" w:rsidRDefault="005719FA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</w:tr>
      <w:tr w:rsidR="005719FA" w14:paraId="6E769EDD" w14:textId="77777777" w:rsidTr="00530834">
        <w:tc>
          <w:tcPr>
            <w:tcW w:w="704" w:type="dxa"/>
          </w:tcPr>
          <w:p w14:paraId="328F5A10" w14:textId="580AB5ED" w:rsidR="005719FA" w:rsidRDefault="005719FA" w:rsidP="005719FA">
            <w:pPr>
              <w:pStyle w:val="ac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6804" w:type="dxa"/>
          </w:tcPr>
          <w:p w14:paraId="3F0CA22D" w14:textId="77777777" w:rsidR="005719FA" w:rsidRPr="00F56FE3" w:rsidRDefault="005719FA" w:rsidP="005719FA">
            <w:pPr>
              <w:widowControl w:val="0"/>
              <w:suppressAutoHyphens/>
              <w:contextualSpacing/>
              <w:jc w:val="both"/>
              <w:rPr>
                <w:b/>
                <w:color w:val="000000"/>
                <w:kern w:val="2"/>
                <w:lang w:eastAsia="ar-SA"/>
              </w:rPr>
            </w:pPr>
            <w:r w:rsidRPr="00F56FE3">
              <w:rPr>
                <w:b/>
                <w:color w:val="000000"/>
                <w:kern w:val="2"/>
                <w:lang w:eastAsia="ar-SA"/>
              </w:rPr>
              <w:t>Баннер на сцену (фон)</w:t>
            </w:r>
          </w:p>
          <w:p w14:paraId="62B6612D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bookmarkStart w:id="1" w:name="_Hlk61877575"/>
            <w:r w:rsidRPr="004427B4">
              <w:rPr>
                <w:color w:val="000000"/>
                <w:kern w:val="2"/>
                <w:lang w:eastAsia="ar-SA"/>
              </w:rPr>
              <w:t xml:space="preserve">Разработка макета силами </w:t>
            </w:r>
            <w:r>
              <w:rPr>
                <w:color w:val="000000"/>
                <w:kern w:val="2"/>
                <w:lang w:eastAsia="ar-SA"/>
              </w:rPr>
              <w:t>Исполнителя</w:t>
            </w:r>
            <w:r w:rsidRPr="004427B4">
              <w:rPr>
                <w:color w:val="000000"/>
                <w:kern w:val="2"/>
                <w:lang w:eastAsia="ar-SA"/>
              </w:rPr>
              <w:t>.</w:t>
            </w:r>
          </w:p>
          <w:p w14:paraId="09BAEA78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 xml:space="preserve">Полноцветная печать. </w:t>
            </w:r>
          </w:p>
          <w:p w14:paraId="62C1BF61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Размеры печатного полотна:</w:t>
            </w:r>
            <w:r>
              <w:rPr>
                <w:color w:val="000000"/>
                <w:kern w:val="2"/>
                <w:lang w:eastAsia="ar-SA"/>
              </w:rPr>
              <w:t xml:space="preserve"> 5850мм. х 4600мм. </w:t>
            </w:r>
          </w:p>
          <w:p w14:paraId="3DD7D883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4427B4">
              <w:rPr>
                <w:rFonts w:eastAsia="Calibri"/>
                <w:color w:val="000000"/>
                <w:lang w:eastAsia="en-US"/>
              </w:rPr>
              <w:t>Материал</w:t>
            </w:r>
            <w:r>
              <w:rPr>
                <w:rFonts w:eastAsia="Calibri"/>
                <w:color w:val="000000"/>
                <w:lang w:eastAsia="en-US"/>
              </w:rPr>
              <w:t xml:space="preserve"> основания: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 баннерн</w:t>
            </w:r>
            <w:r>
              <w:rPr>
                <w:rFonts w:eastAsia="Calibri"/>
                <w:color w:val="000000"/>
                <w:lang w:eastAsia="en-US"/>
              </w:rPr>
              <w:t>ая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 ткан</w:t>
            </w:r>
            <w:r>
              <w:rPr>
                <w:rFonts w:eastAsia="Calibri"/>
                <w:color w:val="000000"/>
                <w:lang w:eastAsia="en-US"/>
              </w:rPr>
              <w:t>ь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 Frontlit либо аналог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1C99DF20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лотностью не менне </w:t>
            </w:r>
            <w:r>
              <w:rPr>
                <w:rFonts w:eastAsia="Calibri"/>
                <w:color w:val="000000"/>
                <w:lang w:eastAsia="en-US"/>
              </w:rPr>
              <w:t>51</w:t>
            </w:r>
            <w:r w:rsidRPr="004427B4">
              <w:rPr>
                <w:rFonts w:eastAsia="Calibri"/>
                <w:color w:val="000000"/>
                <w:lang w:eastAsia="en-US"/>
              </w:rPr>
              <w:t>0г/м2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561197AE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4427B4">
              <w:rPr>
                <w:rFonts w:eastAsia="Calibri"/>
                <w:color w:val="000000"/>
                <w:lang w:eastAsia="en-US"/>
              </w:rPr>
              <w:t>сновная структура полиэстеровая ткань (полиэфир)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7BF4CBDE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</w:t>
            </w:r>
            <w:r w:rsidRPr="004427B4">
              <w:rPr>
                <w:rFonts w:eastAsia="Calibri"/>
                <w:color w:val="000000"/>
                <w:lang w:eastAsia="en-US"/>
              </w:rPr>
              <w:t>олокна 1100/1100 dtex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793E05CC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Ц</w:t>
            </w:r>
            <w:r w:rsidRPr="004427B4">
              <w:rPr>
                <w:rFonts w:eastAsia="Calibri"/>
                <w:color w:val="000000"/>
                <w:lang w:eastAsia="en-US"/>
              </w:rPr>
              <w:t>вет белый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14:paraId="5B715094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</w:t>
            </w:r>
            <w:r w:rsidRPr="004427B4">
              <w:rPr>
                <w:rFonts w:eastAsia="Calibri"/>
                <w:color w:val="000000"/>
                <w:lang w:eastAsia="en-US"/>
              </w:rPr>
              <w:t>астяжимость ткани 1800/1600 N/5 cm.</w:t>
            </w:r>
          </w:p>
          <w:p w14:paraId="252D2625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rFonts w:eastAsia="Calibri"/>
                <w:color w:val="000000"/>
                <w:lang w:eastAsia="en-US"/>
              </w:rPr>
              <w:t>С</w:t>
            </w:r>
            <w:r w:rsidRPr="004427B4">
              <w:rPr>
                <w:rFonts w:eastAsia="Calibri"/>
                <w:color w:val="000000"/>
                <w:lang w:eastAsia="en-US"/>
              </w:rPr>
              <w:t xml:space="preserve">опротивление разрыву 220/200 </w:t>
            </w:r>
            <w:r w:rsidRPr="004427B4">
              <w:rPr>
                <w:rFonts w:eastAsia="Calibri"/>
                <w:color w:val="000000"/>
                <w:lang w:val="en-US" w:eastAsia="en-US"/>
              </w:rPr>
              <w:t>N</w:t>
            </w:r>
            <w:r>
              <w:rPr>
                <w:color w:val="000000"/>
                <w:kern w:val="2"/>
                <w:lang w:eastAsia="ar-SA"/>
              </w:rPr>
              <w:t>.</w:t>
            </w:r>
          </w:p>
          <w:p w14:paraId="501D0DE4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У</w:t>
            </w:r>
            <w:r w:rsidRPr="004427B4">
              <w:rPr>
                <w:color w:val="000000"/>
                <w:kern w:val="2"/>
                <w:lang w:eastAsia="ar-SA"/>
              </w:rPr>
              <w:t>силение полей в 2 слоя</w:t>
            </w:r>
            <w:r>
              <w:rPr>
                <w:color w:val="000000"/>
                <w:kern w:val="2"/>
                <w:lang w:eastAsia="ar-SA"/>
              </w:rPr>
              <w:t>.</w:t>
            </w:r>
          </w:p>
          <w:p w14:paraId="031590F8" w14:textId="32D50DF8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Л</w:t>
            </w:r>
            <w:r w:rsidRPr="004427B4">
              <w:rPr>
                <w:color w:val="000000"/>
                <w:kern w:val="2"/>
                <w:lang w:eastAsia="ar-SA"/>
              </w:rPr>
              <w:t xml:space="preserve">юверсы по периметру Ф-12мм за картинкой (на полях) через 300 мм. </w:t>
            </w:r>
          </w:p>
          <w:p w14:paraId="407EE6F0" w14:textId="6A8D079E" w:rsidR="005719FA" w:rsidRPr="0045082B" w:rsidRDefault="005719FA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Доставка и монтаж баннера силами Исполнителя. </w:t>
            </w:r>
            <w:bookmarkEnd w:id="1"/>
          </w:p>
        </w:tc>
        <w:tc>
          <w:tcPr>
            <w:tcW w:w="851" w:type="dxa"/>
          </w:tcPr>
          <w:p w14:paraId="5F6E57D5" w14:textId="7DA8FB6C" w:rsidR="005719FA" w:rsidRDefault="005719FA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шт</w:t>
            </w:r>
          </w:p>
        </w:tc>
        <w:tc>
          <w:tcPr>
            <w:tcW w:w="986" w:type="dxa"/>
          </w:tcPr>
          <w:p w14:paraId="272C6DA2" w14:textId="7851F028" w:rsidR="005719FA" w:rsidRDefault="005719FA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</w:tr>
      <w:tr w:rsidR="005719FA" w14:paraId="39F0605E" w14:textId="77777777" w:rsidTr="00530834">
        <w:tc>
          <w:tcPr>
            <w:tcW w:w="704" w:type="dxa"/>
          </w:tcPr>
          <w:p w14:paraId="57B97B45" w14:textId="7A7715C7" w:rsidR="005719FA" w:rsidRDefault="005719FA" w:rsidP="005719FA">
            <w:pPr>
              <w:pStyle w:val="ac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6804" w:type="dxa"/>
          </w:tcPr>
          <w:p w14:paraId="0408D0D2" w14:textId="77777777" w:rsidR="005719FA" w:rsidRPr="00F56FE3" w:rsidRDefault="005719FA" w:rsidP="005719FA">
            <w:pPr>
              <w:widowControl w:val="0"/>
              <w:suppressAutoHyphens/>
              <w:contextualSpacing/>
              <w:jc w:val="both"/>
              <w:rPr>
                <w:b/>
                <w:color w:val="000000"/>
                <w:kern w:val="2"/>
                <w:lang w:eastAsia="ar-SA"/>
              </w:rPr>
            </w:pPr>
            <w:r w:rsidRPr="00F56FE3">
              <w:rPr>
                <w:b/>
                <w:color w:val="000000"/>
                <w:kern w:val="2"/>
                <w:lang w:eastAsia="ar-SA"/>
              </w:rPr>
              <w:t>Баннер на низ сцены</w:t>
            </w:r>
          </w:p>
          <w:p w14:paraId="613FC3B5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 xml:space="preserve">Разработка макета силами </w:t>
            </w:r>
            <w:r>
              <w:rPr>
                <w:color w:val="000000"/>
                <w:kern w:val="2"/>
                <w:lang w:eastAsia="ar-SA"/>
              </w:rPr>
              <w:t>Исполнителя</w:t>
            </w:r>
            <w:r w:rsidRPr="004427B4">
              <w:rPr>
                <w:color w:val="000000"/>
                <w:kern w:val="2"/>
                <w:lang w:eastAsia="ar-SA"/>
              </w:rPr>
              <w:t>.</w:t>
            </w:r>
          </w:p>
          <w:p w14:paraId="6643D22A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 xml:space="preserve">Полноцветная печать. </w:t>
            </w:r>
          </w:p>
          <w:p w14:paraId="52E2862D" w14:textId="77777777" w:rsidR="005719FA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 xml:space="preserve">Размеры печатного полотна: </w:t>
            </w:r>
            <w:r>
              <w:rPr>
                <w:color w:val="000000"/>
                <w:kern w:val="2"/>
                <w:lang w:eastAsia="ar-SA"/>
              </w:rPr>
              <w:t>12000</w:t>
            </w:r>
            <w:r w:rsidRPr="004427B4">
              <w:rPr>
                <w:color w:val="000000"/>
                <w:kern w:val="2"/>
                <w:lang w:eastAsia="ar-SA"/>
              </w:rPr>
              <w:t xml:space="preserve">мм. х </w:t>
            </w:r>
            <w:r>
              <w:rPr>
                <w:color w:val="000000"/>
                <w:kern w:val="2"/>
                <w:lang w:eastAsia="ar-SA"/>
              </w:rPr>
              <w:t>1</w:t>
            </w:r>
            <w:r w:rsidRPr="004427B4">
              <w:rPr>
                <w:color w:val="000000"/>
                <w:kern w:val="2"/>
                <w:lang w:eastAsia="ar-SA"/>
              </w:rPr>
              <w:t xml:space="preserve">600мм. </w:t>
            </w:r>
          </w:p>
          <w:p w14:paraId="57423BEC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Материал основания: баннерная ткань Frontlit либо аналог.</w:t>
            </w:r>
          </w:p>
          <w:p w14:paraId="2301A2D4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Плотностью не менне 51</w:t>
            </w:r>
            <w:r w:rsidRPr="004427B4">
              <w:rPr>
                <w:color w:val="000000"/>
                <w:kern w:val="2"/>
                <w:lang w:eastAsia="ar-SA"/>
              </w:rPr>
              <w:t>0г/м2.</w:t>
            </w:r>
          </w:p>
          <w:p w14:paraId="10D06D8B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Основная структура полиэстеровая ткань (полиэфир).</w:t>
            </w:r>
          </w:p>
          <w:p w14:paraId="27072EC3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Волокна 1100/1100 dtex.</w:t>
            </w:r>
          </w:p>
          <w:p w14:paraId="5999AA55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Цвет белый.</w:t>
            </w:r>
          </w:p>
          <w:p w14:paraId="77286142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Растяжимость ткани 1800/1600 N/5 cm.</w:t>
            </w:r>
          </w:p>
          <w:p w14:paraId="63280DC5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Сопротивление разрыву 220/200 N.</w:t>
            </w:r>
          </w:p>
          <w:p w14:paraId="12A534E2" w14:textId="77777777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>Усиление полей в 2 слоя.</w:t>
            </w:r>
          </w:p>
          <w:p w14:paraId="4A96ACFB" w14:textId="386332F6" w:rsidR="005719FA" w:rsidRPr="004427B4" w:rsidRDefault="005719FA" w:rsidP="005719FA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 xml:space="preserve">Люверсы по периметру Ф-12мм за картинкой (на полях) через </w:t>
            </w:r>
            <w:r w:rsidRPr="004427B4">
              <w:rPr>
                <w:color w:val="000000"/>
                <w:kern w:val="2"/>
                <w:lang w:eastAsia="ar-SA"/>
              </w:rPr>
              <w:lastRenderedPageBreak/>
              <w:t xml:space="preserve">300 мм. </w:t>
            </w:r>
          </w:p>
          <w:p w14:paraId="01BAF0FE" w14:textId="385C7797" w:rsidR="005719FA" w:rsidRPr="0045082B" w:rsidRDefault="005719FA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 w:rsidRPr="004427B4">
              <w:rPr>
                <w:color w:val="000000"/>
                <w:kern w:val="2"/>
                <w:lang w:eastAsia="ar-SA"/>
              </w:rPr>
              <w:t xml:space="preserve">Доставка и монтаж баннера силами </w:t>
            </w:r>
            <w:r>
              <w:rPr>
                <w:color w:val="000000"/>
                <w:kern w:val="2"/>
                <w:lang w:eastAsia="ar-SA"/>
              </w:rPr>
              <w:t>Исполнителя</w:t>
            </w:r>
            <w:r w:rsidRPr="004427B4">
              <w:rPr>
                <w:color w:val="000000"/>
                <w:kern w:val="2"/>
                <w:lang w:eastAsia="ar-SA"/>
              </w:rPr>
              <w:t xml:space="preserve">. </w:t>
            </w:r>
          </w:p>
        </w:tc>
        <w:tc>
          <w:tcPr>
            <w:tcW w:w="851" w:type="dxa"/>
          </w:tcPr>
          <w:p w14:paraId="7BBBFB77" w14:textId="629C2518" w:rsidR="005719FA" w:rsidRDefault="005719FA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шт</w:t>
            </w:r>
          </w:p>
        </w:tc>
        <w:tc>
          <w:tcPr>
            <w:tcW w:w="986" w:type="dxa"/>
          </w:tcPr>
          <w:p w14:paraId="75AAF11A" w14:textId="3283F902" w:rsidR="005719FA" w:rsidRDefault="005719FA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</w:tr>
      <w:tr w:rsidR="005719FA" w14:paraId="2D2512E2" w14:textId="77777777" w:rsidTr="00530834">
        <w:tc>
          <w:tcPr>
            <w:tcW w:w="704" w:type="dxa"/>
          </w:tcPr>
          <w:p w14:paraId="55ADBB9B" w14:textId="0BF4841E" w:rsidR="005719FA" w:rsidRDefault="005719FA" w:rsidP="005719FA">
            <w:pPr>
              <w:pStyle w:val="ac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6804" w:type="dxa"/>
          </w:tcPr>
          <w:p w14:paraId="437B6D5C" w14:textId="25246A01" w:rsidR="0045082B" w:rsidRPr="00F56FE3" w:rsidRDefault="00F56FE3" w:rsidP="0045082B">
            <w:pPr>
              <w:widowControl w:val="0"/>
              <w:suppressAutoHyphens/>
              <w:jc w:val="both"/>
              <w:rPr>
                <w:b/>
                <w:color w:val="000000"/>
                <w:kern w:val="2"/>
                <w:lang w:eastAsia="ar-SA"/>
              </w:rPr>
            </w:pPr>
            <w:r w:rsidRPr="00F56FE3">
              <w:rPr>
                <w:b/>
                <w:color w:val="000000"/>
                <w:kern w:val="2"/>
                <w:lang w:eastAsia="ar-SA"/>
              </w:rPr>
              <w:t>Информационные т</w:t>
            </w:r>
            <w:r w:rsidR="0045082B" w:rsidRPr="00F56FE3">
              <w:rPr>
                <w:b/>
                <w:color w:val="000000"/>
                <w:kern w:val="2"/>
                <w:lang w:eastAsia="ar-SA"/>
              </w:rPr>
              <w:t>аблички.</w:t>
            </w:r>
          </w:p>
          <w:p w14:paraId="711F3524" w14:textId="77777777" w:rsidR="0045082B" w:rsidRDefault="0045082B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Разработка макета силами Исполнителя.</w:t>
            </w:r>
          </w:p>
          <w:p w14:paraId="0FB408F2" w14:textId="051D13F2" w:rsidR="0045082B" w:rsidRDefault="0045082B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Изготовление и монтаж информационных табличек. </w:t>
            </w:r>
          </w:p>
          <w:p w14:paraId="08C7DD85" w14:textId="77777777" w:rsidR="0045082B" w:rsidRDefault="0045082B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Материал табличек: оцинкованная сталь и пластина ПВХ (на усмотрение Заказчика).</w:t>
            </w:r>
          </w:p>
          <w:p w14:paraId="7689F43B" w14:textId="77777777" w:rsidR="0045082B" w:rsidRDefault="0045082B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Способ нанесения на таблички оцинкованной стали: УФ печать. </w:t>
            </w:r>
          </w:p>
          <w:p w14:paraId="256B6F20" w14:textId="77777777" w:rsidR="0045082B" w:rsidRDefault="0045082B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Толщина ПВХ пластин: не менее 4 мм.</w:t>
            </w:r>
          </w:p>
          <w:p w14:paraId="2592E37C" w14:textId="77777777" w:rsidR="0045082B" w:rsidRDefault="0045082B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Дополнительная ламинация: не менее 1 слоя. </w:t>
            </w:r>
          </w:p>
          <w:p w14:paraId="050311C3" w14:textId="0795AB1C" w:rsidR="005719FA" w:rsidRPr="007E73E2" w:rsidRDefault="0045082B" w:rsidP="0045082B">
            <w:pPr>
              <w:widowControl w:val="0"/>
              <w:suppressAutoHyphens/>
              <w:contextualSpacing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>Обязательная обработка граней, углов и поверхностей оснований табличек от сколов и заусенцев.</w:t>
            </w:r>
          </w:p>
        </w:tc>
        <w:tc>
          <w:tcPr>
            <w:tcW w:w="851" w:type="dxa"/>
          </w:tcPr>
          <w:p w14:paraId="61CD2142" w14:textId="24631893" w:rsidR="005719FA" w:rsidRPr="0045082B" w:rsidRDefault="0045082B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>м</w:t>
            </w:r>
            <w:r>
              <w:rPr>
                <w:rFonts w:eastAsia="Calibri"/>
                <w:b/>
                <w:bCs/>
                <w:vertAlign w:val="superscript"/>
              </w:rPr>
              <w:t>2</w:t>
            </w:r>
          </w:p>
        </w:tc>
        <w:tc>
          <w:tcPr>
            <w:tcW w:w="986" w:type="dxa"/>
          </w:tcPr>
          <w:p w14:paraId="1581BC64" w14:textId="7B0625C5" w:rsidR="005719FA" w:rsidRDefault="0045082B" w:rsidP="0045082B">
            <w:pPr>
              <w:pStyle w:val="ac"/>
              <w:spacing w:line="276" w:lineRule="auto"/>
              <w:ind w:left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</w:tr>
    </w:tbl>
    <w:p w14:paraId="2ED7E7C1" w14:textId="5A489EA7" w:rsidR="005719FA" w:rsidRPr="0045082B" w:rsidRDefault="005719FA" w:rsidP="0045082B">
      <w:pPr>
        <w:tabs>
          <w:tab w:val="left" w:pos="851"/>
        </w:tabs>
        <w:kinsoku w:val="0"/>
        <w:overflowPunct w:val="0"/>
        <w:autoSpaceDE w:val="0"/>
        <w:autoSpaceDN w:val="0"/>
        <w:spacing w:line="276" w:lineRule="auto"/>
        <w:jc w:val="both"/>
        <w:rPr>
          <w:rFonts w:eastAsia="Calibri"/>
          <w:b/>
          <w:bCs/>
        </w:rPr>
      </w:pPr>
    </w:p>
    <w:p w14:paraId="2FA31B36" w14:textId="5BC87A10" w:rsidR="006437B0" w:rsidRDefault="006437B0" w:rsidP="00F56FE3">
      <w:pPr>
        <w:pStyle w:val="ac"/>
        <w:numPr>
          <w:ilvl w:val="0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spacing w:line="276" w:lineRule="auto"/>
        <w:ind w:left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Срок оказания услуг:</w:t>
      </w:r>
      <w:r>
        <w:rPr>
          <w:rFonts w:eastAsia="Calibri"/>
          <w:bCs/>
        </w:rPr>
        <w:t xml:space="preserve"> с даты заключения договора по 31.12.2021г.</w:t>
      </w:r>
    </w:p>
    <w:p w14:paraId="379E02B6" w14:textId="2BE94905" w:rsidR="00F56FE3" w:rsidRPr="00F56FE3" w:rsidRDefault="005719FA" w:rsidP="00F56FE3">
      <w:pPr>
        <w:pStyle w:val="ac"/>
        <w:numPr>
          <w:ilvl w:val="0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spacing w:line="276" w:lineRule="auto"/>
        <w:ind w:left="284"/>
        <w:jc w:val="both"/>
        <w:rPr>
          <w:rFonts w:eastAsia="Calibri"/>
          <w:b/>
          <w:bCs/>
        </w:rPr>
      </w:pPr>
      <w:r w:rsidRPr="00F56FE3">
        <w:rPr>
          <w:rFonts w:eastAsia="Calibri"/>
          <w:b/>
          <w:bCs/>
        </w:rPr>
        <w:t>Место поставки</w:t>
      </w:r>
      <w:r w:rsidR="00F56FE3" w:rsidRPr="00F56FE3">
        <w:rPr>
          <w:rFonts w:eastAsia="Calibri"/>
          <w:b/>
          <w:bCs/>
        </w:rPr>
        <w:t xml:space="preserve"> и монтажа</w:t>
      </w:r>
      <w:r w:rsidRPr="00F56FE3">
        <w:rPr>
          <w:rFonts w:eastAsia="Calibri"/>
          <w:b/>
          <w:bCs/>
        </w:rPr>
        <w:t xml:space="preserve">: </w:t>
      </w:r>
    </w:p>
    <w:p w14:paraId="3C4E478F" w14:textId="77777777" w:rsidR="00F56FE3" w:rsidRPr="00F56FE3" w:rsidRDefault="00F56FE3" w:rsidP="00F56FE3">
      <w:pPr>
        <w:widowControl w:val="0"/>
        <w:suppressAutoHyphens/>
        <w:ind w:left="-142"/>
        <w:jc w:val="both"/>
        <w:rPr>
          <w:color w:val="000000"/>
          <w:kern w:val="2"/>
          <w:lang w:eastAsia="ar-SA"/>
        </w:rPr>
      </w:pPr>
      <w:r w:rsidRPr="00F56FE3">
        <w:rPr>
          <w:rFonts w:eastAsia="Calibri"/>
          <w:color w:val="000000"/>
          <w:lang w:eastAsia="en-US"/>
        </w:rPr>
        <w:t>Доставка и монтаж осуществляется в Центральный парк и структурные подразделения (локальные парки) МАУ «Объединённая дирекция парков Богородского городского округа Московской области» по адресам:</w:t>
      </w:r>
    </w:p>
    <w:p w14:paraId="221C0561" w14:textId="77777777" w:rsidR="00F56FE3" w:rsidRPr="00F56FE3" w:rsidRDefault="00F56FE3" w:rsidP="00F56FE3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  <w:lang w:eastAsia="en-US"/>
        </w:rPr>
      </w:pPr>
      <w:r w:rsidRPr="00F56FE3">
        <w:rPr>
          <w:rFonts w:eastAsia="Calibri"/>
          <w:color w:val="000000"/>
          <w:lang w:eastAsia="en-US"/>
        </w:rPr>
        <w:t>- Центральный (городской) парк Богородского городского округа- г. Ногинск, ул. Леснова д.2 (территория парка);</w:t>
      </w:r>
    </w:p>
    <w:p w14:paraId="28071835" w14:textId="77777777" w:rsidR="00F56FE3" w:rsidRPr="00F56FE3" w:rsidRDefault="00F56FE3" w:rsidP="00F56FE3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  <w:lang w:eastAsia="en-US"/>
        </w:rPr>
      </w:pPr>
      <w:r w:rsidRPr="00F56FE3">
        <w:rPr>
          <w:rFonts w:eastAsia="Calibri"/>
          <w:color w:val="000000"/>
          <w:lang w:eastAsia="en-US"/>
        </w:rPr>
        <w:t>- Глуховский парк Богородского городского округа- г. Ногинск, ул. Краснослободская (территория парка);</w:t>
      </w:r>
    </w:p>
    <w:p w14:paraId="3338650C" w14:textId="77777777" w:rsidR="00F56FE3" w:rsidRPr="00F56FE3" w:rsidRDefault="00F56FE3" w:rsidP="00F56FE3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  <w:lang w:eastAsia="en-US"/>
        </w:rPr>
      </w:pPr>
      <w:r w:rsidRPr="00F56FE3">
        <w:rPr>
          <w:rFonts w:eastAsia="Calibri"/>
          <w:color w:val="000000"/>
          <w:lang w:eastAsia="en-US"/>
        </w:rPr>
        <w:t>- парк Роща Богородского городского округа – Богородский городской округ, п. Обухово (территория парка);</w:t>
      </w:r>
    </w:p>
    <w:p w14:paraId="15895541" w14:textId="77777777" w:rsidR="00F56FE3" w:rsidRPr="00F56FE3" w:rsidRDefault="00F56FE3" w:rsidP="00F56FE3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  <w:lang w:eastAsia="en-US"/>
        </w:rPr>
      </w:pPr>
      <w:r w:rsidRPr="00F56FE3">
        <w:rPr>
          <w:rFonts w:eastAsia="Calibri"/>
          <w:color w:val="000000"/>
          <w:lang w:eastAsia="en-US"/>
        </w:rPr>
        <w:t>- парк Волхонка Богородского городского округа- г. Ногинск, ул. 28 июня (территория парка);</w:t>
      </w:r>
    </w:p>
    <w:p w14:paraId="50985490" w14:textId="13E93141" w:rsidR="00F56FE3" w:rsidRDefault="00F56FE3" w:rsidP="00F56FE3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  <w:lang w:eastAsia="en-US"/>
        </w:rPr>
      </w:pPr>
      <w:r w:rsidRPr="00F56FE3">
        <w:rPr>
          <w:rFonts w:eastAsia="Calibri"/>
          <w:color w:val="000000"/>
          <w:lang w:eastAsia="en-US"/>
        </w:rPr>
        <w:t xml:space="preserve">- парк Липовая аллея Богородского городского округа – г. Электроугли, ул. Парковая (территория парка). </w:t>
      </w:r>
    </w:p>
    <w:p w14:paraId="74134521" w14:textId="77777777" w:rsidR="007E73E2" w:rsidRPr="00F56FE3" w:rsidRDefault="007E73E2" w:rsidP="00F56FE3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  <w:lang w:eastAsia="en-US"/>
        </w:rPr>
      </w:pPr>
    </w:p>
    <w:p w14:paraId="0E80B81A" w14:textId="21505D9A" w:rsidR="00F56FE3" w:rsidRDefault="005719FA" w:rsidP="00F56FE3">
      <w:pPr>
        <w:widowControl w:val="0"/>
        <w:suppressAutoHyphens/>
        <w:contextualSpacing/>
        <w:jc w:val="both"/>
        <w:rPr>
          <w:color w:val="000000"/>
          <w:kern w:val="2"/>
          <w:lang w:eastAsia="ar-SA"/>
        </w:rPr>
      </w:pPr>
      <w:r>
        <w:rPr>
          <w:rFonts w:eastAsia="Calibri"/>
          <w:b/>
          <w:bCs/>
        </w:rPr>
        <w:t>3</w:t>
      </w:r>
      <w:r w:rsidR="00F56FE3">
        <w:rPr>
          <w:rFonts w:eastAsia="Calibri"/>
          <w:b/>
          <w:bCs/>
        </w:rPr>
        <w:t>. Срок изготовления</w:t>
      </w:r>
      <w:r w:rsidRPr="00940637">
        <w:rPr>
          <w:rFonts w:eastAsia="Calibri"/>
          <w:b/>
          <w:bCs/>
        </w:rPr>
        <w:t xml:space="preserve"> </w:t>
      </w:r>
      <w:bookmarkStart w:id="2" w:name="_GoBack"/>
      <w:bookmarkEnd w:id="2"/>
      <w:r w:rsidRPr="00940637">
        <w:rPr>
          <w:rFonts w:eastAsia="Calibri"/>
          <w:b/>
          <w:bCs/>
        </w:rPr>
        <w:t>товара:</w:t>
      </w:r>
      <w:r w:rsidR="00F56FE3">
        <w:rPr>
          <w:color w:val="000000"/>
          <w:kern w:val="2"/>
          <w:lang w:eastAsia="ar-SA"/>
        </w:rPr>
        <w:t xml:space="preserve"> </w:t>
      </w:r>
      <w:r w:rsidR="003768BE">
        <w:rPr>
          <w:color w:val="000000"/>
          <w:kern w:val="2"/>
          <w:lang w:eastAsia="ar-SA"/>
        </w:rPr>
        <w:t>в течение 1 (одного) рабочего дня</w:t>
      </w:r>
      <w:r w:rsidR="00F56FE3">
        <w:rPr>
          <w:color w:val="000000"/>
          <w:kern w:val="2"/>
          <w:lang w:eastAsia="ar-SA"/>
        </w:rPr>
        <w:t xml:space="preserve"> с момента пос</w:t>
      </w:r>
      <w:r w:rsidR="003768BE">
        <w:rPr>
          <w:color w:val="000000"/>
          <w:kern w:val="2"/>
          <w:lang w:eastAsia="ar-SA"/>
        </w:rPr>
        <w:t>тупления заявки от Заказчика.</w:t>
      </w:r>
    </w:p>
    <w:p w14:paraId="7B2366E1" w14:textId="77777777" w:rsidR="00F56FE3" w:rsidRDefault="00F56FE3" w:rsidP="00F56FE3">
      <w:pPr>
        <w:widowControl w:val="0"/>
        <w:suppressAutoHyphens/>
        <w:ind w:left="142"/>
        <w:contextualSpacing/>
        <w:jc w:val="both"/>
        <w:rPr>
          <w:color w:val="000000"/>
          <w:kern w:val="2"/>
          <w:lang w:eastAsia="ar-SA"/>
        </w:rPr>
      </w:pPr>
    </w:p>
    <w:p w14:paraId="6DD7B204" w14:textId="292A3485" w:rsidR="00CC015C" w:rsidRDefault="005719FA" w:rsidP="00CC015C">
      <w:pPr>
        <w:widowControl w:val="0"/>
        <w:suppressAutoHyphens/>
        <w:ind w:left="-142"/>
        <w:contextualSpacing/>
        <w:jc w:val="both"/>
        <w:rPr>
          <w:color w:val="000000"/>
          <w:kern w:val="2"/>
          <w:lang w:eastAsia="ar-SA"/>
        </w:rPr>
      </w:pPr>
      <w:r>
        <w:rPr>
          <w:b/>
        </w:rPr>
        <w:t>4</w:t>
      </w:r>
      <w:r w:rsidRPr="00940637">
        <w:rPr>
          <w:b/>
        </w:rPr>
        <w:t xml:space="preserve">. Требования к поставке </w:t>
      </w:r>
      <w:r w:rsidR="00F56FE3">
        <w:rPr>
          <w:b/>
        </w:rPr>
        <w:t>и монтажу товара</w:t>
      </w:r>
      <w:r w:rsidRPr="00940637">
        <w:rPr>
          <w:b/>
        </w:rPr>
        <w:t xml:space="preserve">: </w:t>
      </w:r>
      <w:r w:rsidRPr="00940637">
        <w:rPr>
          <w:rFonts w:eastAsia="Calibri"/>
        </w:rPr>
        <w:t xml:space="preserve">Поставка </w:t>
      </w:r>
      <w:r w:rsidR="003768BE">
        <w:rPr>
          <w:rFonts w:eastAsia="Calibri"/>
        </w:rPr>
        <w:t xml:space="preserve">и монтаж </w:t>
      </w:r>
      <w:r w:rsidRPr="00940637">
        <w:rPr>
          <w:rFonts w:eastAsia="Calibri"/>
        </w:rPr>
        <w:t xml:space="preserve">товара осуществляется </w:t>
      </w:r>
      <w:r w:rsidR="003768BE">
        <w:rPr>
          <w:rFonts w:eastAsia="Calibri"/>
        </w:rPr>
        <w:t>силами</w:t>
      </w:r>
      <w:r>
        <w:rPr>
          <w:rFonts w:eastAsia="Calibri"/>
        </w:rPr>
        <w:t xml:space="preserve"> </w:t>
      </w:r>
      <w:r w:rsidR="003768BE">
        <w:rPr>
          <w:rFonts w:eastAsia="Calibri"/>
        </w:rPr>
        <w:t>Исполнителя за его счёт</w:t>
      </w:r>
      <w:r>
        <w:rPr>
          <w:rFonts w:eastAsia="Calibri"/>
        </w:rPr>
        <w:t>.</w:t>
      </w:r>
      <w:r w:rsidR="00CC015C">
        <w:rPr>
          <w:rFonts w:eastAsia="Calibri"/>
        </w:rPr>
        <w:t xml:space="preserve"> </w:t>
      </w:r>
      <w:r w:rsidRPr="00940637">
        <w:t>Упаковка должна обеспечивать сохранность товара при погрузочно-разгрузочных работах и транспортировке к конечному месту пос</w:t>
      </w:r>
      <w:r w:rsidR="00CC015C">
        <w:t xml:space="preserve">тавки. </w:t>
      </w:r>
      <w:r w:rsidR="00CC015C">
        <w:rPr>
          <w:color w:val="000000"/>
          <w:kern w:val="2"/>
          <w:lang w:eastAsia="ar-SA"/>
        </w:rPr>
        <w:t>Монтаж вышепере</w:t>
      </w:r>
      <w:r w:rsidR="00C9145C">
        <w:rPr>
          <w:color w:val="000000"/>
          <w:kern w:val="2"/>
          <w:lang w:eastAsia="ar-SA"/>
        </w:rPr>
        <w:t>численных позиций на территории</w:t>
      </w:r>
      <w:r w:rsidR="00CC015C">
        <w:rPr>
          <w:color w:val="000000"/>
          <w:kern w:val="2"/>
          <w:lang w:eastAsia="ar-SA"/>
        </w:rPr>
        <w:t xml:space="preserve"> Заказчика </w:t>
      </w:r>
      <w:r w:rsidR="00C9145C">
        <w:rPr>
          <w:color w:val="000000"/>
          <w:kern w:val="2"/>
          <w:lang w:eastAsia="ar-SA"/>
        </w:rPr>
        <w:t xml:space="preserve">производится </w:t>
      </w:r>
      <w:r w:rsidR="00CC015C">
        <w:rPr>
          <w:color w:val="000000"/>
          <w:kern w:val="2"/>
          <w:lang w:eastAsia="ar-SA"/>
        </w:rPr>
        <w:t>с применением грузоподъемного</w:t>
      </w:r>
      <w:r w:rsidR="00C00A3D">
        <w:rPr>
          <w:color w:val="000000"/>
          <w:kern w:val="2"/>
          <w:lang w:eastAsia="ar-SA"/>
        </w:rPr>
        <w:t xml:space="preserve"> оборудования силами</w:t>
      </w:r>
      <w:r w:rsidR="00CC015C">
        <w:rPr>
          <w:color w:val="000000"/>
          <w:kern w:val="2"/>
          <w:lang w:eastAsia="ar-SA"/>
        </w:rPr>
        <w:t xml:space="preserve"> </w:t>
      </w:r>
      <w:r w:rsidR="00C00A3D">
        <w:rPr>
          <w:color w:val="000000"/>
          <w:kern w:val="2"/>
          <w:lang w:eastAsia="ar-SA"/>
        </w:rPr>
        <w:t xml:space="preserve">сотрудников </w:t>
      </w:r>
      <w:r w:rsidR="00CC015C">
        <w:rPr>
          <w:color w:val="000000"/>
          <w:kern w:val="2"/>
          <w:lang w:eastAsia="ar-SA"/>
        </w:rPr>
        <w:t xml:space="preserve">Исполнителя, имеющих удостоверение </w:t>
      </w:r>
      <w:r w:rsidR="006E055D">
        <w:rPr>
          <w:color w:val="000000"/>
          <w:kern w:val="2"/>
          <w:lang w:eastAsia="ar-SA"/>
        </w:rPr>
        <w:t>(</w:t>
      </w:r>
      <w:r w:rsidR="00CC015C">
        <w:rPr>
          <w:color w:val="000000"/>
          <w:kern w:val="2"/>
          <w:lang w:eastAsia="ar-SA"/>
        </w:rPr>
        <w:t>работы на высоте</w:t>
      </w:r>
      <w:r w:rsidR="006E055D">
        <w:rPr>
          <w:color w:val="000000"/>
          <w:kern w:val="2"/>
          <w:lang w:eastAsia="ar-SA"/>
        </w:rPr>
        <w:t>)</w:t>
      </w:r>
      <w:r w:rsidR="00CC015C">
        <w:rPr>
          <w:color w:val="000000"/>
          <w:kern w:val="2"/>
          <w:lang w:eastAsia="ar-SA"/>
        </w:rPr>
        <w:t xml:space="preserve"> с использованием систем удерживания и позиционирования. </w:t>
      </w:r>
    </w:p>
    <w:p w14:paraId="336F92C3" w14:textId="48452ACB" w:rsidR="005719FA" w:rsidRPr="00CC015C" w:rsidRDefault="005719FA" w:rsidP="007E73E2">
      <w:pPr>
        <w:suppressAutoHyphens/>
        <w:autoSpaceDE w:val="0"/>
        <w:spacing w:line="276" w:lineRule="auto"/>
        <w:jc w:val="both"/>
        <w:rPr>
          <w:rFonts w:eastAsia="Calibri"/>
        </w:rPr>
      </w:pPr>
    </w:p>
    <w:p w14:paraId="2C2CB805" w14:textId="5475F609" w:rsidR="005719FA" w:rsidRPr="00CC015C" w:rsidRDefault="005719FA" w:rsidP="007E73E2">
      <w:pPr>
        <w:tabs>
          <w:tab w:val="left" w:pos="851"/>
        </w:tabs>
        <w:kinsoku w:val="0"/>
        <w:overflowPunct w:val="0"/>
        <w:autoSpaceDE w:val="0"/>
        <w:autoSpaceDN w:val="0"/>
        <w:spacing w:line="276" w:lineRule="auto"/>
        <w:ind w:hanging="142"/>
        <w:jc w:val="both"/>
      </w:pPr>
      <w:r>
        <w:rPr>
          <w:b/>
        </w:rPr>
        <w:t>5</w:t>
      </w:r>
      <w:r w:rsidRPr="00940637">
        <w:rPr>
          <w:b/>
        </w:rPr>
        <w:t>. Требования к качеству товара</w:t>
      </w:r>
      <w:r w:rsidRPr="00940637">
        <w:rPr>
          <w:b/>
          <w:bCs/>
        </w:rPr>
        <w:t xml:space="preserve">: </w:t>
      </w:r>
      <w:r w:rsidRPr="00940637">
        <w:t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</w:t>
      </w:r>
      <w:r w:rsidR="00553ABC">
        <w:t>нные в соответствии с</w:t>
      </w:r>
      <w:r w:rsidRPr="00940637">
        <w:t xml:space="preserve"> законодательством</w:t>
      </w:r>
      <w:r w:rsidR="00553ABC">
        <w:t xml:space="preserve"> РФ</w:t>
      </w:r>
      <w:r w:rsidRPr="00940637">
        <w:t xml:space="preserve">. </w:t>
      </w:r>
    </w:p>
    <w:p w14:paraId="1F94E6C7" w14:textId="6437C480" w:rsidR="005719FA" w:rsidRDefault="005719FA" w:rsidP="007E73E2">
      <w:pPr>
        <w:ind w:hanging="142"/>
        <w:rPr>
          <w:sz w:val="32"/>
          <w:szCs w:val="32"/>
        </w:rPr>
      </w:pPr>
    </w:p>
    <w:sectPr w:rsidR="005719FA" w:rsidSect="00BA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720A9" w14:textId="77777777" w:rsidR="00A45D7A" w:rsidRDefault="00A45D7A" w:rsidP="00297AFE">
      <w:r>
        <w:separator/>
      </w:r>
    </w:p>
  </w:endnote>
  <w:endnote w:type="continuationSeparator" w:id="0">
    <w:p w14:paraId="7EE0E602" w14:textId="77777777" w:rsidR="00A45D7A" w:rsidRDefault="00A45D7A" w:rsidP="0029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378D" w14:textId="77777777" w:rsidR="00A45D7A" w:rsidRDefault="00A45D7A" w:rsidP="00297AFE">
      <w:r>
        <w:separator/>
      </w:r>
    </w:p>
  </w:footnote>
  <w:footnote w:type="continuationSeparator" w:id="0">
    <w:p w14:paraId="7EDF5B6E" w14:textId="77777777" w:rsidR="00A45D7A" w:rsidRDefault="00A45D7A" w:rsidP="0029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74AE1"/>
    <w:multiLevelType w:val="hybridMultilevel"/>
    <w:tmpl w:val="FE8C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1A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410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66"/>
    <w:rsid w:val="00031386"/>
    <w:rsid w:val="00056F44"/>
    <w:rsid w:val="00072C64"/>
    <w:rsid w:val="00082E27"/>
    <w:rsid w:val="000D09F0"/>
    <w:rsid w:val="000F4395"/>
    <w:rsid w:val="00127D15"/>
    <w:rsid w:val="00140114"/>
    <w:rsid w:val="00181E2B"/>
    <w:rsid w:val="001C5972"/>
    <w:rsid w:val="002022B3"/>
    <w:rsid w:val="002667ED"/>
    <w:rsid w:val="00297AFE"/>
    <w:rsid w:val="002E7008"/>
    <w:rsid w:val="00324467"/>
    <w:rsid w:val="003768BE"/>
    <w:rsid w:val="003F59D7"/>
    <w:rsid w:val="004046F8"/>
    <w:rsid w:val="004127FA"/>
    <w:rsid w:val="0042100D"/>
    <w:rsid w:val="004427B4"/>
    <w:rsid w:val="0044748A"/>
    <w:rsid w:val="0045082B"/>
    <w:rsid w:val="00464882"/>
    <w:rsid w:val="004A74CD"/>
    <w:rsid w:val="004C7968"/>
    <w:rsid w:val="00521765"/>
    <w:rsid w:val="00530834"/>
    <w:rsid w:val="00553ABC"/>
    <w:rsid w:val="00554CE6"/>
    <w:rsid w:val="0055730F"/>
    <w:rsid w:val="005719FA"/>
    <w:rsid w:val="005B3386"/>
    <w:rsid w:val="005C417B"/>
    <w:rsid w:val="005F3AB9"/>
    <w:rsid w:val="0063453B"/>
    <w:rsid w:val="006437B0"/>
    <w:rsid w:val="006D53C1"/>
    <w:rsid w:val="006E055D"/>
    <w:rsid w:val="00756BDE"/>
    <w:rsid w:val="00760AD9"/>
    <w:rsid w:val="007A19CC"/>
    <w:rsid w:val="007A7A1E"/>
    <w:rsid w:val="007B0C82"/>
    <w:rsid w:val="007E73E2"/>
    <w:rsid w:val="00825DBC"/>
    <w:rsid w:val="008B1866"/>
    <w:rsid w:val="00910AE9"/>
    <w:rsid w:val="00971473"/>
    <w:rsid w:val="00A4010C"/>
    <w:rsid w:val="00A45147"/>
    <w:rsid w:val="00A45D7A"/>
    <w:rsid w:val="00A85ACC"/>
    <w:rsid w:val="00AC1F80"/>
    <w:rsid w:val="00AC3268"/>
    <w:rsid w:val="00B42826"/>
    <w:rsid w:val="00B61331"/>
    <w:rsid w:val="00BA31C8"/>
    <w:rsid w:val="00C00A3D"/>
    <w:rsid w:val="00C070A1"/>
    <w:rsid w:val="00C2179B"/>
    <w:rsid w:val="00C72263"/>
    <w:rsid w:val="00C9145C"/>
    <w:rsid w:val="00C95538"/>
    <w:rsid w:val="00CC015C"/>
    <w:rsid w:val="00D21243"/>
    <w:rsid w:val="00D45A3B"/>
    <w:rsid w:val="00D92A2C"/>
    <w:rsid w:val="00E045D1"/>
    <w:rsid w:val="00E35270"/>
    <w:rsid w:val="00E43EB7"/>
    <w:rsid w:val="00F14E2D"/>
    <w:rsid w:val="00F56FE3"/>
    <w:rsid w:val="00F6235C"/>
    <w:rsid w:val="00F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8296E"/>
  <w15:docId w15:val="{180E68E7-D31F-4FBD-9547-61F8B2DC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7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7AFE"/>
    <w:rPr>
      <w:sz w:val="24"/>
      <w:szCs w:val="24"/>
    </w:rPr>
  </w:style>
  <w:style w:type="paragraph" w:styleId="a5">
    <w:name w:val="footer"/>
    <w:basedOn w:val="a"/>
    <w:link w:val="a6"/>
    <w:rsid w:val="00297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97AFE"/>
    <w:rPr>
      <w:sz w:val="24"/>
      <w:szCs w:val="24"/>
    </w:rPr>
  </w:style>
  <w:style w:type="paragraph" w:styleId="a7">
    <w:name w:val="Balloon Text"/>
    <w:basedOn w:val="a"/>
    <w:link w:val="a8"/>
    <w:rsid w:val="002022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22B3"/>
    <w:rPr>
      <w:rFonts w:ascii="Tahoma" w:hAnsi="Tahoma" w:cs="Tahoma"/>
      <w:sz w:val="16"/>
      <w:szCs w:val="16"/>
    </w:rPr>
  </w:style>
  <w:style w:type="character" w:styleId="a9">
    <w:name w:val="Hyperlink"/>
    <w:rsid w:val="007B0C82"/>
    <w:rPr>
      <w:color w:val="000080"/>
      <w:u w:val="single"/>
    </w:rPr>
  </w:style>
  <w:style w:type="table" w:styleId="aa">
    <w:name w:val="Table Grid"/>
    <w:basedOn w:val="a1"/>
    <w:uiPriority w:val="39"/>
    <w:rsid w:val="007B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971473"/>
  </w:style>
  <w:style w:type="paragraph" w:customStyle="1" w:styleId="ab">
    <w:name w:val="Содержимое таблицы"/>
    <w:basedOn w:val="a"/>
    <w:rsid w:val="00971473"/>
    <w:pPr>
      <w:widowControl w:val="0"/>
      <w:suppressLineNumbers/>
      <w:suppressAutoHyphens/>
    </w:pPr>
    <w:rPr>
      <w:szCs w:val="20"/>
      <w:lang w:eastAsia="am-ET" w:bidi="am-ET"/>
    </w:rPr>
  </w:style>
  <w:style w:type="paragraph" w:styleId="ac">
    <w:name w:val="List Paragraph"/>
    <w:basedOn w:val="a"/>
    <w:uiPriority w:val="34"/>
    <w:qFormat/>
    <w:rsid w:val="0097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E575-4221-4CBA-A3F8-853364AE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22</cp:revision>
  <cp:lastPrinted>2009-05-14T15:04:00Z</cp:lastPrinted>
  <dcterms:created xsi:type="dcterms:W3CDTF">2021-01-18T13:11:00Z</dcterms:created>
  <dcterms:modified xsi:type="dcterms:W3CDTF">2021-02-02T12:07:00Z</dcterms:modified>
</cp:coreProperties>
</file>