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Васильченко марина Витальевна</w:t>
        <w:br/>
        <w:t>директро</w:t>
        <w:br/>
        <w:t>Муниципальное автономное учреждение культуры «Центр культурных инициатив» городского округа Кашира»,</w:t>
        <w:br/>
        <w:t>«19»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концертных костюмов для хорового коллектива «Каширский звон» Муниципального автономного учреждения культуры "Центр культурных инициатив" городского округа Кашира"</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концертных костюмов для хорового коллектива «Каширский звон» Муниципального автономного учреждения культуры "Центр культурных инициатив" городского округа Кашира"</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область, г. Кашира, ул. Клубная, д.2;</w:t>
              <w:br/>
              <w:t>Сроки поставки товара: В соответствии с проектом договора и тех. заданием;</w:t>
              <w:br/>
              <w:t>Условия поставки товара: В соответствии с проектом договора и тех. заданием</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90 000 (девяносто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901-0000-0000000000-244, 90 000 рублей 00 копеек</w:t>
              <w:br/>
              <w:t/>
              <w:br/>
              <w:t>ОКПД2: 14.14.21.000 Рубашки мужские или для мальчиков из текстильных материалов, кроме трикотажных или вязаных;</w:t>
              <w:br/>
              <w:t>14.14.23.110 Блузки женские или для девочек из текстильных материалов, кроме трикотажных или вязаных;</w:t>
              <w:br/>
              <w:t/>
              <w:br/>
              <w:t>ОКВЭД2: 14.14.21 Производство рубашек из текстильных материалов, кроме трикотажных или вязаных, для мужчин или для мальчиков;</w:t>
              <w:br/>
              <w:t>14.14.23 Производство блузок, рубашек и батников из текстильных материалов, кроме трикотажных или вязаных, для женщин или для девочек;</w:t>
              <w:br/>
              <w:t/>
              <w:br/>
              <w:t>Код КОЗ: 01.20.02.08.01 Рубашка мужская с длинным рукавом;</w:t>
              <w:br/>
              <w:t>01.20.01.06.04 Костюм женский;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августа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августа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«28» августа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августа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