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5D" w:rsidRDefault="0038455D" w:rsidP="0038455D">
      <w:pPr>
        <w:pStyle w:val="1"/>
        <w:jc w:val="center"/>
        <w:rPr>
          <w:rStyle w:val="10"/>
          <w:b/>
          <w:color w:val="000000"/>
        </w:rPr>
      </w:pPr>
      <w:bookmarkStart w:id="0" w:name="_Ref166247676"/>
      <w:bookmarkStart w:id="1" w:name="_Toc374530011"/>
      <w:bookmarkStart w:id="2" w:name="_Toc375898348"/>
      <w:bookmarkStart w:id="3" w:name="_Toc375898919"/>
      <w:bookmarkStart w:id="4" w:name="_Toc376104179"/>
      <w:bookmarkStart w:id="5" w:name="_Toc376104280"/>
      <w:bookmarkStart w:id="6" w:name="_Toc376104453"/>
      <w:bookmarkStart w:id="7" w:name="_Toc376104503"/>
      <w:bookmarkStart w:id="8" w:name="_Toc376104551"/>
      <w:bookmarkStart w:id="9" w:name="_Toc376104616"/>
      <w:bookmarkStart w:id="10" w:name="_Toc376187123"/>
      <w:bookmarkStart w:id="11" w:name="_Toc376187183"/>
      <w:bookmarkStart w:id="12" w:name="_Toc420600612"/>
      <w:r>
        <w:rPr>
          <w:rStyle w:val="10"/>
          <w:color w:val="000000"/>
          <w:lang w:val="en-US"/>
        </w:rPr>
        <w:t>VIII</w:t>
      </w:r>
      <w:r>
        <w:rPr>
          <w:rStyle w:val="10"/>
          <w:color w:val="000000"/>
        </w:rPr>
        <w:t>. ТЕХНИЧЕСКАЯ ЧАСТЬ ДОКУМЕНТАЦИИ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Style w:val="10"/>
          <w:color w:val="000000"/>
        </w:rPr>
        <w:t xml:space="preserve"> ОБ ЭЛЕКТРОННОМ АУКЦИОНЕ</w:t>
      </w:r>
      <w:bookmarkEnd w:id="10"/>
      <w:bookmarkEnd w:id="11"/>
      <w:bookmarkEnd w:id="12"/>
    </w:p>
    <w:p w:rsidR="0038455D" w:rsidRDefault="0038455D" w:rsidP="0038455D">
      <w:pPr>
        <w:spacing w:after="0"/>
        <w:jc w:val="center"/>
        <w:rPr>
          <w:rFonts w:eastAsia="Calibri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38455D" w:rsidRDefault="0038455D" w:rsidP="0038455D">
      <w:pPr>
        <w:spacing w:after="0"/>
        <w:rPr>
          <w:sz w:val="24"/>
          <w:szCs w:val="24"/>
        </w:rPr>
      </w:pPr>
    </w:p>
    <w:p w:rsidR="00CE5002" w:rsidRPr="00CE5002" w:rsidRDefault="00CE5002" w:rsidP="00CE50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1. Наименование и адрес Заказчика. </w:t>
      </w:r>
    </w:p>
    <w:p w:rsidR="00CE5002" w:rsidRPr="00CE5002" w:rsidRDefault="00CE5002" w:rsidP="00CE50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Полное наименование: Государственное бюджетное учреждение социального обеспечения Московской области «Комплексный центр социального    обслуживания  и реабилитации «Оптимист».</w:t>
      </w:r>
    </w:p>
    <w:p w:rsidR="00CE5002" w:rsidRPr="00CE5002" w:rsidRDefault="00CE5002" w:rsidP="00CE50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Сокращенное наименование: ГБУСО МО «Комплексный центр социального обслуживания и реабилитации «Оптимист»</w:t>
      </w:r>
    </w:p>
    <w:p w:rsidR="00CE5002" w:rsidRPr="00CE5002" w:rsidRDefault="00CE5002" w:rsidP="00CE50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Юридический и фактический адрес: 141304, Московская область, г. Сергиев Посад, пр-т Красной Армии, д. 94/2</w:t>
      </w:r>
    </w:p>
    <w:p w:rsidR="00CE5002" w:rsidRPr="00CE5002" w:rsidRDefault="00CE5002" w:rsidP="00CE50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Адрес электронной почты: </w:t>
      </w:r>
      <w:proofErr w:type="spellStart"/>
      <w:r w:rsidRPr="00CE5002">
        <w:rPr>
          <w:rFonts w:ascii="Times New Roman" w:hAnsi="Times New Roman"/>
          <w:lang w:val="en-US"/>
        </w:rPr>
        <w:t>kcsor</w:t>
      </w:r>
      <w:proofErr w:type="spellEnd"/>
      <w:r w:rsidRPr="00CE5002">
        <w:rPr>
          <w:rFonts w:ascii="Times New Roman" w:hAnsi="Times New Roman"/>
        </w:rPr>
        <w:t>.</w:t>
      </w:r>
      <w:r w:rsidRPr="00CE5002">
        <w:rPr>
          <w:rFonts w:ascii="Times New Roman" w:hAnsi="Times New Roman"/>
          <w:lang w:val="en-US"/>
        </w:rPr>
        <w:t>optimist</w:t>
      </w:r>
      <w:r w:rsidRPr="00CE5002">
        <w:rPr>
          <w:rFonts w:ascii="Times New Roman" w:hAnsi="Times New Roman"/>
        </w:rPr>
        <w:t>@</w:t>
      </w:r>
      <w:proofErr w:type="spellStart"/>
      <w:r w:rsidRPr="00CE5002">
        <w:rPr>
          <w:rFonts w:ascii="Times New Roman" w:hAnsi="Times New Roman"/>
          <w:lang w:val="en-US"/>
        </w:rPr>
        <w:t>mosreg</w:t>
      </w:r>
      <w:proofErr w:type="spellEnd"/>
      <w:r w:rsidRPr="00CE5002">
        <w:rPr>
          <w:rFonts w:ascii="Times New Roman" w:hAnsi="Times New Roman"/>
        </w:rPr>
        <w:t>.</w:t>
      </w:r>
      <w:proofErr w:type="spellStart"/>
      <w:r w:rsidRPr="00CE5002">
        <w:rPr>
          <w:rFonts w:ascii="Times New Roman" w:hAnsi="Times New Roman"/>
          <w:lang w:val="en-US"/>
        </w:rPr>
        <w:t>ru</w:t>
      </w:r>
      <w:proofErr w:type="spellEnd"/>
    </w:p>
    <w:p w:rsidR="0038455D" w:rsidRDefault="0038455D" w:rsidP="0055773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Источник финансирования. </w:t>
      </w:r>
    </w:p>
    <w:p w:rsidR="005D3A69" w:rsidRDefault="005D3A69" w:rsidP="0055773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5D3A69">
        <w:rPr>
          <w:rFonts w:ascii="Times New Roman" w:hAnsi="Times New Roman"/>
          <w:sz w:val="24"/>
          <w:szCs w:val="24"/>
        </w:rPr>
        <w:t xml:space="preserve">Средства, полученные при осуществлении иной приносящей доход деятельности 2021г. </w:t>
      </w:r>
    </w:p>
    <w:p w:rsidR="0038455D" w:rsidRDefault="0038455D" w:rsidP="0055773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Адрес поставки товаров. </w:t>
      </w:r>
    </w:p>
    <w:p w:rsidR="008427A0" w:rsidRDefault="0038455D" w:rsidP="005D3A6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D3A69" w:rsidRPr="005D3A69">
        <w:rPr>
          <w:rFonts w:ascii="Times New Roman" w:hAnsi="Times New Roman"/>
          <w:sz w:val="24"/>
          <w:szCs w:val="24"/>
        </w:rPr>
        <w:t>141305, Московская область, г. Сергиев Посад, пр-т Красной Армии, д. 94/2</w:t>
      </w:r>
    </w:p>
    <w:p w:rsidR="0018019B" w:rsidRDefault="0038455D" w:rsidP="005D3A6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3" w:name="_GoBack"/>
      <w:bookmarkEnd w:id="13"/>
      <w:r w:rsidRPr="0038455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Перечень поставляемых товаров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993"/>
        <w:gridCol w:w="3260"/>
        <w:gridCol w:w="2693"/>
      </w:tblGrid>
      <w:tr w:rsidR="0038455D" w:rsidTr="00DE6ECB">
        <w:tc>
          <w:tcPr>
            <w:tcW w:w="567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товара</w:t>
            </w:r>
          </w:p>
        </w:tc>
        <w:tc>
          <w:tcPr>
            <w:tcW w:w="2693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Эскиз</w:t>
            </w:r>
          </w:p>
        </w:tc>
      </w:tr>
      <w:tr w:rsidR="0055773E" w:rsidTr="00DE6ECB">
        <w:tc>
          <w:tcPr>
            <w:tcW w:w="567" w:type="dxa"/>
            <w:vAlign w:val="center"/>
          </w:tcPr>
          <w:p w:rsidR="0055773E" w:rsidRDefault="0055773E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55773E" w:rsidRPr="0055773E" w:rsidRDefault="005D3A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Аккумуляторная дрель-</w:t>
            </w:r>
            <w:proofErr w:type="spellStart"/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>шуруповерт</w:t>
            </w:r>
            <w:proofErr w:type="spellEnd"/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>Makita</w:t>
            </w:r>
            <w:proofErr w:type="spellEnd"/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DF457DWLE</w:t>
            </w:r>
          </w:p>
        </w:tc>
        <w:tc>
          <w:tcPr>
            <w:tcW w:w="850" w:type="dxa"/>
            <w:vAlign w:val="center"/>
          </w:tcPr>
          <w:p w:rsidR="0055773E" w:rsidRDefault="0055773E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55773E" w:rsidRDefault="005D3A69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рель-</w:t>
            </w:r>
            <w:proofErr w:type="spellStart"/>
            <w:r w:rsidRPr="006D3B76">
              <w:rPr>
                <w:rFonts w:ascii="Times New Roman" w:hAnsi="Times New Roman"/>
                <w:sz w:val="24"/>
                <w:szCs w:val="24"/>
              </w:rPr>
              <w:t>шуруповерт</w:t>
            </w:r>
            <w:proofErr w:type="spellEnd"/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скоростей работы: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от аккумулятора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 патрона: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1.5 – 13 мм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Макс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число оборотов холостого хода: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 xml:space="preserve">1400 </w:t>
            </w:r>
            <w:proofErr w:type="gramStart"/>
            <w:r w:rsidRPr="006D3B7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D3B76">
              <w:rPr>
                <w:rFonts w:ascii="Times New Roman" w:hAnsi="Times New Roman"/>
                <w:sz w:val="24"/>
                <w:szCs w:val="24"/>
              </w:rPr>
              <w:t>/мин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реверс, тормоз двигателя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Дополнительные режимы работы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сверление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B76">
              <w:rPr>
                <w:rFonts w:ascii="Times New Roman" w:hAnsi="Times New Roman"/>
                <w:b/>
                <w:sz w:val="24"/>
                <w:szCs w:val="24"/>
              </w:rPr>
              <w:t>Особенности конструкции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фиксация шпинделя, регулировка частоты вращения, блокировка кнопки включения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Аккумулятор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ество аккумуляторов в комплекте: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аккумулятора: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1.5</w:t>
            </w:r>
            <w:proofErr w:type="gramStart"/>
            <w:r w:rsidRPr="006D3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B7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6D3B76">
              <w:rPr>
                <w:rFonts w:ascii="Times New Roman" w:hAnsi="Times New Roman"/>
                <w:sz w:val="24"/>
                <w:szCs w:val="24"/>
              </w:rPr>
              <w:t>·ч</w:t>
            </w:r>
            <w:proofErr w:type="spellEnd"/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аккумулятора: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18</w:t>
            </w:r>
            <w:proofErr w:type="gramStart"/>
            <w:r w:rsidRPr="006D3B7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Съемный 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кумулятор: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>Особенности и габариты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Упаковка: </w:t>
            </w:r>
            <w:r w:rsidRPr="006D3B76">
              <w:rPr>
                <w:rFonts w:ascii="Times New Roman" w:hAnsi="Times New Roman"/>
                <w:sz w:val="24"/>
                <w:szCs w:val="24"/>
              </w:rPr>
              <w:t>кейс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Особенности: </w:t>
            </w:r>
            <w:proofErr w:type="spellStart"/>
            <w:proofErr w:type="gramStart"/>
            <w:r w:rsidRPr="006D3B76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6D3B76">
              <w:rPr>
                <w:rFonts w:ascii="Times New Roman" w:hAnsi="Times New Roman"/>
                <w:sz w:val="24"/>
                <w:szCs w:val="24"/>
              </w:rPr>
              <w:t>ъемный</w:t>
            </w:r>
            <w:proofErr w:type="spellEnd"/>
            <w:r w:rsidRPr="006D3B76">
              <w:rPr>
                <w:rFonts w:ascii="Times New Roman" w:hAnsi="Times New Roman"/>
                <w:sz w:val="24"/>
                <w:szCs w:val="24"/>
              </w:rPr>
              <w:t xml:space="preserve"> аккумулятор</w:t>
            </w:r>
          </w:p>
          <w:p w:rsidR="006D3B76" w:rsidRPr="006D3B76" w:rsidRDefault="006D3B76" w:rsidP="006D3B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B76">
              <w:rPr>
                <w:rFonts w:ascii="Times New Roman" w:hAnsi="Times New Roman"/>
                <w:b/>
                <w:sz w:val="24"/>
                <w:szCs w:val="24"/>
              </w:rPr>
              <w:t>Подробная комплектация</w:t>
            </w:r>
          </w:p>
          <w:p w:rsidR="00DE6ECB" w:rsidRPr="0038455D" w:rsidRDefault="006D3B76" w:rsidP="006D3B76">
            <w:pPr>
              <w:rPr>
                <w:rFonts w:ascii="Times New Roman" w:hAnsi="Times New Roman"/>
                <w:sz w:val="24"/>
                <w:szCs w:val="24"/>
              </w:rPr>
            </w:pPr>
            <w:r w:rsidRPr="006D3B76">
              <w:rPr>
                <w:rFonts w:ascii="Times New Roman" w:hAnsi="Times New Roman"/>
                <w:sz w:val="24"/>
                <w:szCs w:val="24"/>
              </w:rPr>
              <w:t xml:space="preserve">два аккумулятора, зарядное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устройство, кейс</w:t>
            </w:r>
          </w:p>
        </w:tc>
        <w:tc>
          <w:tcPr>
            <w:tcW w:w="2693" w:type="dxa"/>
          </w:tcPr>
          <w:p w:rsidR="007470C4" w:rsidRDefault="00D63F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6BF30164" wp14:editId="64895961">
                      <wp:extent cx="304800" cy="304800"/>
                      <wp:effectExtent l="0" t="0" r="0" b="0"/>
                      <wp:docPr id="8" name="AutoShape 8" descr="https://cdn1.ozone.ru/s3/multimedia-2/601119585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cdn1.ozone.ru/s3/multimedia-2/60111958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Q7p4fbAgAA9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470C4" w:rsidRDefault="007470C4" w:rsidP="0074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0C4" w:rsidRDefault="007470C4" w:rsidP="0074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73E" w:rsidRPr="007470C4" w:rsidRDefault="007470C4" w:rsidP="00747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27C1D" wp14:editId="05D02E58">
                  <wp:extent cx="1309420" cy="1309420"/>
                  <wp:effectExtent l="0" t="0" r="5080" b="5080"/>
                  <wp:docPr id="3" name="Рисунок 3" descr="C:\Users\admin\Desktop\nv_18769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nv_18769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52" cy="13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73E" w:rsidTr="00DE6ECB">
        <w:tc>
          <w:tcPr>
            <w:tcW w:w="567" w:type="dxa"/>
            <w:vAlign w:val="center"/>
          </w:tcPr>
          <w:p w:rsidR="0055773E" w:rsidRDefault="0055773E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vAlign w:val="center"/>
          </w:tcPr>
          <w:p w:rsidR="005D3A69" w:rsidRPr="0055773E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Перфоратор BOSCH GBH 240 </w:t>
            </w:r>
          </w:p>
          <w:p w:rsidR="0055773E" w:rsidRPr="0055773E" w:rsidRDefault="0055773E" w:rsidP="005D3A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73E" w:rsidRDefault="005D3A69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55773E" w:rsidRDefault="005D3A69" w:rsidP="005D3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Перфоратор </w:t>
            </w:r>
            <w:proofErr w:type="spellStart"/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Bosch</w:t>
            </w:r>
            <w:proofErr w:type="spellEnd"/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GBH 240 с оптимизированной конструкцией редуктора обеспечивает максимальную скорость сверления в своем классе. Мягкая накладка способствует удобству в работе. Инструмент оснащен функцией реверса - для легкого выкручивания сверла из материала. Поворотный щеткодержатель увеличивает рабочий ресурс угольных щеток и обеспечивает равную мощность в обоих направлениях сверления.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характеристики: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Вес: 2,8 кг;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Виброзащита</w:t>
            </w:r>
            <w:proofErr w:type="spellEnd"/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нет;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Количество режимов: 3;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Мощность: 790 Вт;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Длина кабеля: 4 м;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Габариты: 367х82х210 мм;</w:t>
            </w:r>
          </w:p>
          <w:p w:rsidR="005D3A69" w:rsidRPr="005D3A69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Предохранительная муфта: да;</w:t>
            </w:r>
          </w:p>
          <w:p w:rsidR="0055773E" w:rsidRPr="00DE6ECB" w:rsidRDefault="005D3A69" w:rsidP="005D3A6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3A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Регулировка частоты вращения: есть</w:t>
            </w:r>
            <w:r w:rsidR="006D3B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55773E" w:rsidRDefault="007470C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9FBC29" wp14:editId="75025B24">
                  <wp:extent cx="1534074" cy="866775"/>
                  <wp:effectExtent l="0" t="0" r="9525" b="0"/>
                  <wp:docPr id="2" name="Рисунок 2" descr="C:\Users\admin\Desktop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762" cy="86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55D" w:rsidRPr="0038455D" w:rsidRDefault="0038455D">
      <w:pPr>
        <w:rPr>
          <w:rFonts w:ascii="Times New Roman" w:hAnsi="Times New Roman"/>
          <w:b/>
          <w:sz w:val="24"/>
          <w:szCs w:val="24"/>
        </w:rPr>
      </w:pP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Качество поставляемого товара не должно угрожать безопасности жизни, здоровью работников Заказчика, охране окружающей среды.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Весь поставляемый товар должен быть </w:t>
      </w:r>
      <w:r>
        <w:rPr>
          <w:rFonts w:ascii="Times New Roman" w:hAnsi="Times New Roman"/>
          <w:i/>
        </w:rPr>
        <w:t>сертифицирован (если товар подлежит сертификации)</w:t>
      </w:r>
      <w:r>
        <w:rPr>
          <w:rFonts w:ascii="Times New Roman" w:hAnsi="Times New Roman"/>
        </w:rPr>
        <w:t xml:space="preserve"> и соответствовать требованиям нормативных документов.  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выпущенным к свободному обращению на территории Российской Федерации без каких-либо ограничений (залог, запрет, арест и т.п.).</w:t>
      </w:r>
      <w:proofErr w:type="gramEnd"/>
      <w:r>
        <w:rPr>
          <w:rFonts w:ascii="Times New Roman" w:hAnsi="Times New Roman"/>
        </w:rPr>
        <w:t xml:space="preserve"> Товар должен иметь маркировки, наклейки, лицензионные и авторские знаки, определяемые законодательством Российской Федерации.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Товар должен быть упакован. Упаковка и тара, в которой транспортируется товар, должны обеспечивать сохранность товара от всякого рода повреждений и коррозии при доставке и погрузке-разгрузке к конечному месту эксплуатации. Упаковка и тара должны быть безвозвратной.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Поставляемый товар должен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т.п., если такие требования предъявляются действующим законодательством Российской Федерации).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Гарантийные требования: 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Гарантийный срок хранения товара должен быть не менее 12 месяцев </w:t>
      </w:r>
      <w:proofErr w:type="gramStart"/>
      <w:r>
        <w:rPr>
          <w:rFonts w:ascii="Times New Roman" w:hAnsi="Times New Roman"/>
        </w:rPr>
        <w:t>с даты поставки</w:t>
      </w:r>
      <w:proofErr w:type="gramEnd"/>
      <w:r>
        <w:rPr>
          <w:rFonts w:ascii="Times New Roman" w:hAnsi="Times New Roman"/>
        </w:rPr>
        <w:t xml:space="preserve"> Товара. </w:t>
      </w:r>
    </w:p>
    <w:p w:rsidR="00621034" w:rsidRDefault="00621034" w:rsidP="0062103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sectPr w:rsidR="00621034" w:rsidSect="00621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5D"/>
    <w:rsid w:val="0018019B"/>
    <w:rsid w:val="0019171C"/>
    <w:rsid w:val="002A2929"/>
    <w:rsid w:val="0038455D"/>
    <w:rsid w:val="004B40B1"/>
    <w:rsid w:val="0055773E"/>
    <w:rsid w:val="005D3A69"/>
    <w:rsid w:val="00621034"/>
    <w:rsid w:val="006D3B76"/>
    <w:rsid w:val="007470C4"/>
    <w:rsid w:val="007D4080"/>
    <w:rsid w:val="008427A0"/>
    <w:rsid w:val="00CE5002"/>
    <w:rsid w:val="00D63FF0"/>
    <w:rsid w:val="00D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90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3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2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09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80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8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2021-03-11T08:57:00Z</dcterms:created>
  <dcterms:modified xsi:type="dcterms:W3CDTF">2021-06-22T11:44:00Z</dcterms:modified>
</cp:coreProperties>
</file>