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62" w:rsidRPr="007C4DD5" w:rsidRDefault="00642762" w:rsidP="00642762">
      <w:pPr>
        <w:widowControl w:val="0"/>
        <w:autoSpaceDE w:val="0"/>
        <w:autoSpaceDN w:val="0"/>
        <w:jc w:val="center"/>
        <w:rPr>
          <w:rFonts w:eastAsia="Times New Roman"/>
          <w:b/>
          <w:bCs/>
        </w:rPr>
      </w:pPr>
      <w:r w:rsidRPr="007C4DD5">
        <w:rPr>
          <w:rFonts w:eastAsia="Times New Roman"/>
          <w:b/>
          <w:bCs/>
          <w:lang w:val="en-US"/>
        </w:rPr>
        <w:t>VI</w:t>
      </w:r>
      <w:r w:rsidRPr="007C4DD5">
        <w:rPr>
          <w:rFonts w:eastAsia="Times New Roman"/>
          <w:b/>
          <w:bCs/>
        </w:rPr>
        <w:t>. ПРОЕКТ ДОГОВОРА</w:t>
      </w:r>
    </w:p>
    <w:p w:rsidR="00642762" w:rsidRPr="007C4DD5" w:rsidRDefault="00642762" w:rsidP="00642762">
      <w:pPr>
        <w:adjustRightInd w:val="0"/>
        <w:ind w:firstLine="567"/>
        <w:jc w:val="center"/>
        <w:rPr>
          <w:rFonts w:eastAsia="Times New Roman"/>
          <w:b/>
          <w:bCs/>
          <w:noProof/>
          <w:color w:val="000000"/>
        </w:rPr>
      </w:pPr>
      <w:r w:rsidRPr="007C4DD5">
        <w:rPr>
          <w:rFonts w:eastAsia="Times New Roman"/>
          <w:b/>
          <w:bCs/>
          <w:noProof/>
          <w:color w:val="000000"/>
        </w:rPr>
        <w:t>Договор № __________</w:t>
      </w:r>
    </w:p>
    <w:p w:rsidR="00642762" w:rsidRPr="007C4DD5" w:rsidRDefault="00642762" w:rsidP="00642762">
      <w:pPr>
        <w:adjustRightInd w:val="0"/>
        <w:ind w:firstLine="567"/>
        <w:jc w:val="center"/>
        <w:rPr>
          <w:rFonts w:eastAsia="Times New Roman"/>
          <w:color w:val="000000"/>
        </w:rPr>
      </w:pPr>
    </w:p>
    <w:p w:rsidR="00642762" w:rsidRPr="007C4DD5" w:rsidRDefault="00642762" w:rsidP="00642762">
      <w:pPr>
        <w:adjustRightInd w:val="0"/>
        <w:ind w:firstLine="567"/>
        <w:jc w:val="both"/>
        <w:rPr>
          <w:rFonts w:eastAsia="Times New Roman"/>
          <w:noProof/>
          <w:color w:val="000000"/>
        </w:rPr>
      </w:pPr>
      <w:r w:rsidRPr="007C4DD5">
        <w:rPr>
          <w:rFonts w:eastAsia="Times New Roman"/>
          <w:noProof/>
          <w:color w:val="000000"/>
        </w:rPr>
        <w:t xml:space="preserve">_______________     </w:t>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t xml:space="preserve"> «___» ______________ 2021 г.</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adjustRightInd w:val="0"/>
        <w:ind w:firstLine="567"/>
        <w:jc w:val="both"/>
        <w:rPr>
          <w:color w:val="000000"/>
        </w:rPr>
      </w:pPr>
      <w:proofErr w:type="gramStart"/>
      <w:r w:rsidRPr="007C4DD5">
        <w:rPr>
          <w:color w:val="000000"/>
        </w:rPr>
        <w:t>_______________ (________________), именуемое в дальнейшем «Заказчик», в лице ______________, действующего на основании ____________, с одной стороны, и ____________ (_____________) , имену</w:t>
      </w:r>
      <w:r w:rsidRPr="007C4DD5">
        <w:rPr>
          <w:color w:val="000000"/>
        </w:rPr>
        <w:t>е</w:t>
      </w:r>
      <w:r w:rsidRPr="007C4DD5">
        <w:rPr>
          <w:color w:val="000000"/>
        </w:rPr>
        <w:t>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7C4DD5">
        <w:t xml:space="preserve"> с соблюдением норм  ГК, Фед</w:t>
      </w:r>
      <w:r w:rsidRPr="007C4DD5">
        <w:t>е</w:t>
      </w:r>
      <w:r w:rsidRPr="007C4DD5">
        <w:t xml:space="preserve">рального закона от 18.07.2011 № 223-ФЗ «О закупках товаров, работ, услуг отдельными видами юридических лиц» </w:t>
      </w:r>
      <w:r w:rsidRPr="007C4DD5">
        <w:rPr>
          <w:color w:val="000000"/>
        </w:rPr>
        <w:t>и с особыми условиями об использ</w:t>
      </w:r>
      <w:r w:rsidRPr="007C4DD5">
        <w:rPr>
          <w:color w:val="000000"/>
        </w:rPr>
        <w:t>о</w:t>
      </w:r>
      <w:r w:rsidRPr="007C4DD5">
        <w:rPr>
          <w:color w:val="000000"/>
        </w:rPr>
        <w:t>вании электронного документооборота ПИК ЕАСУЗ</w:t>
      </w:r>
      <w:proofErr w:type="gramEnd"/>
      <w:r w:rsidRPr="007C4DD5">
        <w:rPr>
          <w:color w:val="000000"/>
        </w:rPr>
        <w:t>,</w:t>
      </w:r>
      <w:r w:rsidRPr="007C4DD5">
        <w:t xml:space="preserve"> на основании результатов определения И</w:t>
      </w:r>
      <w:r w:rsidRPr="007C4DD5">
        <w:t>с</w:t>
      </w:r>
      <w:r w:rsidRPr="007C4DD5">
        <w:t xml:space="preserve">полнителя для осуществления закупки путем проведения процедуры закупки запроса котировок в электронной форме протокол </w:t>
      </w:r>
      <w:proofErr w:type="gramStart"/>
      <w:r w:rsidRPr="007C4DD5">
        <w:t>от</w:t>
      </w:r>
      <w:proofErr w:type="gramEnd"/>
      <w:r w:rsidRPr="007C4DD5">
        <w:t xml:space="preserve"> ___________,</w:t>
      </w:r>
      <w:r w:rsidRPr="007C4DD5">
        <w:rPr>
          <w:color w:val="000000"/>
        </w:rPr>
        <w:t xml:space="preserve"> заключили настоящий Договор (далее – Договор) о нижеследующем:</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numPr>
          <w:ilvl w:val="0"/>
          <w:numId w:val="13"/>
        </w:numPr>
        <w:adjustRightInd w:val="0"/>
        <w:jc w:val="center"/>
        <w:rPr>
          <w:rFonts w:eastAsia="Times New Roman"/>
          <w:b/>
          <w:color w:val="000000"/>
        </w:rPr>
      </w:pPr>
      <w:r w:rsidRPr="007C4DD5">
        <w:rPr>
          <w:rFonts w:eastAsia="Times New Roman"/>
          <w:b/>
          <w:color w:val="000000"/>
        </w:rPr>
        <w:t>Предмет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w:t>
      </w:r>
      <w:r w:rsidRPr="007C4DD5">
        <w:rPr>
          <w:rFonts w:eastAsia="Times New Roman"/>
          <w:color w:val="000000"/>
        </w:rPr>
        <w:t>с</w:t>
      </w:r>
      <w:r w:rsidRPr="007C4DD5">
        <w:rPr>
          <w:rFonts w:eastAsia="Times New Roman"/>
          <w:color w:val="000000"/>
        </w:rPr>
        <w:t>тановленные настоящим Дог</w:t>
      </w:r>
      <w:r w:rsidRPr="007C4DD5">
        <w:rPr>
          <w:rFonts w:eastAsia="Times New Roman"/>
          <w:color w:val="000000"/>
        </w:rPr>
        <w:t>о</w:t>
      </w:r>
      <w:r w:rsidRPr="007C4DD5">
        <w:rPr>
          <w:rFonts w:eastAsia="Times New Roman"/>
          <w:color w:val="000000"/>
        </w:rPr>
        <w:t>вором.</w:t>
      </w:r>
    </w:p>
    <w:p w:rsidR="00642762" w:rsidRPr="007C4DD5" w:rsidRDefault="00642762" w:rsidP="00642762">
      <w:pPr>
        <w:numPr>
          <w:ilvl w:val="1"/>
          <w:numId w:val="13"/>
        </w:numPr>
        <w:adjustRightInd w:val="0"/>
        <w:jc w:val="both"/>
        <w:rPr>
          <w:rFonts w:eastAsia="Times New Roman"/>
          <w:color w:val="000000"/>
        </w:rPr>
      </w:pPr>
      <w:r w:rsidRPr="007C4DD5">
        <w:rPr>
          <w:rFonts w:eastAsia="Lucida Sans Unicode"/>
          <w:color w:val="000000"/>
        </w:rPr>
        <w:t>Качество Товара должно соответствовать требованиям, установленным в Техническом задании.</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color w:val="000000"/>
        </w:rPr>
        <w:t>Цена договора и порядок расчетов</w:t>
      </w:r>
    </w:p>
    <w:p w:rsidR="00642762" w:rsidRPr="007C4DD5" w:rsidRDefault="00642762" w:rsidP="00642762">
      <w:pPr>
        <w:numPr>
          <w:ilvl w:val="1"/>
          <w:numId w:val="13"/>
        </w:numPr>
        <w:adjustRightInd w:val="0"/>
        <w:jc w:val="both"/>
        <w:rPr>
          <w:rFonts w:eastAsia="Times New Roman"/>
          <w:color w:val="000000"/>
        </w:rPr>
      </w:pPr>
      <w:r w:rsidRPr="007C4DD5">
        <w:t>Цена Договора составляет</w:t>
      </w:r>
      <w:proofErr w:type="gramStart"/>
      <w:r w:rsidRPr="007C4DD5">
        <w:rPr>
          <w:b/>
          <w:bCs/>
        </w:rPr>
        <w:t xml:space="preserve"> ________ </w:t>
      </w:r>
      <w:r w:rsidRPr="007C4DD5">
        <w:t xml:space="preserve">(_________) </w:t>
      </w:r>
      <w:proofErr w:type="gramEnd"/>
      <w:r w:rsidRPr="007C4DD5">
        <w:t>рублей ___ копеек, в том числе НДС ________.</w:t>
      </w:r>
      <w:r w:rsidRPr="007C4DD5">
        <w:rPr>
          <w:noProof/>
        </w:rPr>
        <w:t xml:space="preserve"> Расчеты по настоящему договору производятся в рублях Российской Федерации.</w:t>
      </w:r>
    </w:p>
    <w:p w:rsidR="00642762" w:rsidRPr="007C4DD5" w:rsidRDefault="00642762" w:rsidP="00642762">
      <w:pPr>
        <w:numPr>
          <w:ilvl w:val="1"/>
          <w:numId w:val="13"/>
        </w:numPr>
        <w:adjustRightInd w:val="0"/>
        <w:jc w:val="both"/>
        <w:rPr>
          <w:rFonts w:eastAsia="Times New Roman"/>
          <w:color w:val="000000"/>
        </w:rPr>
      </w:pPr>
      <w:r w:rsidRPr="007C4DD5">
        <w:t>Цена Товара включает в себя стоимость Товара,</w:t>
      </w:r>
      <w:r w:rsidRPr="007C4DD5">
        <w:rPr>
          <w:bCs/>
        </w:rPr>
        <w:t xml:space="preserve"> затраты Поставщика (перевозку, до</w:t>
      </w:r>
      <w:r w:rsidRPr="007C4DD5">
        <w:rPr>
          <w:bCs/>
        </w:rPr>
        <w:t>с</w:t>
      </w:r>
      <w:r w:rsidRPr="007C4DD5">
        <w:rPr>
          <w:bCs/>
        </w:rPr>
        <w:t xml:space="preserve">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7C4DD5">
        <w:t>неи</w:t>
      </w:r>
      <w:r w:rsidRPr="007C4DD5">
        <w:t>з</w:t>
      </w:r>
      <w:r w:rsidRPr="007C4DD5">
        <w:t>менной в течение действия настоящего Договора</w:t>
      </w:r>
      <w:r w:rsidRPr="007C4DD5">
        <w:rPr>
          <w:bCs/>
        </w:rPr>
        <w:t>.</w:t>
      </w:r>
    </w:p>
    <w:p w:rsidR="00642762" w:rsidRPr="007C4DD5" w:rsidRDefault="00642762" w:rsidP="00642762">
      <w:pPr>
        <w:numPr>
          <w:ilvl w:val="1"/>
          <w:numId w:val="13"/>
        </w:numPr>
        <w:adjustRightInd w:val="0"/>
        <w:jc w:val="both"/>
        <w:rPr>
          <w:rFonts w:eastAsia="Times New Roman"/>
          <w:color w:val="000000"/>
        </w:rPr>
      </w:pPr>
      <w:r w:rsidRPr="007C4DD5">
        <w:t xml:space="preserve">Оплата осуществляется в безналичной форме в форме платежного поручения. </w:t>
      </w:r>
      <w:r w:rsidRPr="007C4DD5">
        <w:rPr>
          <w:rFonts w:eastAsia="Times New Roman"/>
        </w:rPr>
        <w:t>Оплата произв</w:t>
      </w:r>
      <w:r w:rsidRPr="007C4DD5">
        <w:rPr>
          <w:rFonts w:eastAsia="Times New Roman"/>
        </w:rPr>
        <w:t>о</w:t>
      </w:r>
      <w:r w:rsidRPr="007C4DD5">
        <w:rPr>
          <w:rFonts w:eastAsia="Times New Roman"/>
        </w:rPr>
        <w:t>дится путем перечисления денежных средств на расчетный счет Поставщика в течение 20 (Двадцати) раб</w:t>
      </w:r>
      <w:r w:rsidRPr="007C4DD5">
        <w:rPr>
          <w:rFonts w:eastAsia="Times New Roman"/>
        </w:rPr>
        <w:t>о</w:t>
      </w:r>
      <w:r w:rsidRPr="007C4DD5">
        <w:rPr>
          <w:rFonts w:eastAsia="Times New Roman"/>
        </w:rPr>
        <w:t>чих дней со дня поставки всей партии Товара до места назначения и подписания Сторонами</w:t>
      </w:r>
      <w:r w:rsidRPr="007C4DD5">
        <w:rPr>
          <w:rFonts w:eastAsia="Times New Roman"/>
          <w:bCs/>
          <w:snapToGrid w:val="0"/>
        </w:rPr>
        <w:t xml:space="preserve"> товарной накладной, на основании выставленного Поставщиком счета. В </w:t>
      </w:r>
      <w:r w:rsidRPr="007C4DD5">
        <w:rPr>
          <w:rFonts w:eastAsia="Times New Roman"/>
        </w:rPr>
        <w:t>случае изм</w:t>
      </w:r>
      <w:r w:rsidRPr="007C4DD5">
        <w:rPr>
          <w:rFonts w:eastAsia="Times New Roman"/>
        </w:rPr>
        <w:t>е</w:t>
      </w:r>
      <w:r w:rsidRPr="007C4DD5">
        <w:rPr>
          <w:rFonts w:eastAsia="Times New Roman"/>
        </w:rPr>
        <w:t>нения расчетного счета, Поста</w:t>
      </w:r>
      <w:r w:rsidRPr="007C4DD5">
        <w:rPr>
          <w:rFonts w:eastAsia="Times New Roman"/>
        </w:rPr>
        <w:t>в</w:t>
      </w:r>
      <w:r w:rsidRPr="007C4DD5">
        <w:rPr>
          <w:rFonts w:eastAsia="Times New Roman"/>
        </w:rPr>
        <w:t>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w:t>
      </w:r>
      <w:r w:rsidRPr="007C4DD5">
        <w:rPr>
          <w:rFonts w:eastAsia="Times New Roman"/>
        </w:rPr>
        <w:t>а</w:t>
      </w:r>
      <w:r w:rsidRPr="007C4DD5">
        <w:rPr>
          <w:rFonts w:eastAsia="Times New Roman"/>
        </w:rPr>
        <w:t>стоящем Договоре расчет счет несет Поставщик. Авансир</w:t>
      </w:r>
      <w:r w:rsidRPr="007C4DD5">
        <w:rPr>
          <w:rFonts w:eastAsia="Times New Roman"/>
        </w:rPr>
        <w:t>о</w:t>
      </w:r>
      <w:r w:rsidRPr="007C4DD5">
        <w:rPr>
          <w:rFonts w:eastAsia="Times New Roman"/>
        </w:rPr>
        <w:t>вание не предусмотрено.</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bCs/>
          <w:snapToGrid w:val="0"/>
        </w:rPr>
        <w:t>Днем оплаты считается день списания денежных сре</w:t>
      </w:r>
      <w:proofErr w:type="gramStart"/>
      <w:r w:rsidRPr="007C4DD5">
        <w:rPr>
          <w:rFonts w:eastAsia="Times New Roman"/>
          <w:bCs/>
          <w:snapToGrid w:val="0"/>
        </w:rPr>
        <w:t>дств с р</w:t>
      </w:r>
      <w:proofErr w:type="gramEnd"/>
      <w:r w:rsidRPr="007C4DD5">
        <w:rPr>
          <w:rFonts w:eastAsia="Times New Roman"/>
          <w:bCs/>
          <w:snapToGrid w:val="0"/>
        </w:rPr>
        <w:t>асчетного счета Заказчика.</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Качество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перед Заказчиком за качество поставляемого Товара, соответс</w:t>
      </w:r>
      <w:r w:rsidRPr="007C4DD5">
        <w:rPr>
          <w:rFonts w:eastAsia="Times New Roman"/>
        </w:rPr>
        <w:t>т</w:t>
      </w:r>
      <w:r w:rsidRPr="007C4DD5">
        <w:rPr>
          <w:rFonts w:eastAsia="Times New Roman"/>
        </w:rPr>
        <w:t>вующие у</w:t>
      </w:r>
      <w:r w:rsidRPr="007C4DD5">
        <w:rPr>
          <w:rFonts w:eastAsia="Times New Roman"/>
        </w:rPr>
        <w:t>с</w:t>
      </w:r>
      <w:r w:rsidRPr="007C4DD5">
        <w:rPr>
          <w:rFonts w:eastAsia="Times New Roman"/>
        </w:rPr>
        <w:t>ловия его хранения и транспортировку.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Качество и комплектность поставляемого Товара должны соответствовать его предн</w:t>
      </w:r>
      <w:r w:rsidRPr="007C4DD5">
        <w:rPr>
          <w:rFonts w:eastAsia="Times New Roman"/>
        </w:rPr>
        <w:t>а</w:t>
      </w:r>
      <w:r w:rsidRPr="007C4DD5">
        <w:rPr>
          <w:rFonts w:eastAsia="Times New Roman"/>
        </w:rPr>
        <w:t xml:space="preserve">значению. </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Упаковка Товара должна обеспечивать сохранность его при транспортировке и погр</w:t>
      </w:r>
      <w:r w:rsidRPr="007C4DD5">
        <w:rPr>
          <w:rFonts w:eastAsia="Times New Roman"/>
        </w:rPr>
        <w:t>у</w:t>
      </w:r>
      <w:r w:rsidRPr="007C4DD5">
        <w:rPr>
          <w:rFonts w:eastAsia="Times New Roman"/>
        </w:rPr>
        <w:t>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w:t>
      </w:r>
      <w:r w:rsidRPr="007C4DD5">
        <w:rPr>
          <w:rFonts w:eastAsia="Times New Roman"/>
        </w:rPr>
        <w:t>е</w:t>
      </w:r>
      <w:r w:rsidRPr="007C4DD5">
        <w:rPr>
          <w:rFonts w:eastAsia="Times New Roman"/>
        </w:rPr>
        <w:t>лостность упаковки в момент приемки Товара Заказчиком.</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Расходы, связанные с обратной транспортировкой некачественного, не соответству</w:t>
      </w:r>
      <w:r w:rsidRPr="007C4DD5">
        <w:rPr>
          <w:rFonts w:eastAsia="Times New Roman"/>
        </w:rPr>
        <w:t>ю</w:t>
      </w:r>
      <w:r w:rsidRPr="007C4DD5">
        <w:rPr>
          <w:rFonts w:eastAsia="Times New Roman"/>
        </w:rPr>
        <w:t>щего Сп</w:t>
      </w:r>
      <w:r w:rsidRPr="007C4DD5">
        <w:rPr>
          <w:rFonts w:eastAsia="Times New Roman"/>
        </w:rPr>
        <w:t>е</w:t>
      </w:r>
      <w:r w:rsidRPr="007C4DD5">
        <w:rPr>
          <w:rFonts w:eastAsia="Times New Roman"/>
        </w:rPr>
        <w:t>цификации к Договору или несвоевременно поставленного Товара, несет Поставщик.</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Требования по объему гарантий качества, требования по сроку гарантий качества на товар:</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kern w:val="36"/>
        </w:rPr>
        <w:t xml:space="preserve">Сроки и порядок </w:t>
      </w:r>
      <w:r w:rsidRPr="007C4DD5">
        <w:rPr>
          <w:rFonts w:eastAsia="Times New Roman"/>
          <w:b/>
          <w:bCs/>
          <w:snapToGrid w:val="0"/>
        </w:rPr>
        <w:t>поставки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 xml:space="preserve">Поставка </w:t>
      </w:r>
      <w:r w:rsidRPr="007C4DD5">
        <w:t>Товара производится единовременно в полном объеме и осуществляется в т</w:t>
      </w:r>
      <w:r w:rsidRPr="007C4DD5">
        <w:t>е</w:t>
      </w:r>
      <w:r w:rsidRPr="007C4DD5">
        <w:t>чение 10 (Десяти) рабочих дней со дня подписания Сторонами Договора силами и средствами П</w:t>
      </w:r>
      <w:r w:rsidRPr="007C4DD5">
        <w:t>о</w:t>
      </w:r>
      <w:r w:rsidRPr="007C4DD5">
        <w:t>ставщика. Погрузо-разгрузочные работы производится за счет сил и средств Поставщика.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Поставка Товара осуществляется по адресу, указанному в Техническом задании.</w:t>
      </w:r>
    </w:p>
    <w:p w:rsidR="00642762" w:rsidRPr="007C4DD5" w:rsidRDefault="00642762" w:rsidP="00642762">
      <w:pPr>
        <w:numPr>
          <w:ilvl w:val="1"/>
          <w:numId w:val="13"/>
        </w:numPr>
        <w:adjustRightInd w:val="0"/>
        <w:jc w:val="both"/>
        <w:rPr>
          <w:rFonts w:eastAsia="Times New Roman"/>
          <w:color w:val="000000"/>
        </w:rPr>
      </w:pPr>
      <w:r w:rsidRPr="007C4DD5">
        <w:rPr>
          <w:rFonts w:eastAsia="Arial Unicode MS"/>
          <w:color w:val="000000"/>
        </w:rPr>
        <w:t>Датой поставки Товара считается дата подписания Сторонами товарной накладной.</w:t>
      </w:r>
    </w:p>
    <w:p w:rsidR="00642762" w:rsidRPr="007C4DD5" w:rsidRDefault="00642762" w:rsidP="00642762">
      <w:pPr>
        <w:adjustRightInd w:val="0"/>
        <w:ind w:left="710"/>
        <w:jc w:val="both"/>
        <w:rPr>
          <w:rFonts w:eastAsia="Times New Roman"/>
          <w:color w:val="000000"/>
        </w:rPr>
      </w:pP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Права и обязанности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вправе:</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надлежащего выполнения обязательств в соответствии с у</w:t>
      </w:r>
      <w:r w:rsidRPr="007C4DD5">
        <w:rPr>
          <w:rFonts w:eastAsia="Times New Roman"/>
        </w:rPr>
        <w:t>с</w:t>
      </w:r>
      <w:r w:rsidRPr="007C4DD5">
        <w:rPr>
          <w:rFonts w:eastAsia="Times New Roman"/>
        </w:rPr>
        <w:t>ловиями настоящего Договора, а также требовать своевременного устранения выявленных недо</w:t>
      </w:r>
      <w:r w:rsidRPr="007C4DD5">
        <w:rPr>
          <w:rFonts w:eastAsia="Times New Roman"/>
        </w:rPr>
        <w:t>с</w:t>
      </w:r>
      <w:r w:rsidRPr="007C4DD5">
        <w:rPr>
          <w:rFonts w:eastAsia="Times New Roman"/>
        </w:rPr>
        <w:t>татков.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предоставления надлежащим образом оформленной док</w:t>
      </w:r>
      <w:r w:rsidRPr="007C4DD5">
        <w:rPr>
          <w:rFonts w:eastAsia="Times New Roman"/>
        </w:rPr>
        <w:t>у</w:t>
      </w:r>
      <w:r w:rsidRPr="007C4DD5">
        <w:rPr>
          <w:rFonts w:eastAsia="Times New Roman"/>
        </w:rPr>
        <w:t>ментации, подтверждающей исполнение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Отказаться от приемки Товара в случае, если он поставлен с нарушением условий н</w:t>
      </w:r>
      <w:r w:rsidRPr="007C4DD5">
        <w:rPr>
          <w:rFonts w:eastAsia="Times New Roman"/>
        </w:rPr>
        <w:t>а</w:t>
      </w:r>
      <w:r w:rsidRPr="007C4DD5">
        <w:rPr>
          <w:rFonts w:eastAsia="Times New Roman"/>
        </w:rPr>
        <w:t>стоящего Договора (по качеству, количеству, ассортименту, срокам годности, таре, упаковке и т.д.).</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Сообщить в письменной форме Поставщику о недостатках, обнаруженных в ходе п</w:t>
      </w:r>
      <w:r w:rsidRPr="007C4DD5">
        <w:rPr>
          <w:rFonts w:eastAsia="Times New Roman"/>
        </w:rPr>
        <w:t>о</w:t>
      </w:r>
      <w:r w:rsidRPr="007C4DD5">
        <w:rPr>
          <w:rFonts w:eastAsia="Times New Roman"/>
        </w:rPr>
        <w:t>ставки Товара или приемки исполненных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Принять и оплатить надлежащим образом поставленный Товар.</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вправе требовать оплаты поставляемого Товара в соответствии условиями насто</w:t>
      </w:r>
      <w:r w:rsidRPr="007C4DD5">
        <w:rPr>
          <w:rFonts w:eastAsia="Times New Roman"/>
        </w:rPr>
        <w:t>я</w:t>
      </w:r>
      <w:r w:rsidRPr="007C4DD5">
        <w:rPr>
          <w:rFonts w:eastAsia="Times New Roman"/>
        </w:rPr>
        <w:t>щего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обнаружения Заказчиком недостатков Товара, которые не могли быть обн</w:t>
      </w:r>
      <w:r w:rsidRPr="007C4DD5">
        <w:rPr>
          <w:rFonts w:eastAsia="Times New Roman"/>
        </w:rPr>
        <w:t>а</w:t>
      </w:r>
      <w:r w:rsidRPr="007C4DD5">
        <w:rPr>
          <w:rFonts w:eastAsia="Times New Roman"/>
        </w:rPr>
        <w:t>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7C4DD5" w:rsidRDefault="00642762" w:rsidP="00642762">
      <w:pPr>
        <w:adjustRightInd w:val="0"/>
        <w:ind w:firstLine="567"/>
        <w:jc w:val="both"/>
        <w:rPr>
          <w:rFonts w:eastAsia="Times New Roman"/>
          <w:color w:val="000000"/>
        </w:rPr>
      </w:pPr>
      <w:r w:rsidRPr="007C4DD5">
        <w:rPr>
          <w:rFonts w:eastAsia="Times New Roman"/>
        </w:rPr>
        <w:t>Представитель Поставщика не вправе отказываться от составления и подписания Акта. В случае н</w:t>
      </w:r>
      <w:r w:rsidRPr="007C4DD5">
        <w:rPr>
          <w:rFonts w:eastAsia="Times New Roman"/>
        </w:rPr>
        <w:t>е</w:t>
      </w:r>
      <w:r w:rsidRPr="007C4DD5">
        <w:rPr>
          <w:rFonts w:eastAsia="Times New Roman"/>
        </w:rPr>
        <w:t>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w:t>
      </w:r>
      <w:r w:rsidRPr="007C4DD5">
        <w:rPr>
          <w:rFonts w:eastAsia="Times New Roman"/>
        </w:rPr>
        <w:t>и</w:t>
      </w:r>
      <w:r w:rsidRPr="007C4DD5">
        <w:rPr>
          <w:rFonts w:eastAsia="Times New Roman"/>
        </w:rPr>
        <w:t>вированное обоснование позиции Поставщика.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Незамедлительно заменить указанные Заказчиком в акте Товары.</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несогласия с выводами, сделанными Заказчиком в Акте, обеспечить пров</w:t>
      </w:r>
      <w:r w:rsidRPr="007C4DD5">
        <w:rPr>
          <w:rFonts w:eastAsia="Times New Roman"/>
        </w:rPr>
        <w:t>е</w:t>
      </w:r>
      <w:r w:rsidRPr="007C4DD5">
        <w:rPr>
          <w:rFonts w:eastAsia="Times New Roman"/>
        </w:rPr>
        <w:t>дение н</w:t>
      </w:r>
      <w:r w:rsidRPr="007C4DD5">
        <w:rPr>
          <w:rFonts w:eastAsia="Times New Roman"/>
        </w:rPr>
        <w:t>е</w:t>
      </w:r>
      <w:r w:rsidRPr="007C4DD5">
        <w:rPr>
          <w:rFonts w:eastAsia="Times New Roman"/>
        </w:rPr>
        <w:t>зависимой экспертизы соответствующих Товаров за свой счет.</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Ответственность Сторон</w:t>
      </w:r>
    </w:p>
    <w:p w:rsidR="00642762" w:rsidRPr="007C4DD5" w:rsidRDefault="00642762" w:rsidP="00642762">
      <w:pPr>
        <w:numPr>
          <w:ilvl w:val="1"/>
          <w:numId w:val="13"/>
        </w:numPr>
        <w:adjustRightInd w:val="0"/>
        <w:jc w:val="both"/>
        <w:rPr>
          <w:rFonts w:eastAsia="Times New Roman"/>
          <w:color w:val="000000"/>
        </w:rPr>
      </w:pPr>
      <w:r w:rsidRPr="007C4DD5">
        <w:t>За неисполнение или ненадлежащее исполнение своих обязательств по настоящему Д</w:t>
      </w:r>
      <w:r w:rsidRPr="007C4DD5">
        <w:t>о</w:t>
      </w:r>
      <w:r w:rsidRPr="007C4DD5">
        <w:t>говору Стороны несут ответственность в соответствии с законодательством Российской Федер</w:t>
      </w:r>
      <w:r w:rsidRPr="007C4DD5">
        <w:t>а</w:t>
      </w:r>
      <w:r w:rsidRPr="007C4DD5">
        <w:t>ции.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 случае просрочки исполнения Заказчиком обязательств, предусмотренных Догов</w:t>
      </w:r>
      <w:r w:rsidRPr="007C4DD5">
        <w:rPr>
          <w:rFonts w:eastAsia="Times New Roman"/>
        </w:rPr>
        <w:t>о</w:t>
      </w:r>
      <w:r w:rsidRPr="007C4DD5">
        <w:rPr>
          <w:rFonts w:eastAsia="Times New Roman"/>
        </w:rPr>
        <w:t>ром, а также в иных случаях неисполнения или ненадлежащего исполнения Заказчиком обяз</w:t>
      </w:r>
      <w:r w:rsidRPr="007C4DD5">
        <w:rPr>
          <w:rFonts w:eastAsia="Times New Roman"/>
        </w:rPr>
        <w:t>а</w:t>
      </w:r>
      <w:r w:rsidRPr="007C4DD5">
        <w:rPr>
          <w:rFonts w:eastAsia="Times New Roman"/>
        </w:rPr>
        <w:t>тельств, предусмотре</w:t>
      </w:r>
      <w:r w:rsidRPr="007C4DD5">
        <w:rPr>
          <w:rFonts w:eastAsia="Times New Roman"/>
        </w:rPr>
        <w:t>н</w:t>
      </w:r>
      <w:r w:rsidRPr="007C4DD5">
        <w:rPr>
          <w:rFonts w:eastAsia="Times New Roman"/>
        </w:rPr>
        <w:t>ных Договором, Поставщик вправе потребовать уплаты неустоек (штрафов, пеней).</w:t>
      </w:r>
    </w:p>
    <w:p w:rsidR="00642762" w:rsidRPr="007C4DD5" w:rsidRDefault="00642762" w:rsidP="00642762">
      <w:pPr>
        <w:adjustRightInd w:val="0"/>
        <w:ind w:firstLine="709"/>
        <w:jc w:val="both"/>
        <w:rPr>
          <w:rFonts w:eastAsia="Times New Roman"/>
          <w:color w:val="000000"/>
        </w:rPr>
      </w:pPr>
      <w:r w:rsidRPr="007C4DD5">
        <w:rPr>
          <w:rFonts w:eastAsia="Times New Roman"/>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просрочки исполнения Поставщиком обязательств (в т. ч. гарантийного обяз</w:t>
      </w:r>
      <w:r w:rsidRPr="007C4DD5">
        <w:rPr>
          <w:rFonts w:eastAsia="Times New Roman"/>
        </w:rPr>
        <w:t>а</w:t>
      </w:r>
      <w:r w:rsidRPr="007C4DD5">
        <w:rPr>
          <w:rFonts w:eastAsia="Times New Roman"/>
        </w:rPr>
        <w:t>тельства), предусмотренных Договором, а также в иных случаях неисполнения или ненадлежащ</w:t>
      </w:r>
      <w:r w:rsidRPr="007C4DD5">
        <w:rPr>
          <w:rFonts w:eastAsia="Times New Roman"/>
        </w:rPr>
        <w:t>е</w:t>
      </w:r>
      <w:r w:rsidRPr="007C4DD5">
        <w:rPr>
          <w:rFonts w:eastAsia="Times New Roman"/>
        </w:rPr>
        <w:t>го исполнения Поставщиком обязательств, предусмотренных Договором, Заказчик направляет П</w:t>
      </w:r>
      <w:r w:rsidRPr="007C4DD5">
        <w:rPr>
          <w:rFonts w:eastAsia="Times New Roman"/>
        </w:rPr>
        <w:t>о</w:t>
      </w:r>
      <w:r w:rsidRPr="007C4DD5">
        <w:rPr>
          <w:rFonts w:eastAsia="Times New Roman"/>
        </w:rPr>
        <w:t>ставщику требование об уплате неустоек (штрафов, пеней).</w:t>
      </w:r>
    </w:p>
    <w:p w:rsidR="00642762" w:rsidRPr="007C4DD5" w:rsidRDefault="00642762" w:rsidP="00642762">
      <w:pPr>
        <w:tabs>
          <w:tab w:val="left" w:pos="567"/>
        </w:tabs>
        <w:ind w:right="23" w:firstLine="567"/>
        <w:jc w:val="both"/>
        <w:rPr>
          <w:rFonts w:eastAsia="Times New Roman"/>
        </w:rPr>
      </w:pPr>
      <w:r w:rsidRPr="007C4DD5">
        <w:rPr>
          <w:rFonts w:eastAsia="Times New Roman"/>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за недостатки поставленного, Товара, если не докажет, что недо</w:t>
      </w:r>
      <w:r w:rsidRPr="007C4DD5">
        <w:rPr>
          <w:rFonts w:eastAsia="Times New Roman"/>
        </w:rPr>
        <w:t>с</w:t>
      </w:r>
      <w:r w:rsidRPr="007C4DD5">
        <w:rPr>
          <w:rFonts w:eastAsia="Times New Roman"/>
        </w:rPr>
        <w:t>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w:t>
      </w:r>
      <w:r w:rsidRPr="007C4DD5">
        <w:rPr>
          <w:rFonts w:eastAsia="Times New Roman"/>
        </w:rPr>
        <w:t>е</w:t>
      </w:r>
      <w:r w:rsidRPr="007C4DD5">
        <w:rPr>
          <w:rFonts w:eastAsia="Times New Roman"/>
        </w:rPr>
        <w:t>преодолимой силы.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Уплата неустойки не освобождает Стороны от исполнения лежащих на них обяз</w:t>
      </w:r>
      <w:r w:rsidRPr="007C4DD5">
        <w:rPr>
          <w:rFonts w:eastAsia="Times New Roman"/>
        </w:rPr>
        <w:t>а</w:t>
      </w:r>
      <w:r w:rsidRPr="007C4DD5">
        <w:rPr>
          <w:rFonts w:eastAsia="Times New Roman"/>
        </w:rPr>
        <w:t>тельств или устранения нарушений по Договору.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Ответственность Сторон в иных случаях определяется в соответствии с действующим закон</w:t>
      </w:r>
      <w:r w:rsidRPr="007C4DD5">
        <w:rPr>
          <w:rFonts w:eastAsia="Times New Roman"/>
        </w:rPr>
        <w:t>о</w:t>
      </w:r>
      <w:r w:rsidRPr="007C4DD5">
        <w:rPr>
          <w:rFonts w:eastAsia="Times New Roman"/>
        </w:rPr>
        <w:t>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Изменение и расторжение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Все изменения условий Договора должны быть оформлены в письменном виде и по</w:t>
      </w:r>
      <w:r w:rsidRPr="007C4DD5">
        <w:rPr>
          <w:rFonts w:eastAsia="Times New Roman"/>
          <w:color w:val="000000"/>
        </w:rPr>
        <w:t>д</w:t>
      </w:r>
      <w:r w:rsidRPr="007C4DD5">
        <w:rPr>
          <w:rFonts w:eastAsia="Times New Roman"/>
          <w:color w:val="000000"/>
        </w:rPr>
        <w:t>писаны с обеих Сторон.</w:t>
      </w:r>
    </w:p>
    <w:p w:rsidR="00642762" w:rsidRPr="007C4DD5" w:rsidRDefault="00642762" w:rsidP="00642762">
      <w:pPr>
        <w:numPr>
          <w:ilvl w:val="1"/>
          <w:numId w:val="13"/>
        </w:numPr>
        <w:adjustRightInd w:val="0"/>
        <w:jc w:val="both"/>
        <w:rPr>
          <w:rFonts w:eastAsia="Times New Roman"/>
          <w:color w:val="000000"/>
        </w:rPr>
      </w:pPr>
      <w:proofErr w:type="gramStart"/>
      <w:r w:rsidRPr="007C4DD5">
        <w:t>Договор</w:t>
      </w:r>
      <w:proofErr w:type="gramEnd"/>
      <w:r w:rsidRPr="007C4DD5">
        <w:t xml:space="preserve"> может быть расторгнут по соглашению сторон, по решению суда, в случае о</w:t>
      </w:r>
      <w:r w:rsidRPr="007C4DD5">
        <w:t>д</w:t>
      </w:r>
      <w:r w:rsidRPr="007C4DD5">
        <w:t>ностороннего отказа стороны Договора от исполнения Договора в соответствии с гражданским законодательс</w:t>
      </w:r>
      <w:r w:rsidRPr="007C4DD5">
        <w:t>т</w:t>
      </w:r>
      <w:r w:rsidRPr="007C4DD5">
        <w:t>вом.</w:t>
      </w:r>
    </w:p>
    <w:p w:rsidR="00642762" w:rsidRPr="007C4DD5" w:rsidRDefault="00642762" w:rsidP="00642762">
      <w:pPr>
        <w:numPr>
          <w:ilvl w:val="1"/>
          <w:numId w:val="13"/>
        </w:numPr>
        <w:adjustRightInd w:val="0"/>
        <w:jc w:val="both"/>
        <w:rPr>
          <w:rFonts w:eastAsia="Times New Roman"/>
          <w:color w:val="000000"/>
        </w:rPr>
      </w:pPr>
      <w:r w:rsidRPr="007C4DD5">
        <w:t>При расторжении Договора в одностороннем порядке по вине Поставщика Заказчик вправе п</w:t>
      </w:r>
      <w:r w:rsidRPr="007C4DD5">
        <w:t>о</w:t>
      </w:r>
      <w:r w:rsidRPr="007C4DD5">
        <w:t>требовать от Поставщика возмещения причиненных убытков.</w:t>
      </w:r>
    </w:p>
    <w:p w:rsidR="00642762" w:rsidRPr="007C4DD5" w:rsidRDefault="00642762" w:rsidP="00642762">
      <w:pPr>
        <w:numPr>
          <w:ilvl w:val="1"/>
          <w:numId w:val="13"/>
        </w:numPr>
        <w:adjustRightInd w:val="0"/>
        <w:jc w:val="both"/>
        <w:rPr>
          <w:rFonts w:eastAsia="Times New Roman"/>
          <w:color w:val="000000"/>
        </w:rPr>
      </w:pPr>
      <w:r w:rsidRPr="007C4DD5">
        <w:t>Договор считается измененным или расторгнутым с момента получения одной Стор</w:t>
      </w:r>
      <w:r w:rsidRPr="007C4DD5">
        <w:t>о</w:t>
      </w:r>
      <w:r w:rsidRPr="007C4DD5">
        <w:t>ной ув</w:t>
      </w:r>
      <w:r w:rsidRPr="007C4DD5">
        <w:t>е</w:t>
      </w:r>
      <w:r w:rsidRPr="007C4DD5">
        <w:t>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w:t>
      </w:r>
      <w:r w:rsidRPr="007C4DD5">
        <w:t>е</w:t>
      </w:r>
      <w:r w:rsidRPr="007C4DD5">
        <w:t>нии либо не определен с</w:t>
      </w:r>
      <w:r w:rsidRPr="007C4DD5">
        <w:t>а</w:t>
      </w:r>
      <w:r w:rsidRPr="007C4DD5">
        <w:t>мим Договором, соглашением Сторон.</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Обстоятельства непреодолимой силы</w:t>
      </w:r>
    </w:p>
    <w:p w:rsidR="00642762" w:rsidRPr="007C4DD5" w:rsidRDefault="00642762" w:rsidP="00642762">
      <w:pPr>
        <w:numPr>
          <w:ilvl w:val="1"/>
          <w:numId w:val="13"/>
        </w:numPr>
        <w:adjustRightInd w:val="0"/>
        <w:jc w:val="both"/>
        <w:rPr>
          <w:rFonts w:eastAsia="Times New Roman"/>
          <w:color w:val="000000"/>
        </w:rPr>
      </w:pPr>
      <w:r w:rsidRPr="007C4DD5">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w:t>
      </w:r>
      <w:r w:rsidRPr="007C4DD5">
        <w:t>е</w:t>
      </w:r>
      <w:r w:rsidRPr="007C4DD5">
        <w:t>ния решений, препятс</w:t>
      </w:r>
      <w:r w:rsidRPr="007C4DD5">
        <w:t>т</w:t>
      </w:r>
      <w:r w:rsidRPr="007C4DD5">
        <w:t>вующих исполнению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t>Срок исполнения обязательств по настоящему Договору отодвигается соразмерно вр</w:t>
      </w:r>
      <w:r w:rsidRPr="007C4DD5">
        <w:t>е</w:t>
      </w:r>
      <w:r w:rsidRPr="007C4DD5">
        <w:t>мени, в течение которого действовали обстоятельства непреодолимой силы, а также последствия, вызванные этими обстоятельствами.</w:t>
      </w:r>
    </w:p>
    <w:p w:rsidR="00642762" w:rsidRPr="007C4DD5" w:rsidRDefault="00642762" w:rsidP="00642762">
      <w:pPr>
        <w:numPr>
          <w:ilvl w:val="1"/>
          <w:numId w:val="13"/>
        </w:numPr>
        <w:adjustRightInd w:val="0"/>
        <w:jc w:val="both"/>
        <w:rPr>
          <w:rFonts w:eastAsia="Times New Roman"/>
          <w:color w:val="000000"/>
        </w:rPr>
      </w:pPr>
      <w:r w:rsidRPr="007C4DD5">
        <w:t>Если обстоятельства непреодолимой силы или их последствия будут длиться более двух мес</w:t>
      </w:r>
      <w:r w:rsidRPr="007C4DD5">
        <w:t>я</w:t>
      </w:r>
      <w:r w:rsidRPr="007C4DD5">
        <w:t>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w:t>
      </w:r>
      <w:r w:rsidRPr="007C4DD5">
        <w:t>о</w:t>
      </w:r>
      <w:r w:rsidRPr="007C4DD5">
        <w:t>вать расторжения Договора.</w:t>
      </w:r>
    </w:p>
    <w:p w:rsidR="00642762" w:rsidRPr="007C4DD5" w:rsidRDefault="00642762" w:rsidP="00642762">
      <w:pPr>
        <w:numPr>
          <w:ilvl w:val="1"/>
          <w:numId w:val="13"/>
        </w:numPr>
        <w:adjustRightInd w:val="0"/>
        <w:jc w:val="both"/>
        <w:rPr>
          <w:rFonts w:eastAsia="Times New Roman"/>
          <w:color w:val="000000"/>
        </w:rPr>
      </w:pPr>
      <w:r w:rsidRPr="007C4DD5">
        <w:t>Сторона, для которой создалась невозможность исполнения обязательств по настоящ</w:t>
      </w:r>
      <w:r w:rsidRPr="007C4DD5">
        <w:t>е</w:t>
      </w:r>
      <w:r w:rsidRPr="007C4DD5">
        <w:t>му Договору, обязана немедленно и письменно известить другую Сторону о наступлении и пр</w:t>
      </w:r>
      <w:r w:rsidRPr="007C4DD5">
        <w:t>е</w:t>
      </w:r>
      <w:r w:rsidRPr="007C4DD5">
        <w:t>кращении вышеук</w:t>
      </w:r>
      <w:r w:rsidRPr="007C4DD5">
        <w:t>а</w:t>
      </w:r>
      <w:r w:rsidRPr="007C4DD5">
        <w:t>занных обстоятельств, в течение 10 (Десяти) дней с наступления обстоятельств.</w:t>
      </w:r>
    </w:p>
    <w:p w:rsidR="00642762" w:rsidRPr="007C4DD5" w:rsidRDefault="00642762" w:rsidP="00642762">
      <w:pPr>
        <w:numPr>
          <w:ilvl w:val="1"/>
          <w:numId w:val="13"/>
        </w:numPr>
        <w:adjustRightInd w:val="0"/>
        <w:jc w:val="both"/>
        <w:rPr>
          <w:rFonts w:eastAsia="Times New Roman"/>
          <w:color w:val="000000"/>
        </w:rPr>
      </w:pPr>
      <w:r w:rsidRPr="007C4DD5">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w:t>
      </w:r>
      <w:r w:rsidRPr="007C4DD5">
        <w:t>е</w:t>
      </w:r>
      <w:r w:rsidRPr="007C4DD5">
        <w:t>одолимой силы, Ст</w:t>
      </w:r>
      <w:r w:rsidRPr="007C4DD5">
        <w:t>о</w:t>
      </w:r>
      <w:r w:rsidRPr="007C4DD5">
        <w:t>роны руководствуются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Порядок разрешения споров</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w:t>
      </w:r>
      <w:r w:rsidRPr="007C4DD5">
        <w:rPr>
          <w:rFonts w:eastAsia="Times New Roman"/>
        </w:rPr>
        <w:t>с</w:t>
      </w:r>
      <w:r w:rsidRPr="007C4DD5">
        <w:rPr>
          <w:rFonts w:eastAsia="Times New Roman"/>
        </w:rPr>
        <w:t>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Срок действия Договора</w:t>
      </w:r>
    </w:p>
    <w:p w:rsidR="00642762" w:rsidRPr="007C4DD5" w:rsidRDefault="00642762" w:rsidP="00642762">
      <w:pPr>
        <w:numPr>
          <w:ilvl w:val="1"/>
          <w:numId w:val="13"/>
        </w:numPr>
        <w:adjustRightInd w:val="0"/>
        <w:jc w:val="both"/>
        <w:rPr>
          <w:rFonts w:eastAsia="Times New Roman"/>
          <w:color w:val="000000"/>
        </w:rPr>
      </w:pPr>
      <w:r w:rsidRPr="007C4DD5">
        <w:t>Договор вступает в силу с момента его подписания Сторонами.</w:t>
      </w:r>
    </w:p>
    <w:p w:rsidR="00642762" w:rsidRPr="007C4DD5" w:rsidRDefault="00642762" w:rsidP="00642762">
      <w:pPr>
        <w:numPr>
          <w:ilvl w:val="1"/>
          <w:numId w:val="13"/>
        </w:numPr>
        <w:adjustRightInd w:val="0"/>
        <w:jc w:val="both"/>
        <w:rPr>
          <w:rFonts w:eastAsia="Times New Roman"/>
          <w:color w:val="000000"/>
        </w:rPr>
      </w:pPr>
      <w:r w:rsidRPr="007C4DD5">
        <w:t>Договор действует по 31 декабря 202</w:t>
      </w:r>
      <w:r w:rsidR="00D553E7" w:rsidRPr="007C4DD5">
        <w:t>1</w:t>
      </w:r>
      <w:r w:rsidRPr="007C4DD5">
        <w:t xml:space="preserve"> года. Окончание срока действия Договора не влечёт прекращение обязательств по Договору.</w:t>
      </w:r>
    </w:p>
    <w:p w:rsidR="00642762" w:rsidRPr="007C4DD5" w:rsidRDefault="00642762" w:rsidP="00642762">
      <w:pPr>
        <w:numPr>
          <w:ilvl w:val="0"/>
          <w:numId w:val="13"/>
        </w:numPr>
        <w:tabs>
          <w:tab w:val="left" w:pos="1071"/>
        </w:tabs>
        <w:spacing w:before="240"/>
        <w:jc w:val="center"/>
        <w:rPr>
          <w:rFonts w:eastAsia="Times New Roman"/>
          <w:b/>
        </w:rPr>
      </w:pPr>
      <w:r w:rsidRPr="007C4DD5">
        <w:rPr>
          <w:rFonts w:eastAsia="Times New Roman"/>
          <w:b/>
        </w:rPr>
        <w:t>Прочие условия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Договор заключен с Особыми условиями электронного документооборота:</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w:t>
      </w:r>
      <w:r w:rsidRPr="007C4DD5">
        <w:rPr>
          <w:color w:val="0D0D0D" w:themeColor="text1" w:themeTint="F2"/>
        </w:rPr>
        <w:t>у</w:t>
      </w:r>
      <w:r w:rsidRPr="007C4DD5">
        <w:rPr>
          <w:color w:val="0D0D0D" w:themeColor="text1" w:themeTint="F2"/>
        </w:rPr>
        <w:t>менты), первичные учетные документы, которые оформляются:</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w:t>
      </w:r>
      <w:r w:rsidRPr="007C4DD5">
        <w:rPr>
          <w:color w:val="0D0D0D" w:themeColor="text1" w:themeTint="F2"/>
        </w:rPr>
        <w:t>у</w:t>
      </w:r>
      <w:r w:rsidRPr="007C4DD5">
        <w:rPr>
          <w:color w:val="0D0D0D" w:themeColor="text1" w:themeTint="F2"/>
        </w:rPr>
        <w:t>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w:t>
      </w:r>
      <w:r w:rsidRPr="007C4DD5">
        <w:rPr>
          <w:color w:val="0D0D0D" w:themeColor="text1" w:themeTint="F2"/>
        </w:rPr>
        <w:t>ь</w:t>
      </w:r>
      <w:r w:rsidRPr="007C4DD5">
        <w:rPr>
          <w:color w:val="0D0D0D" w:themeColor="text1" w:themeTint="F2"/>
        </w:rPr>
        <w:t>ных этапов исполнения договора;</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результаты такой приемки;</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оплата поставленного товара (выполненной работы (ее результатов), оказанной услуги), а также отдельных этапов исполнения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заключение дополнительных соглашений;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направление требования об уплате неустоек (штрафов, пеней);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xml:space="preserve">- осуществляют обмен электронным документами посредством использования </w:t>
      </w:r>
      <w:proofErr w:type="gramStart"/>
      <w:r w:rsidRPr="007C4DD5">
        <w:rPr>
          <w:color w:val="0D0D0D" w:themeColor="text1" w:themeTint="F2"/>
        </w:rPr>
        <w:t>Портала и</w:t>
      </w:r>
      <w:r w:rsidRPr="007C4DD5">
        <w:rPr>
          <w:color w:val="0D0D0D" w:themeColor="text1" w:themeTint="F2"/>
        </w:rPr>
        <w:t>с</w:t>
      </w:r>
      <w:r w:rsidRPr="007C4DD5">
        <w:rPr>
          <w:color w:val="0D0D0D" w:themeColor="text1" w:themeTint="F2"/>
        </w:rPr>
        <w:t>полнения контрактов Единой автоматизированной системы управления</w:t>
      </w:r>
      <w:proofErr w:type="gramEnd"/>
      <w:r w:rsidRPr="007C4DD5">
        <w:rPr>
          <w:color w:val="0D0D0D" w:themeColor="text1" w:themeTint="F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Для работы в ПИК ЕАСУЗ стороны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назначают должностных лиц, уполномоченных за организацию и осуществление эле</w:t>
      </w:r>
      <w:r w:rsidRPr="007C4DD5">
        <w:rPr>
          <w:color w:val="0D0D0D" w:themeColor="text1" w:themeTint="F2"/>
        </w:rPr>
        <w:t>к</w:t>
      </w:r>
      <w:r w:rsidRPr="007C4DD5">
        <w:rPr>
          <w:color w:val="0D0D0D" w:themeColor="text1" w:themeTint="F2"/>
        </w:rPr>
        <w:t>тронного документооборота в соответствии с разделом договора «особые условия» (далее – упо</w:t>
      </w:r>
      <w:r w:rsidRPr="007C4DD5">
        <w:rPr>
          <w:color w:val="0D0D0D" w:themeColor="text1" w:themeTint="F2"/>
        </w:rPr>
        <w:t>л</w:t>
      </w:r>
      <w:r w:rsidRPr="007C4DD5">
        <w:rPr>
          <w:color w:val="0D0D0D" w:themeColor="text1" w:themeTint="F2"/>
        </w:rPr>
        <w:t>номоченные должн</w:t>
      </w:r>
      <w:r w:rsidRPr="007C4DD5">
        <w:rPr>
          <w:color w:val="0D0D0D" w:themeColor="text1" w:themeTint="F2"/>
        </w:rPr>
        <w:t>о</w:t>
      </w:r>
      <w:r w:rsidRPr="007C4DD5">
        <w:rPr>
          <w:color w:val="0D0D0D" w:themeColor="text1" w:themeTint="F2"/>
        </w:rPr>
        <w:t>стные лица);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получение усиленной квалифицированной электронной подписи в аккред</w:t>
      </w:r>
      <w:r w:rsidRPr="007C4DD5">
        <w:rPr>
          <w:color w:val="0D0D0D" w:themeColor="text1" w:themeTint="F2"/>
        </w:rPr>
        <w:t>и</w:t>
      </w:r>
      <w:r w:rsidRPr="007C4DD5">
        <w:rPr>
          <w:color w:val="0D0D0D" w:themeColor="text1" w:themeTint="F2"/>
        </w:rPr>
        <w:t>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регистрацию в ПИК ЕАСУЗ и в электронном документообороте ПИК Е</w:t>
      </w:r>
      <w:r w:rsidRPr="007C4DD5">
        <w:rPr>
          <w:color w:val="0D0D0D" w:themeColor="text1" w:themeTint="F2"/>
        </w:rPr>
        <w:t>А</w:t>
      </w:r>
      <w:r w:rsidRPr="007C4DD5">
        <w:rPr>
          <w:color w:val="0D0D0D" w:themeColor="text1" w:themeTint="F2"/>
        </w:rPr>
        <w:t>СУЗ (далее - ЭДО ПИК ЕАСУЗ) в соответствии с Регламентом;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необходимые условия для осуществления электронного документооборота в ПИК ЕАСУЗ и в ЭДО ПИК ЕАСУЗ;</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используют для подписания в ЭДО ПИК ЕАСУЗ электронных документов усиленную квалифиц</w:t>
      </w:r>
      <w:r w:rsidRPr="007C4DD5">
        <w:rPr>
          <w:color w:val="0D0D0D" w:themeColor="text1" w:themeTint="F2"/>
        </w:rPr>
        <w:t>и</w:t>
      </w:r>
      <w:r w:rsidRPr="007C4DD5">
        <w:rPr>
          <w:color w:val="0D0D0D" w:themeColor="text1" w:themeTint="F2"/>
        </w:rPr>
        <w:t>рованную электронную подпись.</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признают, что используемые в ПИК ЕАСУЗ электронные документы имеют ра</w:t>
      </w:r>
      <w:r w:rsidRPr="007C4DD5">
        <w:rPr>
          <w:color w:val="0D0D0D" w:themeColor="text1" w:themeTint="F2"/>
        </w:rPr>
        <w:t>в</w:t>
      </w:r>
      <w:r w:rsidRPr="007C4DD5">
        <w:rPr>
          <w:color w:val="0D0D0D" w:themeColor="text1" w:themeTint="F2"/>
        </w:rPr>
        <w:t>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w:t>
      </w:r>
      <w:r w:rsidRPr="007C4DD5">
        <w:rPr>
          <w:color w:val="0D0D0D" w:themeColor="text1" w:themeTint="F2"/>
        </w:rPr>
        <w:t>в</w:t>
      </w:r>
      <w:r w:rsidRPr="007C4DD5">
        <w:rPr>
          <w:color w:val="0D0D0D" w:themeColor="text1" w:themeTint="F2"/>
        </w:rPr>
        <w:t>ленном порядке.</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lastRenderedPageBreak/>
        <w:t>Электронные документы, полученные Сторонами друг от друга при исполнении ко</w:t>
      </w:r>
      <w:r w:rsidRPr="007C4DD5">
        <w:rPr>
          <w:color w:val="0D0D0D" w:themeColor="text1" w:themeTint="F2"/>
        </w:rPr>
        <w:t>н</w:t>
      </w:r>
      <w:r w:rsidRPr="007C4DD5">
        <w:rPr>
          <w:color w:val="0D0D0D" w:themeColor="text1" w:themeTint="F2"/>
        </w:rPr>
        <w:t>тракта, не требуют дублирования документами, оформленными на бумажных носителях информ</w:t>
      </w:r>
      <w:r w:rsidRPr="007C4DD5">
        <w:rPr>
          <w:color w:val="0D0D0D" w:themeColor="text1" w:themeTint="F2"/>
        </w:rPr>
        <w:t>а</w:t>
      </w:r>
      <w:r w:rsidRPr="007C4DD5">
        <w:rPr>
          <w:color w:val="0D0D0D" w:themeColor="text1" w:themeTint="F2"/>
        </w:rPr>
        <w:t>ции.</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В случае сбоя в работе ПИК ЕАСУЗ и (или) ЭДО ПИК ЕАСУЗ (описание сбоя с</w:t>
      </w:r>
      <w:r w:rsidRPr="007C4DD5">
        <w:rPr>
          <w:color w:val="0D0D0D" w:themeColor="text1" w:themeTint="F2"/>
        </w:rPr>
        <w:t>о</w:t>
      </w:r>
      <w:r w:rsidRPr="007C4DD5">
        <w:rPr>
          <w:color w:val="0D0D0D" w:themeColor="text1" w:themeTint="F2"/>
        </w:rPr>
        <w:t>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w:t>
      </w:r>
      <w:r w:rsidRPr="007C4DD5">
        <w:rPr>
          <w:color w:val="0D0D0D" w:themeColor="text1" w:themeTint="F2"/>
        </w:rPr>
        <w:t>ж</w:t>
      </w:r>
      <w:r w:rsidRPr="007C4DD5">
        <w:rPr>
          <w:color w:val="0D0D0D" w:themeColor="text1" w:themeTint="F2"/>
        </w:rPr>
        <w:t>ных носителях информации в ср</w:t>
      </w:r>
      <w:r w:rsidRPr="007C4DD5">
        <w:rPr>
          <w:color w:val="0D0D0D" w:themeColor="text1" w:themeTint="F2"/>
        </w:rPr>
        <w:t>о</w:t>
      </w:r>
      <w:r w:rsidRPr="007C4DD5">
        <w:rPr>
          <w:color w:val="0D0D0D" w:themeColor="text1" w:themeTint="F2"/>
        </w:rPr>
        <w:t>ки, предусмотренные Договором.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После возобновления работы ПИК ЕАСУЗ и (или) ЭДО ПИК ЕАСУЗ Сторона, ответстве</w:t>
      </w:r>
      <w:r w:rsidRPr="007C4DD5">
        <w:rPr>
          <w:color w:val="0D0D0D" w:themeColor="text1" w:themeTint="F2"/>
        </w:rPr>
        <w:t>н</w:t>
      </w:r>
      <w:r w:rsidRPr="007C4DD5">
        <w:rPr>
          <w:color w:val="0D0D0D" w:themeColor="text1" w:themeTint="F2"/>
        </w:rPr>
        <w:t>ная за с</w:t>
      </w:r>
      <w:r w:rsidRPr="007C4DD5">
        <w:rPr>
          <w:color w:val="0D0D0D" w:themeColor="text1" w:themeTint="F2"/>
        </w:rPr>
        <w:t>о</w:t>
      </w:r>
      <w:r w:rsidRPr="007C4DD5">
        <w:rPr>
          <w:color w:val="0D0D0D" w:themeColor="text1" w:themeTint="F2"/>
        </w:rPr>
        <w:t>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w:t>
      </w:r>
      <w:r w:rsidRPr="007C4DD5">
        <w:rPr>
          <w:color w:val="0D0D0D" w:themeColor="text1" w:themeTint="F2"/>
        </w:rPr>
        <w:t>т</w:t>
      </w:r>
      <w:r w:rsidRPr="007C4DD5">
        <w:rPr>
          <w:color w:val="0D0D0D" w:themeColor="text1" w:themeTint="F2"/>
        </w:rPr>
        <w:t>ного лица, с приложением копии в электронной форме (</w:t>
      </w:r>
      <w:proofErr w:type="spellStart"/>
      <w:r w:rsidRPr="007C4DD5">
        <w:rPr>
          <w:color w:val="0D0D0D" w:themeColor="text1" w:themeTint="F2"/>
        </w:rPr>
        <w:t>скан-образа</w:t>
      </w:r>
      <w:proofErr w:type="spellEnd"/>
      <w:r w:rsidRPr="007C4DD5">
        <w:rPr>
          <w:color w:val="0D0D0D" w:themeColor="text1" w:themeTint="F2"/>
        </w:rPr>
        <w:t>) документа, подписанного Сторонами на бумажном носителе информ</w:t>
      </w:r>
      <w:r w:rsidRPr="007C4DD5">
        <w:rPr>
          <w:color w:val="0D0D0D" w:themeColor="text1" w:themeTint="F2"/>
        </w:rPr>
        <w:t>а</w:t>
      </w:r>
      <w:r w:rsidRPr="007C4DD5">
        <w:rPr>
          <w:color w:val="0D0D0D" w:themeColor="text1" w:themeTint="F2"/>
        </w:rPr>
        <w:t>ции.</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rsidRPr="007C4DD5">
        <w:rPr>
          <w:color w:val="0D0D0D" w:themeColor="text1" w:themeTint="F2"/>
        </w:rPr>
        <w:t>и</w:t>
      </w:r>
      <w:r w:rsidRPr="007C4DD5">
        <w:rPr>
          <w:color w:val="0D0D0D" w:themeColor="text1" w:themeTint="F2"/>
        </w:rPr>
        <w:t>тельное письмо усиленной квалифицированной электронной подписью уполномоченного должн</w:t>
      </w:r>
      <w:r w:rsidRPr="007C4DD5">
        <w:rPr>
          <w:color w:val="0D0D0D" w:themeColor="text1" w:themeTint="F2"/>
        </w:rPr>
        <w:t>о</w:t>
      </w:r>
      <w:r w:rsidRPr="007C4DD5">
        <w:rPr>
          <w:color w:val="0D0D0D" w:themeColor="text1" w:themeTint="F2"/>
        </w:rPr>
        <w:t>стного лица либо отказывается от его подп</w:t>
      </w:r>
      <w:r w:rsidRPr="007C4DD5">
        <w:rPr>
          <w:color w:val="0D0D0D" w:themeColor="text1" w:themeTint="F2"/>
        </w:rPr>
        <w:t>и</w:t>
      </w:r>
      <w:r w:rsidRPr="007C4DD5">
        <w:rPr>
          <w:color w:val="0D0D0D" w:themeColor="text1" w:themeTint="F2"/>
        </w:rPr>
        <w:t>сания в порядке, предусмотренном Регламентом.</w:t>
      </w:r>
      <w:proofErr w:type="gramEnd"/>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642762" w:rsidRPr="007C4DD5" w:rsidRDefault="00642762" w:rsidP="00DD3425">
      <w:pPr>
        <w:numPr>
          <w:ilvl w:val="1"/>
          <w:numId w:val="13"/>
        </w:numPr>
        <w:tabs>
          <w:tab w:val="left" w:pos="709"/>
          <w:tab w:val="left" w:pos="1306"/>
          <w:tab w:val="left" w:pos="9921"/>
        </w:tabs>
        <w:ind w:left="0"/>
        <w:jc w:val="both"/>
        <w:rPr>
          <w:rFonts w:eastAsia="Times New Roman"/>
          <w:color w:val="0D0D0D" w:themeColor="text1" w:themeTint="F2"/>
        </w:rPr>
      </w:pPr>
      <w:r w:rsidRPr="007C4DD5">
        <w:rPr>
          <w:rFonts w:eastAsia="Times New Roman"/>
          <w:color w:val="0D0D0D" w:themeColor="text1" w:themeTint="F2"/>
        </w:rPr>
        <w:t>Вопросы, не урегулированные по Договору, разрешаются в соответствии с законод</w:t>
      </w:r>
      <w:r w:rsidRPr="007C4DD5">
        <w:rPr>
          <w:rFonts w:eastAsia="Times New Roman"/>
          <w:color w:val="0D0D0D" w:themeColor="text1" w:themeTint="F2"/>
        </w:rPr>
        <w:t>а</w:t>
      </w:r>
      <w:r w:rsidRPr="007C4DD5">
        <w:rPr>
          <w:rFonts w:eastAsia="Times New Roman"/>
          <w:color w:val="0D0D0D" w:themeColor="text1" w:themeTint="F2"/>
        </w:rPr>
        <w:t>тельством Российской Федерации.</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Настоящий Договор заключен и подписан в двух экземплярах на русском языке. Все экзем</w:t>
      </w:r>
      <w:r w:rsidRPr="007C4DD5">
        <w:rPr>
          <w:color w:val="0D0D0D" w:themeColor="text1" w:themeTint="F2"/>
        </w:rPr>
        <w:t>п</w:t>
      </w:r>
      <w:r w:rsidRPr="007C4DD5">
        <w:rPr>
          <w:color w:val="0D0D0D" w:themeColor="text1" w:themeTint="F2"/>
        </w:rPr>
        <w:t>ляры имеют одинаковую юридическую силу, по одному экземпляру для каждой из Сторон.</w:t>
      </w:r>
    </w:p>
    <w:p w:rsidR="00642762" w:rsidRPr="007C4DD5" w:rsidRDefault="00642762" w:rsidP="00642762">
      <w:pPr>
        <w:numPr>
          <w:ilvl w:val="0"/>
          <w:numId w:val="13"/>
        </w:numPr>
        <w:adjustRightInd w:val="0"/>
        <w:spacing w:before="240"/>
        <w:ind w:firstLine="567"/>
        <w:jc w:val="center"/>
        <w:outlineLvl w:val="0"/>
        <w:rPr>
          <w:rFonts w:eastAsia="Times New Roman"/>
          <w:color w:val="000000"/>
        </w:rPr>
      </w:pPr>
      <w:r w:rsidRPr="007C4DD5">
        <w:rPr>
          <w:b/>
        </w:rPr>
        <w:t>Адреса, реквизиты и подписи Сторон</w:t>
      </w:r>
    </w:p>
    <w:tbl>
      <w:tblPr>
        <w:tblW w:w="9923" w:type="dxa"/>
        <w:tblInd w:w="108" w:type="dxa"/>
        <w:tblLook w:val="04A0"/>
      </w:tblPr>
      <w:tblGrid>
        <w:gridCol w:w="4962"/>
        <w:gridCol w:w="4961"/>
      </w:tblGrid>
      <w:tr w:rsidR="00642762" w:rsidRPr="007C4DD5" w:rsidTr="00CC7FD2">
        <w:tc>
          <w:tcPr>
            <w:tcW w:w="4962" w:type="dxa"/>
            <w:hideMark/>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Заказчик: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c>
          <w:tcPr>
            <w:tcW w:w="4961" w:type="dxa"/>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Поставщик: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r>
    </w:tbl>
    <w:p w:rsidR="00642762" w:rsidRPr="007C4DD5" w:rsidRDefault="00642762" w:rsidP="00642762">
      <w:pPr>
        <w:ind w:firstLine="567"/>
        <w:jc w:val="center"/>
      </w:pPr>
      <w:r w:rsidRPr="007C4DD5">
        <w:t>ПОДПИСИ СТОРОН:</w:t>
      </w:r>
    </w:p>
    <w:tbl>
      <w:tblPr>
        <w:tblW w:w="9875" w:type="dxa"/>
        <w:tblInd w:w="156" w:type="dxa"/>
        <w:tblLayout w:type="fixed"/>
        <w:tblLook w:val="04A0"/>
      </w:tblPr>
      <w:tblGrid>
        <w:gridCol w:w="4485"/>
        <w:gridCol w:w="709"/>
        <w:gridCol w:w="4681"/>
      </w:tblGrid>
      <w:tr w:rsidR="00642762" w:rsidRPr="007C4DD5" w:rsidTr="00CC7FD2">
        <w:trPr>
          <w:trHeight w:val="309"/>
        </w:trPr>
        <w:tc>
          <w:tcPr>
            <w:tcW w:w="4485" w:type="dxa"/>
            <w:hideMark/>
          </w:tcPr>
          <w:p w:rsidR="00642762" w:rsidRPr="007C4DD5" w:rsidRDefault="00642762" w:rsidP="00CC7FD2">
            <w:pPr>
              <w:pStyle w:val="afff0"/>
              <w:ind w:firstLine="567"/>
              <w:jc w:val="center"/>
              <w:rPr>
                <w:sz w:val="24"/>
                <w:szCs w:val="24"/>
              </w:rPr>
            </w:pPr>
            <w:r w:rsidRPr="007C4DD5">
              <w:rPr>
                <w:sz w:val="24"/>
                <w:szCs w:val="24"/>
              </w:rPr>
              <w:t>От Заказчика:</w:t>
            </w:r>
          </w:p>
        </w:tc>
        <w:tc>
          <w:tcPr>
            <w:tcW w:w="709" w:type="dxa"/>
          </w:tcPr>
          <w:p w:rsidR="00642762" w:rsidRPr="007C4DD5" w:rsidRDefault="00642762" w:rsidP="00CC7FD2">
            <w:pPr>
              <w:ind w:firstLine="567"/>
              <w:jc w:val="center"/>
            </w:pPr>
          </w:p>
        </w:tc>
        <w:tc>
          <w:tcPr>
            <w:tcW w:w="4681" w:type="dxa"/>
            <w:hideMark/>
          </w:tcPr>
          <w:p w:rsidR="00642762" w:rsidRPr="007C4DD5" w:rsidRDefault="00642762" w:rsidP="00CC7FD2">
            <w:pPr>
              <w:pStyle w:val="afff0"/>
              <w:ind w:firstLine="567"/>
              <w:jc w:val="center"/>
              <w:rPr>
                <w:sz w:val="24"/>
                <w:szCs w:val="24"/>
              </w:rPr>
            </w:pPr>
            <w:r w:rsidRPr="007C4DD5">
              <w:rPr>
                <w:sz w:val="24"/>
                <w:szCs w:val="24"/>
              </w:rPr>
              <w:t>От Поставщика:</w:t>
            </w:r>
          </w:p>
        </w:tc>
      </w:tr>
      <w:tr w:rsidR="00642762" w:rsidRPr="007C4DD5" w:rsidTr="00CC7FD2">
        <w:trPr>
          <w:trHeight w:val="257"/>
        </w:trPr>
        <w:tc>
          <w:tcPr>
            <w:tcW w:w="4485" w:type="dxa"/>
          </w:tcPr>
          <w:p w:rsidR="00642762" w:rsidRPr="007C4DD5" w:rsidRDefault="00642762" w:rsidP="00CC7FD2">
            <w:pPr>
              <w:ind w:firstLine="567"/>
              <w:jc w:val="center"/>
            </w:pPr>
          </w:p>
          <w:p w:rsidR="00642762" w:rsidRPr="007C4DD5" w:rsidRDefault="00642762" w:rsidP="00CC7FD2">
            <w:pPr>
              <w:ind w:firstLine="270"/>
            </w:pPr>
            <w:r w:rsidRPr="007C4DD5">
              <w:t>____________________/__________/</w:t>
            </w:r>
          </w:p>
          <w:p w:rsidR="00642762" w:rsidRPr="007C4DD5" w:rsidRDefault="00642762" w:rsidP="00EB617F">
            <w:pPr>
              <w:ind w:firstLine="270"/>
            </w:pPr>
            <w:r w:rsidRPr="007C4DD5">
              <w:t>М.П.</w:t>
            </w:r>
          </w:p>
        </w:tc>
        <w:tc>
          <w:tcPr>
            <w:tcW w:w="709" w:type="dxa"/>
          </w:tcPr>
          <w:p w:rsidR="00642762" w:rsidRPr="007C4DD5" w:rsidRDefault="00642762" w:rsidP="00CC7FD2">
            <w:pPr>
              <w:ind w:firstLine="567"/>
              <w:jc w:val="center"/>
            </w:pPr>
          </w:p>
        </w:tc>
        <w:tc>
          <w:tcPr>
            <w:tcW w:w="4681" w:type="dxa"/>
          </w:tcPr>
          <w:p w:rsidR="00642762" w:rsidRPr="007C4DD5" w:rsidRDefault="00642762" w:rsidP="00CC7FD2">
            <w:pPr>
              <w:ind w:firstLine="567"/>
              <w:jc w:val="center"/>
            </w:pPr>
          </w:p>
          <w:p w:rsidR="00642762" w:rsidRPr="007C4DD5" w:rsidRDefault="00642762" w:rsidP="00CC7FD2">
            <w:pPr>
              <w:ind w:firstLine="320"/>
            </w:pPr>
            <w:r w:rsidRPr="007C4DD5">
              <w:t>__________________/__________/</w:t>
            </w:r>
          </w:p>
          <w:p w:rsidR="00642762" w:rsidRPr="007C4DD5" w:rsidRDefault="00642762" w:rsidP="00EB617F">
            <w:pPr>
              <w:ind w:firstLine="320"/>
            </w:pPr>
            <w:r w:rsidRPr="007C4DD5">
              <w:t>М.П.</w:t>
            </w:r>
          </w:p>
        </w:tc>
      </w:tr>
    </w:tbl>
    <w:p w:rsidR="00642762" w:rsidRPr="007C4DD5" w:rsidRDefault="00642762" w:rsidP="007C4DD5">
      <w:pPr>
        <w:jc w:val="right"/>
        <w:rPr>
          <w:rFonts w:eastAsia="Times New Roman"/>
          <w:noProof/>
          <w:color w:val="000000"/>
        </w:rPr>
      </w:pPr>
      <w:r w:rsidRPr="007C4DD5">
        <w:rPr>
          <w:rFonts w:eastAsia="Times New Roman"/>
          <w:noProof/>
          <w:color w:val="000000"/>
        </w:rPr>
        <w:br w:type="page"/>
      </w:r>
      <w:r w:rsidRPr="007C4DD5">
        <w:rPr>
          <w:rFonts w:eastAsia="Times New Roman"/>
          <w:noProof/>
          <w:color w:val="000000"/>
        </w:rPr>
        <w:lastRenderedPageBreak/>
        <w:t>Приложение №1</w:t>
      </w:r>
      <w:r w:rsidR="007C4DD5" w:rsidRPr="007C4DD5">
        <w:rPr>
          <w:rFonts w:eastAsia="Times New Roman"/>
          <w:noProof/>
          <w:color w:val="000000"/>
        </w:rPr>
        <w:t xml:space="preserve">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center"/>
        <w:rPr>
          <w:rFonts w:eastAsia="Times New Roman"/>
          <w:b/>
          <w:noProof/>
          <w:color w:val="000000"/>
        </w:rPr>
      </w:pPr>
    </w:p>
    <w:p w:rsidR="00642762" w:rsidRPr="007C4DD5" w:rsidRDefault="00642762" w:rsidP="00642762">
      <w:pPr>
        <w:adjustRightInd w:val="0"/>
        <w:ind w:firstLine="567"/>
        <w:jc w:val="center"/>
        <w:rPr>
          <w:rFonts w:eastAsia="Times New Roman"/>
          <w:b/>
          <w:noProof/>
          <w:color w:val="000000"/>
        </w:rPr>
      </w:pPr>
    </w:p>
    <w:p w:rsidR="007C4DD5" w:rsidRPr="007C4DD5" w:rsidRDefault="007C4DD5" w:rsidP="007C4DD5">
      <w:pPr>
        <w:jc w:val="center"/>
        <w:outlineLvl w:val="0"/>
        <w:rPr>
          <w:b/>
          <w:color w:val="000000" w:themeColor="text1"/>
        </w:rPr>
      </w:pPr>
      <w:r w:rsidRPr="007C4DD5">
        <w:rPr>
          <w:b/>
          <w:color w:val="000000" w:themeColor="text1"/>
        </w:rPr>
        <w:t>ТЕХНИЧЕСКОЕ ЗАДАНИЕ</w:t>
      </w:r>
    </w:p>
    <w:p w:rsidR="007C4DD5" w:rsidRPr="007C4DD5" w:rsidRDefault="007C4DD5" w:rsidP="007C4DD5">
      <w:pPr>
        <w:jc w:val="center"/>
        <w:rPr>
          <w:b/>
          <w:color w:val="000000" w:themeColor="text1"/>
          <w:kern w:val="36"/>
        </w:rPr>
      </w:pPr>
      <w:r w:rsidRPr="007C4DD5">
        <w:rPr>
          <w:b/>
          <w:color w:val="000000" w:themeColor="text1"/>
          <w:kern w:val="36"/>
        </w:rPr>
        <w:t>на поставку экспозиционных витрин для основной экспозиции МУК МВК «Волоколамский кремль» расположенной в здании Никольского собора</w:t>
      </w:r>
    </w:p>
    <w:p w:rsidR="007C4DD5" w:rsidRPr="007C4DD5" w:rsidRDefault="007C4DD5" w:rsidP="007C4DD5">
      <w:pPr>
        <w:jc w:val="center"/>
        <w:outlineLvl w:val="0"/>
        <w:rPr>
          <w:b/>
        </w:rPr>
      </w:pPr>
    </w:p>
    <w:p w:rsidR="007C4DD5" w:rsidRPr="007C4DD5" w:rsidRDefault="007C4DD5" w:rsidP="007C4DD5">
      <w:pPr>
        <w:numPr>
          <w:ilvl w:val="0"/>
          <w:numId w:val="26"/>
        </w:numPr>
        <w:tabs>
          <w:tab w:val="left" w:pos="0"/>
        </w:tabs>
        <w:ind w:left="0"/>
        <w:jc w:val="both"/>
      </w:pPr>
      <w:r w:rsidRPr="007C4DD5">
        <w:rPr>
          <w:b/>
          <w:bCs/>
        </w:rPr>
        <w:t>Предмет договора:</w:t>
      </w:r>
      <w:r w:rsidRPr="007C4DD5">
        <w:rPr>
          <w:bCs/>
        </w:rPr>
        <w:t xml:space="preserve"> </w:t>
      </w:r>
      <w:r w:rsidRPr="007C4DD5">
        <w:t xml:space="preserve">поставка </w:t>
      </w:r>
      <w:r w:rsidRPr="007C4DD5">
        <w:rPr>
          <w:kern w:val="36"/>
        </w:rPr>
        <w:t>экспозиционных витрин для основной экспозиции МУК МВК «Волоколамский кремль» расположенной в здании Никольского собора</w:t>
      </w:r>
      <w:r w:rsidRPr="007C4DD5">
        <w:t>.</w:t>
      </w:r>
    </w:p>
    <w:p w:rsidR="007C4DD5" w:rsidRPr="007C4DD5" w:rsidRDefault="007C4DD5" w:rsidP="007C4DD5">
      <w:pPr>
        <w:numPr>
          <w:ilvl w:val="0"/>
          <w:numId w:val="26"/>
        </w:numPr>
        <w:autoSpaceDE w:val="0"/>
        <w:autoSpaceDN w:val="0"/>
        <w:adjustRightInd w:val="0"/>
        <w:ind w:left="0"/>
        <w:jc w:val="both"/>
        <w:rPr>
          <w:rFonts w:eastAsia="Times New Roman"/>
          <w:b/>
        </w:rPr>
      </w:pPr>
      <w:r w:rsidRPr="007C4DD5">
        <w:rPr>
          <w:rFonts w:eastAsia="Times New Roman"/>
          <w:b/>
          <w:color w:val="000000"/>
        </w:rPr>
        <w:t>Наименование, количество и требования к характеристикам Товара:</w:t>
      </w:r>
    </w:p>
    <w:tbl>
      <w:tblPr>
        <w:tblW w:w="103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1599"/>
        <w:gridCol w:w="6945"/>
        <w:gridCol w:w="709"/>
        <w:gridCol w:w="533"/>
      </w:tblGrid>
      <w:tr w:rsidR="007C4DD5" w:rsidRPr="007C4DD5" w:rsidTr="007C4DD5">
        <w:trPr>
          <w:trHeight w:val="600"/>
        </w:trPr>
        <w:tc>
          <w:tcPr>
            <w:tcW w:w="547" w:type="dxa"/>
            <w:shd w:val="clear" w:color="000000" w:fill="DFDFFF"/>
            <w:vAlign w:val="center"/>
            <w:hideMark/>
          </w:tcPr>
          <w:p w:rsidR="007C4DD5" w:rsidRPr="007C4DD5" w:rsidRDefault="007C4DD5" w:rsidP="007C4DD5">
            <w:pPr>
              <w:ind w:left="-89"/>
              <w:jc w:val="center"/>
              <w:rPr>
                <w:rFonts w:eastAsia="Times New Roman"/>
                <w:b/>
                <w:bCs/>
                <w:color w:val="000000" w:themeColor="text1"/>
              </w:rPr>
            </w:pPr>
            <w:r w:rsidRPr="007C4DD5">
              <w:rPr>
                <w:rFonts w:eastAsia="Times New Roman"/>
                <w:b/>
                <w:bCs/>
                <w:color w:val="000000" w:themeColor="text1"/>
              </w:rPr>
              <w:t xml:space="preserve">№ </w:t>
            </w:r>
            <w:r w:rsidRPr="007C4DD5">
              <w:rPr>
                <w:rFonts w:eastAsia="Times New Roman"/>
                <w:b/>
                <w:bCs/>
                <w:color w:val="000000" w:themeColor="text1"/>
              </w:rPr>
              <w:br/>
            </w:r>
            <w:proofErr w:type="spellStart"/>
            <w:proofErr w:type="gramStart"/>
            <w:r w:rsidRPr="007C4DD5">
              <w:rPr>
                <w:rFonts w:eastAsia="Times New Roman"/>
                <w:b/>
                <w:bCs/>
                <w:color w:val="000000" w:themeColor="text1"/>
              </w:rPr>
              <w:t>п</w:t>
            </w:r>
            <w:proofErr w:type="spellEnd"/>
            <w:proofErr w:type="gramEnd"/>
            <w:r w:rsidRPr="007C4DD5">
              <w:rPr>
                <w:rFonts w:eastAsia="Times New Roman"/>
                <w:b/>
                <w:bCs/>
                <w:color w:val="000000" w:themeColor="text1"/>
              </w:rPr>
              <w:t>/</w:t>
            </w:r>
            <w:proofErr w:type="spellStart"/>
            <w:r w:rsidRPr="007C4DD5">
              <w:rPr>
                <w:rFonts w:eastAsia="Times New Roman"/>
                <w:b/>
                <w:bCs/>
                <w:color w:val="000000" w:themeColor="text1"/>
              </w:rPr>
              <w:t>п</w:t>
            </w:r>
            <w:proofErr w:type="spellEnd"/>
          </w:p>
        </w:tc>
        <w:tc>
          <w:tcPr>
            <w:tcW w:w="1599" w:type="dxa"/>
            <w:shd w:val="clear" w:color="000000" w:fill="DFDFFF"/>
            <w:vAlign w:val="center"/>
            <w:hideMark/>
          </w:tcPr>
          <w:p w:rsidR="007C4DD5" w:rsidRPr="007C4DD5" w:rsidRDefault="007C4DD5" w:rsidP="007C4DD5">
            <w:pPr>
              <w:jc w:val="center"/>
              <w:rPr>
                <w:rFonts w:eastAsia="Times New Roman"/>
                <w:b/>
                <w:bCs/>
                <w:color w:val="000000" w:themeColor="text1"/>
                <w:spacing w:val="-6"/>
              </w:rPr>
            </w:pPr>
            <w:r w:rsidRPr="007C4DD5">
              <w:rPr>
                <w:rFonts w:eastAsia="Times New Roman"/>
                <w:b/>
                <w:bCs/>
                <w:color w:val="000000" w:themeColor="text1"/>
                <w:spacing w:val="-6"/>
              </w:rPr>
              <w:t>Наименов</w:t>
            </w:r>
            <w:r w:rsidRPr="007C4DD5">
              <w:rPr>
                <w:rFonts w:eastAsia="Times New Roman"/>
                <w:b/>
                <w:bCs/>
                <w:color w:val="000000" w:themeColor="text1"/>
                <w:spacing w:val="-6"/>
              </w:rPr>
              <w:t>а</w:t>
            </w:r>
            <w:r w:rsidRPr="007C4DD5">
              <w:rPr>
                <w:rFonts w:eastAsia="Times New Roman"/>
                <w:b/>
                <w:bCs/>
                <w:color w:val="000000" w:themeColor="text1"/>
                <w:spacing w:val="-6"/>
              </w:rPr>
              <w:t>ние</w:t>
            </w:r>
          </w:p>
        </w:tc>
        <w:tc>
          <w:tcPr>
            <w:tcW w:w="6945" w:type="dxa"/>
            <w:shd w:val="clear" w:color="000000" w:fill="DFDFFF"/>
            <w:vAlign w:val="center"/>
            <w:hideMark/>
          </w:tcPr>
          <w:p w:rsidR="007C4DD5" w:rsidRPr="007C4DD5" w:rsidRDefault="007C4DD5" w:rsidP="007C4DD5">
            <w:pPr>
              <w:jc w:val="center"/>
              <w:rPr>
                <w:rFonts w:eastAsia="Times New Roman"/>
                <w:b/>
                <w:bCs/>
                <w:color w:val="000000" w:themeColor="text1"/>
              </w:rPr>
            </w:pPr>
            <w:r w:rsidRPr="007C4DD5">
              <w:rPr>
                <w:rFonts w:eastAsia="Times New Roman"/>
                <w:b/>
                <w:bCs/>
                <w:color w:val="000000" w:themeColor="text1"/>
              </w:rPr>
              <w:t>Характеристики</w:t>
            </w:r>
          </w:p>
        </w:tc>
        <w:tc>
          <w:tcPr>
            <w:tcW w:w="709" w:type="dxa"/>
            <w:shd w:val="clear" w:color="000000" w:fill="DFDFFF"/>
            <w:vAlign w:val="center"/>
            <w:hideMark/>
          </w:tcPr>
          <w:p w:rsidR="007C4DD5" w:rsidRPr="007C4DD5" w:rsidRDefault="007C4DD5" w:rsidP="007C4DD5">
            <w:pPr>
              <w:jc w:val="center"/>
              <w:rPr>
                <w:rFonts w:eastAsia="Times New Roman"/>
                <w:b/>
                <w:bCs/>
                <w:color w:val="000000" w:themeColor="text1"/>
              </w:rPr>
            </w:pPr>
            <w:r w:rsidRPr="007C4DD5">
              <w:rPr>
                <w:rFonts w:eastAsia="Times New Roman"/>
                <w:b/>
                <w:bCs/>
                <w:color w:val="000000" w:themeColor="text1"/>
              </w:rPr>
              <w:t xml:space="preserve">Ед. </w:t>
            </w:r>
            <w:proofErr w:type="spellStart"/>
            <w:r w:rsidRPr="007C4DD5">
              <w:rPr>
                <w:rFonts w:eastAsia="Times New Roman"/>
                <w:b/>
                <w:bCs/>
                <w:color w:val="000000" w:themeColor="text1"/>
              </w:rPr>
              <w:t>изм</w:t>
            </w:r>
            <w:proofErr w:type="spellEnd"/>
            <w:r w:rsidRPr="007C4DD5">
              <w:rPr>
                <w:rFonts w:eastAsia="Times New Roman"/>
                <w:b/>
                <w:bCs/>
                <w:color w:val="000000" w:themeColor="text1"/>
              </w:rPr>
              <w:t>.</w:t>
            </w:r>
          </w:p>
        </w:tc>
        <w:tc>
          <w:tcPr>
            <w:tcW w:w="533" w:type="dxa"/>
            <w:shd w:val="clear" w:color="000000" w:fill="DFDFFF"/>
            <w:vAlign w:val="center"/>
            <w:hideMark/>
          </w:tcPr>
          <w:p w:rsidR="007C4DD5" w:rsidRPr="007C4DD5" w:rsidRDefault="007C4DD5" w:rsidP="007C4DD5">
            <w:pPr>
              <w:ind w:left="-108" w:right="-142"/>
              <w:jc w:val="center"/>
              <w:rPr>
                <w:rFonts w:eastAsia="Times New Roman"/>
                <w:b/>
                <w:bCs/>
                <w:color w:val="000000" w:themeColor="text1"/>
              </w:rPr>
            </w:pPr>
            <w:r w:rsidRPr="007C4DD5">
              <w:rPr>
                <w:rFonts w:eastAsia="Times New Roman"/>
                <w:b/>
                <w:bCs/>
                <w:color w:val="000000" w:themeColor="text1"/>
              </w:rPr>
              <w:t>Кол-во</w:t>
            </w:r>
          </w:p>
        </w:tc>
      </w:tr>
      <w:tr w:rsidR="007C4DD5" w:rsidRPr="007C4DD5" w:rsidTr="007C4DD5">
        <w:trPr>
          <w:trHeight w:val="6133"/>
        </w:trPr>
        <w:tc>
          <w:tcPr>
            <w:tcW w:w="547"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rFonts w:eastAsia="Times New Roman"/>
                <w:color w:val="000000" w:themeColor="text1"/>
              </w:rPr>
              <w:t>1</w:t>
            </w:r>
          </w:p>
        </w:tc>
        <w:tc>
          <w:tcPr>
            <w:tcW w:w="1599"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color w:val="000000" w:themeColor="text1"/>
                <w:shd w:val="clear" w:color="auto" w:fill="FFFFFF"/>
              </w:rPr>
              <w:t>Напольная вертикальная витрина (централ</w:t>
            </w:r>
            <w:r w:rsidRPr="007C4DD5">
              <w:rPr>
                <w:color w:val="000000" w:themeColor="text1"/>
                <w:shd w:val="clear" w:color="auto" w:fill="FFFFFF"/>
              </w:rPr>
              <w:t>ь</w:t>
            </w:r>
            <w:r w:rsidRPr="007C4DD5">
              <w:rPr>
                <w:color w:val="000000" w:themeColor="text1"/>
                <w:shd w:val="clear" w:color="auto" w:fill="FFFFFF"/>
              </w:rPr>
              <w:t>ная)</w:t>
            </w:r>
          </w:p>
        </w:tc>
        <w:tc>
          <w:tcPr>
            <w:tcW w:w="6945" w:type="dxa"/>
            <w:shd w:val="clear" w:color="auto" w:fill="auto"/>
            <w:vAlign w:val="center"/>
            <w:hideMark/>
          </w:tcPr>
          <w:p w:rsidR="007C4DD5" w:rsidRPr="007C4DD5" w:rsidRDefault="007C4DD5" w:rsidP="007C4DD5">
            <w:pPr>
              <w:jc w:val="both"/>
              <w:rPr>
                <w:rFonts w:eastAsia="Times New Roman"/>
                <w:b/>
                <w:color w:val="000000" w:themeColor="text1"/>
              </w:rPr>
            </w:pPr>
            <w:r w:rsidRPr="007C4DD5">
              <w:rPr>
                <w:rFonts w:eastAsia="Times New Roman"/>
                <w:b/>
                <w:color w:val="000000" w:themeColor="text1"/>
              </w:rPr>
              <w:t>Требования к габаритам: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Ширина: 6 000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Глубина: 600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Высота: 2700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lang w:val="en-US"/>
              </w:rPr>
              <w:t>H</w:t>
            </w:r>
            <w:r w:rsidRPr="007C4DD5">
              <w:rPr>
                <w:rFonts w:eastAsia="Times New Roman"/>
                <w:color w:val="000000" w:themeColor="text1"/>
              </w:rPr>
              <w:t xml:space="preserve"> (верхнего модуля) = 150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Н (нижнего модуля) = 600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Н (экспозиционного объема) = 1950 мм.</w:t>
            </w:r>
          </w:p>
          <w:p w:rsidR="007C4DD5" w:rsidRPr="007C4DD5" w:rsidRDefault="007C4DD5" w:rsidP="007C4DD5">
            <w:pPr>
              <w:jc w:val="both"/>
              <w:rPr>
                <w:rFonts w:eastAsia="Times New Roman"/>
                <w:color w:val="000000" w:themeColor="text1"/>
              </w:rPr>
            </w:pP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 витрине должен быть предусмотрен металлический каркас;</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Верхний и нижний модули должны быть выполнены из МДФ;</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Верхний и нижний модули должны быть декорированы с фас</w:t>
            </w:r>
            <w:r w:rsidRPr="007C4DD5">
              <w:rPr>
                <w:rFonts w:eastAsia="Times New Roman"/>
                <w:color w:val="000000" w:themeColor="text1"/>
              </w:rPr>
              <w:t>а</w:t>
            </w:r>
            <w:r w:rsidRPr="007C4DD5">
              <w:rPr>
                <w:rFonts w:eastAsia="Times New Roman"/>
                <w:color w:val="000000" w:themeColor="text1"/>
              </w:rPr>
              <w:t>да накладками из МДФ;</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Должна быть предусмотрена светодиодная система освещения в верхнем модуле;</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Остекление витрины должно быть секционное из осветленного 8 мм</w:t>
            </w:r>
            <w:proofErr w:type="gramStart"/>
            <w:r w:rsidRPr="007C4DD5">
              <w:rPr>
                <w:rFonts w:eastAsia="Times New Roman"/>
                <w:color w:val="000000" w:themeColor="text1"/>
              </w:rPr>
              <w:t>.</w:t>
            </w:r>
            <w:proofErr w:type="gramEnd"/>
            <w:r w:rsidRPr="007C4DD5">
              <w:rPr>
                <w:rFonts w:eastAsia="Times New Roman"/>
                <w:color w:val="000000" w:themeColor="text1"/>
              </w:rPr>
              <w:t xml:space="preserve"> </w:t>
            </w:r>
            <w:proofErr w:type="gramStart"/>
            <w:r w:rsidRPr="007C4DD5">
              <w:rPr>
                <w:rFonts w:eastAsia="Times New Roman"/>
                <w:color w:val="000000" w:themeColor="text1"/>
              </w:rPr>
              <w:t>б</w:t>
            </w:r>
            <w:proofErr w:type="gramEnd"/>
            <w:r w:rsidRPr="007C4DD5">
              <w:rPr>
                <w:rFonts w:eastAsia="Times New Roman"/>
                <w:color w:val="000000" w:themeColor="text1"/>
              </w:rPr>
              <w:t xml:space="preserve">езопасного </w:t>
            </w:r>
            <w:r w:rsidRPr="007C4DD5">
              <w:rPr>
                <w:rFonts w:eastAsia="Times New Roman"/>
                <w:color w:val="000000" w:themeColor="text1"/>
                <w:lang w:val="en-US"/>
              </w:rPr>
              <w:t>Float</w:t>
            </w:r>
            <w:r w:rsidRPr="007C4DD5">
              <w:rPr>
                <w:rFonts w:eastAsia="Times New Roman"/>
                <w:color w:val="000000" w:themeColor="text1"/>
              </w:rPr>
              <w:t xml:space="preserve">-стекла с </w:t>
            </w:r>
            <w:proofErr w:type="spellStart"/>
            <w:r w:rsidRPr="007C4DD5">
              <w:rPr>
                <w:rFonts w:eastAsia="Times New Roman"/>
                <w:color w:val="000000" w:themeColor="text1"/>
              </w:rPr>
              <w:t>УФ-фильтром</w:t>
            </w:r>
            <w:proofErr w:type="spellEnd"/>
            <w:r w:rsidRPr="007C4DD5">
              <w:rPr>
                <w:rFonts w:eastAsia="Times New Roman"/>
                <w:color w:val="000000" w:themeColor="text1"/>
              </w:rPr>
              <w:t xml:space="preserve"> и бронирующей пленкой.</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Раздвижные дверки оборудованы цилиндрическими замками;</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Витрина имеет стеклянные полки на каждую секцию, с плавной регулировкой по высоте;</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Задняя стенка должна быть составной и обтянута тканью;</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xml:space="preserve">- </w:t>
            </w:r>
            <w:proofErr w:type="spellStart"/>
            <w:r w:rsidRPr="007C4DD5">
              <w:rPr>
                <w:rFonts w:eastAsia="Times New Roman"/>
                <w:color w:val="000000" w:themeColor="text1"/>
              </w:rPr>
              <w:t>Полик</w:t>
            </w:r>
            <w:proofErr w:type="spellEnd"/>
            <w:r w:rsidRPr="007C4DD5">
              <w:rPr>
                <w:rFonts w:eastAsia="Times New Roman"/>
                <w:color w:val="000000" w:themeColor="text1"/>
              </w:rPr>
              <w:t xml:space="preserve"> витрины должен быть составной и обтянут тканью.</w:t>
            </w:r>
          </w:p>
        </w:tc>
        <w:tc>
          <w:tcPr>
            <w:tcW w:w="709" w:type="dxa"/>
            <w:shd w:val="clear" w:color="auto" w:fill="auto"/>
            <w:vAlign w:val="center"/>
            <w:hideMark/>
          </w:tcPr>
          <w:p w:rsidR="007C4DD5" w:rsidRPr="007C4DD5" w:rsidRDefault="007C4DD5" w:rsidP="007C4DD5">
            <w:pPr>
              <w:jc w:val="both"/>
              <w:rPr>
                <w:rFonts w:eastAsia="Times New Roman"/>
                <w:color w:val="000000" w:themeColor="text1"/>
              </w:rPr>
            </w:pPr>
            <w:r w:rsidRPr="007C4DD5">
              <w:rPr>
                <w:rFonts w:eastAsia="Times New Roman"/>
                <w:color w:val="000000" w:themeColor="text1"/>
              </w:rPr>
              <w:t>ШТ.</w:t>
            </w:r>
          </w:p>
        </w:tc>
        <w:tc>
          <w:tcPr>
            <w:tcW w:w="533"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rFonts w:eastAsia="Times New Roman"/>
                <w:color w:val="000000" w:themeColor="text1"/>
              </w:rPr>
              <w:t>1</w:t>
            </w:r>
          </w:p>
        </w:tc>
      </w:tr>
      <w:tr w:rsidR="007C4DD5" w:rsidRPr="007C4DD5" w:rsidTr="007C4DD5">
        <w:trPr>
          <w:trHeight w:val="422"/>
        </w:trPr>
        <w:tc>
          <w:tcPr>
            <w:tcW w:w="547"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rFonts w:eastAsia="Times New Roman"/>
                <w:color w:val="000000" w:themeColor="text1"/>
              </w:rPr>
              <w:t>2</w:t>
            </w:r>
          </w:p>
        </w:tc>
        <w:tc>
          <w:tcPr>
            <w:tcW w:w="1599"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color w:val="000000" w:themeColor="text1"/>
                <w:shd w:val="clear" w:color="auto" w:fill="FFFFFF"/>
              </w:rPr>
              <w:t>Напольная вертикальная витрина (б</w:t>
            </w:r>
            <w:r w:rsidRPr="007C4DD5">
              <w:rPr>
                <w:color w:val="000000" w:themeColor="text1"/>
                <w:shd w:val="clear" w:color="auto" w:fill="FFFFFF"/>
              </w:rPr>
              <w:t>о</w:t>
            </w:r>
            <w:r w:rsidRPr="007C4DD5">
              <w:rPr>
                <w:color w:val="000000" w:themeColor="text1"/>
                <w:shd w:val="clear" w:color="auto" w:fill="FFFFFF"/>
              </w:rPr>
              <w:t>ковая)</w:t>
            </w:r>
          </w:p>
        </w:tc>
        <w:tc>
          <w:tcPr>
            <w:tcW w:w="6945" w:type="dxa"/>
            <w:shd w:val="clear" w:color="auto" w:fill="auto"/>
            <w:vAlign w:val="center"/>
            <w:hideMark/>
          </w:tcPr>
          <w:p w:rsidR="007C4DD5" w:rsidRPr="007C4DD5" w:rsidRDefault="007C4DD5" w:rsidP="007C4DD5">
            <w:pPr>
              <w:jc w:val="both"/>
              <w:rPr>
                <w:rFonts w:eastAsia="Times New Roman"/>
                <w:b/>
                <w:color w:val="000000" w:themeColor="text1"/>
              </w:rPr>
            </w:pPr>
            <w:r w:rsidRPr="007C4DD5">
              <w:rPr>
                <w:rFonts w:eastAsia="Times New Roman"/>
                <w:b/>
                <w:color w:val="000000" w:themeColor="text1"/>
              </w:rPr>
              <w:t>Требования к габаритам: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Ширина: 3 300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Глубина: 600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Высота: 2700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lang w:val="en-US"/>
              </w:rPr>
              <w:t>H</w:t>
            </w:r>
            <w:r w:rsidRPr="007C4DD5">
              <w:rPr>
                <w:rFonts w:eastAsia="Times New Roman"/>
                <w:color w:val="000000" w:themeColor="text1"/>
              </w:rPr>
              <w:t xml:space="preserve"> (верхнего модуля) = 150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Н (нижнего модуля) = 600 мм.</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Н (экспозиционного объема) = 1950 мм.</w:t>
            </w:r>
          </w:p>
          <w:p w:rsidR="007C4DD5" w:rsidRPr="007C4DD5" w:rsidRDefault="007C4DD5" w:rsidP="007C4DD5">
            <w:pPr>
              <w:jc w:val="both"/>
              <w:rPr>
                <w:rFonts w:eastAsia="Times New Roman"/>
                <w:color w:val="000000" w:themeColor="text1"/>
              </w:rPr>
            </w:pP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 витрине должен быть предусмотрен металлический каркас;</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Верхний и нижний модули должны быть выполнены из МДФ;</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Верхний и нижний модули должны быть декорированы с фас</w:t>
            </w:r>
            <w:r w:rsidRPr="007C4DD5">
              <w:rPr>
                <w:rFonts w:eastAsia="Times New Roman"/>
                <w:color w:val="000000" w:themeColor="text1"/>
              </w:rPr>
              <w:t>а</w:t>
            </w:r>
            <w:r w:rsidRPr="007C4DD5">
              <w:rPr>
                <w:rFonts w:eastAsia="Times New Roman"/>
                <w:color w:val="000000" w:themeColor="text1"/>
              </w:rPr>
              <w:t>да накладками из МДФ;</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Должна быть предусмотрена светодиодная система освещения в верхнем модуле;</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Остекление витрины должно быть секционное из осветленного 8 мм</w:t>
            </w:r>
            <w:proofErr w:type="gramStart"/>
            <w:r w:rsidRPr="007C4DD5">
              <w:rPr>
                <w:rFonts w:eastAsia="Times New Roman"/>
                <w:color w:val="000000" w:themeColor="text1"/>
              </w:rPr>
              <w:t>.</w:t>
            </w:r>
            <w:proofErr w:type="gramEnd"/>
            <w:r w:rsidRPr="007C4DD5">
              <w:rPr>
                <w:rFonts w:eastAsia="Times New Roman"/>
                <w:color w:val="000000" w:themeColor="text1"/>
              </w:rPr>
              <w:t xml:space="preserve"> </w:t>
            </w:r>
            <w:proofErr w:type="gramStart"/>
            <w:r w:rsidRPr="007C4DD5">
              <w:rPr>
                <w:rFonts w:eastAsia="Times New Roman"/>
                <w:color w:val="000000" w:themeColor="text1"/>
              </w:rPr>
              <w:t>б</w:t>
            </w:r>
            <w:proofErr w:type="gramEnd"/>
            <w:r w:rsidRPr="007C4DD5">
              <w:rPr>
                <w:rFonts w:eastAsia="Times New Roman"/>
                <w:color w:val="000000" w:themeColor="text1"/>
              </w:rPr>
              <w:t xml:space="preserve">езопасного </w:t>
            </w:r>
            <w:r w:rsidRPr="007C4DD5">
              <w:rPr>
                <w:rFonts w:eastAsia="Times New Roman"/>
                <w:color w:val="000000" w:themeColor="text1"/>
                <w:lang w:val="en-US"/>
              </w:rPr>
              <w:t>Float</w:t>
            </w:r>
            <w:r w:rsidRPr="007C4DD5">
              <w:rPr>
                <w:rFonts w:eastAsia="Times New Roman"/>
                <w:color w:val="000000" w:themeColor="text1"/>
              </w:rPr>
              <w:t xml:space="preserve">-стекла с </w:t>
            </w:r>
            <w:proofErr w:type="spellStart"/>
            <w:r w:rsidRPr="007C4DD5">
              <w:rPr>
                <w:rFonts w:eastAsia="Times New Roman"/>
                <w:color w:val="000000" w:themeColor="text1"/>
              </w:rPr>
              <w:t>УФ-фильтром</w:t>
            </w:r>
            <w:proofErr w:type="spellEnd"/>
            <w:r w:rsidRPr="007C4DD5">
              <w:rPr>
                <w:rFonts w:eastAsia="Times New Roman"/>
                <w:color w:val="000000" w:themeColor="text1"/>
              </w:rPr>
              <w:t xml:space="preserve"> и бронирующей </w:t>
            </w:r>
            <w:r w:rsidRPr="007C4DD5">
              <w:rPr>
                <w:rFonts w:eastAsia="Times New Roman"/>
                <w:color w:val="000000" w:themeColor="text1"/>
              </w:rPr>
              <w:lastRenderedPageBreak/>
              <w:t>пленкой.</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Раздвижные дверки оборудованы цилиндрическими замками;</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Витрина имеет стеклянные полки на каждую секцию, с плавной регулировкой по высоте;</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Задняя стенка должна быть составной и обтянута тканью;</w:t>
            </w:r>
          </w:p>
          <w:p w:rsidR="007C4DD5" w:rsidRPr="007C4DD5" w:rsidRDefault="007C4DD5" w:rsidP="007C4DD5">
            <w:pPr>
              <w:jc w:val="both"/>
              <w:rPr>
                <w:rFonts w:eastAsia="Times New Roman"/>
                <w:color w:val="000000" w:themeColor="text1"/>
              </w:rPr>
            </w:pPr>
            <w:r w:rsidRPr="007C4DD5">
              <w:rPr>
                <w:rFonts w:eastAsia="Times New Roman"/>
                <w:color w:val="000000" w:themeColor="text1"/>
              </w:rPr>
              <w:t xml:space="preserve">- </w:t>
            </w:r>
            <w:proofErr w:type="spellStart"/>
            <w:r w:rsidRPr="007C4DD5">
              <w:rPr>
                <w:rFonts w:eastAsia="Times New Roman"/>
                <w:color w:val="000000" w:themeColor="text1"/>
              </w:rPr>
              <w:t>Полик</w:t>
            </w:r>
            <w:proofErr w:type="spellEnd"/>
            <w:r w:rsidRPr="007C4DD5">
              <w:rPr>
                <w:rFonts w:eastAsia="Times New Roman"/>
                <w:color w:val="000000" w:themeColor="text1"/>
              </w:rPr>
              <w:t xml:space="preserve"> витрины должен быть составной и обтянут тканью.</w:t>
            </w:r>
          </w:p>
        </w:tc>
        <w:tc>
          <w:tcPr>
            <w:tcW w:w="709" w:type="dxa"/>
            <w:shd w:val="clear" w:color="auto" w:fill="auto"/>
            <w:vAlign w:val="center"/>
            <w:hideMark/>
          </w:tcPr>
          <w:p w:rsidR="007C4DD5" w:rsidRPr="007C4DD5" w:rsidRDefault="007C4DD5" w:rsidP="007C4DD5">
            <w:pPr>
              <w:jc w:val="both"/>
              <w:rPr>
                <w:rFonts w:eastAsia="Times New Roman"/>
                <w:color w:val="000000" w:themeColor="text1"/>
              </w:rPr>
            </w:pPr>
            <w:r w:rsidRPr="007C4DD5">
              <w:rPr>
                <w:rFonts w:eastAsia="Times New Roman"/>
                <w:color w:val="000000" w:themeColor="text1"/>
              </w:rPr>
              <w:lastRenderedPageBreak/>
              <w:t>ШТ.</w:t>
            </w:r>
          </w:p>
        </w:tc>
        <w:tc>
          <w:tcPr>
            <w:tcW w:w="533" w:type="dxa"/>
            <w:shd w:val="clear" w:color="auto" w:fill="auto"/>
            <w:vAlign w:val="center"/>
            <w:hideMark/>
          </w:tcPr>
          <w:p w:rsidR="007C4DD5" w:rsidRPr="007C4DD5" w:rsidRDefault="007C4DD5" w:rsidP="007C4DD5">
            <w:pPr>
              <w:jc w:val="center"/>
              <w:rPr>
                <w:rFonts w:eastAsia="Times New Roman"/>
                <w:color w:val="000000" w:themeColor="text1"/>
              </w:rPr>
            </w:pPr>
            <w:r w:rsidRPr="007C4DD5">
              <w:rPr>
                <w:rFonts w:eastAsia="Times New Roman"/>
                <w:color w:val="000000" w:themeColor="text1"/>
              </w:rPr>
              <w:t>2</w:t>
            </w:r>
          </w:p>
        </w:tc>
      </w:tr>
    </w:tbl>
    <w:p w:rsidR="007C4DD5" w:rsidRPr="007C4DD5" w:rsidRDefault="007C4DD5" w:rsidP="007C4DD5">
      <w:pPr>
        <w:pStyle w:val="af8"/>
        <w:spacing w:after="0" w:line="240" w:lineRule="auto"/>
        <w:ind w:left="0" w:firstLine="709"/>
        <w:contextualSpacing w:val="0"/>
        <w:jc w:val="both"/>
        <w:rPr>
          <w:rFonts w:ascii="Times New Roman" w:hAnsi="Times New Roman"/>
          <w:b/>
          <w:bCs/>
          <w:sz w:val="24"/>
          <w:szCs w:val="24"/>
        </w:rPr>
      </w:pPr>
      <w:r w:rsidRPr="007C4DD5">
        <w:rPr>
          <w:rFonts w:ascii="Times New Roman" w:hAnsi="Times New Roman"/>
          <w:b/>
          <w:bCs/>
          <w:sz w:val="24"/>
          <w:szCs w:val="24"/>
        </w:rPr>
        <w:lastRenderedPageBreak/>
        <w:t>3. Требования к качеству товара.</w:t>
      </w:r>
    </w:p>
    <w:p w:rsidR="007C4DD5" w:rsidRPr="007C4DD5" w:rsidRDefault="007C4DD5" w:rsidP="007C4DD5">
      <w:pPr>
        <w:tabs>
          <w:tab w:val="left" w:pos="3572"/>
        </w:tabs>
        <w:ind w:firstLine="709"/>
        <w:jc w:val="both"/>
      </w:pPr>
      <w:r w:rsidRPr="007C4DD5">
        <w:t>Качество поставляемых товаров должно соответствовать требованиям стандартов и техн</w:t>
      </w:r>
      <w:r w:rsidRPr="007C4DD5">
        <w:t>и</w:t>
      </w:r>
      <w:r w:rsidRPr="007C4DD5">
        <w:t xml:space="preserve">ческих условий, установленных в Российской Федерации. </w:t>
      </w:r>
    </w:p>
    <w:p w:rsidR="007C4DD5" w:rsidRPr="007C4DD5" w:rsidRDefault="007C4DD5" w:rsidP="007C4DD5">
      <w:pPr>
        <w:tabs>
          <w:tab w:val="left" w:pos="3572"/>
        </w:tabs>
        <w:ind w:firstLine="709"/>
        <w:jc w:val="both"/>
        <w:rPr>
          <w:color w:val="333333"/>
        </w:rPr>
      </w:pPr>
      <w:r w:rsidRPr="007C4DD5">
        <w:t>Товар должен быть новым, не бывшим в употреблении (ранее не находившимися в испол</w:t>
      </w:r>
      <w:r w:rsidRPr="007C4DD5">
        <w:t>ь</w:t>
      </w:r>
      <w:r w:rsidRPr="007C4DD5">
        <w:t>зовании у Поставщика и (или) у третьих лиц), не должны находиться в залоге, под арестом или под иным обременением.</w:t>
      </w:r>
      <w:r w:rsidRPr="007C4DD5">
        <w:rPr>
          <w:color w:val="333333"/>
        </w:rPr>
        <w:t xml:space="preserve"> </w:t>
      </w:r>
    </w:p>
    <w:p w:rsidR="007C4DD5" w:rsidRPr="007C4DD5" w:rsidRDefault="007C4DD5" w:rsidP="007C4DD5">
      <w:pPr>
        <w:tabs>
          <w:tab w:val="left" w:pos="3572"/>
        </w:tabs>
        <w:ind w:firstLine="709"/>
        <w:jc w:val="both"/>
        <w:rPr>
          <w:color w:val="333333"/>
        </w:rPr>
      </w:pPr>
      <w:r w:rsidRPr="007C4DD5">
        <w:rPr>
          <w:b/>
          <w:bCs/>
        </w:rPr>
        <w:t>4. Требования к упаковке и безопасности товара.</w:t>
      </w:r>
    </w:p>
    <w:p w:rsidR="007C4DD5" w:rsidRPr="007C4DD5" w:rsidRDefault="007C4DD5" w:rsidP="007C4DD5">
      <w:pPr>
        <w:tabs>
          <w:tab w:val="left" w:pos="3572"/>
        </w:tabs>
        <w:ind w:firstLine="709"/>
        <w:jc w:val="both"/>
      </w:pPr>
      <w:r w:rsidRPr="007C4DD5">
        <w:t>Поставка товара осуществляется в стандартной таре соответствующей требованиям закон</w:t>
      </w:r>
      <w:r w:rsidRPr="007C4DD5">
        <w:t>о</w:t>
      </w:r>
      <w:r w:rsidRPr="007C4DD5">
        <w:t>дательства Российской Федерации, а также обеспечивающей сохранность груза от повреждений при перевозке.</w:t>
      </w:r>
    </w:p>
    <w:p w:rsidR="007C4DD5" w:rsidRPr="007C4DD5" w:rsidRDefault="007C4DD5" w:rsidP="007C4DD5">
      <w:pPr>
        <w:tabs>
          <w:tab w:val="left" w:pos="3572"/>
        </w:tabs>
        <w:ind w:firstLine="709"/>
        <w:jc w:val="both"/>
      </w:pPr>
      <w:r w:rsidRPr="007C4DD5">
        <w:t>Поставляемый товар должен иметь невскрытую упаковку, предотвращающую товар от п</w:t>
      </w:r>
      <w:r w:rsidRPr="007C4DD5">
        <w:t>о</w:t>
      </w:r>
      <w:r w:rsidRPr="007C4DD5">
        <w:t>вреждения, порчи во время перевозки, разгрузки, при передаче Заказчику и дальнейшего хран</w:t>
      </w:r>
      <w:r w:rsidRPr="007C4DD5">
        <w:t>е</w:t>
      </w:r>
      <w:r w:rsidRPr="007C4DD5">
        <w:t>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w:t>
      </w:r>
      <w:r w:rsidRPr="007C4DD5">
        <w:t>т</w:t>
      </w:r>
      <w:r w:rsidRPr="007C4DD5">
        <w:t>ветствует условиям договора, Поставщик заменит его товаром надлежащего качества в течение 3 (трех) дней со дня поставки такого товара.</w:t>
      </w:r>
    </w:p>
    <w:p w:rsidR="007C4DD5" w:rsidRPr="007C4DD5" w:rsidRDefault="007C4DD5" w:rsidP="007C4DD5">
      <w:pPr>
        <w:tabs>
          <w:tab w:val="left" w:pos="3572"/>
        </w:tabs>
        <w:ind w:firstLine="709"/>
        <w:jc w:val="both"/>
      </w:pPr>
      <w:r w:rsidRPr="007C4DD5">
        <w:t>Убытки, возникшие в связи с заменой товара, несет Поставщик.</w:t>
      </w:r>
    </w:p>
    <w:p w:rsidR="007C4DD5" w:rsidRPr="007C4DD5" w:rsidRDefault="007C4DD5" w:rsidP="007C4DD5">
      <w:pPr>
        <w:tabs>
          <w:tab w:val="left" w:pos="3572"/>
        </w:tabs>
        <w:ind w:firstLine="709"/>
        <w:jc w:val="both"/>
      </w:pPr>
      <w:r w:rsidRPr="007C4DD5">
        <w:t>Некачественный товар, равно как и товар, не соответствующий условиям Заказчика счит</w:t>
      </w:r>
      <w:r w:rsidRPr="007C4DD5">
        <w:t>а</w:t>
      </w:r>
      <w:r w:rsidRPr="007C4DD5">
        <w:t>ется не поставленным.</w:t>
      </w:r>
    </w:p>
    <w:p w:rsidR="007C4DD5" w:rsidRPr="007C4DD5" w:rsidRDefault="007C4DD5" w:rsidP="007C4DD5">
      <w:pPr>
        <w:adjustRightInd w:val="0"/>
        <w:ind w:firstLine="709"/>
        <w:jc w:val="both"/>
        <w:rPr>
          <w:rFonts w:eastAsia="Times New Roman"/>
          <w:noProof/>
          <w:color w:val="000000"/>
        </w:rPr>
      </w:pPr>
      <w:r w:rsidRPr="007C4DD5">
        <w:rPr>
          <w:b/>
          <w:bCs/>
        </w:rPr>
        <w:t xml:space="preserve">5. Место поставки Товара: </w:t>
      </w:r>
      <w:r w:rsidRPr="007C4DD5">
        <w:t xml:space="preserve">143600, Московская область, г. Волоколамск, </w:t>
      </w:r>
      <w:proofErr w:type="spellStart"/>
      <w:r w:rsidRPr="007C4DD5">
        <w:t>ул</w:t>
      </w:r>
      <w:proofErr w:type="gramStart"/>
      <w:r w:rsidRPr="007C4DD5">
        <w:t>.Г</w:t>
      </w:r>
      <w:proofErr w:type="gramEnd"/>
      <w:r w:rsidRPr="007C4DD5">
        <w:t>орвал</w:t>
      </w:r>
      <w:proofErr w:type="spellEnd"/>
      <w:r w:rsidRPr="007C4DD5">
        <w:t xml:space="preserve">, д.1 </w:t>
      </w:r>
    </w:p>
    <w:p w:rsidR="007C4DD5" w:rsidRPr="007C4DD5" w:rsidRDefault="007C4DD5" w:rsidP="007C4DD5">
      <w:pPr>
        <w:adjustRightInd w:val="0"/>
        <w:ind w:firstLine="709"/>
        <w:jc w:val="both"/>
        <w:rPr>
          <w:rFonts w:eastAsia="Times New Roman"/>
          <w:noProof/>
          <w:color w:val="000000"/>
        </w:rPr>
      </w:pPr>
      <w:r w:rsidRPr="007C4DD5">
        <w:rPr>
          <w:b/>
          <w:bCs/>
        </w:rPr>
        <w:t xml:space="preserve">6. Срок поставки Товара: </w:t>
      </w:r>
      <w:r w:rsidRPr="007C4DD5">
        <w:rPr>
          <w:rFonts w:eastAsia="Times New Roman"/>
        </w:rPr>
        <w:t xml:space="preserve">Поставка </w:t>
      </w:r>
      <w:r w:rsidRPr="007C4DD5">
        <w:t>Товара производится единовременно в полном объеме и осуществляется в течение 45 (Сорок пять)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7C4DD5" w:rsidRDefault="00642762" w:rsidP="00642762">
      <w:pPr>
        <w:adjustRightInd w:val="0"/>
        <w:ind w:firstLine="567"/>
        <w:jc w:val="both"/>
        <w:rPr>
          <w:b/>
        </w:rPr>
      </w:pPr>
    </w:p>
    <w:p w:rsidR="00642762" w:rsidRPr="007C4DD5" w:rsidRDefault="00642762" w:rsidP="00642762">
      <w:pPr>
        <w:adjustRightInd w:val="0"/>
        <w:ind w:firstLine="567"/>
        <w:jc w:val="both"/>
        <w:rPr>
          <w:b/>
        </w:rPr>
      </w:pPr>
    </w:p>
    <w:p w:rsidR="00642762" w:rsidRPr="007C4DD5" w:rsidRDefault="00642762" w:rsidP="00642762">
      <w:pPr>
        <w:adjustRightInd w:val="0"/>
        <w:ind w:firstLine="567"/>
        <w:jc w:val="both"/>
        <w:rPr>
          <w:rFonts w:eastAsia="Times New Roman"/>
          <w:noProof/>
          <w:color w:val="000000"/>
        </w:rPr>
      </w:pPr>
    </w:p>
    <w:p w:rsidR="00642762" w:rsidRPr="007C4DD5"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tbl>
      <w:tblPr>
        <w:tblW w:w="9855" w:type="dxa"/>
        <w:tblInd w:w="156" w:type="dxa"/>
        <w:tblLayout w:type="fixed"/>
        <w:tblLook w:val="04A0"/>
      </w:tblPr>
      <w:tblGrid>
        <w:gridCol w:w="4489"/>
        <w:gridCol w:w="324"/>
        <w:gridCol w:w="5042"/>
      </w:tblGrid>
      <w:tr w:rsidR="00642762" w:rsidRPr="007C4DD5" w:rsidTr="00CC7FD2">
        <w:trPr>
          <w:trHeight w:val="309"/>
        </w:trPr>
        <w:tc>
          <w:tcPr>
            <w:tcW w:w="4488"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0"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8"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0"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_______________________ /__________/</w:t>
            </w:r>
          </w:p>
          <w:p w:rsidR="00642762" w:rsidRPr="007C4DD5" w:rsidRDefault="00642762" w:rsidP="00CC7FD2">
            <w:pPr>
              <w:ind w:firstLine="567"/>
            </w:pPr>
            <w:r w:rsidRPr="007C4DD5">
              <w:t>М.П.</w:t>
            </w:r>
          </w:p>
        </w:tc>
      </w:tr>
    </w:tbl>
    <w:p w:rsidR="007C4DD5" w:rsidRPr="007C4DD5" w:rsidRDefault="00642762" w:rsidP="007C4DD5">
      <w:pPr>
        <w:jc w:val="right"/>
        <w:rPr>
          <w:rFonts w:eastAsia="Times New Roman"/>
          <w:noProof/>
          <w:color w:val="000000"/>
        </w:rPr>
      </w:pPr>
      <w:r w:rsidRPr="007C4DD5">
        <w:rPr>
          <w:rFonts w:eastAsia="Times New Roman"/>
          <w:noProof/>
          <w:color w:val="000000"/>
        </w:rPr>
        <w:br w:type="page"/>
      </w:r>
      <w:r w:rsidR="007C4DD5" w:rsidRPr="007C4DD5">
        <w:rPr>
          <w:rFonts w:eastAsia="Times New Roman"/>
          <w:noProof/>
          <w:color w:val="000000"/>
        </w:rPr>
        <w:lastRenderedPageBreak/>
        <w:t>Приложение №2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7C4DD5">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jc w:val="center"/>
        <w:rPr>
          <w:rFonts w:eastAsia="Times New Roman"/>
          <w:b/>
          <w:noProof/>
          <w:color w:val="000000"/>
        </w:rPr>
      </w:pPr>
      <w:r w:rsidRPr="007C4DD5">
        <w:rPr>
          <w:rFonts w:eastAsia="Times New Roman"/>
          <w:b/>
          <w:noProof/>
          <w:color w:val="000000"/>
        </w:rPr>
        <w:t>СПЕЦИФИКАЦИЯ</w:t>
      </w:r>
    </w:p>
    <w:p w:rsidR="00642762" w:rsidRPr="007C4DD5" w:rsidRDefault="00642762" w:rsidP="00642762">
      <w:pPr>
        <w:adjustRightInd w:val="0"/>
        <w:ind w:firstLine="567"/>
        <w:jc w:val="both"/>
        <w:rPr>
          <w:rFonts w:eastAsia="Times New Roman"/>
          <w:noProof/>
          <w:color w:val="00000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7C4DD5" w:rsidTr="00CC7FD2">
        <w:trPr>
          <w:trHeight w:val="746"/>
          <w:jc w:val="center"/>
        </w:trPr>
        <w:tc>
          <w:tcPr>
            <w:tcW w:w="333" w:type="pct"/>
            <w:vAlign w:val="center"/>
          </w:tcPr>
          <w:p w:rsidR="00642762" w:rsidRPr="007C4DD5" w:rsidRDefault="00642762" w:rsidP="00CC7FD2">
            <w:pPr>
              <w:jc w:val="center"/>
            </w:pPr>
            <w:r w:rsidRPr="007C4DD5">
              <w:t xml:space="preserve">№ </w:t>
            </w:r>
            <w:proofErr w:type="spellStart"/>
            <w:proofErr w:type="gramStart"/>
            <w:r w:rsidRPr="007C4DD5">
              <w:t>п</w:t>
            </w:r>
            <w:proofErr w:type="spellEnd"/>
            <w:proofErr w:type="gramEnd"/>
            <w:r w:rsidRPr="007C4DD5">
              <w:t>/</w:t>
            </w:r>
            <w:proofErr w:type="spellStart"/>
            <w:r w:rsidRPr="007C4DD5">
              <w:t>п</w:t>
            </w:r>
            <w:proofErr w:type="spellEnd"/>
          </w:p>
        </w:tc>
        <w:tc>
          <w:tcPr>
            <w:tcW w:w="2037" w:type="pct"/>
            <w:vAlign w:val="center"/>
          </w:tcPr>
          <w:p w:rsidR="00642762" w:rsidRPr="007C4DD5" w:rsidRDefault="00642762" w:rsidP="00CC7FD2">
            <w:pPr>
              <w:jc w:val="center"/>
            </w:pPr>
            <w:r w:rsidRPr="007C4DD5">
              <w:t>Наименование товара</w:t>
            </w:r>
          </w:p>
        </w:tc>
        <w:tc>
          <w:tcPr>
            <w:tcW w:w="368" w:type="pct"/>
            <w:vAlign w:val="center"/>
          </w:tcPr>
          <w:p w:rsidR="00642762" w:rsidRPr="007C4DD5" w:rsidRDefault="00642762" w:rsidP="00CC7FD2">
            <w:pPr>
              <w:jc w:val="center"/>
            </w:pPr>
            <w:r w:rsidRPr="007C4DD5">
              <w:t xml:space="preserve">Ед. </w:t>
            </w:r>
            <w:proofErr w:type="spellStart"/>
            <w:r w:rsidRPr="007C4DD5">
              <w:t>изм</w:t>
            </w:r>
            <w:proofErr w:type="spellEnd"/>
            <w:r w:rsidRPr="007C4DD5">
              <w:t>.</w:t>
            </w:r>
          </w:p>
        </w:tc>
        <w:tc>
          <w:tcPr>
            <w:tcW w:w="601" w:type="pct"/>
            <w:vAlign w:val="center"/>
          </w:tcPr>
          <w:p w:rsidR="00642762" w:rsidRPr="007C4DD5" w:rsidRDefault="00642762" w:rsidP="00CC7FD2">
            <w:pPr>
              <w:jc w:val="center"/>
            </w:pPr>
            <w:r w:rsidRPr="007C4DD5">
              <w:t>Кол-во</w:t>
            </w:r>
          </w:p>
          <w:p w:rsidR="00642762" w:rsidRPr="007C4DD5" w:rsidRDefault="00642762" w:rsidP="00CC7FD2">
            <w:pPr>
              <w:jc w:val="center"/>
            </w:pPr>
            <w:r w:rsidRPr="007C4DD5">
              <w:t>товара</w:t>
            </w:r>
          </w:p>
        </w:tc>
        <w:tc>
          <w:tcPr>
            <w:tcW w:w="723" w:type="pct"/>
            <w:vAlign w:val="center"/>
          </w:tcPr>
          <w:p w:rsidR="00642762" w:rsidRPr="007C4DD5" w:rsidRDefault="00642762" w:rsidP="00CC7FD2">
            <w:pPr>
              <w:jc w:val="center"/>
            </w:pPr>
            <w:r w:rsidRPr="007C4DD5">
              <w:t>Цена за ед. (с НДС), руб.</w:t>
            </w:r>
          </w:p>
        </w:tc>
        <w:tc>
          <w:tcPr>
            <w:tcW w:w="938" w:type="pct"/>
            <w:vAlign w:val="center"/>
          </w:tcPr>
          <w:p w:rsidR="00642762" w:rsidRPr="007C4DD5" w:rsidRDefault="00642762" w:rsidP="00CC7FD2">
            <w:pPr>
              <w:jc w:val="center"/>
            </w:pPr>
            <w:r w:rsidRPr="007C4DD5">
              <w:t>Сумма (с НДС), руб.</w:t>
            </w: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1.</w:t>
            </w:r>
          </w:p>
        </w:tc>
        <w:tc>
          <w:tcPr>
            <w:tcW w:w="2037" w:type="pct"/>
            <w:vAlign w:val="center"/>
          </w:tcPr>
          <w:p w:rsidR="00642762" w:rsidRPr="007C4DD5" w:rsidRDefault="007C4DD5" w:rsidP="00CC7FD2">
            <w:pPr>
              <w:jc w:val="center"/>
            </w:pPr>
            <w:r w:rsidRPr="007C4DD5">
              <w:rPr>
                <w:color w:val="000000" w:themeColor="text1"/>
                <w:shd w:val="clear" w:color="auto" w:fill="FFFFFF"/>
              </w:rPr>
              <w:t>Напольная вертикальная витрина (централ</w:t>
            </w:r>
            <w:r w:rsidRPr="007C4DD5">
              <w:rPr>
                <w:color w:val="000000" w:themeColor="text1"/>
                <w:shd w:val="clear" w:color="auto" w:fill="FFFFFF"/>
              </w:rPr>
              <w:t>ь</w:t>
            </w:r>
            <w:r w:rsidRPr="007C4DD5">
              <w:rPr>
                <w:color w:val="000000" w:themeColor="text1"/>
                <w:shd w:val="clear" w:color="auto" w:fill="FFFFFF"/>
              </w:rPr>
              <w:t>ная)</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7C4DD5" w:rsidP="00CC7FD2">
            <w:pPr>
              <w:jc w:val="center"/>
            </w:pPr>
            <w:r w:rsidRPr="007C4DD5">
              <w:t>1</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2.</w:t>
            </w:r>
          </w:p>
        </w:tc>
        <w:tc>
          <w:tcPr>
            <w:tcW w:w="2037" w:type="pct"/>
            <w:vAlign w:val="center"/>
          </w:tcPr>
          <w:p w:rsidR="00642762" w:rsidRPr="007C4DD5" w:rsidRDefault="007C4DD5" w:rsidP="00CC7FD2">
            <w:pPr>
              <w:jc w:val="center"/>
            </w:pPr>
            <w:r w:rsidRPr="007C4DD5">
              <w:rPr>
                <w:color w:val="000000" w:themeColor="text1"/>
                <w:shd w:val="clear" w:color="auto" w:fill="FFFFFF"/>
              </w:rPr>
              <w:t>Напольная вертикальная витрина (б</w:t>
            </w:r>
            <w:r w:rsidRPr="007C4DD5">
              <w:rPr>
                <w:color w:val="000000" w:themeColor="text1"/>
                <w:shd w:val="clear" w:color="auto" w:fill="FFFFFF"/>
              </w:rPr>
              <w:t>о</w:t>
            </w:r>
            <w:r w:rsidRPr="007C4DD5">
              <w:rPr>
                <w:color w:val="000000" w:themeColor="text1"/>
                <w:shd w:val="clear" w:color="auto" w:fill="FFFFFF"/>
              </w:rPr>
              <w:t>ковая)</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7C4DD5" w:rsidP="00CC7FD2">
            <w:pPr>
              <w:jc w:val="center"/>
            </w:pPr>
            <w:r w:rsidRPr="007C4DD5">
              <w:t>2</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7C4DD5" w:rsidRPr="007C4DD5" w:rsidTr="007C4DD5">
        <w:trPr>
          <w:trHeight w:val="347"/>
          <w:jc w:val="center"/>
        </w:trPr>
        <w:tc>
          <w:tcPr>
            <w:tcW w:w="2738" w:type="pct"/>
            <w:gridSpan w:val="3"/>
            <w:vAlign w:val="center"/>
          </w:tcPr>
          <w:p w:rsidR="007C4DD5" w:rsidRPr="007C4DD5" w:rsidRDefault="007C4DD5" w:rsidP="007C4DD5">
            <w:pPr>
              <w:jc w:val="right"/>
            </w:pPr>
            <w:r w:rsidRPr="007C4DD5">
              <w:rPr>
                <w:b/>
                <w:snapToGrid w:val="0"/>
              </w:rPr>
              <w:t>ИТОГО:</w:t>
            </w:r>
          </w:p>
        </w:tc>
        <w:tc>
          <w:tcPr>
            <w:tcW w:w="601" w:type="pct"/>
            <w:vAlign w:val="center"/>
          </w:tcPr>
          <w:p w:rsidR="007C4DD5" w:rsidRPr="007C4DD5" w:rsidRDefault="007C4DD5" w:rsidP="00CC7FD2">
            <w:pPr>
              <w:jc w:val="center"/>
            </w:pPr>
            <w:r w:rsidRPr="007C4DD5">
              <w:t>3</w:t>
            </w:r>
          </w:p>
        </w:tc>
        <w:tc>
          <w:tcPr>
            <w:tcW w:w="723" w:type="pct"/>
            <w:vAlign w:val="center"/>
          </w:tcPr>
          <w:p w:rsidR="007C4DD5" w:rsidRPr="007C4DD5" w:rsidRDefault="007C4DD5" w:rsidP="00CC7FD2">
            <w:pPr>
              <w:jc w:val="center"/>
            </w:pPr>
          </w:p>
        </w:tc>
        <w:tc>
          <w:tcPr>
            <w:tcW w:w="938" w:type="pct"/>
            <w:vAlign w:val="center"/>
          </w:tcPr>
          <w:p w:rsidR="007C4DD5" w:rsidRPr="007C4DD5" w:rsidRDefault="007C4DD5" w:rsidP="00CC7FD2">
            <w:pPr>
              <w:jc w:val="center"/>
              <w:rPr>
                <w:b/>
              </w:rPr>
            </w:pPr>
          </w:p>
        </w:tc>
      </w:tr>
    </w:tbl>
    <w:p w:rsidR="00642762" w:rsidRPr="007C4DD5" w:rsidRDefault="00642762" w:rsidP="00642762"/>
    <w:p w:rsidR="00642762" w:rsidRPr="007C4DD5" w:rsidRDefault="00642762" w:rsidP="00642762">
      <w:pPr>
        <w:ind w:firstLine="709"/>
      </w:pPr>
      <w:r w:rsidRPr="007C4DD5">
        <w:t>Цена Договора не измена и составляет</w:t>
      </w:r>
      <w:proofErr w:type="gramStart"/>
      <w:r w:rsidRPr="007C4DD5">
        <w:t xml:space="preserve"> _____________ (____________) </w:t>
      </w:r>
      <w:proofErr w:type="gramEnd"/>
      <w:r w:rsidRPr="007C4DD5">
        <w:t>рублей ___ копеек, в том числе НДС ___________(___________).</w:t>
      </w:r>
    </w:p>
    <w:p w:rsidR="00642762" w:rsidRPr="007C4DD5" w:rsidRDefault="00642762" w:rsidP="00642762">
      <w:pPr>
        <w:jc w:val="center"/>
      </w:pPr>
    </w:p>
    <w:p w:rsidR="00642762" w:rsidRPr="007C4DD5" w:rsidRDefault="00642762" w:rsidP="00642762">
      <w:pPr>
        <w:adjustRightInd w:val="0"/>
        <w:ind w:firstLine="567"/>
        <w:jc w:val="both"/>
        <w:rPr>
          <w:rFonts w:eastAsia="Times New Roman"/>
          <w:noProof/>
          <w:color w:val="000000"/>
        </w:rPr>
      </w:pPr>
    </w:p>
    <w:p w:rsidR="00642762" w:rsidRPr="007C4DD5" w:rsidRDefault="00642762" w:rsidP="00642762">
      <w:pPr>
        <w:adjustRightInd w:val="0"/>
        <w:ind w:firstLine="567"/>
        <w:jc w:val="both"/>
        <w:rPr>
          <w:rFonts w:eastAsia="Times New Roman"/>
          <w:noProof/>
          <w:color w:val="000000"/>
        </w:rPr>
      </w:pPr>
    </w:p>
    <w:p w:rsidR="00642762"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p w:rsidR="007C4DD5" w:rsidRPr="007C4DD5" w:rsidRDefault="007C4DD5" w:rsidP="00642762">
      <w:pPr>
        <w:adjustRightInd w:val="0"/>
        <w:ind w:firstLine="567"/>
        <w:jc w:val="center"/>
        <w:rPr>
          <w:rFonts w:eastAsia="Times New Roman"/>
          <w:noProof/>
          <w:color w:val="000000"/>
        </w:rPr>
      </w:pPr>
    </w:p>
    <w:tbl>
      <w:tblPr>
        <w:tblW w:w="9855" w:type="dxa"/>
        <w:tblInd w:w="156" w:type="dxa"/>
        <w:tblLayout w:type="fixed"/>
        <w:tblLook w:val="04A0"/>
      </w:tblPr>
      <w:tblGrid>
        <w:gridCol w:w="4489"/>
        <w:gridCol w:w="324"/>
        <w:gridCol w:w="5042"/>
      </w:tblGrid>
      <w:tr w:rsidR="00642762" w:rsidRPr="007C4DD5" w:rsidTr="00CC7FD2">
        <w:trPr>
          <w:trHeight w:val="309"/>
        </w:trPr>
        <w:tc>
          <w:tcPr>
            <w:tcW w:w="4489"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2"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9"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2"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 xml:space="preserve">_______________________ /__________/ </w:t>
            </w:r>
          </w:p>
          <w:p w:rsidR="00642762" w:rsidRPr="007C4DD5" w:rsidRDefault="00642762" w:rsidP="00CC7FD2">
            <w:pPr>
              <w:ind w:firstLine="567"/>
            </w:pPr>
            <w:r w:rsidRPr="007C4DD5">
              <w:t>М.П.</w:t>
            </w:r>
          </w:p>
        </w:tc>
      </w:tr>
    </w:tbl>
    <w:p w:rsidR="0091429D" w:rsidRPr="007C4DD5" w:rsidRDefault="0091429D" w:rsidP="007C4DD5">
      <w:pPr>
        <w:widowControl w:val="0"/>
        <w:autoSpaceDE w:val="0"/>
        <w:autoSpaceDN w:val="0"/>
        <w:jc w:val="center"/>
        <w:rPr>
          <w:rFonts w:eastAsia="Times New Roman"/>
          <w:noProof/>
          <w:color w:val="000000"/>
        </w:rPr>
      </w:pPr>
    </w:p>
    <w:p w:rsidR="007C4DD5" w:rsidRPr="007C4DD5" w:rsidRDefault="007C4DD5" w:rsidP="007C4DD5">
      <w:pPr>
        <w:widowControl w:val="0"/>
        <w:autoSpaceDE w:val="0"/>
        <w:autoSpaceDN w:val="0"/>
        <w:jc w:val="both"/>
        <w:rPr>
          <w:rFonts w:eastAsia="Times New Roman"/>
          <w:noProof/>
          <w:color w:val="000000"/>
        </w:rPr>
      </w:pPr>
    </w:p>
    <w:p w:rsidR="007C4DD5" w:rsidRPr="007C4DD5" w:rsidRDefault="007C4DD5" w:rsidP="007C4DD5">
      <w:pPr>
        <w:widowControl w:val="0"/>
        <w:autoSpaceDE w:val="0"/>
        <w:autoSpaceDN w:val="0"/>
        <w:jc w:val="center"/>
        <w:rPr>
          <w:rFonts w:eastAsia="Times New Roman"/>
          <w:noProof/>
          <w:color w:val="000000"/>
        </w:rPr>
        <w:sectPr w:rsidR="007C4DD5" w:rsidRPr="007C4DD5" w:rsidSect="00DF7906">
          <w:footerReference w:type="default" r:id="rId8"/>
          <w:pgSz w:w="11906" w:h="16838"/>
          <w:pgMar w:top="1135" w:right="566" w:bottom="993" w:left="1134" w:header="708" w:footer="708" w:gutter="0"/>
          <w:cols w:space="708"/>
          <w:titlePg/>
          <w:docGrid w:linePitch="360"/>
        </w:sectPr>
      </w:pPr>
    </w:p>
    <w:p w:rsidR="007C4DD5" w:rsidRPr="007C4DD5" w:rsidRDefault="007C4DD5" w:rsidP="00EB617F">
      <w:pPr>
        <w:pageBreakBefore/>
        <w:mirrorIndents/>
        <w:jc w:val="right"/>
      </w:pPr>
      <w:r w:rsidRPr="007C4DD5">
        <w:lastRenderedPageBreak/>
        <w:t>Приложение</w:t>
      </w:r>
      <w:r w:rsidR="00EB617F">
        <w:t xml:space="preserve"> №</w:t>
      </w:r>
      <w:r w:rsidRPr="007C4DD5">
        <w:t xml:space="preserve">3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объектах закупки</w:t>
      </w:r>
    </w:p>
    <w:p w:rsidR="007C4DD5" w:rsidRDefault="00EB617F" w:rsidP="00EB617F">
      <w:pPr>
        <w:pStyle w:val="af8"/>
        <w:suppressAutoHyphens/>
        <w:spacing w:after="0" w:line="240" w:lineRule="auto"/>
        <w:ind w:left="0"/>
        <w:mirrorIndents/>
        <w:jc w:val="center"/>
        <w:rPr>
          <w:rFonts w:ascii="Times New Roman" w:hAnsi="Times New Roman"/>
          <w:sz w:val="24"/>
          <w:szCs w:val="24"/>
        </w:rPr>
      </w:pPr>
      <w:r>
        <w:rPr>
          <w:rFonts w:ascii="Times New Roman" w:hAnsi="Times New Roman"/>
          <w:sz w:val="24"/>
          <w:szCs w:val="24"/>
        </w:rPr>
        <w:t xml:space="preserve">1. </w:t>
      </w:r>
      <w:r w:rsidR="007C4DD5" w:rsidRPr="007C4DD5">
        <w:rPr>
          <w:rFonts w:ascii="Times New Roman" w:hAnsi="Times New Roman"/>
          <w:sz w:val="24"/>
          <w:szCs w:val="24"/>
        </w:rPr>
        <w:t>Объекты закупки</w:t>
      </w:r>
    </w:p>
    <w:p w:rsidR="00EB617F" w:rsidRPr="007C4DD5" w:rsidRDefault="00EB617F" w:rsidP="00EB617F">
      <w:pPr>
        <w:pStyle w:val="af8"/>
        <w:suppressAutoHyphens/>
        <w:spacing w:after="0" w:line="240" w:lineRule="auto"/>
        <w:ind w:left="0"/>
        <w:mirrorIndents/>
        <w:jc w:val="both"/>
        <w:rPr>
          <w:rFonts w:ascii="Times New Roman" w:hAnsi="Times New Roman"/>
          <w:sz w:val="24"/>
          <w:szCs w:val="24"/>
        </w:rPr>
      </w:pPr>
    </w:p>
    <w:p w:rsidR="007C4DD5" w:rsidRPr="007C4DD5" w:rsidRDefault="007C4DD5" w:rsidP="00EB617F">
      <w:pPr>
        <w:mirrorIndents/>
        <w:jc w:val="right"/>
      </w:pPr>
      <w:r w:rsidRPr="007C4DD5">
        <w:t>Таблица 1.1</w:t>
      </w: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7C4DD5" w:rsidRPr="007C4DD5" w:rsidTr="007C4DD5">
        <w:trPr>
          <w:tblHeader/>
        </w:trPr>
        <w:tc>
          <w:tcPr>
            <w:tcW w:w="2269" w:type="dxa"/>
            <w:shd w:val="clear" w:color="auto" w:fill="auto"/>
          </w:tcPr>
          <w:p w:rsidR="007C4DD5" w:rsidRPr="007C4DD5" w:rsidRDefault="007C4DD5" w:rsidP="007C4DD5">
            <w:pPr>
              <w:pStyle w:val="afff2"/>
              <w:mirrorIndents/>
              <w:jc w:val="both"/>
            </w:pPr>
            <w:r w:rsidRPr="007C4DD5">
              <w:rPr>
                <w:rStyle w:val="1f0"/>
                <w:rFonts w:eastAsiaTheme="minorHAnsi"/>
              </w:rPr>
              <w:t>КОЗ / ОКПД</w:t>
            </w:r>
            <w:proofErr w:type="gramStart"/>
            <w:r w:rsidRPr="007C4DD5">
              <w:rPr>
                <w:rStyle w:val="1f0"/>
                <w:rFonts w:eastAsiaTheme="minorHAnsi"/>
              </w:rPr>
              <w:t>2</w:t>
            </w:r>
            <w:proofErr w:type="gramEnd"/>
          </w:p>
        </w:tc>
        <w:tc>
          <w:tcPr>
            <w:tcW w:w="3003" w:type="dxa"/>
            <w:shd w:val="clear" w:color="auto" w:fill="auto"/>
          </w:tcPr>
          <w:p w:rsidR="007C4DD5" w:rsidRPr="007C4DD5" w:rsidRDefault="007C4DD5" w:rsidP="007C4DD5">
            <w:pPr>
              <w:pStyle w:val="1f"/>
              <w:mirrorIndents/>
              <w:jc w:val="both"/>
            </w:pPr>
            <w:r w:rsidRPr="007C4DD5">
              <w:t>Наименование объекта закупки</w:t>
            </w:r>
          </w:p>
        </w:tc>
        <w:tc>
          <w:tcPr>
            <w:tcW w:w="2409" w:type="dxa"/>
          </w:tcPr>
          <w:p w:rsidR="007C4DD5" w:rsidRPr="007C4DD5" w:rsidRDefault="007C4DD5" w:rsidP="007C4DD5">
            <w:pPr>
              <w:pStyle w:val="1f"/>
              <w:mirrorIndents/>
              <w:jc w:val="both"/>
            </w:pPr>
            <w:r w:rsidRPr="007C4DD5">
              <w:t>Цена единицы, руб.</w:t>
            </w:r>
          </w:p>
        </w:tc>
        <w:tc>
          <w:tcPr>
            <w:tcW w:w="1664" w:type="dxa"/>
          </w:tcPr>
          <w:p w:rsidR="007C4DD5" w:rsidRPr="007C4DD5" w:rsidRDefault="007C4DD5" w:rsidP="007C4DD5">
            <w:pPr>
              <w:pStyle w:val="1f"/>
              <w:mirrorIndents/>
              <w:jc w:val="both"/>
            </w:pPr>
            <w:r w:rsidRPr="007C4DD5">
              <w:t>Количество</w:t>
            </w:r>
          </w:p>
        </w:tc>
        <w:tc>
          <w:tcPr>
            <w:tcW w:w="1562" w:type="dxa"/>
            <w:shd w:val="clear" w:color="auto" w:fill="auto"/>
          </w:tcPr>
          <w:p w:rsidR="007C4DD5" w:rsidRPr="007C4DD5" w:rsidRDefault="007C4DD5" w:rsidP="007C4DD5">
            <w:pPr>
              <w:pStyle w:val="1f"/>
              <w:mirrorIndents/>
              <w:jc w:val="both"/>
            </w:pPr>
            <w:r w:rsidRPr="007C4DD5">
              <w:t>Единицы измерения</w:t>
            </w:r>
          </w:p>
        </w:tc>
        <w:tc>
          <w:tcPr>
            <w:tcW w:w="3836" w:type="dxa"/>
            <w:shd w:val="clear" w:color="auto" w:fill="auto"/>
          </w:tcPr>
          <w:p w:rsidR="007C4DD5" w:rsidRPr="007C4DD5" w:rsidRDefault="007C4DD5" w:rsidP="007C4DD5">
            <w:pPr>
              <w:pStyle w:val="1f"/>
              <w:mirrorIndents/>
              <w:jc w:val="both"/>
            </w:pPr>
            <w:r w:rsidRPr="007C4DD5">
              <w:t>Общая стоимость, руб.</w:t>
            </w:r>
          </w:p>
        </w:tc>
      </w:tr>
      <w:tr w:rsidR="007C4DD5" w:rsidRPr="007C4DD5" w:rsidTr="007C4DD5">
        <w:tc>
          <w:tcPr>
            <w:tcW w:w="2269" w:type="dxa"/>
            <w:tcBorders>
              <w:bottom w:val="single" w:sz="4" w:space="0" w:color="auto"/>
            </w:tcBorders>
            <w:shd w:val="clear" w:color="auto" w:fill="auto"/>
          </w:tcPr>
          <w:p w:rsidR="007C4DD5" w:rsidRPr="007C4DD5" w:rsidRDefault="007C4DD5" w:rsidP="007C4DD5">
            <w:pPr>
              <w:pStyle w:val="afff2"/>
              <w:mirrorIndents/>
              <w:jc w:val="both"/>
            </w:pPr>
            <w:r w:rsidRPr="007C4DD5">
              <w:t>01.05.04.01</w:t>
            </w:r>
            <w:r w:rsidRPr="007C4DD5">
              <w:rPr>
                <w:b/>
              </w:rPr>
              <w:t xml:space="preserve"> / </w:t>
            </w:r>
            <w:r w:rsidRPr="007C4DD5">
              <w:t>31.01.13.000</w:t>
            </w:r>
          </w:p>
          <w:p w:rsidR="007C4DD5" w:rsidRPr="007C4DD5" w:rsidRDefault="007C4DD5" w:rsidP="007C4DD5">
            <w:pPr>
              <w:pStyle w:val="afff2"/>
              <w:mirrorIndents/>
              <w:jc w:val="both"/>
              <w:rPr>
                <w:lang w:val="en-US"/>
              </w:rPr>
            </w:pPr>
          </w:p>
        </w:tc>
        <w:tc>
          <w:tcPr>
            <w:tcW w:w="3003" w:type="dxa"/>
            <w:tcBorders>
              <w:bottom w:val="single" w:sz="4" w:space="0" w:color="auto"/>
            </w:tcBorders>
            <w:shd w:val="clear" w:color="auto" w:fill="auto"/>
          </w:tcPr>
          <w:p w:rsidR="007C4DD5" w:rsidRPr="007C4DD5" w:rsidRDefault="007C4DD5" w:rsidP="007C4DD5">
            <w:pPr>
              <w:pStyle w:val="afff2"/>
              <w:mirrorIndents/>
              <w:jc w:val="both"/>
            </w:pPr>
            <w:r w:rsidRPr="007C4DD5">
              <w:t>Витрина остекленная</w:t>
            </w:r>
          </w:p>
        </w:tc>
        <w:tc>
          <w:tcPr>
            <w:tcW w:w="2409" w:type="dxa"/>
            <w:tcBorders>
              <w:bottom w:val="single" w:sz="4" w:space="0" w:color="auto"/>
            </w:tcBorders>
          </w:tcPr>
          <w:p w:rsidR="007C4DD5" w:rsidRPr="007C4DD5" w:rsidRDefault="007C4DD5" w:rsidP="007C4DD5">
            <w:pPr>
              <w:pStyle w:val="afff2"/>
              <w:mirrorIndents/>
              <w:jc w:val="both"/>
            </w:pPr>
            <w:r w:rsidRPr="007C4DD5">
              <w:rPr>
                <w:lang w:val="en-US"/>
              </w:rPr>
              <w:t>(</w:t>
            </w:r>
            <w:r w:rsidRPr="007C4DD5">
              <w:t>не указано</w:t>
            </w:r>
            <w:r w:rsidRPr="007C4DD5">
              <w:rPr>
                <w:lang w:val="en-US"/>
              </w:rPr>
              <w:t>)*</w:t>
            </w:r>
          </w:p>
        </w:tc>
        <w:tc>
          <w:tcPr>
            <w:tcW w:w="1664" w:type="dxa"/>
            <w:tcBorders>
              <w:bottom w:val="single" w:sz="4" w:space="0" w:color="auto"/>
            </w:tcBorders>
          </w:tcPr>
          <w:p w:rsidR="007C4DD5" w:rsidRPr="007C4DD5" w:rsidRDefault="007C4DD5" w:rsidP="007C4DD5">
            <w:pPr>
              <w:pStyle w:val="afff2"/>
              <w:mirrorIndents/>
              <w:jc w:val="both"/>
            </w:pPr>
            <w:r w:rsidRPr="007C4DD5">
              <w:t>1,00</w:t>
            </w:r>
          </w:p>
          <w:p w:rsidR="007C4DD5" w:rsidRPr="007C4DD5" w:rsidRDefault="007C4DD5" w:rsidP="007C4DD5">
            <w:pPr>
              <w:pStyle w:val="afff2"/>
              <w:mirrorIndents/>
              <w:jc w:val="both"/>
            </w:pPr>
          </w:p>
        </w:tc>
        <w:tc>
          <w:tcPr>
            <w:tcW w:w="1562" w:type="dxa"/>
            <w:tcBorders>
              <w:bottom w:val="single" w:sz="4" w:space="0" w:color="auto"/>
            </w:tcBorders>
            <w:shd w:val="clear" w:color="auto" w:fill="auto"/>
          </w:tcPr>
          <w:p w:rsidR="007C4DD5" w:rsidRPr="007C4DD5" w:rsidRDefault="007C4DD5" w:rsidP="007C4DD5">
            <w:pPr>
              <w:pStyle w:val="afff2"/>
              <w:mirrorIndents/>
              <w:jc w:val="both"/>
            </w:pPr>
            <w:r w:rsidRPr="007C4DD5">
              <w:t>Штука</w:t>
            </w:r>
          </w:p>
        </w:tc>
        <w:tc>
          <w:tcPr>
            <w:tcW w:w="3836" w:type="dxa"/>
            <w:tcBorders>
              <w:bottom w:val="single" w:sz="4" w:space="0" w:color="auto"/>
            </w:tcBorders>
            <w:shd w:val="clear" w:color="auto" w:fill="auto"/>
          </w:tcPr>
          <w:p w:rsidR="007C4DD5" w:rsidRPr="007C4DD5" w:rsidRDefault="007C4DD5" w:rsidP="007C4DD5">
            <w:pPr>
              <w:pStyle w:val="afff2"/>
              <w:mirrorIndents/>
              <w:jc w:val="both"/>
            </w:pPr>
            <w:r w:rsidRPr="007C4DD5">
              <w:rPr>
                <w:lang w:val="en-US"/>
              </w:rPr>
              <w:t>(</w:t>
            </w:r>
            <w:r w:rsidRPr="007C4DD5">
              <w:t>не указано</w:t>
            </w:r>
            <w:r w:rsidRPr="007C4DD5">
              <w:rPr>
                <w:lang w:val="en-US"/>
              </w:rPr>
              <w:t>)*</w:t>
            </w:r>
          </w:p>
        </w:tc>
      </w:tr>
      <w:tr w:rsidR="007C4DD5" w:rsidRPr="007C4DD5" w:rsidTr="007C4DD5">
        <w:tc>
          <w:tcPr>
            <w:tcW w:w="2269" w:type="dxa"/>
            <w:tcBorders>
              <w:bottom w:val="single" w:sz="4" w:space="0" w:color="auto"/>
            </w:tcBorders>
            <w:shd w:val="clear" w:color="auto" w:fill="auto"/>
          </w:tcPr>
          <w:p w:rsidR="007C4DD5" w:rsidRPr="007C4DD5" w:rsidRDefault="007C4DD5" w:rsidP="007C4DD5">
            <w:pPr>
              <w:pStyle w:val="afff2"/>
              <w:mirrorIndents/>
              <w:jc w:val="both"/>
            </w:pPr>
            <w:r w:rsidRPr="007C4DD5">
              <w:t>01.05.04.01</w:t>
            </w:r>
            <w:r w:rsidRPr="007C4DD5">
              <w:rPr>
                <w:b/>
              </w:rPr>
              <w:t xml:space="preserve"> / </w:t>
            </w:r>
            <w:r w:rsidRPr="007C4DD5">
              <w:t>31.01.13.000</w:t>
            </w:r>
          </w:p>
          <w:p w:rsidR="007C4DD5" w:rsidRPr="007C4DD5" w:rsidRDefault="007C4DD5" w:rsidP="007C4DD5">
            <w:pPr>
              <w:pStyle w:val="afff2"/>
              <w:mirrorIndents/>
              <w:jc w:val="both"/>
              <w:rPr>
                <w:lang w:val="en-US"/>
              </w:rPr>
            </w:pPr>
          </w:p>
        </w:tc>
        <w:tc>
          <w:tcPr>
            <w:tcW w:w="3003" w:type="dxa"/>
            <w:tcBorders>
              <w:bottom w:val="single" w:sz="4" w:space="0" w:color="auto"/>
            </w:tcBorders>
            <w:shd w:val="clear" w:color="auto" w:fill="auto"/>
          </w:tcPr>
          <w:p w:rsidR="007C4DD5" w:rsidRPr="007C4DD5" w:rsidRDefault="007C4DD5" w:rsidP="007C4DD5">
            <w:pPr>
              <w:pStyle w:val="afff2"/>
              <w:mirrorIndents/>
              <w:jc w:val="both"/>
            </w:pPr>
            <w:r w:rsidRPr="007C4DD5">
              <w:t>Витрина остекленная</w:t>
            </w:r>
          </w:p>
        </w:tc>
        <w:tc>
          <w:tcPr>
            <w:tcW w:w="2409" w:type="dxa"/>
            <w:tcBorders>
              <w:bottom w:val="single" w:sz="4" w:space="0" w:color="auto"/>
            </w:tcBorders>
          </w:tcPr>
          <w:p w:rsidR="007C4DD5" w:rsidRPr="007C4DD5" w:rsidRDefault="007C4DD5" w:rsidP="007C4DD5">
            <w:pPr>
              <w:pStyle w:val="afff2"/>
              <w:mirrorIndents/>
              <w:jc w:val="both"/>
            </w:pPr>
            <w:r w:rsidRPr="007C4DD5">
              <w:rPr>
                <w:lang w:val="en-US"/>
              </w:rPr>
              <w:t>(</w:t>
            </w:r>
            <w:r w:rsidRPr="007C4DD5">
              <w:t>не указано</w:t>
            </w:r>
            <w:r w:rsidRPr="007C4DD5">
              <w:rPr>
                <w:lang w:val="en-US"/>
              </w:rPr>
              <w:t>)*</w:t>
            </w:r>
          </w:p>
        </w:tc>
        <w:tc>
          <w:tcPr>
            <w:tcW w:w="1664" w:type="dxa"/>
            <w:tcBorders>
              <w:bottom w:val="single" w:sz="4" w:space="0" w:color="auto"/>
            </w:tcBorders>
          </w:tcPr>
          <w:p w:rsidR="007C4DD5" w:rsidRPr="007C4DD5" w:rsidRDefault="007C4DD5" w:rsidP="007C4DD5">
            <w:pPr>
              <w:pStyle w:val="afff2"/>
              <w:mirrorIndents/>
              <w:jc w:val="both"/>
            </w:pPr>
            <w:r w:rsidRPr="007C4DD5">
              <w:t>2,00</w:t>
            </w:r>
          </w:p>
          <w:p w:rsidR="007C4DD5" w:rsidRPr="007C4DD5" w:rsidRDefault="007C4DD5" w:rsidP="007C4DD5">
            <w:pPr>
              <w:pStyle w:val="afff2"/>
              <w:mirrorIndents/>
              <w:jc w:val="both"/>
            </w:pPr>
          </w:p>
        </w:tc>
        <w:tc>
          <w:tcPr>
            <w:tcW w:w="1562" w:type="dxa"/>
            <w:tcBorders>
              <w:bottom w:val="single" w:sz="4" w:space="0" w:color="auto"/>
            </w:tcBorders>
            <w:shd w:val="clear" w:color="auto" w:fill="auto"/>
          </w:tcPr>
          <w:p w:rsidR="007C4DD5" w:rsidRPr="007C4DD5" w:rsidRDefault="007C4DD5" w:rsidP="007C4DD5">
            <w:pPr>
              <w:pStyle w:val="afff2"/>
              <w:mirrorIndents/>
              <w:jc w:val="both"/>
            </w:pPr>
            <w:r w:rsidRPr="007C4DD5">
              <w:t>Штука</w:t>
            </w:r>
          </w:p>
        </w:tc>
        <w:tc>
          <w:tcPr>
            <w:tcW w:w="3836" w:type="dxa"/>
            <w:tcBorders>
              <w:bottom w:val="single" w:sz="4" w:space="0" w:color="auto"/>
            </w:tcBorders>
            <w:shd w:val="clear" w:color="auto" w:fill="auto"/>
          </w:tcPr>
          <w:p w:rsidR="007C4DD5" w:rsidRPr="007C4DD5" w:rsidRDefault="007C4DD5" w:rsidP="007C4DD5">
            <w:pPr>
              <w:pStyle w:val="afff2"/>
              <w:mirrorIndents/>
              <w:jc w:val="both"/>
            </w:pPr>
            <w:r w:rsidRPr="007C4DD5">
              <w:rPr>
                <w:lang w:val="en-US"/>
              </w:rPr>
              <w:t>(</w:t>
            </w:r>
            <w:r w:rsidRPr="007C4DD5">
              <w:t>не указано</w:t>
            </w:r>
            <w:r w:rsidRPr="007C4DD5">
              <w:rPr>
                <w:lang w:val="en-US"/>
              </w:rPr>
              <w:t>)*</w:t>
            </w:r>
          </w:p>
        </w:tc>
      </w:tr>
    </w:tbl>
    <w:p w:rsidR="007C4DD5" w:rsidRPr="007C4DD5" w:rsidRDefault="007C4DD5" w:rsidP="007C4DD5">
      <w:pPr>
        <w:pStyle w:val="afff2"/>
        <w:mirrorIndents/>
        <w:jc w:val="both"/>
        <w:rPr>
          <w:rFonts w:eastAsiaTheme="minorHAnsi"/>
        </w:rPr>
      </w:pPr>
    </w:p>
    <w:p w:rsidR="007C4DD5" w:rsidRPr="007C4DD5" w:rsidRDefault="007C4DD5" w:rsidP="007C4DD5">
      <w:pPr>
        <w:pStyle w:val="afff2"/>
        <w:mirrorIndents/>
        <w:jc w:val="both"/>
        <w:rPr>
          <w:lang w:val="en-US"/>
        </w:rPr>
      </w:pPr>
    </w:p>
    <w:p w:rsidR="007C4DD5" w:rsidRPr="007C4DD5" w:rsidRDefault="007C4DD5" w:rsidP="007C4DD5">
      <w:pPr>
        <w:pStyle w:val="afff2"/>
        <w:mirrorIndents/>
        <w:jc w:val="both"/>
        <w:rPr>
          <w:lang w:val="en-US"/>
        </w:rPr>
      </w:pPr>
    </w:p>
    <w:tbl>
      <w:tblPr>
        <w:tblpPr w:leftFromText="180" w:rightFromText="180" w:vertAnchor="text" w:horzAnchor="page" w:tblpX="1210" w:tblpY="22"/>
        <w:tblW w:w="14709" w:type="dxa"/>
        <w:tblLayout w:type="fixed"/>
        <w:tblLook w:val="04A0"/>
      </w:tblPr>
      <w:tblGrid>
        <w:gridCol w:w="10881"/>
        <w:gridCol w:w="3828"/>
      </w:tblGrid>
      <w:tr w:rsidR="007C4DD5" w:rsidRPr="007C4DD5" w:rsidTr="007C4DD5">
        <w:trPr>
          <w:cantSplit/>
        </w:trPr>
        <w:tc>
          <w:tcPr>
            <w:tcW w:w="10881" w:type="dxa"/>
            <w:shd w:val="clear" w:color="auto" w:fill="auto"/>
          </w:tcPr>
          <w:p w:rsidR="007C4DD5" w:rsidRPr="007C4DD5" w:rsidRDefault="007C4DD5" w:rsidP="00EB617F">
            <w:pPr>
              <w:pStyle w:val="afff2"/>
              <w:mirrorIndents/>
              <w:jc w:val="right"/>
              <w:rPr>
                <w:b/>
                <w:lang w:val="en-US"/>
              </w:rPr>
            </w:pPr>
            <w:r w:rsidRPr="007C4DD5">
              <w:rPr>
                <w:b/>
              </w:rPr>
              <w:t>Итого</w:t>
            </w:r>
            <w:r w:rsidRPr="007C4DD5">
              <w:rPr>
                <w:b/>
                <w:lang w:val="en-US"/>
              </w:rPr>
              <w:t>:</w:t>
            </w:r>
          </w:p>
        </w:tc>
        <w:tc>
          <w:tcPr>
            <w:tcW w:w="3828" w:type="dxa"/>
            <w:shd w:val="clear" w:color="auto" w:fill="auto"/>
          </w:tcPr>
          <w:p w:rsidR="007C4DD5" w:rsidRPr="007C4DD5" w:rsidRDefault="007C4DD5" w:rsidP="007C4DD5">
            <w:pPr>
              <w:pStyle w:val="afff2"/>
              <w:mirrorIndents/>
              <w:jc w:val="both"/>
            </w:pPr>
            <w:r w:rsidRPr="007C4DD5">
              <w:rPr>
                <w:b/>
              </w:rPr>
              <w:t>(не указано)*</w:t>
            </w:r>
          </w:p>
        </w:tc>
      </w:tr>
    </w:tbl>
    <w:p w:rsidR="007C4DD5" w:rsidRDefault="007C4DD5" w:rsidP="007C4DD5">
      <w:pPr>
        <w:pStyle w:val="afff2"/>
        <w:mirrorIndents/>
        <w:jc w:val="both"/>
      </w:pPr>
    </w:p>
    <w:p w:rsidR="00EB617F" w:rsidRPr="007C4DD5" w:rsidRDefault="00EB617F" w:rsidP="007C4DD5">
      <w:pPr>
        <w:pStyle w:val="afff2"/>
        <w:mirrorIndents/>
        <w:jc w:val="both"/>
      </w:pPr>
    </w:p>
    <w:p w:rsidR="007C4DD5" w:rsidRPr="007C4DD5" w:rsidRDefault="007C4DD5" w:rsidP="007C4DD5">
      <w:pPr>
        <w:pStyle w:val="afff2"/>
        <w:mirrorIndents/>
        <w:jc w:val="both"/>
      </w:pPr>
      <w:r w:rsidRPr="007C4DD5">
        <w:rPr>
          <w:lang w:eastAsia="en-US"/>
        </w:rPr>
        <w:t xml:space="preserve">* Значение заполняется на этапе заключения </w:t>
      </w:r>
      <w:r w:rsidRPr="007C4DD5">
        <w:t>договора</w:t>
      </w:r>
      <w:r w:rsidRPr="007C4DD5">
        <w:rPr>
          <w:lang w:eastAsia="en-US"/>
        </w:rPr>
        <w:t>.</w:t>
      </w:r>
    </w:p>
    <w:p w:rsidR="007C4DD5" w:rsidRPr="007C4DD5" w:rsidRDefault="007C4DD5" w:rsidP="007C4DD5">
      <w:pPr>
        <w:mirrorIndents/>
        <w:jc w:val="both"/>
      </w:pPr>
    </w:p>
    <w:p w:rsidR="007C4DD5" w:rsidRDefault="007C4DD5" w:rsidP="007C4DD5">
      <w:pPr>
        <w:mirrorIndents/>
        <w:jc w:val="both"/>
      </w:pPr>
    </w:p>
    <w:p w:rsidR="00EB617F" w:rsidRPr="007C4DD5" w:rsidRDefault="00EB617F" w:rsidP="007C4DD5">
      <w:pPr>
        <w:mirrorIndents/>
        <w:jc w:val="both"/>
      </w:pPr>
    </w:p>
    <w:p w:rsidR="007C4DD5" w:rsidRPr="007C4DD5" w:rsidRDefault="007C4DD5" w:rsidP="007C4DD5">
      <w:pPr>
        <w:mirrorIndents/>
        <w:jc w:val="both"/>
        <w:rPr>
          <w:lang w:val="en-US"/>
        </w:rPr>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 xml:space="preserve">: </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7C4DD5" w:rsidRPr="007C4DD5" w:rsidRDefault="007C4DD5" w:rsidP="00EB617F">
      <w:pPr>
        <w:mirrorIndents/>
        <w:jc w:val="right"/>
      </w:pPr>
      <w:r w:rsidRPr="00EB617F">
        <w:br w:type="page"/>
      </w:r>
      <w:r w:rsidRPr="007C4DD5">
        <w:lastRenderedPageBreak/>
        <w:t>Приложение</w:t>
      </w:r>
      <w:r w:rsidR="00EB617F">
        <w:t xml:space="preserve"> №4 к 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обязательствах сторон и порядке оплаты</w:t>
      </w:r>
    </w:p>
    <w:p w:rsidR="00EB617F" w:rsidRDefault="00EB617F" w:rsidP="00EB617F">
      <w:pPr>
        <w:pStyle w:val="20"/>
        <w:widowControl w:val="0"/>
        <w:numPr>
          <w:ilvl w:val="0"/>
          <w:numId w:val="0"/>
        </w:numPr>
        <w:mirrorIndents/>
        <w:jc w:val="center"/>
        <w:textAlignment w:val="baseline"/>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EB617F">
        <w:rPr>
          <w:sz w:val="24"/>
          <w:szCs w:val="24"/>
          <w:lang w:val="ru-RU"/>
        </w:rPr>
        <w:t>График выполнения обязательств по договору</w:t>
      </w:r>
    </w:p>
    <w:p w:rsidR="00EB617F" w:rsidRDefault="00EB617F" w:rsidP="00EB617F">
      <w:pPr>
        <w:pStyle w:val="20"/>
        <w:widowControl w:val="0"/>
        <w:numPr>
          <w:ilvl w:val="0"/>
          <w:numId w:val="0"/>
        </w:numPr>
        <w:ind w:left="57"/>
        <w:mirrorIndents/>
        <w:jc w:val="center"/>
        <w:textAlignment w:val="baseline"/>
        <w:rPr>
          <w:sz w:val="24"/>
          <w:szCs w:val="24"/>
        </w:rPr>
      </w:pPr>
    </w:p>
    <w:p w:rsidR="007C4DD5" w:rsidRPr="007C4DD5" w:rsidRDefault="00EB617F" w:rsidP="00EB617F">
      <w:pPr>
        <w:pStyle w:val="20"/>
        <w:widowControl w:val="0"/>
        <w:numPr>
          <w:ilvl w:val="0"/>
          <w:numId w:val="0"/>
        </w:numPr>
        <w:ind w:left="57"/>
        <w:mirrorIndents/>
        <w:jc w:val="center"/>
        <w:textAlignment w:val="baseline"/>
        <w:rPr>
          <w:sz w:val="24"/>
          <w:szCs w:val="24"/>
        </w:rPr>
      </w:pPr>
      <w:r>
        <w:rPr>
          <w:sz w:val="24"/>
          <w:szCs w:val="24"/>
        </w:rPr>
        <w:t xml:space="preserve">1.1. </w:t>
      </w:r>
      <w:proofErr w:type="spellStart"/>
      <w:r w:rsidR="007C4DD5" w:rsidRPr="007C4DD5">
        <w:rPr>
          <w:sz w:val="24"/>
          <w:szCs w:val="24"/>
          <w:lang w:val="en-US"/>
        </w:rPr>
        <w:t>Обязательства</w:t>
      </w:r>
      <w:proofErr w:type="spellEnd"/>
      <w:r w:rsidR="007C4DD5" w:rsidRPr="007C4DD5">
        <w:rPr>
          <w:sz w:val="24"/>
          <w:szCs w:val="24"/>
          <w:lang w:val="en-US"/>
        </w:rPr>
        <w:t xml:space="preserve"> </w:t>
      </w:r>
      <w:proofErr w:type="spellStart"/>
      <w:r w:rsidR="007C4DD5" w:rsidRPr="007C4DD5">
        <w:rPr>
          <w:sz w:val="24"/>
          <w:szCs w:val="24"/>
          <w:lang w:val="en-US"/>
        </w:rPr>
        <w:t>по</w:t>
      </w:r>
      <w:proofErr w:type="spellEnd"/>
      <w:r w:rsidR="007C4DD5" w:rsidRPr="007C4DD5">
        <w:rPr>
          <w:sz w:val="24"/>
          <w:szCs w:val="24"/>
          <w:lang w:val="en-US"/>
        </w:rPr>
        <w:t xml:space="preserve"> </w:t>
      </w:r>
      <w:proofErr w:type="spellStart"/>
      <w:r w:rsidR="007C4DD5" w:rsidRPr="007C4DD5">
        <w:rPr>
          <w:sz w:val="24"/>
          <w:szCs w:val="24"/>
          <w:lang w:val="en-US"/>
        </w:rPr>
        <w:t>поставке</w:t>
      </w:r>
      <w:proofErr w:type="spellEnd"/>
      <w:r w:rsidR="007C4DD5" w:rsidRPr="007C4DD5">
        <w:rPr>
          <w:sz w:val="24"/>
          <w:szCs w:val="24"/>
          <w:lang w:val="en-US"/>
        </w:rPr>
        <w:t xml:space="preserve"> </w:t>
      </w:r>
      <w:proofErr w:type="spellStart"/>
      <w:r w:rsidR="007C4DD5" w:rsidRPr="007C4DD5">
        <w:rPr>
          <w:sz w:val="24"/>
          <w:szCs w:val="24"/>
          <w:lang w:val="en-US"/>
        </w:rPr>
        <w:t>товара</w:t>
      </w:r>
      <w:proofErr w:type="spellEnd"/>
    </w:p>
    <w:p w:rsidR="007C4DD5" w:rsidRPr="007C4DD5" w:rsidRDefault="007C4DD5" w:rsidP="00EB617F">
      <w:pPr>
        <w:pStyle w:val="afff4"/>
        <w:spacing w:after="0"/>
        <w:ind w:firstLine="0"/>
        <w:mirrorIndents/>
      </w:pPr>
      <w:r w:rsidRPr="007C4DD5">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7C4DD5" w:rsidRPr="007C4DD5" w:rsidTr="007C4DD5">
        <w:trPr>
          <w:tblHeader/>
        </w:trPr>
        <w:tc>
          <w:tcPr>
            <w:tcW w:w="330" w:type="pct"/>
            <w:tcBorders>
              <w:bottom w:val="single" w:sz="4" w:space="0" w:color="auto"/>
            </w:tcBorders>
          </w:tcPr>
          <w:p w:rsidR="007C4DD5" w:rsidRPr="007C4DD5" w:rsidRDefault="007C4DD5" w:rsidP="007C4DD5">
            <w:pPr>
              <w:pStyle w:val="1f"/>
              <w:mirrorIndents/>
              <w:jc w:val="both"/>
            </w:pPr>
            <w:r w:rsidRPr="007C4DD5">
              <w:t>№</w:t>
            </w:r>
            <w:r w:rsidRPr="007C4DD5">
              <w:rPr>
                <w:bCs/>
              </w:rPr>
              <w:t xml:space="preserve"> </w:t>
            </w:r>
          </w:p>
        </w:tc>
        <w:tc>
          <w:tcPr>
            <w:tcW w:w="2834" w:type="pct"/>
          </w:tcPr>
          <w:p w:rsidR="007C4DD5" w:rsidRPr="007C4DD5" w:rsidRDefault="007C4DD5" w:rsidP="007C4DD5">
            <w:pPr>
              <w:pStyle w:val="1f"/>
              <w:mirrorIndents/>
              <w:jc w:val="both"/>
            </w:pPr>
            <w:r w:rsidRPr="007C4DD5">
              <w:rPr>
                <w:bCs/>
              </w:rPr>
              <w:t>Наименование</w:t>
            </w:r>
            <w:r w:rsidRPr="007C4DD5">
              <w:t xml:space="preserve"> </w:t>
            </w:r>
          </w:p>
        </w:tc>
        <w:tc>
          <w:tcPr>
            <w:tcW w:w="662" w:type="pct"/>
          </w:tcPr>
          <w:p w:rsidR="007C4DD5" w:rsidRPr="007C4DD5" w:rsidRDefault="007C4DD5" w:rsidP="007C4DD5">
            <w:pPr>
              <w:pStyle w:val="1f"/>
              <w:mirrorIndents/>
              <w:jc w:val="both"/>
            </w:pPr>
            <w:r w:rsidRPr="007C4DD5">
              <w:rPr>
                <w:bCs/>
              </w:rPr>
              <w:t>Условия пр</w:t>
            </w:r>
            <w:r w:rsidRPr="007C4DD5">
              <w:rPr>
                <w:bCs/>
              </w:rPr>
              <w:t>е</w:t>
            </w:r>
            <w:r w:rsidRPr="007C4DD5">
              <w:rPr>
                <w:bCs/>
              </w:rPr>
              <w:t>доставления результатов</w:t>
            </w:r>
          </w:p>
        </w:tc>
        <w:tc>
          <w:tcPr>
            <w:tcW w:w="607" w:type="pct"/>
          </w:tcPr>
          <w:p w:rsidR="007C4DD5" w:rsidRPr="007C4DD5" w:rsidRDefault="007C4DD5" w:rsidP="007C4DD5">
            <w:pPr>
              <w:pStyle w:val="1f"/>
              <w:mirrorIndents/>
              <w:jc w:val="both"/>
            </w:pPr>
            <w:r w:rsidRPr="007C4DD5">
              <w:rPr>
                <w:bCs/>
              </w:rPr>
              <w:t>Сторона, и</w:t>
            </w:r>
            <w:r w:rsidRPr="007C4DD5">
              <w:rPr>
                <w:bCs/>
              </w:rPr>
              <w:t>с</w:t>
            </w:r>
            <w:r w:rsidRPr="007C4DD5">
              <w:rPr>
                <w:bCs/>
              </w:rPr>
              <w:t>полняющая обязательство</w:t>
            </w:r>
          </w:p>
        </w:tc>
        <w:tc>
          <w:tcPr>
            <w:tcW w:w="567" w:type="pct"/>
          </w:tcPr>
          <w:p w:rsidR="007C4DD5" w:rsidRPr="007C4DD5" w:rsidRDefault="007C4DD5" w:rsidP="007C4DD5">
            <w:pPr>
              <w:pStyle w:val="1f"/>
              <w:mirrorIndents/>
              <w:jc w:val="both"/>
            </w:pPr>
            <w:r w:rsidRPr="007C4DD5">
              <w:rPr>
                <w:bCs/>
              </w:rPr>
              <w:t>Сторона, п</w:t>
            </w:r>
            <w:r w:rsidRPr="007C4DD5">
              <w:rPr>
                <w:bCs/>
              </w:rPr>
              <w:t>о</w:t>
            </w:r>
            <w:r w:rsidRPr="007C4DD5">
              <w:rPr>
                <w:bCs/>
              </w:rPr>
              <w:t>лучающая исполнение</w:t>
            </w:r>
          </w:p>
        </w:tc>
        <w:bookmarkStart w:id="0" w:name="_GoBack"/>
        <w:bookmarkEnd w:id="0"/>
      </w:tr>
      <w:tr w:rsidR="007C4DD5" w:rsidRPr="007C4DD5" w:rsidTr="007C4DD5">
        <w:tc>
          <w:tcPr>
            <w:tcW w:w="330" w:type="pct"/>
            <w:vMerge w:val="restart"/>
          </w:tcPr>
          <w:p w:rsidR="007C4DD5" w:rsidRPr="00556DDA" w:rsidRDefault="00EB617F" w:rsidP="00EB617F">
            <w:pPr>
              <w:pStyle w:val="af8"/>
              <w:suppressAutoHyphens/>
              <w:spacing w:after="0" w:line="240" w:lineRule="auto"/>
              <w:ind w:left="0"/>
              <w:mirrorIndents/>
              <w:jc w:val="center"/>
              <w:rPr>
                <w:rFonts w:ascii="Times New Roman" w:hAnsi="Times New Roman"/>
                <w:sz w:val="24"/>
                <w:szCs w:val="24"/>
                <w:lang w:val="ru-RU" w:eastAsia="ru-RU"/>
              </w:rPr>
            </w:pPr>
            <w:r w:rsidRPr="00556DDA">
              <w:rPr>
                <w:rFonts w:ascii="Times New Roman" w:hAnsi="Times New Roman"/>
                <w:sz w:val="24"/>
                <w:szCs w:val="24"/>
                <w:lang w:val="ru-RU" w:eastAsia="ru-RU"/>
              </w:rPr>
              <w:t>1.</w:t>
            </w:r>
          </w:p>
        </w:tc>
        <w:tc>
          <w:tcPr>
            <w:tcW w:w="2834" w:type="pct"/>
            <w:tcBorders>
              <w:bottom w:val="single" w:sz="4" w:space="0" w:color="auto"/>
            </w:tcBorders>
          </w:tcPr>
          <w:p w:rsidR="007C4DD5" w:rsidRPr="007C4DD5" w:rsidRDefault="007C4DD5" w:rsidP="007C4DD5">
            <w:pPr>
              <w:mirrorIndents/>
              <w:jc w:val="both"/>
            </w:pPr>
            <w:proofErr w:type="spellStart"/>
            <w:r w:rsidRPr="007C4DD5">
              <w:rPr>
                <w:lang w:val="en-US"/>
              </w:rPr>
              <w:t>Поставка</w:t>
            </w:r>
            <w:proofErr w:type="spellEnd"/>
            <w:r w:rsidRPr="007C4DD5">
              <w:rPr>
                <w:lang w:val="en-US"/>
              </w:rPr>
              <w:t xml:space="preserve"> </w:t>
            </w:r>
            <w:proofErr w:type="spellStart"/>
            <w:r w:rsidRPr="007C4DD5">
              <w:rPr>
                <w:lang w:val="en-US"/>
              </w:rPr>
              <w:t>витрин</w:t>
            </w:r>
            <w:proofErr w:type="spellEnd"/>
          </w:p>
        </w:tc>
        <w:tc>
          <w:tcPr>
            <w:tcW w:w="662"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Разово</w:t>
            </w:r>
            <w:proofErr w:type="spellEnd"/>
          </w:p>
        </w:tc>
        <w:tc>
          <w:tcPr>
            <w:tcW w:w="60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Поставщик</w:t>
            </w:r>
            <w:proofErr w:type="spellEnd"/>
          </w:p>
        </w:tc>
        <w:tc>
          <w:tcPr>
            <w:tcW w:w="56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Заказчик</w:t>
            </w:r>
            <w:proofErr w:type="spellEnd"/>
          </w:p>
        </w:tc>
      </w:tr>
      <w:tr w:rsidR="007C4DD5" w:rsidRPr="007C4DD5" w:rsidTr="007C4DD5">
        <w:tc>
          <w:tcPr>
            <w:tcW w:w="330" w:type="pct"/>
            <w:vMerge/>
          </w:tcPr>
          <w:p w:rsidR="007C4DD5" w:rsidRPr="00556DDA"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7C4DD5" w:rsidRPr="007C4DD5" w:rsidRDefault="007C4DD5" w:rsidP="007C4DD5">
            <w:pPr>
              <w:mirrorIndents/>
              <w:jc w:val="both"/>
              <w:rPr>
                <w:b/>
                <w:bCs/>
              </w:rPr>
            </w:pPr>
            <w:r w:rsidRPr="007C4DD5">
              <w:rPr>
                <w:b/>
                <w:bCs/>
              </w:rPr>
              <w:t>Объект закупки</w:t>
            </w:r>
          </w:p>
        </w:tc>
      </w:tr>
      <w:tr w:rsidR="007C4DD5" w:rsidRPr="007C4DD5" w:rsidTr="007C4DD5">
        <w:tc>
          <w:tcPr>
            <w:tcW w:w="330" w:type="pct"/>
            <w:vMerge/>
          </w:tcPr>
          <w:p w:rsidR="007C4DD5" w:rsidRPr="00556DDA"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7C4DD5" w:rsidRPr="007C4DD5" w:rsidRDefault="007C4DD5" w:rsidP="007C4DD5">
            <w:pPr>
              <w:pStyle w:val="af8"/>
              <w:numPr>
                <w:ilvl w:val="0"/>
                <w:numId w:val="33"/>
              </w:numPr>
              <w:suppressAutoHyphens/>
              <w:spacing w:after="0" w:line="240" w:lineRule="auto"/>
              <w:ind w:left="0" w:firstLine="0"/>
              <w:mirrorIndents/>
              <w:jc w:val="both"/>
              <w:rPr>
                <w:rFonts w:ascii="Times New Roman" w:hAnsi="Times New Roman"/>
                <w:sz w:val="24"/>
                <w:szCs w:val="24"/>
                <w:lang w:val="en-US" w:eastAsia="ru-RU"/>
              </w:rPr>
            </w:pPr>
            <w:proofErr w:type="spellStart"/>
            <w:r w:rsidRPr="007C4DD5">
              <w:rPr>
                <w:rFonts w:ascii="Times New Roman" w:hAnsi="Times New Roman"/>
                <w:sz w:val="24"/>
                <w:szCs w:val="24"/>
                <w:lang w:val="en-US" w:eastAsia="ru-RU"/>
              </w:rPr>
              <w:t>Витрина</w:t>
            </w:r>
            <w:proofErr w:type="spellEnd"/>
            <w:r w:rsidRPr="007C4DD5">
              <w:rPr>
                <w:rFonts w:ascii="Times New Roman" w:hAnsi="Times New Roman"/>
                <w:sz w:val="24"/>
                <w:szCs w:val="24"/>
                <w:lang w:val="en-US" w:eastAsia="ru-RU"/>
              </w:rPr>
              <w:t xml:space="preserve"> </w:t>
            </w:r>
            <w:proofErr w:type="spellStart"/>
            <w:r w:rsidRPr="007C4DD5">
              <w:rPr>
                <w:rFonts w:ascii="Times New Roman" w:hAnsi="Times New Roman"/>
                <w:sz w:val="24"/>
                <w:szCs w:val="24"/>
                <w:lang w:val="en-US" w:eastAsia="ru-RU"/>
              </w:rPr>
              <w:t>остекленная</w:t>
            </w:r>
            <w:proofErr w:type="spellEnd"/>
            <w:r w:rsidRPr="007C4DD5">
              <w:rPr>
                <w:rFonts w:ascii="Times New Roman" w:hAnsi="Times New Roman"/>
                <w:sz w:val="24"/>
                <w:szCs w:val="24"/>
                <w:lang w:val="en-US" w:eastAsia="ru-RU"/>
              </w:rPr>
              <w:t xml:space="preserve">; </w:t>
            </w:r>
          </w:p>
          <w:p w:rsidR="007C4DD5" w:rsidRPr="007C4DD5" w:rsidRDefault="007C4DD5" w:rsidP="007C4DD5">
            <w:pPr>
              <w:pStyle w:val="af8"/>
              <w:numPr>
                <w:ilvl w:val="0"/>
                <w:numId w:val="33"/>
              </w:numPr>
              <w:suppressAutoHyphens/>
              <w:spacing w:after="0" w:line="240" w:lineRule="auto"/>
              <w:ind w:left="0" w:firstLine="0"/>
              <w:mirrorIndents/>
              <w:jc w:val="both"/>
              <w:rPr>
                <w:rFonts w:ascii="Times New Roman" w:hAnsi="Times New Roman"/>
                <w:sz w:val="24"/>
                <w:szCs w:val="24"/>
                <w:lang w:val="en-US" w:eastAsia="ru-RU"/>
              </w:rPr>
            </w:pPr>
            <w:proofErr w:type="spellStart"/>
            <w:r w:rsidRPr="007C4DD5">
              <w:rPr>
                <w:rFonts w:ascii="Times New Roman" w:hAnsi="Times New Roman"/>
                <w:sz w:val="24"/>
                <w:szCs w:val="24"/>
                <w:lang w:val="en-US" w:eastAsia="ru-RU"/>
              </w:rPr>
              <w:t>Витрина</w:t>
            </w:r>
            <w:proofErr w:type="spellEnd"/>
            <w:r w:rsidRPr="007C4DD5">
              <w:rPr>
                <w:rFonts w:ascii="Times New Roman" w:hAnsi="Times New Roman"/>
                <w:sz w:val="24"/>
                <w:szCs w:val="24"/>
                <w:lang w:val="en-US" w:eastAsia="ru-RU"/>
              </w:rPr>
              <w:t xml:space="preserve"> </w:t>
            </w:r>
            <w:proofErr w:type="spellStart"/>
            <w:r w:rsidRPr="007C4DD5">
              <w:rPr>
                <w:rFonts w:ascii="Times New Roman" w:hAnsi="Times New Roman"/>
                <w:sz w:val="24"/>
                <w:szCs w:val="24"/>
                <w:lang w:val="en-US" w:eastAsia="ru-RU"/>
              </w:rPr>
              <w:t>остекленная</w:t>
            </w:r>
            <w:proofErr w:type="spellEnd"/>
            <w:r w:rsidRPr="007C4DD5">
              <w:rPr>
                <w:rFonts w:ascii="Times New Roman" w:hAnsi="Times New Roman"/>
                <w:sz w:val="24"/>
                <w:szCs w:val="24"/>
                <w:lang w:val="en-US" w:eastAsia="ru-RU"/>
              </w:rPr>
              <w:t xml:space="preserve">; </w:t>
            </w:r>
          </w:p>
        </w:tc>
      </w:tr>
      <w:tr w:rsidR="007C4DD5" w:rsidRPr="007C4DD5" w:rsidTr="007C4DD5">
        <w:tc>
          <w:tcPr>
            <w:tcW w:w="330" w:type="pct"/>
            <w:vMerge/>
          </w:tcPr>
          <w:p w:rsidR="007C4DD5" w:rsidRPr="007C4DD5"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en-US" w:eastAsia="ru-RU"/>
              </w:rPr>
            </w:pPr>
          </w:p>
        </w:tc>
        <w:tc>
          <w:tcPr>
            <w:tcW w:w="4670" w:type="pct"/>
            <w:gridSpan w:val="4"/>
            <w:tcBorders>
              <w:top w:val="nil"/>
              <w:right w:val="single" w:sz="4" w:space="0" w:color="auto"/>
            </w:tcBorders>
            <w:tcMar>
              <w:left w:w="115" w:type="dxa"/>
              <w:right w:w="115" w:type="dxa"/>
            </w:tcMar>
          </w:tcPr>
          <w:p w:rsidR="007C4DD5" w:rsidRPr="007C4DD5" w:rsidRDefault="007C4DD5" w:rsidP="007C4DD5">
            <w:pPr>
              <w:mirrorIndents/>
              <w:jc w:val="both"/>
              <w:rPr>
                <w:lang w:val="en-US"/>
              </w:rPr>
            </w:pPr>
          </w:p>
          <w:p w:rsidR="007C4DD5" w:rsidRPr="007C4DD5" w:rsidRDefault="007C4DD5" w:rsidP="007C4DD5">
            <w:pPr>
              <w:mirrorIndents/>
              <w:jc w:val="both"/>
            </w:pPr>
            <w:r w:rsidRPr="007C4DD5">
              <w:rPr>
                <w:b/>
              </w:rPr>
              <w:t>Срок начала исполнения обязательства, не позднее:</w:t>
            </w:r>
            <w:r w:rsidRPr="007C4DD5">
              <w:t xml:space="preserve">0 </w:t>
            </w:r>
            <w:proofErr w:type="spellStart"/>
            <w:r w:rsidRPr="007C4DD5">
              <w:t>дн</w:t>
            </w:r>
            <w:proofErr w:type="spellEnd"/>
            <w:r w:rsidRPr="007C4DD5">
              <w:t>. от даты заключения договора;</w:t>
            </w:r>
          </w:p>
          <w:p w:rsidR="007C4DD5" w:rsidRPr="007C4DD5" w:rsidRDefault="007C4DD5" w:rsidP="007C4DD5">
            <w:pPr>
              <w:mirrorIndents/>
              <w:jc w:val="both"/>
            </w:pPr>
            <w:r w:rsidRPr="007C4DD5">
              <w:rPr>
                <w:b/>
              </w:rPr>
              <w:t>Срок окончания исполнения обязательства, не позднее:</w:t>
            </w:r>
            <w:r w:rsidRPr="007C4DD5">
              <w:t>31.12.2021;</w:t>
            </w:r>
          </w:p>
        </w:tc>
      </w:tr>
    </w:tbl>
    <w:p w:rsidR="007C4DD5" w:rsidRPr="007C4DD5" w:rsidRDefault="007C4DD5" w:rsidP="007C4DD5">
      <w:pPr>
        <w:mirrorIndents/>
        <w:jc w:val="both"/>
      </w:pPr>
    </w:p>
    <w:p w:rsidR="007C4DD5" w:rsidRPr="007C4DD5" w:rsidRDefault="007C4DD5" w:rsidP="007C4DD5">
      <w:pPr>
        <w:mirrorIndents/>
        <w:jc w:val="both"/>
      </w:pPr>
    </w:p>
    <w:p w:rsidR="007C4DD5" w:rsidRPr="007C4DD5" w:rsidRDefault="00EB617F" w:rsidP="00EB617F">
      <w:pPr>
        <w:pStyle w:val="20"/>
        <w:pageBreakBefore/>
        <w:widowControl w:val="0"/>
        <w:numPr>
          <w:ilvl w:val="0"/>
          <w:numId w:val="0"/>
        </w:numPr>
        <w:mirrorIndents/>
        <w:jc w:val="center"/>
        <w:textAlignment w:val="baseline"/>
        <w:rPr>
          <w:sz w:val="24"/>
          <w:szCs w:val="24"/>
        </w:rPr>
      </w:pPr>
      <w:r>
        <w:rPr>
          <w:rFonts w:eastAsiaTheme="minorHAnsi"/>
          <w:sz w:val="24"/>
          <w:szCs w:val="24"/>
        </w:rPr>
        <w:lastRenderedPageBreak/>
        <w:t xml:space="preserve">1. </w:t>
      </w:r>
      <w:proofErr w:type="spellStart"/>
      <w:r w:rsidR="007C4DD5" w:rsidRPr="007C4DD5">
        <w:rPr>
          <w:rFonts w:eastAsiaTheme="minorHAnsi"/>
          <w:sz w:val="24"/>
          <w:szCs w:val="24"/>
          <w:lang w:val="en-US"/>
        </w:rPr>
        <w:t>Сведения</w:t>
      </w:r>
      <w:proofErr w:type="spellEnd"/>
      <w:r w:rsidR="007C4DD5" w:rsidRPr="007C4DD5">
        <w:rPr>
          <w:rFonts w:eastAsiaTheme="minorHAnsi"/>
          <w:sz w:val="24"/>
          <w:szCs w:val="24"/>
          <w:lang w:val="en-US"/>
        </w:rPr>
        <w:t xml:space="preserve"> о </w:t>
      </w:r>
      <w:proofErr w:type="spellStart"/>
      <w:r w:rsidR="007C4DD5" w:rsidRPr="007C4DD5">
        <w:rPr>
          <w:rFonts w:eastAsiaTheme="minorHAnsi"/>
          <w:sz w:val="24"/>
          <w:szCs w:val="24"/>
          <w:lang w:val="en-US"/>
        </w:rPr>
        <w:t>порядке</w:t>
      </w:r>
      <w:proofErr w:type="spellEnd"/>
      <w:r w:rsidR="007C4DD5" w:rsidRPr="007C4DD5">
        <w:rPr>
          <w:rFonts w:eastAsiaTheme="minorHAnsi"/>
          <w:sz w:val="24"/>
          <w:szCs w:val="24"/>
          <w:lang w:val="en-US"/>
        </w:rPr>
        <w:t xml:space="preserve"> </w:t>
      </w:r>
      <w:proofErr w:type="spellStart"/>
      <w:r w:rsidR="007C4DD5" w:rsidRPr="007C4DD5">
        <w:rPr>
          <w:rFonts w:eastAsiaTheme="minorHAnsi"/>
          <w:sz w:val="24"/>
          <w:szCs w:val="24"/>
          <w:lang w:val="en-US"/>
        </w:rPr>
        <w:t>оплаты</w:t>
      </w:r>
      <w:proofErr w:type="spellEnd"/>
    </w:p>
    <w:p w:rsidR="007C4DD5" w:rsidRPr="007C4DD5" w:rsidRDefault="007C4DD5" w:rsidP="00EB617F">
      <w:pPr>
        <w:pStyle w:val="afff4"/>
        <w:spacing w:after="0"/>
        <w:ind w:firstLine="0"/>
        <w:mirrorIndents/>
        <w:rPr>
          <w:lang w:val="en-US"/>
        </w:rPr>
      </w:pPr>
      <w:r w:rsidRPr="007C4DD5">
        <w:t>Таблица</w:t>
      </w:r>
      <w:r w:rsidRPr="007C4DD5">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7C4DD5" w:rsidRPr="007C4DD5" w:rsidTr="007C4DD5">
        <w:trPr>
          <w:cantSplit/>
          <w:trHeight w:val="15"/>
          <w:tblHeader/>
        </w:trPr>
        <w:tc>
          <w:tcPr>
            <w:tcW w:w="461" w:type="dxa"/>
          </w:tcPr>
          <w:p w:rsidR="007C4DD5" w:rsidRPr="007C4DD5" w:rsidRDefault="007C4DD5" w:rsidP="007C4DD5">
            <w:pPr>
              <w:pStyle w:val="1f"/>
              <w:mirrorIndents/>
              <w:jc w:val="both"/>
            </w:pPr>
            <w:r w:rsidRPr="007C4DD5">
              <w:t>№</w:t>
            </w:r>
          </w:p>
        </w:tc>
        <w:tc>
          <w:tcPr>
            <w:tcW w:w="7927" w:type="dxa"/>
          </w:tcPr>
          <w:p w:rsidR="007C4DD5" w:rsidRPr="007C4DD5" w:rsidRDefault="007C4DD5" w:rsidP="007C4DD5">
            <w:pPr>
              <w:pStyle w:val="1f"/>
              <w:mirrorIndents/>
              <w:jc w:val="both"/>
            </w:pPr>
            <w:r w:rsidRPr="007C4DD5">
              <w:t>Наименование</w:t>
            </w:r>
          </w:p>
        </w:tc>
        <w:tc>
          <w:tcPr>
            <w:tcW w:w="2070" w:type="dxa"/>
          </w:tcPr>
          <w:p w:rsidR="007C4DD5" w:rsidRPr="007C4DD5" w:rsidRDefault="007C4DD5" w:rsidP="007C4DD5">
            <w:pPr>
              <w:pStyle w:val="1f"/>
              <w:mirrorIndents/>
              <w:jc w:val="both"/>
            </w:pPr>
            <w:r w:rsidRPr="007C4DD5">
              <w:t>Аванс/Оплата</w:t>
            </w:r>
          </w:p>
        </w:tc>
        <w:tc>
          <w:tcPr>
            <w:tcW w:w="2160" w:type="dxa"/>
          </w:tcPr>
          <w:p w:rsidR="007C4DD5" w:rsidRPr="007C4DD5" w:rsidRDefault="007C4DD5" w:rsidP="007C4DD5">
            <w:pPr>
              <w:pStyle w:val="1f"/>
              <w:mirrorIndents/>
              <w:jc w:val="both"/>
            </w:pPr>
            <w:r w:rsidRPr="007C4DD5">
              <w:t>Учёт неустойки</w:t>
            </w:r>
          </w:p>
        </w:tc>
        <w:tc>
          <w:tcPr>
            <w:tcW w:w="2168" w:type="dxa"/>
          </w:tcPr>
          <w:p w:rsidR="007C4DD5" w:rsidRPr="007C4DD5" w:rsidRDefault="007C4DD5" w:rsidP="007C4DD5">
            <w:pPr>
              <w:pStyle w:val="Standard"/>
              <w:mirrorIndents/>
              <w:jc w:val="both"/>
              <w:rPr>
                <w:rFonts w:ascii="Times New Roman" w:hAnsi="Times New Roman" w:cs="Times New Roman"/>
                <w:b/>
                <w:sz w:val="24"/>
                <w:szCs w:val="24"/>
                <w:lang w:val="en-US"/>
              </w:rPr>
            </w:pPr>
            <w:r w:rsidRPr="007C4DD5">
              <w:rPr>
                <w:rFonts w:ascii="Times New Roman" w:hAnsi="Times New Roman" w:cs="Times New Roman"/>
                <w:b/>
                <w:sz w:val="24"/>
                <w:szCs w:val="24"/>
              </w:rPr>
              <w:t>Сумма</w:t>
            </w:r>
            <w:r w:rsidRPr="007C4DD5">
              <w:rPr>
                <w:rFonts w:ascii="Times New Roman" w:hAnsi="Times New Roman" w:cs="Times New Roman"/>
                <w:b/>
                <w:sz w:val="24"/>
                <w:szCs w:val="24"/>
                <w:lang w:val="en-US"/>
              </w:rPr>
              <w:t xml:space="preserve">, </w:t>
            </w:r>
            <w:proofErr w:type="spellStart"/>
            <w:r w:rsidRPr="007C4DD5">
              <w:rPr>
                <w:rFonts w:ascii="Times New Roman" w:hAnsi="Times New Roman" w:cs="Times New Roman"/>
                <w:b/>
                <w:sz w:val="24"/>
                <w:szCs w:val="24"/>
              </w:rPr>
              <w:t>руб</w:t>
            </w:r>
            <w:proofErr w:type="spellEnd"/>
            <w:r w:rsidRPr="007C4DD5">
              <w:rPr>
                <w:rFonts w:ascii="Times New Roman" w:hAnsi="Times New Roman" w:cs="Times New Roman"/>
                <w:b/>
                <w:sz w:val="24"/>
                <w:szCs w:val="24"/>
                <w:lang w:val="en-US"/>
              </w:rPr>
              <w:t>.</w:t>
            </w:r>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p>
        </w:tc>
      </w:tr>
      <w:tr w:rsidR="007C4DD5" w:rsidRPr="007C4DD5" w:rsidTr="007C4DD5">
        <w:trPr>
          <w:cantSplit/>
          <w:trHeight w:val="87"/>
        </w:trPr>
        <w:tc>
          <w:tcPr>
            <w:tcW w:w="461" w:type="dxa"/>
            <w:vMerge w:val="restart"/>
          </w:tcPr>
          <w:p w:rsidR="007C4DD5" w:rsidRPr="007C4DD5" w:rsidRDefault="007C4DD5" w:rsidP="007C4DD5">
            <w:pPr>
              <w:pStyle w:val="afff2"/>
              <w:numPr>
                <w:ilvl w:val="0"/>
                <w:numId w:val="35"/>
              </w:numPr>
              <w:ind w:left="0" w:firstLine="0"/>
              <w:mirrorIndents/>
              <w:jc w:val="both"/>
              <w:rPr>
                <w:lang w:val="en-US"/>
              </w:rPr>
            </w:pPr>
          </w:p>
        </w:tc>
        <w:tc>
          <w:tcPr>
            <w:tcW w:w="7927" w:type="dxa"/>
            <w:tcBorders>
              <w:bottom w:val="single" w:sz="4" w:space="0" w:color="auto"/>
            </w:tcBorders>
          </w:tcPr>
          <w:p w:rsidR="007C4DD5" w:rsidRPr="007C4DD5" w:rsidRDefault="007C4DD5" w:rsidP="007C4DD5">
            <w:pPr>
              <w:pStyle w:val="afff2"/>
              <w:mirrorIndents/>
              <w:jc w:val="both"/>
              <w:rPr>
                <w:lang w:val="en-US"/>
              </w:rPr>
            </w:pPr>
            <w:proofErr w:type="spellStart"/>
            <w:r w:rsidRPr="007C4DD5">
              <w:rPr>
                <w:lang w:val="en-US"/>
              </w:rPr>
              <w:t>Оплата</w:t>
            </w:r>
            <w:proofErr w:type="spellEnd"/>
          </w:p>
        </w:tc>
        <w:tc>
          <w:tcPr>
            <w:tcW w:w="2070" w:type="dxa"/>
            <w:tcBorders>
              <w:bottom w:val="single" w:sz="4" w:space="0" w:color="auto"/>
            </w:tcBorders>
          </w:tcPr>
          <w:p w:rsidR="007C4DD5" w:rsidRPr="007C4DD5" w:rsidRDefault="007C4DD5" w:rsidP="007C4DD5">
            <w:pPr>
              <w:pStyle w:val="afff2"/>
              <w:mirrorIndents/>
              <w:jc w:val="both"/>
              <w:rPr>
                <w:lang w:val="en-US"/>
              </w:rPr>
            </w:pPr>
            <w:r w:rsidRPr="007C4DD5">
              <w:t>Оплата</w:t>
            </w:r>
          </w:p>
        </w:tc>
        <w:tc>
          <w:tcPr>
            <w:tcW w:w="2160" w:type="dxa"/>
            <w:tcBorders>
              <w:bottom w:val="single" w:sz="4" w:space="0" w:color="auto"/>
            </w:tcBorders>
          </w:tcPr>
          <w:p w:rsidR="007C4DD5" w:rsidRPr="007C4DD5" w:rsidRDefault="007C4DD5" w:rsidP="007C4DD5">
            <w:pPr>
              <w:pStyle w:val="Standard"/>
              <w:mirrorIndents/>
              <w:jc w:val="both"/>
              <w:rPr>
                <w:rFonts w:ascii="Times New Roman" w:eastAsiaTheme="minorHAnsi" w:hAnsi="Times New Roman" w:cs="Times New Roman"/>
                <w:kern w:val="0"/>
                <w:sz w:val="24"/>
                <w:szCs w:val="24"/>
                <w:lang w:val="en-US"/>
              </w:rPr>
            </w:pPr>
            <w:proofErr w:type="spellStart"/>
            <w:r w:rsidRPr="007C4DD5">
              <w:rPr>
                <w:rFonts w:ascii="Times New Roman" w:hAnsi="Times New Roman" w:cs="Times New Roman"/>
                <w:sz w:val="24"/>
                <w:szCs w:val="24"/>
                <w:lang w:val="en-US"/>
              </w:rPr>
              <w:t>Оплата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за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вычетом</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неустойки</w:t>
            </w:r>
            <w:proofErr w:type="spellEnd"/>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r w:rsidRPr="007C4DD5">
              <w:rPr>
                <w:rFonts w:ascii="Times New Roman" w:hAnsi="Times New Roman" w:cs="Times New Roman"/>
                <w:sz w:val="24"/>
                <w:szCs w:val="24"/>
                <w:lang w:val="en-US"/>
              </w:rPr>
              <w:t xml:space="preserve"> </w:t>
            </w:r>
          </w:p>
          <w:p w:rsidR="007C4DD5" w:rsidRPr="007C4DD5" w:rsidRDefault="007C4DD5" w:rsidP="007C4DD5">
            <w:pPr>
              <w:pStyle w:val="afff2"/>
              <w:mirrorIndents/>
              <w:jc w:val="both"/>
              <w:rPr>
                <w:lang w:val="en-US"/>
              </w:rPr>
            </w:pPr>
          </w:p>
        </w:tc>
        <w:tc>
          <w:tcPr>
            <w:tcW w:w="2168" w:type="dxa"/>
            <w:tcBorders>
              <w:bottom w:val="single" w:sz="4" w:space="0" w:color="auto"/>
            </w:tcBorders>
          </w:tcPr>
          <w:p w:rsidR="007C4DD5" w:rsidRPr="007C4DD5" w:rsidRDefault="007C4DD5" w:rsidP="007C4DD5">
            <w:pPr>
              <w:pStyle w:val="afff2"/>
              <w:mirrorIndents/>
              <w:jc w:val="both"/>
            </w:pPr>
            <w:r w:rsidRPr="007C4DD5">
              <w:t>100</w:t>
            </w:r>
            <w:proofErr w:type="gramStart"/>
            <w:r w:rsidRPr="007C4DD5">
              <w:t>% П</w:t>
            </w:r>
            <w:proofErr w:type="gramEnd"/>
            <w:r w:rsidRPr="007C4DD5">
              <w:t xml:space="preserve">о фактическому объёму </w:t>
            </w:r>
          </w:p>
        </w:tc>
      </w:tr>
      <w:tr w:rsidR="007C4DD5" w:rsidRPr="007C4DD5" w:rsidTr="007C4DD5">
        <w:trPr>
          <w:cantSplit/>
          <w:trHeight w:val="70"/>
        </w:trPr>
        <w:tc>
          <w:tcPr>
            <w:tcW w:w="461" w:type="dxa"/>
            <w:vMerge/>
          </w:tcPr>
          <w:p w:rsidR="007C4DD5" w:rsidRPr="007C4DD5" w:rsidRDefault="007C4DD5" w:rsidP="007C4DD5">
            <w:pPr>
              <w:pStyle w:val="afff2"/>
              <w:numPr>
                <w:ilvl w:val="0"/>
                <w:numId w:val="35"/>
              </w:numPr>
              <w:ind w:left="0" w:firstLine="0"/>
              <w:mirrorIndents/>
              <w:jc w:val="both"/>
            </w:pPr>
          </w:p>
        </w:tc>
        <w:tc>
          <w:tcPr>
            <w:tcW w:w="14325" w:type="dxa"/>
            <w:gridSpan w:val="4"/>
          </w:tcPr>
          <w:p w:rsidR="007C4DD5" w:rsidRPr="007C4DD5" w:rsidRDefault="007C4DD5" w:rsidP="007C4DD5">
            <w:pPr>
              <w:pStyle w:val="afff2"/>
              <w:mirrorIndents/>
              <w:jc w:val="both"/>
            </w:pPr>
            <w:r w:rsidRPr="007C4DD5">
              <w:rPr>
                <w:b/>
              </w:rPr>
              <w:t>Срок исполнения обязательства, не позднее:</w:t>
            </w:r>
            <w:r w:rsidRPr="007C4DD5">
              <w:t xml:space="preserve">15 </w:t>
            </w:r>
            <w:proofErr w:type="spellStart"/>
            <w:r w:rsidRPr="007C4DD5">
              <w:t>дн</w:t>
            </w:r>
            <w:proofErr w:type="spellEnd"/>
            <w:r w:rsidRPr="007C4DD5">
              <w:t>. от даты подписания документа-предшественника «ТОРГ-12, унифицированный формат, приказ ФНС России от 30.11.2015 г. № ММВ-7-10/551@» (Поставка витрин);</w:t>
            </w:r>
          </w:p>
        </w:tc>
      </w:tr>
    </w:tbl>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w:t>
      </w:r>
      <w:r w:rsidRPr="007C4DD5">
        <w:rPr>
          <w:rFonts w:ascii="Times New Roman" w:eastAsiaTheme="minorHAnsi" w:hAnsi="Times New Roman" w:cs="Times New Roman"/>
          <w:kern w:val="0"/>
          <w:sz w:val="24"/>
          <w:szCs w:val="24"/>
          <w:lang w:eastAsia="en-US"/>
        </w:rPr>
        <w:t xml:space="preserve"> </w:t>
      </w:r>
      <w:r w:rsidRPr="007C4DD5">
        <w:rPr>
          <w:rFonts w:ascii="Times New Roman" w:hAnsi="Times New Roman" w:cs="Times New Roman"/>
          <w:color w:val="000000"/>
          <w:sz w:val="24"/>
          <w:szCs w:val="24"/>
          <w:shd w:val="clear" w:color="auto" w:fill="FFFFFF"/>
        </w:rPr>
        <w:t>Значение заполняется на этапе заключения договора.</w:t>
      </w:r>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proofErr w:type="gramStart"/>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EB617F" w:rsidP="00EB617F">
      <w:pPr>
        <w:pStyle w:val="20"/>
        <w:widowControl w:val="0"/>
        <w:numPr>
          <w:ilvl w:val="0"/>
          <w:numId w:val="0"/>
        </w:numPr>
        <w:mirrorIndents/>
        <w:jc w:val="center"/>
        <w:textAlignment w:val="baseline"/>
        <w:rPr>
          <w:rFonts w:eastAsiaTheme="minorHAnsi"/>
          <w:sz w:val="24"/>
          <w:szCs w:val="24"/>
        </w:rPr>
      </w:pPr>
      <w:r>
        <w:rPr>
          <w:sz w:val="24"/>
          <w:szCs w:val="24"/>
        </w:rPr>
        <w:t xml:space="preserve">2. </w:t>
      </w:r>
      <w:proofErr w:type="spellStart"/>
      <w:r w:rsidR="007C4DD5" w:rsidRPr="007C4DD5">
        <w:rPr>
          <w:sz w:val="24"/>
          <w:szCs w:val="24"/>
          <w:lang w:val="en-US"/>
        </w:rPr>
        <w:t>Место</w:t>
      </w:r>
      <w:proofErr w:type="spellEnd"/>
      <w:r w:rsidR="007C4DD5" w:rsidRPr="007C4DD5">
        <w:rPr>
          <w:sz w:val="24"/>
          <w:szCs w:val="24"/>
          <w:lang w:val="en-US"/>
        </w:rPr>
        <w:t xml:space="preserve"> </w:t>
      </w:r>
      <w:proofErr w:type="spellStart"/>
      <w:r w:rsidR="007C4DD5" w:rsidRPr="007C4DD5">
        <w:rPr>
          <w:sz w:val="24"/>
          <w:szCs w:val="24"/>
          <w:lang w:val="en-US"/>
        </w:rPr>
        <w:t>доставки</w:t>
      </w:r>
      <w:proofErr w:type="spellEnd"/>
      <w:r w:rsidR="007C4DD5" w:rsidRPr="007C4DD5">
        <w:rPr>
          <w:sz w:val="24"/>
          <w:szCs w:val="24"/>
          <w:lang w:val="en-US"/>
        </w:rPr>
        <w:t xml:space="preserve"> </w:t>
      </w:r>
      <w:proofErr w:type="spellStart"/>
      <w:r w:rsidR="007C4DD5" w:rsidRPr="007C4DD5">
        <w:rPr>
          <w:sz w:val="24"/>
          <w:szCs w:val="24"/>
          <w:lang w:val="en-US"/>
        </w:rPr>
        <w:t>товара</w:t>
      </w:r>
      <w:proofErr w:type="spellEnd"/>
    </w:p>
    <w:p w:rsidR="007C4DD5" w:rsidRPr="007C4DD5" w:rsidRDefault="007C4DD5" w:rsidP="00EB617F">
      <w:pPr>
        <w:mirrorIndents/>
        <w:jc w:val="right"/>
      </w:pPr>
      <w:r w:rsidRPr="007C4DD5">
        <w:t>Таблица</w:t>
      </w:r>
      <w:r w:rsidRPr="007C4DD5">
        <w:rPr>
          <w:lang w:val="en-US"/>
        </w:rPr>
        <w:t xml:space="preserve"> 2.</w:t>
      </w:r>
      <w:r w:rsidRPr="007C4DD5">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7C4DD5" w:rsidRPr="007C4DD5" w:rsidTr="007C4DD5">
        <w:trPr>
          <w:tblHeader/>
        </w:trPr>
        <w:tc>
          <w:tcPr>
            <w:tcW w:w="58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Получатель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rPr>
                <w:lang w:val="en-US"/>
              </w:rPr>
              <w:t>Место</w:t>
            </w:r>
            <w:proofErr w:type="spellEnd"/>
            <w:r w:rsidRPr="007C4DD5">
              <w:rPr>
                <w:lang w:val="en-US"/>
              </w:rPr>
              <w:t xml:space="preserve"> </w:t>
            </w:r>
            <w:proofErr w:type="spellStart"/>
            <w:r w:rsidRPr="007C4DD5">
              <w:rPr>
                <w:lang w:val="en-US"/>
              </w:rPr>
              <w:t>доставки</w:t>
            </w:r>
            <w:proofErr w:type="spellEnd"/>
            <w:r w:rsidRPr="007C4DD5">
              <w:rPr>
                <w:lang w:val="en-US"/>
              </w:rPr>
              <w:t xml:space="preserve"> </w:t>
            </w:r>
            <w:proofErr w:type="spellStart"/>
            <w:r w:rsidRPr="007C4DD5">
              <w:rPr>
                <w:lang w:val="en-US"/>
              </w:rPr>
              <w:t>товара</w:t>
            </w:r>
            <w:proofErr w:type="spellEnd"/>
          </w:p>
        </w:tc>
      </w:tr>
      <w:tr w:rsidR="007C4DD5" w:rsidRPr="007C4DD5" w:rsidTr="007C4DD5">
        <w:tc>
          <w:tcPr>
            <w:tcW w:w="5830"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Муниципальное учреждение культуры музейно-выставочный комплекс "Волоколамский кремль"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143600, Московская область, г</w:t>
            </w:r>
            <w:proofErr w:type="gramStart"/>
            <w:r w:rsidRPr="007C4DD5">
              <w:t>.В</w:t>
            </w:r>
            <w:proofErr w:type="gramEnd"/>
            <w:r w:rsidRPr="007C4DD5">
              <w:t>олоколамск, ул.Горвал,д.1</w:t>
            </w:r>
          </w:p>
        </w:tc>
      </w:tr>
    </w:tbl>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EB617F">
      <w:pPr>
        <w:pageBreakBefore/>
        <w:mirrorIndents/>
        <w:jc w:val="right"/>
      </w:pPr>
      <w:r w:rsidRPr="007C4DD5">
        <w:lastRenderedPageBreak/>
        <w:t>Приложение</w:t>
      </w:r>
      <w:r w:rsidR="00EB617F">
        <w:t>№</w:t>
      </w:r>
      <w:r w:rsidRPr="007C4DD5">
        <w:t xml:space="preserve">5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Default="007C4DD5" w:rsidP="00EB617F">
      <w:pPr>
        <w:pStyle w:val="1"/>
        <w:spacing w:before="0" w:beforeAutospacing="0" w:after="0" w:afterAutospacing="0"/>
        <w:mirrorIndents/>
        <w:jc w:val="center"/>
        <w:rPr>
          <w:sz w:val="24"/>
          <w:szCs w:val="24"/>
        </w:rPr>
      </w:pPr>
      <w:r w:rsidRPr="007C4DD5">
        <w:rPr>
          <w:sz w:val="24"/>
          <w:szCs w:val="24"/>
        </w:rPr>
        <w:t>Перечень электронных документов, которыми обмениваются стороны при исполнении договора</w:t>
      </w:r>
    </w:p>
    <w:p w:rsidR="00EB617F" w:rsidRPr="007C4DD5" w:rsidRDefault="00EB617F" w:rsidP="00EB617F">
      <w:pPr>
        <w:pStyle w:val="1"/>
        <w:spacing w:before="0" w:beforeAutospacing="0" w:after="0" w:afterAutospacing="0"/>
        <w:mirrorIndents/>
        <w:jc w:val="center"/>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7C4DD5">
        <w:rPr>
          <w:sz w:val="24"/>
          <w:szCs w:val="24"/>
        </w:rPr>
        <w:t>Оформление при исполнении обязательств</w:t>
      </w:r>
    </w:p>
    <w:p w:rsidR="007C4DD5" w:rsidRPr="007C4DD5" w:rsidRDefault="007C4DD5" w:rsidP="00EB617F">
      <w:pPr>
        <w:pStyle w:val="afff4"/>
        <w:spacing w:after="0"/>
        <w:ind w:firstLine="0"/>
        <w:mirrorIndents/>
        <w:rPr>
          <w:i/>
        </w:rPr>
      </w:pPr>
      <w:r w:rsidRPr="007C4DD5">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7C4DD5" w:rsidRPr="007C4DD5" w:rsidTr="007C4DD5">
        <w:trPr>
          <w:cantSplit/>
          <w:tblHeader/>
        </w:trPr>
        <w:tc>
          <w:tcPr>
            <w:tcW w:w="2376"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t>Обязательствопо</w:t>
            </w:r>
            <w:proofErr w:type="spellEnd"/>
            <w:r w:rsidRPr="007C4DD5">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направления и подписания докуме</w:t>
            </w:r>
            <w:r w:rsidRPr="007C4DD5">
              <w:t>н</w:t>
            </w:r>
            <w:r w:rsidRPr="007C4DD5">
              <w:t>тов, не позднее</w:t>
            </w:r>
          </w:p>
        </w:tc>
        <w:tc>
          <w:tcPr>
            <w:tcW w:w="2835"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сторона</w:t>
            </w:r>
          </w:p>
        </w:tc>
      </w:tr>
      <w:tr w:rsidR="007C4DD5" w:rsidRPr="007C4DD5" w:rsidTr="007C4DD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Оплата</w:t>
            </w:r>
          </w:p>
        </w:tc>
        <w:tc>
          <w:tcPr>
            <w:tcW w:w="3261"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2694"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30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r w:rsidR="007C4DD5" w:rsidRPr="007C4DD5" w:rsidTr="007C4DD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Поставка витрин</w:t>
            </w:r>
          </w:p>
        </w:tc>
        <w:tc>
          <w:tcPr>
            <w:tcW w:w="3261"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2694"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Поставщик</w:t>
            </w:r>
          </w:p>
        </w:tc>
      </w:tr>
      <w:tr w:rsidR="007C4DD5" w:rsidRPr="007C4DD5" w:rsidTr="007C4DD5">
        <w:trPr>
          <w:cantSplit/>
        </w:trPr>
        <w:tc>
          <w:tcPr>
            <w:tcW w:w="2376" w:type="dxa"/>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3261" w:type="dxa"/>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3543"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2694"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2. </w:t>
      </w:r>
      <w:r w:rsidR="007C4DD5" w:rsidRPr="007C4DD5">
        <w:rPr>
          <w:sz w:val="24"/>
          <w:szCs w:val="24"/>
        </w:rPr>
        <w:t>Порядок и сроки осуществления приемки и оформления результатов</w:t>
      </w:r>
    </w:p>
    <w:p w:rsidR="007C4DD5" w:rsidRPr="007C4DD5" w:rsidRDefault="007C4DD5" w:rsidP="00EB617F">
      <w:pPr>
        <w:pStyle w:val="afff4"/>
        <w:spacing w:after="0"/>
        <w:ind w:firstLine="0"/>
        <w:mirrorIndents/>
      </w:pPr>
      <w:r w:rsidRPr="007C4DD5">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7C4DD5" w:rsidRPr="007C4DD5" w:rsidTr="007C4DD5">
        <w:trPr>
          <w:cantSplit/>
          <w:tblHeader/>
        </w:trPr>
        <w:tc>
          <w:tcPr>
            <w:tcW w:w="68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 прие</w:t>
            </w:r>
            <w:r w:rsidRPr="007C4DD5">
              <w:t>м</w:t>
            </w:r>
            <w:r w:rsidRPr="007C4DD5">
              <w:t>ке</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предоставления документа о приемке, срок осуществления приемки и оформл</w:t>
            </w:r>
            <w:r w:rsidRPr="007C4DD5">
              <w:t>е</w:t>
            </w:r>
            <w:r w:rsidRPr="007C4DD5">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w:t>
            </w:r>
            <w:r w:rsidRPr="007C4DD5">
              <w:t>о</w:t>
            </w:r>
            <w:r w:rsidRPr="007C4DD5">
              <w:t>рона</w:t>
            </w:r>
          </w:p>
        </w:tc>
      </w:tr>
      <w:tr w:rsidR="007C4DD5" w:rsidRPr="007C4DD5" w:rsidTr="007C4DD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Поставка витрин</w:t>
            </w:r>
          </w:p>
        </w:tc>
        <w:tc>
          <w:tcPr>
            <w:tcW w:w="937"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Поставщик</w:t>
            </w:r>
          </w:p>
        </w:tc>
      </w:tr>
      <w:tr w:rsidR="007C4DD5" w:rsidRPr="007C4DD5" w:rsidTr="007C4DD5">
        <w:trPr>
          <w:cantSplit/>
        </w:trPr>
        <w:tc>
          <w:tcPr>
            <w:tcW w:w="68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lastRenderedPageBreak/>
        <w:t xml:space="preserve">3. </w:t>
      </w:r>
      <w:r w:rsidR="007C4DD5" w:rsidRPr="007C4DD5">
        <w:rPr>
          <w:sz w:val="24"/>
          <w:szCs w:val="24"/>
        </w:rPr>
        <w:t>Порядок и сроки проведения экспертизы</w:t>
      </w:r>
    </w:p>
    <w:p w:rsidR="007C4DD5" w:rsidRPr="007C4DD5" w:rsidRDefault="007C4DD5" w:rsidP="00EB617F">
      <w:pPr>
        <w:pStyle w:val="afff4"/>
        <w:spacing w:after="0"/>
        <w:ind w:firstLine="0"/>
        <w:mirrorIndents/>
        <w:rPr>
          <w:lang w:val="en-US"/>
        </w:rPr>
      </w:pPr>
      <w:r w:rsidRPr="007C4DD5">
        <w:t>Таблица 3.</w:t>
      </w:r>
      <w:r w:rsidRPr="007C4DD5">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7C4DD5" w:rsidRPr="007C4DD5" w:rsidTr="007C4DD5">
        <w:trPr>
          <w:cantSplit/>
          <w:tblHeader/>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w:t>
            </w:r>
            <w:r w:rsidRPr="007C4DD5">
              <w:t>т</w:t>
            </w:r>
            <w:r w:rsidRPr="007C4DD5">
              <w:t>ва</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эк</w:t>
            </w:r>
            <w:r w:rsidRPr="007C4DD5">
              <w:t>с</w:t>
            </w:r>
            <w:r w:rsidRPr="007C4DD5">
              <w:t>пертизы</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оформляемый по резул</w:t>
            </w:r>
            <w:r w:rsidRPr="007C4DD5">
              <w:t>ь</w:t>
            </w:r>
            <w:r w:rsidRPr="007C4DD5">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проведения экспертизы и оформления результатов</w:t>
            </w:r>
          </w:p>
        </w:tc>
      </w:tr>
      <w:tr w:rsidR="007C4DD5" w:rsidRPr="007C4DD5" w:rsidTr="007C4DD5">
        <w:trPr>
          <w:cantSplit/>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Поставка витрин</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Соответствует срокам приёмки</w:t>
            </w:r>
          </w:p>
          <w:p w:rsidR="007C4DD5" w:rsidRPr="007C4DD5" w:rsidRDefault="007C4DD5" w:rsidP="007C4DD5">
            <w:pPr>
              <w:pStyle w:val="afff2"/>
              <w:mirrorIndents/>
              <w:jc w:val="both"/>
              <w:rPr>
                <w:lang w:val="en-US"/>
              </w:rPr>
            </w:pP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4. </w:t>
      </w:r>
      <w:r w:rsidR="007C4DD5" w:rsidRPr="007C4DD5">
        <w:rPr>
          <w:sz w:val="24"/>
          <w:szCs w:val="24"/>
        </w:rPr>
        <w:t>Сведения о документах, подтверждающих факт передачи товара</w:t>
      </w:r>
    </w:p>
    <w:p w:rsidR="007C4DD5" w:rsidRPr="007C4DD5" w:rsidRDefault="007C4DD5" w:rsidP="007C4DD5">
      <w:pPr>
        <w:mirrorIndents/>
        <w:jc w:val="both"/>
      </w:pPr>
      <w:r w:rsidRPr="007C4DD5">
        <w:t>Отсутствуют</w:t>
      </w:r>
    </w:p>
    <w:p w:rsidR="007C4DD5" w:rsidRPr="007C4DD5" w:rsidRDefault="007C4DD5" w:rsidP="007C4DD5">
      <w:pPr>
        <w:mirrorIndents/>
        <w:jc w:val="both"/>
      </w:pPr>
    </w:p>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EB617F" w:rsidRPr="00017480" w:rsidRDefault="00EB617F" w:rsidP="00EB617F">
      <w:pPr>
        <w:pageBreakBefore/>
        <w:contextualSpacing/>
        <w:mirrorIndents/>
        <w:jc w:val="right"/>
      </w:pPr>
      <w:r w:rsidRPr="00017480">
        <w:lastRenderedPageBreak/>
        <w:t xml:space="preserve">Приложение №6 к </w:t>
      </w:r>
      <w:r w:rsidR="00F575CF">
        <w:t>Д</w:t>
      </w:r>
      <w:r w:rsidRPr="00017480">
        <w:t>оговору</w:t>
      </w:r>
    </w:p>
    <w:p w:rsidR="00EB617F" w:rsidRPr="00017480" w:rsidRDefault="00EB617F" w:rsidP="00EB617F">
      <w:pPr>
        <w:contextualSpacing/>
        <w:mirrorIndents/>
        <w:jc w:val="right"/>
      </w:pPr>
      <w:r w:rsidRPr="00017480">
        <w:t>от«____» ___________ 20___г. № ___________</w:t>
      </w:r>
    </w:p>
    <w:p w:rsidR="00EB617F" w:rsidRPr="00017480" w:rsidRDefault="00EB617F" w:rsidP="00EB617F">
      <w:pPr>
        <w:contextualSpacing/>
        <w:mirrorIndents/>
        <w:jc w:val="right"/>
      </w:pP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Регламент электронного документооборота</w:t>
      </w: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Портала исполнения контрактов Единой автоматизированной системы управления закупками Московской области</w:t>
      </w:r>
    </w:p>
    <w:p w:rsidR="00EB617F" w:rsidRPr="00017480" w:rsidRDefault="00EB617F" w:rsidP="00EB617F">
      <w:pPr>
        <w:pStyle w:val="1"/>
        <w:spacing w:before="0" w:beforeAutospacing="0" w:after="0" w:afterAutospacing="0"/>
        <w:contextualSpacing/>
        <w:mirrorIndents/>
        <w:jc w:val="center"/>
        <w:rPr>
          <w:sz w:val="24"/>
          <w:szCs w:val="24"/>
        </w:rPr>
      </w:pPr>
    </w:p>
    <w:p w:rsidR="00EB617F" w:rsidRPr="00017480" w:rsidRDefault="00EB617F" w:rsidP="00EB617F">
      <w:pPr>
        <w:pStyle w:val="af8"/>
        <w:tabs>
          <w:tab w:val="left" w:pos="426"/>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1.1. Регламент электронного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w:t>
      </w:r>
      <w:r w:rsidRPr="00017480">
        <w:rPr>
          <w:rFonts w:ascii="Times New Roman" w:hAnsi="Times New Roman"/>
          <w:sz w:val="24"/>
          <w:szCs w:val="24"/>
        </w:rPr>
        <w:t>а</w:t>
      </w:r>
      <w:r w:rsidRPr="00017480">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Pr="00017480">
        <w:rPr>
          <w:rFonts w:ascii="Times New Roman" w:hAnsi="Times New Roman"/>
          <w:sz w:val="24"/>
          <w:szCs w:val="24"/>
        </w:rPr>
        <w:t>о</w:t>
      </w:r>
      <w:r w:rsidRPr="00017480">
        <w:rPr>
          <w:rFonts w:ascii="Times New Roman" w:hAnsi="Times New Roman"/>
          <w:sz w:val="24"/>
          <w:szCs w:val="24"/>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1.2. 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1.3. В настоящем Регламенте используются следующие понятия и термины:</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w:t>
      </w:r>
      <w:r w:rsidRPr="00017480">
        <w:rPr>
          <w:rFonts w:ascii="Times New Roman" w:hAnsi="Times New Roman"/>
          <w:sz w:val="24"/>
          <w:szCs w:val="24"/>
        </w:rPr>
        <w:t>и</w:t>
      </w:r>
      <w:r w:rsidRPr="00017480">
        <w:rPr>
          <w:rFonts w:ascii="Times New Roman" w:hAnsi="Times New Roman"/>
          <w:sz w:val="24"/>
          <w:szCs w:val="24"/>
        </w:rPr>
        <w:t>ной автоматизированной системы управления закупками Московской области, обеспечивающая осуществление обмена электронными док</w:t>
      </w:r>
      <w:r w:rsidRPr="00017480">
        <w:rPr>
          <w:rFonts w:ascii="Times New Roman" w:hAnsi="Times New Roman"/>
          <w:sz w:val="24"/>
          <w:szCs w:val="24"/>
        </w:rPr>
        <w:t>у</w:t>
      </w:r>
      <w:r w:rsidRPr="00017480">
        <w:rPr>
          <w:rFonts w:ascii="Times New Roman" w:hAnsi="Times New Roman"/>
          <w:sz w:val="24"/>
          <w:szCs w:val="24"/>
        </w:rPr>
        <w:t>ме</w:t>
      </w:r>
      <w:r w:rsidRPr="00017480">
        <w:rPr>
          <w:rFonts w:ascii="Times New Roman" w:hAnsi="Times New Roman"/>
          <w:sz w:val="24"/>
          <w:szCs w:val="24"/>
        </w:rPr>
        <w:t>н</w:t>
      </w:r>
      <w:r w:rsidRPr="00017480">
        <w:rPr>
          <w:rFonts w:ascii="Times New Roman" w:hAnsi="Times New Roman"/>
          <w:sz w:val="24"/>
          <w:szCs w:val="24"/>
        </w:rPr>
        <w:t>тами в ходе исполнения договоров, а также контроля текущего исполнения сторонами обязательств по договору.</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w:t>
      </w:r>
      <w:r w:rsidRPr="00017480">
        <w:rPr>
          <w:rFonts w:ascii="Times New Roman" w:hAnsi="Times New Roman"/>
          <w:sz w:val="24"/>
          <w:szCs w:val="24"/>
        </w:rPr>
        <w:t>о</w:t>
      </w:r>
      <w:r w:rsidRPr="00017480">
        <w:rPr>
          <w:rFonts w:ascii="Times New Roman" w:hAnsi="Times New Roman"/>
          <w:sz w:val="24"/>
          <w:szCs w:val="24"/>
        </w:rPr>
        <w:t>щи соответствующих интерфейсов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017480">
        <w:rPr>
          <w:rFonts w:ascii="Times New Roman" w:hAnsi="Times New Roman"/>
          <w:sz w:val="24"/>
          <w:szCs w:val="24"/>
        </w:rPr>
        <w:t>н</w:t>
      </w:r>
      <w:r w:rsidRPr="00017480">
        <w:rPr>
          <w:rFonts w:ascii="Times New Roman" w:hAnsi="Times New Roman"/>
          <w:sz w:val="24"/>
          <w:szCs w:val="24"/>
        </w:rPr>
        <w:t>ные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w:t>
      </w:r>
      <w:r w:rsidRPr="00017480">
        <w:rPr>
          <w:rFonts w:ascii="Times New Roman" w:hAnsi="Times New Roman"/>
          <w:sz w:val="24"/>
          <w:szCs w:val="24"/>
        </w:rPr>
        <w:t>о</w:t>
      </w:r>
      <w:r w:rsidRPr="00017480">
        <w:rPr>
          <w:rFonts w:ascii="Times New Roman" w:hAnsi="Times New Roman"/>
          <w:sz w:val="24"/>
          <w:szCs w:val="24"/>
        </w:rPr>
        <w:t>вателям - сотрудникам заказчика, поставщика (подрядчика, исполнителя).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017480">
        <w:rPr>
          <w:rFonts w:ascii="Times New Roman" w:hAnsi="Times New Roman"/>
          <w:sz w:val="24"/>
          <w:szCs w:val="24"/>
        </w:rPr>
        <w:t>а</w:t>
      </w:r>
      <w:r w:rsidRPr="00017480">
        <w:rPr>
          <w:rFonts w:ascii="Times New Roman" w:hAnsi="Times New Roman"/>
          <w:sz w:val="24"/>
          <w:szCs w:val="24"/>
        </w:rPr>
        <w:t xml:space="preserve">тельством Российской Федерации и нормативными правовыми актами Московской области.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1.4. Обмен электронными документами между Сторонами Договора в ПИК ЕАСУЗ осуществляется посредством системы электро</w:t>
      </w:r>
      <w:r w:rsidRPr="00017480">
        <w:rPr>
          <w:rFonts w:ascii="Times New Roman" w:hAnsi="Times New Roman"/>
          <w:sz w:val="24"/>
          <w:szCs w:val="24"/>
        </w:rPr>
        <w:t>н</w:t>
      </w:r>
      <w:r w:rsidRPr="00017480">
        <w:rPr>
          <w:rFonts w:ascii="Times New Roman" w:hAnsi="Times New Roman"/>
          <w:sz w:val="24"/>
          <w:szCs w:val="24"/>
        </w:rPr>
        <w:t xml:space="preserve">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закупками Московской области (далее – ЭДО ПИК ЕАСУЗ), интегрированной с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1.5. Получение доступа </w:t>
      </w:r>
      <w:proofErr w:type="gramStart"/>
      <w:r w:rsidRPr="00017480">
        <w:rPr>
          <w:rFonts w:ascii="Times New Roman" w:hAnsi="Times New Roman"/>
          <w:sz w:val="24"/>
          <w:szCs w:val="24"/>
        </w:rPr>
        <w:t>к</w:t>
      </w:r>
      <w:proofErr w:type="gramEnd"/>
      <w:r w:rsidRPr="00017480">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1.6. 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017480">
        <w:rPr>
          <w:rFonts w:ascii="Times New Roman" w:hAnsi="Times New Roman"/>
          <w:sz w:val="24"/>
          <w:szCs w:val="24"/>
        </w:rPr>
        <w:t>с</w:t>
      </w:r>
      <w:r w:rsidRPr="00017480">
        <w:rPr>
          <w:rFonts w:ascii="Times New Roman" w:hAnsi="Times New Roman"/>
          <w:sz w:val="24"/>
          <w:szCs w:val="24"/>
        </w:rPr>
        <w:t>ковский областной центр информационно-коммуникационных технологий».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color w:val="FF0000"/>
          <w:sz w:val="24"/>
          <w:szCs w:val="24"/>
        </w:rPr>
      </w:pPr>
      <w:r w:rsidRPr="00017480">
        <w:rPr>
          <w:rFonts w:ascii="Times New Roman" w:hAnsi="Times New Roman"/>
          <w:sz w:val="24"/>
          <w:szCs w:val="24"/>
        </w:rPr>
        <w:t>1.7. При формировании и обмене электронными документами Стороны Договора должны руководствоваться положениями настоящ</w:t>
      </w:r>
      <w:r w:rsidRPr="00017480">
        <w:rPr>
          <w:rFonts w:ascii="Times New Roman" w:hAnsi="Times New Roman"/>
          <w:sz w:val="24"/>
          <w:szCs w:val="24"/>
        </w:rPr>
        <w:t>е</w:t>
      </w:r>
      <w:r w:rsidRPr="00017480">
        <w:rPr>
          <w:rFonts w:ascii="Times New Roman" w:hAnsi="Times New Roman"/>
          <w:sz w:val="24"/>
          <w:szCs w:val="24"/>
        </w:rPr>
        <w:t>го Регламента, а также информационными материалами, размещенными в открытом доступе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017480">
        <w:rPr>
          <w:rFonts w:ascii="Times New Roman" w:hAnsi="Times New Roman"/>
          <w:sz w:val="24"/>
          <w:szCs w:val="24"/>
        </w:rPr>
        <w:t>и</w:t>
      </w:r>
      <w:r w:rsidRPr="00017480">
        <w:rPr>
          <w:rFonts w:ascii="Times New Roman" w:hAnsi="Times New Roman"/>
          <w:sz w:val="24"/>
          <w:szCs w:val="24"/>
        </w:rPr>
        <w:t xml:space="preserve">стерством связи и массовых коммуникаций Российской </w:t>
      </w:r>
      <w:proofErr w:type="gramStart"/>
      <w:r w:rsidRPr="00017480">
        <w:rPr>
          <w:rFonts w:ascii="Times New Roman" w:hAnsi="Times New Roman"/>
          <w:sz w:val="24"/>
          <w:szCs w:val="24"/>
        </w:rPr>
        <w:t>Федерации</w:t>
      </w:r>
      <w:proofErr w:type="gramEnd"/>
      <w:r w:rsidRPr="00017480">
        <w:rPr>
          <w:rFonts w:ascii="Times New Roman" w:hAnsi="Times New Roman"/>
          <w:sz w:val="24"/>
          <w:szCs w:val="24"/>
        </w:rPr>
        <w:t xml:space="preserve"> удостоверяющих центров;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автоматизированного рабочего места (АРМ);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w:t>
      </w:r>
      <w:r w:rsidRPr="00017480">
        <w:rPr>
          <w:rFonts w:ascii="Times New Roman" w:hAnsi="Times New Roman"/>
          <w:sz w:val="24"/>
          <w:szCs w:val="24"/>
        </w:rPr>
        <w:t>е</w:t>
      </w:r>
      <w:r w:rsidRPr="00017480">
        <w:rPr>
          <w:rFonts w:ascii="Times New Roman" w:hAnsi="Times New Roman"/>
          <w:sz w:val="24"/>
          <w:szCs w:val="24"/>
        </w:rPr>
        <w:t xml:space="preserve">гистрации в ПИК ЕАСУЗ» (размещена на сайте </w:t>
      </w:r>
      <w:hyperlink r:id="rId9" w:history="1">
        <w:r w:rsidRPr="00017480">
          <w:rPr>
            <w:rFonts w:ascii="Times New Roman" w:hAnsi="Times New Roman"/>
            <w:sz w:val="24"/>
            <w:szCs w:val="24"/>
          </w:rPr>
          <w:t>http://pik.mosreg.ru</w:t>
        </w:r>
      </w:hyperlink>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использование для подписания электронных документов КЭП сре</w:t>
      </w:r>
      <w:proofErr w:type="gramStart"/>
      <w:r w:rsidRPr="00017480">
        <w:rPr>
          <w:rFonts w:ascii="Times New Roman" w:hAnsi="Times New Roman"/>
          <w:sz w:val="24"/>
          <w:szCs w:val="24"/>
        </w:rPr>
        <w:t>дств кр</w:t>
      </w:r>
      <w:proofErr w:type="gramEnd"/>
      <w:r w:rsidRPr="00017480">
        <w:rPr>
          <w:rFonts w:ascii="Times New Roman" w:hAnsi="Times New Roman"/>
          <w:sz w:val="24"/>
          <w:szCs w:val="24"/>
        </w:rPr>
        <w:t>иптографической защиты информации (далее - СКЗИ), се</w:t>
      </w:r>
      <w:r w:rsidRPr="00017480">
        <w:rPr>
          <w:rFonts w:ascii="Times New Roman" w:hAnsi="Times New Roman"/>
          <w:sz w:val="24"/>
          <w:szCs w:val="24"/>
        </w:rPr>
        <w:t>р</w:t>
      </w:r>
      <w:r w:rsidRPr="00017480">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w:t>
      </w:r>
      <w:r w:rsidRPr="00017480">
        <w:rPr>
          <w:rFonts w:ascii="Times New Roman" w:hAnsi="Times New Roman"/>
          <w:sz w:val="24"/>
          <w:szCs w:val="24"/>
        </w:rPr>
        <w:t>е</w:t>
      </w:r>
      <w:r w:rsidRPr="00017480">
        <w:rPr>
          <w:rFonts w:ascii="Times New Roman" w:hAnsi="Times New Roman"/>
          <w:sz w:val="24"/>
          <w:szCs w:val="24"/>
        </w:rPr>
        <w:t>нием требований законодательства.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w:t>
      </w:r>
      <w:r w:rsidRPr="00017480">
        <w:rPr>
          <w:rFonts w:ascii="Times New Roman" w:hAnsi="Times New Roman"/>
          <w:sz w:val="24"/>
          <w:szCs w:val="24"/>
        </w:rPr>
        <w:t>а</w:t>
      </w:r>
      <w:r w:rsidRPr="00017480">
        <w:rPr>
          <w:rFonts w:ascii="Times New Roman" w:hAnsi="Times New Roman"/>
          <w:sz w:val="24"/>
          <w:szCs w:val="24"/>
        </w:rPr>
        <w:t xml:space="preserve">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17480">
        <w:rPr>
          <w:rFonts w:ascii="Times New Roman" w:hAnsi="Times New Roman"/>
          <w:sz w:val="24"/>
          <w:szCs w:val="24"/>
        </w:rPr>
        <w:t>предназначена</w:t>
      </w:r>
      <w:proofErr w:type="gramEnd"/>
      <w:r w:rsidRPr="00017480">
        <w:rPr>
          <w:rFonts w:ascii="Times New Roman" w:hAnsi="Times New Roman"/>
          <w:sz w:val="24"/>
          <w:szCs w:val="24"/>
        </w:rPr>
        <w:t xml:space="preserve"> для обработки информации ограниченного доступа.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017480">
        <w:rPr>
          <w:rFonts w:ascii="Times New Roman" w:hAnsi="Times New Roman"/>
          <w:sz w:val="24"/>
          <w:szCs w:val="24"/>
        </w:rPr>
        <w:t>несёт следующие обязанности</w:t>
      </w:r>
      <w:proofErr w:type="gramEnd"/>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3.1. После осуществления регистрации в ЭДО ПИК ЕАСУЗ произвести регистрацию своей организации (индивидуального предпр</w:t>
      </w:r>
      <w:r w:rsidRPr="00017480">
        <w:rPr>
          <w:rFonts w:ascii="Times New Roman" w:hAnsi="Times New Roman"/>
          <w:sz w:val="24"/>
          <w:szCs w:val="24"/>
        </w:rPr>
        <w:t>и</w:t>
      </w:r>
      <w:r w:rsidRPr="00017480">
        <w:rPr>
          <w:rFonts w:ascii="Times New Roman" w:hAnsi="Times New Roman"/>
          <w:sz w:val="24"/>
          <w:szCs w:val="24"/>
        </w:rPr>
        <w:t>нимателя)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3.2. Направлять при осуществлении электронного документооборота документы и сведения, предусмотренные условиями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3.3. 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3.4. Обеспечить режим хранения сертификата КЭП и закрытого ключа КЭП, исключающий неавторизованный доступ к ним третьих лиц.</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lang w:eastAsia="en-US"/>
        </w:rPr>
      </w:pPr>
      <w:r w:rsidRPr="00017480">
        <w:rPr>
          <w:rFonts w:ascii="Times New Roman" w:hAnsi="Times New Roman"/>
          <w:sz w:val="24"/>
          <w:szCs w:val="24"/>
        </w:rPr>
        <w:t>4. Основными правилами организации электронного документооборота в ПИК ЕАСУЗ являются: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4.1. 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4.2. 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4.3. 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w:t>
      </w:r>
      <w:r w:rsidRPr="00017480">
        <w:rPr>
          <w:rFonts w:ascii="Times New Roman" w:hAnsi="Times New Roman"/>
          <w:sz w:val="24"/>
          <w:szCs w:val="24"/>
        </w:rPr>
        <w:t>н</w:t>
      </w:r>
      <w:r w:rsidRPr="00017480">
        <w:rPr>
          <w:rFonts w:ascii="Times New Roman" w:hAnsi="Times New Roman"/>
          <w:sz w:val="24"/>
          <w:szCs w:val="24"/>
        </w:rPr>
        <w:t>та правовые последствия. Электронные документы, подписанные КЭП в ЭДО ПИК ЕАСУЗ, не требуют дублирования документами, офор</w:t>
      </w:r>
      <w:r w:rsidRPr="00017480">
        <w:rPr>
          <w:rFonts w:ascii="Times New Roman" w:hAnsi="Times New Roman"/>
          <w:sz w:val="24"/>
          <w:szCs w:val="24"/>
        </w:rPr>
        <w:t>м</w:t>
      </w:r>
      <w:r w:rsidRPr="00017480">
        <w:rPr>
          <w:rFonts w:ascii="Times New Roman" w:hAnsi="Times New Roman"/>
          <w:sz w:val="24"/>
          <w:szCs w:val="24"/>
        </w:rPr>
        <w:t>ле</w:t>
      </w:r>
      <w:r w:rsidRPr="00017480">
        <w:rPr>
          <w:rFonts w:ascii="Times New Roman" w:hAnsi="Times New Roman"/>
          <w:sz w:val="24"/>
          <w:szCs w:val="24"/>
        </w:rPr>
        <w:t>н</w:t>
      </w:r>
      <w:r w:rsidRPr="00017480">
        <w:rPr>
          <w:rFonts w:ascii="Times New Roman" w:hAnsi="Times New Roman"/>
          <w:sz w:val="24"/>
          <w:szCs w:val="24"/>
        </w:rPr>
        <w:t>ными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4.4. 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017480">
        <w:rPr>
          <w:rFonts w:ascii="Times New Roman" w:hAnsi="Times New Roman"/>
          <w:sz w:val="24"/>
          <w:szCs w:val="24"/>
        </w:rPr>
        <w:t>а</w:t>
      </w:r>
      <w:r w:rsidRPr="00017480">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 Через систему ЭДО ПИК ЕАСУЗ передаются следующие типы электронных документов: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4.6.1. 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4.6.2. 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4.6.3. Электронные документы,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 Правила формирования для подписания 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 Структурированный электронный документ формируется Стороной Договора в ПИК ЕАСУЗ посредством: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017480">
        <w:rPr>
          <w:rFonts w:ascii="Times New Roman" w:hAnsi="Times New Roman"/>
          <w:sz w:val="24"/>
          <w:szCs w:val="24"/>
        </w:rPr>
        <w:t>о</w:t>
      </w:r>
      <w:r w:rsidRPr="00017480">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w:t>
      </w:r>
      <w:r w:rsidRPr="00017480">
        <w:rPr>
          <w:rFonts w:ascii="Times New Roman" w:hAnsi="Times New Roman"/>
          <w:sz w:val="24"/>
          <w:szCs w:val="24"/>
        </w:rPr>
        <w:t>у</w:t>
      </w:r>
      <w:r w:rsidRPr="00017480">
        <w:rPr>
          <w:rFonts w:ascii="Times New Roman" w:hAnsi="Times New Roman"/>
          <w:sz w:val="24"/>
          <w:szCs w:val="24"/>
        </w:rPr>
        <w:t>рированного документа средства ПИК ЕАСУЗ проверяют его на полноту и корректность импортируемых данных, соответствие формату. Док</w:t>
      </w:r>
      <w:r w:rsidRPr="00017480">
        <w:rPr>
          <w:rFonts w:ascii="Times New Roman" w:hAnsi="Times New Roman"/>
          <w:sz w:val="24"/>
          <w:szCs w:val="24"/>
        </w:rPr>
        <w:t>у</w:t>
      </w:r>
      <w:r w:rsidRPr="00017480">
        <w:rPr>
          <w:rFonts w:ascii="Times New Roman" w:hAnsi="Times New Roman"/>
          <w:sz w:val="24"/>
          <w:szCs w:val="24"/>
        </w:rPr>
        <w:t>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017480">
        <w:rPr>
          <w:rFonts w:ascii="Times New Roman" w:hAnsi="Times New Roman"/>
          <w:sz w:val="24"/>
          <w:szCs w:val="24"/>
          <w:lang w:val="en-US"/>
        </w:rPr>
        <w:t>XML</w:t>
      </w:r>
      <w:r w:rsidRPr="00017480">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w:t>
      </w:r>
      <w:r w:rsidRPr="00017480">
        <w:rPr>
          <w:rFonts w:ascii="Times New Roman" w:hAnsi="Times New Roman"/>
          <w:sz w:val="24"/>
          <w:szCs w:val="24"/>
        </w:rPr>
        <w:t>А</w:t>
      </w:r>
      <w:r w:rsidRPr="00017480">
        <w:rPr>
          <w:rFonts w:ascii="Times New Roman" w:hAnsi="Times New Roman"/>
          <w:sz w:val="24"/>
          <w:szCs w:val="24"/>
        </w:rPr>
        <w:t>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 Правила формирования для подписания неструктурированных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w:t>
      </w:r>
      <w:r w:rsidRPr="00017480">
        <w:rPr>
          <w:rFonts w:ascii="Times New Roman" w:hAnsi="Times New Roman"/>
          <w:sz w:val="24"/>
          <w:szCs w:val="24"/>
        </w:rPr>
        <w:t>м</w:t>
      </w:r>
      <w:r w:rsidRPr="00017480">
        <w:rPr>
          <w:rFonts w:ascii="Times New Roman" w:hAnsi="Times New Roman"/>
          <w:sz w:val="24"/>
          <w:szCs w:val="24"/>
        </w:rPr>
        <w:t>порту неструктурированных документов в ПИК ЕАСУЗ. В ПИК ЕАСУЗ могут быть загружены файлы следующих типов: .7z, .</w:t>
      </w:r>
      <w:proofErr w:type="spellStart"/>
      <w:r w:rsidRPr="00017480">
        <w:rPr>
          <w:rFonts w:ascii="Times New Roman" w:hAnsi="Times New Roman"/>
          <w:sz w:val="24"/>
          <w:szCs w:val="24"/>
        </w:rPr>
        <w:t>doc</w:t>
      </w:r>
      <w:proofErr w:type="spellEnd"/>
      <w:r w:rsidRPr="00017480">
        <w:rPr>
          <w:rFonts w:ascii="Times New Roman" w:hAnsi="Times New Roman"/>
          <w:sz w:val="24"/>
          <w:szCs w:val="24"/>
        </w:rPr>
        <w:t>, .</w:t>
      </w:r>
      <w:proofErr w:type="spellStart"/>
      <w:r w:rsidRPr="00017480">
        <w:rPr>
          <w:rFonts w:ascii="Times New Roman" w:hAnsi="Times New Roman"/>
          <w:sz w:val="24"/>
          <w:szCs w:val="24"/>
        </w:rPr>
        <w:t>docx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gif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jpg</w:t>
      </w:r>
      <w:proofErr w:type="spellEnd"/>
      <w:r w:rsidRPr="00017480">
        <w:rPr>
          <w:rFonts w:ascii="Times New Roman" w:hAnsi="Times New Roman"/>
          <w:sz w:val="24"/>
          <w:szCs w:val="24"/>
        </w:rPr>
        <w:t xml:space="preserve">,. </w:t>
      </w:r>
      <w:proofErr w:type="spellStart"/>
      <w:r w:rsidRPr="00017480">
        <w:rPr>
          <w:rFonts w:ascii="Times New Roman" w:hAnsi="Times New Roman"/>
          <w:sz w:val="24"/>
          <w:szCs w:val="24"/>
        </w:rPr>
        <w:t>jpeg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pdf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png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rar</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rtf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txt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xps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zip</w:t>
      </w:r>
      <w:proofErr w:type="spellEnd"/>
      <w:r w:rsidRPr="00017480">
        <w:rPr>
          <w:rFonts w:ascii="Times New Roman" w:hAnsi="Times New Roman"/>
          <w:sz w:val="24"/>
          <w:szCs w:val="24"/>
        </w:rPr>
        <w:t>.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w:t>
      </w:r>
      <w:r w:rsidRPr="00017480">
        <w:rPr>
          <w:rFonts w:ascii="Times New Roman" w:hAnsi="Times New Roman"/>
          <w:sz w:val="24"/>
          <w:szCs w:val="24"/>
        </w:rPr>
        <w:t>А</w:t>
      </w:r>
      <w:r w:rsidRPr="00017480">
        <w:rPr>
          <w:rFonts w:ascii="Times New Roman" w:hAnsi="Times New Roman"/>
          <w:sz w:val="24"/>
          <w:szCs w:val="24"/>
        </w:rPr>
        <w:t>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4.9. Правила передачи файлов: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4.9.1. В случае передачи неструктурированного файла Сторона Договора самостоятельно несет ответственность за содержание такого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4.9.2. В случае передачи Стороной Договора структурированного файла ПИК ЕАСУЗ предоставляет средства для формирования т</w:t>
      </w:r>
      <w:r w:rsidRPr="00017480">
        <w:rPr>
          <w:rFonts w:ascii="Times New Roman" w:hAnsi="Times New Roman"/>
          <w:sz w:val="24"/>
          <w:szCs w:val="24"/>
        </w:rPr>
        <w:t>а</w:t>
      </w:r>
      <w:r w:rsidRPr="00017480">
        <w:rPr>
          <w:rFonts w:ascii="Times New Roman" w:hAnsi="Times New Roman"/>
          <w:sz w:val="24"/>
          <w:szCs w:val="24"/>
        </w:rPr>
        <w:t>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4.9.3. Направляемые файлы между Сторонами Договора должны быть подписаны КЭП с помощью интерфейса ЭДО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4.10. Правила передачи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 для передачи в ЭДО ПИК ЕАСУЗ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proofErr w:type="gramStart"/>
      <w:r w:rsidRPr="00017480">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w:t>
      </w:r>
      <w:r w:rsidRPr="00017480">
        <w:rPr>
          <w:rFonts w:ascii="Times New Roman" w:hAnsi="Times New Roman"/>
          <w:sz w:val="24"/>
          <w:szCs w:val="24"/>
        </w:rPr>
        <w:t>а</w:t>
      </w:r>
      <w:r w:rsidRPr="00017480">
        <w:rPr>
          <w:rFonts w:ascii="Times New Roman" w:hAnsi="Times New Roman"/>
          <w:sz w:val="24"/>
          <w:szCs w:val="24"/>
        </w:rPr>
        <w:t>вить уведомление в ЭДО ПИК ЕАСУЗ об отзыве невозможно;</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6. </w:t>
      </w:r>
      <w:proofErr w:type="gramStart"/>
      <w:r w:rsidRPr="00017480">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017480">
        <w:rPr>
          <w:rFonts w:ascii="Times New Roman" w:hAnsi="Times New Roman"/>
          <w:sz w:val="24"/>
          <w:szCs w:val="24"/>
        </w:rPr>
        <w:t>у</w:t>
      </w:r>
      <w:r w:rsidRPr="00017480">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а) сбой в работе возник в период с 07 00 до 21 00 московского времени в рабочие дни;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017480">
        <w:rPr>
          <w:rFonts w:ascii="Times New Roman" w:hAnsi="Times New Roman"/>
          <w:sz w:val="24"/>
          <w:szCs w:val="24"/>
        </w:rPr>
        <w:t>принт-скрина</w:t>
      </w:r>
      <w:proofErr w:type="spellEnd"/>
      <w:r w:rsidRPr="00017480">
        <w:rPr>
          <w:rFonts w:ascii="Times New Roman" w:hAnsi="Times New Roman"/>
          <w:sz w:val="24"/>
          <w:szCs w:val="24"/>
        </w:rPr>
        <w:t xml:space="preserve"> страницы Портала исполнения контракта, либо портала Оператора ЭДО, содержащего сведения о характере сбоя;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w:t>
      </w:r>
      <w:r w:rsidRPr="00017480">
        <w:rPr>
          <w:rFonts w:ascii="Times New Roman" w:hAnsi="Times New Roman"/>
          <w:sz w:val="24"/>
          <w:szCs w:val="24"/>
        </w:rPr>
        <w:t>а</w:t>
      </w:r>
      <w:r w:rsidRPr="00017480">
        <w:rPr>
          <w:rFonts w:ascii="Times New Roman" w:hAnsi="Times New Roman"/>
          <w:sz w:val="24"/>
          <w:szCs w:val="24"/>
        </w:rPr>
        <w:t>чи заявки;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617F" w:rsidRPr="00017480" w:rsidRDefault="00EB617F" w:rsidP="00EB617F">
      <w:pPr>
        <w:pStyle w:val="af8"/>
        <w:tabs>
          <w:tab w:val="left" w:pos="0"/>
        </w:tab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t>Перечень сбоев в работе ПИК ЕАСУЗ и (или) ЭДО ПИК ЕАСУЗ</w:t>
      </w:r>
    </w:p>
    <w:p w:rsidR="00EB617F" w:rsidRPr="00017480" w:rsidRDefault="00EB617F" w:rsidP="00EB617F">
      <w:pPr>
        <w:pStyle w:val="afff4"/>
        <w:spacing w:after="0"/>
        <w:ind w:firstLine="0"/>
        <w:contextualSpacing/>
        <w:mirrorIndents/>
      </w:pPr>
      <w:r w:rsidRPr="00017480">
        <w:t xml:space="preserve">Таблица </w:t>
      </w:r>
      <w:fldSimple w:instr=" SEQ Таблица \* ARABIC ">
        <w:r w:rsidRPr="00017480">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617F" w:rsidRPr="00017480" w:rsidTr="00CE6A1C">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pStyle w:val="1f"/>
              <w:contextualSpacing/>
              <w:mirrorIndents/>
              <w:jc w:val="center"/>
            </w:pPr>
            <w:r w:rsidRPr="00017480">
              <w:t>Продолжительность</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rPr>
                <w:lang w:val="en-US"/>
              </w:rPr>
            </w:pPr>
            <w:proofErr w:type="spellStart"/>
            <w:r w:rsidRPr="00017480">
              <w:rPr>
                <w:lang w:val="en-US"/>
              </w:rPr>
              <w:t>Недоступность</w:t>
            </w:r>
            <w:proofErr w:type="spellEnd"/>
            <w:r w:rsidRPr="00017480">
              <w:rPr>
                <w:lang w:val="en-US"/>
              </w:rPr>
              <w:t xml:space="preserve"> </w:t>
            </w:r>
            <w:proofErr w:type="spellStart"/>
            <w:r w:rsidRPr="00017480">
              <w:rPr>
                <w:lang w:val="en-US"/>
              </w:rPr>
              <w:t>Системы</w:t>
            </w:r>
            <w:proofErr w:type="spellEnd"/>
            <w:r w:rsidRPr="00017480">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rPr>
                <w:lang w:val="en-US"/>
              </w:rPr>
            </w:pPr>
            <w:proofErr w:type="spellStart"/>
            <w:r w:rsidRPr="00017480">
              <w:rPr>
                <w:lang w:val="en-US"/>
              </w:rPr>
              <w:t>Недоступность</w:t>
            </w:r>
            <w:proofErr w:type="spellEnd"/>
            <w:r w:rsidRPr="00017480">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both"/>
            </w:pPr>
            <w:r w:rsidRPr="0001748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CE6A1C">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tabs>
                <w:tab w:val="left" w:pos="412"/>
              </w:tabs>
              <w:contextualSpacing/>
              <w:mirrorIndents/>
              <w:jc w:val="both"/>
            </w:pPr>
            <w:r w:rsidRPr="00017480">
              <w:t>Невозможность передачи сведений из ЕИС в ПИК ЕАСУЗ о заключении договора либо об изменении ст</w:t>
            </w:r>
            <w:r w:rsidRPr="00017480">
              <w:t>а</w:t>
            </w:r>
            <w:r w:rsidRPr="00017480">
              <w:t>туса договора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CE6A1C">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bl>
    <w:p w:rsidR="00EB617F" w:rsidRPr="00017480" w:rsidRDefault="00EB617F" w:rsidP="00EB617F">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EB617F" w:rsidRPr="00017480" w:rsidTr="00CE6A1C">
        <w:trPr>
          <w:cantSplit/>
          <w:trHeight w:val="176"/>
        </w:trPr>
        <w:tc>
          <w:tcPr>
            <w:tcW w:w="7015" w:type="dxa"/>
            <w:tcBorders>
              <w:top w:val="nil"/>
              <w:left w:val="nil"/>
              <w:bottom w:val="nil"/>
              <w:right w:val="nil"/>
            </w:tcBorders>
            <w:tcMar>
              <w:left w:w="0" w:type="dxa"/>
              <w:right w:w="0" w:type="dxa"/>
            </w:tcMar>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EB617F" w:rsidRPr="00017480" w:rsidRDefault="00EB617F" w:rsidP="00CE6A1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EB617F" w:rsidRPr="00017480" w:rsidRDefault="00EB617F" w:rsidP="00CE6A1C">
            <w:pPr>
              <w:pStyle w:val="af4"/>
              <w:contextualSpacing/>
              <w:mirrorIndents/>
              <w:jc w:val="both"/>
              <w:rPr>
                <w:rFonts w:ascii="Times New Roman" w:hAnsi="Times New Roman" w:cs="Times New Roman"/>
                <w:sz w:val="24"/>
                <w:szCs w:val="24"/>
                <w:lang w:val="en-US"/>
              </w:rPr>
            </w:pPr>
          </w:p>
        </w:tc>
      </w:tr>
      <w:tr w:rsidR="00EB617F" w:rsidRPr="00017480" w:rsidTr="00CE6A1C">
        <w:trPr>
          <w:cantSplit/>
          <w:trHeight w:val="176"/>
        </w:trPr>
        <w:tc>
          <w:tcPr>
            <w:tcW w:w="7015" w:type="dxa"/>
            <w:tcBorders>
              <w:top w:val="nil"/>
              <w:left w:val="nil"/>
              <w:bottom w:val="nil"/>
              <w:right w:val="nil"/>
            </w:tcBorders>
            <w:tcMar>
              <w:left w:w="0" w:type="dxa"/>
              <w:right w:w="0" w:type="dxa"/>
            </w:tcMar>
            <w:vAlign w:val="bottom"/>
          </w:tcPr>
          <w:p w:rsidR="00EB617F" w:rsidRPr="00017480" w:rsidRDefault="00EB617F" w:rsidP="00CE6A1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EB617F" w:rsidRPr="00017480" w:rsidRDefault="00EB617F" w:rsidP="00CE6A1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EB617F" w:rsidRPr="00017480" w:rsidTr="00CE6A1C">
        <w:trPr>
          <w:cantSplit/>
          <w:trHeight w:val="1147"/>
        </w:trPr>
        <w:tc>
          <w:tcPr>
            <w:tcW w:w="7015" w:type="dxa"/>
            <w:tcBorders>
              <w:top w:val="nil"/>
              <w:left w:val="nil"/>
              <w:bottom w:val="nil"/>
              <w:right w:val="nil"/>
            </w:tcBorders>
          </w:tcPr>
          <w:p w:rsidR="00EB617F" w:rsidRPr="00017480" w:rsidRDefault="00EB617F" w:rsidP="00CE6A1C">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EB617F" w:rsidRPr="00017480" w:rsidRDefault="00EB617F" w:rsidP="00CE6A1C">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EB617F" w:rsidRPr="00017480" w:rsidRDefault="00EB617F" w:rsidP="00CE6A1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EB617F" w:rsidRPr="00017480" w:rsidRDefault="00EB617F" w:rsidP="00CE6A1C">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7C4DD5" w:rsidRPr="007C4DD5" w:rsidRDefault="007C4DD5" w:rsidP="007C4DD5">
      <w:pPr>
        <w:mirrorIndents/>
        <w:jc w:val="both"/>
      </w:pPr>
    </w:p>
    <w:p w:rsidR="007C4DD5" w:rsidRPr="007C4DD5" w:rsidRDefault="007C4DD5" w:rsidP="007C4DD5">
      <w:pPr>
        <w:widowControl w:val="0"/>
        <w:autoSpaceDE w:val="0"/>
        <w:autoSpaceDN w:val="0"/>
        <w:jc w:val="center"/>
        <w:rPr>
          <w:rFonts w:eastAsia="Times New Roman"/>
          <w:noProof/>
          <w:color w:val="000000"/>
        </w:rPr>
      </w:pPr>
    </w:p>
    <w:sectPr w:rsidR="007C4DD5" w:rsidRPr="007C4DD5" w:rsidSect="007C4DD5">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DDA" w:rsidRDefault="00556DDA" w:rsidP="00430967">
      <w:r>
        <w:separator/>
      </w:r>
    </w:p>
  </w:endnote>
  <w:endnote w:type="continuationSeparator" w:id="0">
    <w:p w:rsidR="00556DDA" w:rsidRDefault="00556DDA"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7C4DD5" w:rsidP="00C307FE">
    <w:pPr>
      <w:pStyle w:val="af5"/>
      <w:jc w:val="center"/>
      <w:rPr>
        <w:noProof/>
      </w:rPr>
    </w:pPr>
    <w:fldSimple w:instr=" PAGE   \* MERGEFORMAT ">
      <w:r w:rsidR="00EB617F">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7C4DD5">
    <w:pPr>
      <w:pStyle w:val="af5"/>
    </w:pPr>
    <w:fldSimple w:instr="PAGE   \* MERGEFORMAT">
      <w:r w:rsidR="00F575CF">
        <w:rPr>
          <w:noProof/>
        </w:rPr>
        <w:t>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D5" w:rsidRDefault="007C4DD5">
    <w:pPr>
      <w:pStyle w:val="af5"/>
    </w:pPr>
    <w:fldSimple w:instr="PAGE   \* MERGEFORMAT">
      <w:r>
        <w:t>1</w:t>
      </w:r>
    </w:fldSimple>
  </w:p>
  <w:p w:rsidR="007C4DD5" w:rsidRDefault="007C4DD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DDA" w:rsidRDefault="00556DDA" w:rsidP="00430967">
      <w:r>
        <w:separator/>
      </w:r>
    </w:p>
  </w:footnote>
  <w:footnote w:type="continuationSeparator" w:id="0">
    <w:p w:rsidR="00556DDA" w:rsidRDefault="00556DDA" w:rsidP="00430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6">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9">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3">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60D921F4"/>
    <w:multiLevelType w:val="multilevel"/>
    <w:tmpl w:val="F27048DC"/>
    <w:numStyleLink w:val="a"/>
  </w:abstractNum>
  <w:abstractNum w:abstractNumId="27">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0">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4">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5">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6">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6"/>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1"/>
  </w:num>
  <w:num w:numId="5">
    <w:abstractNumId w:val="23"/>
  </w:num>
  <w:num w:numId="6">
    <w:abstractNumId w:val="3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6"/>
  </w:num>
  <w:num w:numId="12">
    <w:abstractNumId w:val="3"/>
  </w:num>
  <w:num w:numId="13">
    <w:abstractNumId w:val="35"/>
  </w:num>
  <w:num w:numId="14">
    <w:abstractNumId w:val="34"/>
  </w:num>
  <w:num w:numId="15">
    <w:abstractNumId w:val="18"/>
  </w:num>
  <w:num w:numId="16">
    <w:abstractNumId w:val="9"/>
  </w:num>
  <w:num w:numId="17">
    <w:abstractNumId w:val="5"/>
  </w:num>
  <w:num w:numId="18">
    <w:abstractNumId w:val="6"/>
  </w:num>
  <w:num w:numId="19">
    <w:abstractNumId w:val="22"/>
  </w:num>
  <w:num w:numId="20">
    <w:abstractNumId w:val="33"/>
  </w:num>
  <w:num w:numId="21">
    <w:abstractNumId w:val="8"/>
  </w:num>
  <w:num w:numId="22">
    <w:abstractNumId w:val="30"/>
  </w:num>
  <w:num w:numId="23">
    <w:abstractNumId w:val="15"/>
  </w:num>
  <w:num w:numId="24">
    <w:abstractNumId w:val="27"/>
  </w:num>
  <w:num w:numId="25">
    <w:abstractNumId w:val="11"/>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1"/>
  </w:num>
  <w:num w:numId="31">
    <w:abstractNumId w:val="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7"/>
  </w:num>
  <w:num w:numId="38">
    <w:abstractNumId w:val="32"/>
  </w:num>
  <w:num w:numId="39">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autoHyphenation/>
  <w:drawingGridHorizontalSpacing w:val="120"/>
  <w:displayHorizontalDrawingGridEvery w:val="2"/>
  <w:characterSpacingControl w:val="doNotCompress"/>
  <w:hdrShapeDefaults>
    <o:shapedefaults v:ext="edit" spidmax="583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56DDA"/>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91E"/>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5592"/>
    <w:rsid w:val="007B6CDE"/>
    <w:rsid w:val="007C4DD5"/>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1A52"/>
    <w:rsid w:val="00A021BB"/>
    <w:rsid w:val="00A06143"/>
    <w:rsid w:val="00A07D8C"/>
    <w:rsid w:val="00A12CFE"/>
    <w:rsid w:val="00A13AA0"/>
    <w:rsid w:val="00A1519E"/>
    <w:rsid w:val="00A16216"/>
    <w:rsid w:val="00A16BBE"/>
    <w:rsid w:val="00A174DF"/>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145"/>
    <w:rsid w:val="00D3057D"/>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17F"/>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575CF"/>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25B9"/>
    <w:rsid w:val="00FC331B"/>
    <w:rsid w:val="00FC3874"/>
    <w:rsid w:val="00FC420E"/>
    <w:rsid w:val="00FC70C9"/>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uiPriority w:val="39"/>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 w:type="paragraph" w:customStyle="1" w:styleId="Standard">
    <w:name w:val="Standard"/>
    <w:rsid w:val="007C4DD5"/>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7C4DD5"/>
    <w:rPr>
      <w:rFonts w:eastAsia="Times New Roman"/>
      <w:b/>
      <w:lang w:eastAsia="ar-SA"/>
    </w:rPr>
  </w:style>
  <w:style w:type="character" w:customStyle="1" w:styleId="1f0">
    <w:name w:val="Заголовок таблицы1 Знак"/>
    <w:basedOn w:val="a2"/>
    <w:link w:val="1f"/>
    <w:rsid w:val="007C4DD5"/>
    <w:rPr>
      <w:b/>
      <w:sz w:val="24"/>
      <w:szCs w:val="24"/>
      <w:lang w:eastAsia="ar-SA"/>
    </w:rPr>
  </w:style>
  <w:style w:type="paragraph" w:customStyle="1" w:styleId="afff2">
    <w:name w:val="Тест таблицы"/>
    <w:basedOn w:val="a1"/>
    <w:link w:val="afff3"/>
    <w:qFormat/>
    <w:rsid w:val="007C4DD5"/>
    <w:pPr>
      <w:suppressAutoHyphens/>
    </w:pPr>
    <w:rPr>
      <w:rFonts w:eastAsia="Times New Roman"/>
      <w:lang w:eastAsia="ar-SA"/>
    </w:rPr>
  </w:style>
  <w:style w:type="character" w:customStyle="1" w:styleId="afff3">
    <w:name w:val="Тест таблицы Знак"/>
    <w:basedOn w:val="a2"/>
    <w:link w:val="afff2"/>
    <w:rsid w:val="007C4DD5"/>
    <w:rPr>
      <w:sz w:val="24"/>
      <w:szCs w:val="24"/>
      <w:lang w:eastAsia="ar-SA"/>
    </w:rPr>
  </w:style>
  <w:style w:type="paragraph" w:customStyle="1" w:styleId="afff4">
    <w:name w:val="Название таблицы"/>
    <w:basedOn w:val="afff5"/>
    <w:link w:val="afff6"/>
    <w:qFormat/>
    <w:rsid w:val="007C4DD5"/>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7C4DD5"/>
    <w:rPr>
      <w:rFonts w:eastAsia="Calibri"/>
      <w:iCs/>
      <w:sz w:val="24"/>
      <w:szCs w:val="24"/>
      <w:lang w:eastAsia="ar-SA"/>
    </w:rPr>
  </w:style>
  <w:style w:type="paragraph" w:styleId="afff5">
    <w:name w:val="caption"/>
    <w:basedOn w:val="a1"/>
    <w:next w:val="a1"/>
    <w:semiHidden/>
    <w:unhideWhenUsed/>
    <w:qFormat/>
    <w:rsid w:val="007C4DD5"/>
    <w:rPr>
      <w:b/>
      <w:bCs/>
      <w:sz w:val="20"/>
      <w:szCs w:val="20"/>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EFFB-7433-47BE-B865-F88EC2AC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5715</Words>
  <Characters>32579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38218</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3</cp:revision>
  <cp:lastPrinted>2019-01-16T13:39:00Z</cp:lastPrinted>
  <dcterms:created xsi:type="dcterms:W3CDTF">2021-08-11T07:09:00Z</dcterms:created>
  <dcterms:modified xsi:type="dcterms:W3CDTF">2021-08-11T07:28:00Z</dcterms:modified>
</cp:coreProperties>
</file>