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«09» сентября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противогололёдных реагентов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противогололёдных реагентов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В соответствии с техническим заданием;</w:t>
              <w:br/>
              <w:t>Условия поставки товара: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277 431 (двести семьдесят семь тысяч четыреста тридцать один) рубль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277 431 рубль 00 копеек</w:t>
              <w:br/>
              <w:t/>
              <w:br/>
              <w:t>ОКПД2: 08.12.12.140 Щебень;</w:t>
              <w:br/>
              <w:t>08.93.10.113 Соль молотая;</w:t>
              <w:br/>
              <w:t/>
              <w:br/>
              <w:t>ОКВЭД2: 08.12.1 Разработка гравийных и песчаных карьеров;</w:t>
              <w:br/>
              <w:t>08.93 Добыча соли;</w:t>
              <w:br/>
              <w:t/>
              <w:br/>
              <w:t>Код КОЗ: 01.22.02.05.01.01.03 Щебень из гравия;</w:t>
              <w:br/>
              <w:t>01.75.04.02.04.01.01.01.02.01 Соль молотая техническая;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«13»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сентября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«13»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сентября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«20»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«20»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