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3</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01.21.10.273</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Держатель для защиты хирургических инструментов,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Держатель для защиты хирургических инструментов,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8,00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01.01.13.484</w:t>
            </w:r>
            <w:r w:rsidRPr="002E25F2" w:rsidR="008A5607">
              <w:rPr>
                <w:b/>
                <w:sz w:val="18"/>
                <w:szCs w:val="18"/>
                <w:lang w:val="en-US"/>
              </w:rPr>
              <w:t xml:space="preserve"> / </w:t>
            </w:r>
            <w:r w:rsidRPr="002E25F2" w:rsidR="008A5607">
              <w:rPr>
                <w:sz w:val="18"/>
                <w:szCs w:val="18"/>
                <w:lang w:val="en-US"/>
              </w:rPr>
              <w:t>27.32.13.159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Кабель соединительный SATA-SATA 0,5 м, шт</w:t>
            </w:r>
            <w:r w:rsidR="00DB3537">
              <w:rPr>
                <w:sz w:val="18"/>
                <w:szCs w:val="18"/>
              </w:rPr>
              <w:t xml:space="preserve"> </w:t>
            </w:r>
            <w:r w:rsidRPr="00652325" w:rsidR="00DB3537">
              <w:rPr>
                <w:sz w:val="18"/>
                <w:szCs w:val="18"/>
              </w:rPr>
              <w:t xml:space="preserve">/ </w:t>
            </w:r>
            <w:r w:rsidRPr="002E25F2" w:rsidR="00DB3537">
              <w:rPr>
                <w:sz w:val="18"/>
                <w:szCs w:val="18"/>
              </w:rPr>
              <w:t>Кабель соединительный SATA-SATA 0,5 м, шт</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01.01.13.484</w:t>
            </w:r>
            <w:r w:rsidRPr="002E25F2" w:rsidR="008A5607">
              <w:rPr>
                <w:b/>
                <w:sz w:val="18"/>
                <w:szCs w:val="18"/>
                <w:lang w:val="en-US"/>
              </w:rPr>
              <w:t xml:space="preserve"> / </w:t>
            </w:r>
            <w:r w:rsidRPr="002E25F2" w:rsidR="008A5607">
              <w:rPr>
                <w:sz w:val="18"/>
                <w:szCs w:val="18"/>
                <w:lang w:val="en-US"/>
              </w:rPr>
              <w:t>27.32.13.159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Кабель соединительный SATA-SATA 0,5 м, шт</w:t>
            </w:r>
            <w:r w:rsidR="00DB3537">
              <w:rPr>
                <w:sz w:val="18"/>
                <w:szCs w:val="18"/>
              </w:rPr>
              <w:t xml:space="preserve"> </w:t>
            </w:r>
            <w:r w:rsidRPr="00652325" w:rsidR="00DB3537">
              <w:rPr>
                <w:sz w:val="18"/>
                <w:szCs w:val="18"/>
              </w:rPr>
              <w:t xml:space="preserve">/ </w:t>
            </w:r>
            <w:r w:rsidRPr="002E25F2" w:rsidR="00DB3537">
              <w:rPr>
                <w:sz w:val="18"/>
                <w:szCs w:val="18"/>
              </w:rPr>
              <w:t>Кабель соединительный SATA-SATA 0,5 м, шт</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01.71.03.03.01.01.01.6691</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Петля гибкая для удаления полипов,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Петля гибкая для удаления полипов,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01.21.10.5597</w:t>
            </w:r>
            <w:r w:rsidRPr="002E25F2" w:rsidR="008A5607">
              <w:rPr>
                <w:b/>
                <w:sz w:val="18"/>
                <w:szCs w:val="18"/>
                <w:lang w:val="en-US"/>
              </w:rPr>
              <w:t xml:space="preserve"> / </w:t>
            </w:r>
            <w:r w:rsidRPr="002E25F2" w:rsidR="008A5607">
              <w:rPr>
                <w:sz w:val="18"/>
                <w:szCs w:val="18"/>
                <w:lang w:val="en-US"/>
              </w:rPr>
              <w:t>32.50.13.139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Трубка для аспирации/промывания,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Трубка для аспирации/промывания,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01.21.10.265</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Электрод для системы терапевтической электропорации</w:t>
            </w:r>
            <w:r w:rsidR="00DB3537">
              <w:rPr>
                <w:sz w:val="18"/>
                <w:szCs w:val="18"/>
              </w:rPr>
              <w:t xml:space="preserve"> </w:t>
            </w:r>
            <w:r w:rsidRPr="00652325" w:rsidR="00DB3537">
              <w:rPr>
                <w:sz w:val="18"/>
                <w:szCs w:val="18"/>
              </w:rPr>
              <w:t xml:space="preserve">/ </w:t>
            </w:r>
            <w:r w:rsidRPr="002E25F2" w:rsidR="00DB3537">
              <w:rPr>
                <w:sz w:val="18"/>
                <w:szCs w:val="18"/>
              </w:rPr>
              <w:t>Электрод для системы терапевтической электропорации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01.21.10.265</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Электрод для системы терапевтической электропорации</w:t>
            </w:r>
            <w:r w:rsidR="00DB3537">
              <w:rPr>
                <w:sz w:val="18"/>
                <w:szCs w:val="18"/>
              </w:rPr>
              <w:t xml:space="preserve"> </w:t>
            </w:r>
            <w:r w:rsidRPr="00652325" w:rsidR="00DB3537">
              <w:rPr>
                <w:sz w:val="18"/>
                <w:szCs w:val="18"/>
              </w:rPr>
              <w:t xml:space="preserve">/ </w:t>
            </w:r>
            <w:r w:rsidRPr="002E25F2" w:rsidR="00DB3537">
              <w:rPr>
                <w:sz w:val="18"/>
                <w:szCs w:val="18"/>
              </w:rPr>
              <w:t>Электрод для системы терапевтической электропорации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01.21.10.265</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Электрод для системы терапевтической электропорации</w:t>
            </w:r>
            <w:r w:rsidR="00DB3537">
              <w:rPr>
                <w:sz w:val="18"/>
                <w:szCs w:val="18"/>
              </w:rPr>
              <w:t xml:space="preserve"> </w:t>
            </w:r>
            <w:r w:rsidRPr="00652325" w:rsidR="00DB3537">
              <w:rPr>
                <w:sz w:val="18"/>
                <w:szCs w:val="18"/>
              </w:rPr>
              <w:t xml:space="preserve">/ </w:t>
            </w:r>
            <w:r w:rsidRPr="002E25F2" w:rsidR="00DB3537">
              <w:rPr>
                <w:sz w:val="18"/>
                <w:szCs w:val="18"/>
              </w:rPr>
              <w:t>Электрод для системы терапевтической электропорации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01.21.10.265</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Электрод для системы терапевтической электропорации</w:t>
            </w:r>
            <w:r w:rsidR="00DB3537">
              <w:rPr>
                <w:sz w:val="18"/>
                <w:szCs w:val="18"/>
              </w:rPr>
              <w:t xml:space="preserve"> </w:t>
            </w:r>
            <w:r w:rsidRPr="00652325" w:rsidR="00DB3537">
              <w:rPr>
                <w:sz w:val="18"/>
                <w:szCs w:val="18"/>
              </w:rPr>
              <w:t xml:space="preserve">/ </w:t>
            </w:r>
            <w:r w:rsidRPr="002E25F2" w:rsidR="00DB3537">
              <w:rPr>
                <w:sz w:val="18"/>
                <w:szCs w:val="18"/>
              </w:rPr>
              <w:t>Электрод для системы терапевтической электропорации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01.21.10.265</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Электрод для системы терапевтической электропорации</w:t>
            </w:r>
            <w:r w:rsidR="00DB3537">
              <w:rPr>
                <w:sz w:val="18"/>
                <w:szCs w:val="18"/>
              </w:rPr>
              <w:t xml:space="preserve"> </w:t>
            </w:r>
            <w:r w:rsidRPr="00652325" w:rsidR="00DB3537">
              <w:rPr>
                <w:sz w:val="18"/>
                <w:szCs w:val="18"/>
              </w:rPr>
              <w:t xml:space="preserve">/ </w:t>
            </w:r>
            <w:r w:rsidRPr="002E25F2" w:rsidR="00DB3537">
              <w:rPr>
                <w:sz w:val="18"/>
                <w:szCs w:val="18"/>
              </w:rPr>
              <w:t>Электрод для системы терапевтической электропорации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электродов пассивных и электродов для электрокоагуляции</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Держатель для защиты хирургических инструментов, многоразового использования</w:t>
            </w:r>
            <w:r w:rsidRPr="00B21163" w:rsidR="00E870E6">
              <w:rPr>
                <w:sz w:val="18"/>
                <w:szCs w:val="18"/>
              </w:rPr>
              <w:t xml:space="preserve">; </w:t>
            </w:r>
            <w:r w:rsidRPr="00B21163" w:rsidR="00E870E6">
              <w:rPr>
                <w:sz w:val="18"/>
                <w:szCs w:val="18"/>
              </w:rPr>
              <w:t>8,00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126 600,00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Кабель соединительный SATA-SATA 0,5 м, шт</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46 073,32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Кабель соединительный SATA-SATA 0,5 м, шт</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46 073,32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Петля гибкая для удаления полипов, многоразового использования</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127 023,30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Трубка для аспирации/промывания, многоразового использования</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258 223,35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Электрод для системы терапевтической электропорации</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49 679,06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Электрод для системы терапевтической электропорации</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113 780,00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Электрод для системы терапевтической электропорации</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11 417,60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Электрод для системы терапевтической электропорации</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11 417,60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Электрод для системы терапевтической электропорации</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22 835,20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электродов пассивных и электродов для электрокоагуляции</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электродов пассивных и электродов для электрокоагуляции)</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5</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электродов пассивных и электродов для электрокоагуляции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электродов пассивных и электродов для электрокоагуляции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электродов пассивных и электродов для электрокоагуляции</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электродов пассивных и электродов для электрокоагуляции</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электродов пассивных и электродов для электрокоагуляции</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6</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101122-22</w:t>
    </w:r>
  </w:p>
  <w:p w:rsidR="008C6522" w:rsidRDefault="008C6522" w14:paraId="41AABE56" w14:textId="77777777">
    <w:pPr>
      <w:pStyle w:val="af3"/>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