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«17»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комплекта для игровых занятий на открытых площадках (ФГОС) (машинка «Кроха», песочница ЭКО с чехлом)</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2166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2166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lastRenderedPageBreak/>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Оглоблева Наталья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комплекта для игровых занятий на открытых площадках (ФГОС) (машинка «Кроха», песочница ЭКО с чехлом)</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43 000 (сорок три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43 000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28.99.32.190 Аттракционы прочие;</w:t>
            </w:r>
            <w:r w:rsidRPr="00401DFB">
              <w:rPr>
                <w:rFonts w:ascii="Times New Roman" w:hAnsi="Times New Roman" w:cs="Times New Roman"/>
                <w:color w:val="auto"/>
                <w:lang w:val="en-US"/>
              </w:rPr>
              <w:br/>
              <w:t>32.30.15.239 Инвентарь прочий для занятий спортом или для игр на открытом воздухе, не включенный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28.99.3 Производство пусковых устройств для воздушных судов, катапультирующих устройств для воздушных судов и т. п. оборудования;</w:t>
            </w:r>
            <w:r w:rsidRPr="00401DFB">
              <w:rPr>
                <w:rFonts w:ascii="Times New Roman" w:hAnsi="Times New Roman" w:cs="Times New Roman"/>
                <w:color w:val="auto"/>
                <w:lang w:val="en-US"/>
              </w:rPr>
              <w:br/>
              <w:t>32.30 Производство спортивных товаров;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01.25.01.03.10.01 Песочница;</w:t>
            </w:r>
            <w:r w:rsidRPr="00401DFB">
              <w:rPr>
                <w:rFonts w:ascii="Times New Roman" w:hAnsi="Times New Roman" w:cs="Times New Roman"/>
                <w:color w:val="auto"/>
                <w:lang w:val="en-US"/>
              </w:rPr>
              <w:br/>
              <w:t>01.22.02.19.06.12 Деревянные конструкции для игр на улице;</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«25»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B2BD6CD" w:rsidR="00025048" w:rsidRPr="00F2166A" w:rsidRDefault="00025048">
      <w:pPr>
        <w:rPr>
          <w:rFonts w:ascii="Times New Roman" w:hAnsi="Times New Roman" w:cs="Times New Roman"/>
          <w:b/>
          <w:bCs/>
          <w:color w:val="00000A"/>
        </w:rPr>
      </w:pPr>
      <w:bookmarkStart w:id="421" w:name="_Toc31975063"/>
      <w:r w:rsidRPr="00096B9E">
        <w:rPr>
          <w:color w:val="00000A"/>
        </w:rPr>
        <w:br w:type="page"/>
      </w:r>
    </w:p>
    <w:p w14:paraId="6C29BECB" w14:textId="52709CA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651E" w14:textId="77777777" w:rsidR="004A3EEF" w:rsidRDefault="004A3EEF">
      <w:r>
        <w:separator/>
      </w:r>
    </w:p>
  </w:endnote>
  <w:endnote w:type="continuationSeparator" w:id="0">
    <w:p w14:paraId="70081681" w14:textId="77777777" w:rsidR="004A3EEF" w:rsidRDefault="004A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C341" w14:textId="77777777" w:rsidR="004A3EEF" w:rsidRDefault="004A3EEF">
      <w:r>
        <w:separator/>
      </w:r>
    </w:p>
  </w:footnote>
  <w:footnote w:type="continuationSeparator" w:id="0">
    <w:p w14:paraId="79073D78" w14:textId="77777777" w:rsidR="004A3EEF" w:rsidRDefault="004A3EE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3EEF"/>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66A"/>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9332</Words>
  <Characters>53197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62405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2021-05-17T12:56:00Z</dcterms:modified>
</cp:coreProperties>
</file>